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page" w:tblpX="1090" w:tblpY="364"/>
        <w:tblW w:w="14562" w:type="dxa"/>
        <w:tblLook w:val="04A0" w:firstRow="1" w:lastRow="0" w:firstColumn="1" w:lastColumn="0" w:noHBand="0" w:noVBand="1"/>
      </w:tblPr>
      <w:tblGrid>
        <w:gridCol w:w="646"/>
        <w:gridCol w:w="622"/>
        <w:gridCol w:w="786"/>
        <w:gridCol w:w="622"/>
        <w:gridCol w:w="622"/>
        <w:gridCol w:w="622"/>
        <w:gridCol w:w="622"/>
        <w:gridCol w:w="622"/>
        <w:gridCol w:w="622"/>
        <w:gridCol w:w="622"/>
        <w:gridCol w:w="622"/>
        <w:gridCol w:w="622"/>
        <w:gridCol w:w="622"/>
        <w:gridCol w:w="622"/>
        <w:gridCol w:w="622"/>
        <w:gridCol w:w="622"/>
        <w:gridCol w:w="622"/>
        <w:gridCol w:w="622"/>
        <w:gridCol w:w="622"/>
        <w:gridCol w:w="622"/>
        <w:gridCol w:w="622"/>
        <w:gridCol w:w="622"/>
        <w:gridCol w:w="690"/>
      </w:tblGrid>
      <w:tr w:rsidR="004B26F9" w14:paraId="22A5E9D4" w14:textId="77777777">
        <w:tc>
          <w:tcPr>
            <w:tcW w:w="646" w:type="dxa"/>
          </w:tcPr>
          <w:p w14:paraId="5AD6F5AD" w14:textId="77777777" w:rsidR="0021348F" w:rsidRPr="0021348F" w:rsidRDefault="0021348F" w:rsidP="005A2381">
            <w:pPr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622" w:type="dxa"/>
          </w:tcPr>
          <w:p w14:paraId="039BD6AD" w14:textId="77777777" w:rsidR="0021348F" w:rsidRPr="0021348F" w:rsidRDefault="0021348F" w:rsidP="005A2381">
            <w:pPr>
              <w:rPr>
                <w:sz w:val="20"/>
                <w:szCs w:val="20"/>
              </w:rPr>
            </w:pPr>
            <w:r w:rsidRPr="0021348F">
              <w:rPr>
                <w:sz w:val="20"/>
                <w:szCs w:val="20"/>
              </w:rPr>
              <w:t>2009</w:t>
            </w:r>
          </w:p>
        </w:tc>
        <w:tc>
          <w:tcPr>
            <w:tcW w:w="786" w:type="dxa"/>
          </w:tcPr>
          <w:p w14:paraId="0C8762BF" w14:textId="77777777" w:rsidR="0021348F" w:rsidRPr="0021348F" w:rsidRDefault="0021348F" w:rsidP="005A2381">
            <w:pPr>
              <w:rPr>
                <w:sz w:val="20"/>
                <w:szCs w:val="20"/>
              </w:rPr>
            </w:pPr>
            <w:r w:rsidRPr="0021348F">
              <w:rPr>
                <w:sz w:val="20"/>
                <w:szCs w:val="20"/>
              </w:rPr>
              <w:t>2010</w:t>
            </w:r>
          </w:p>
        </w:tc>
        <w:tc>
          <w:tcPr>
            <w:tcW w:w="622" w:type="dxa"/>
          </w:tcPr>
          <w:p w14:paraId="40E40032" w14:textId="77777777" w:rsidR="0021348F" w:rsidRPr="0021348F" w:rsidRDefault="0021348F" w:rsidP="005A2381">
            <w:pPr>
              <w:rPr>
                <w:sz w:val="20"/>
                <w:szCs w:val="20"/>
              </w:rPr>
            </w:pPr>
            <w:r w:rsidRPr="0021348F">
              <w:rPr>
                <w:sz w:val="20"/>
                <w:szCs w:val="20"/>
              </w:rPr>
              <w:t>2011</w:t>
            </w:r>
          </w:p>
        </w:tc>
        <w:tc>
          <w:tcPr>
            <w:tcW w:w="622" w:type="dxa"/>
          </w:tcPr>
          <w:p w14:paraId="05E84A98" w14:textId="77777777" w:rsidR="0021348F" w:rsidRPr="0021348F" w:rsidRDefault="0021348F" w:rsidP="005A2381">
            <w:pPr>
              <w:rPr>
                <w:sz w:val="20"/>
                <w:szCs w:val="20"/>
              </w:rPr>
            </w:pPr>
            <w:r w:rsidRPr="0021348F">
              <w:rPr>
                <w:sz w:val="20"/>
                <w:szCs w:val="20"/>
              </w:rPr>
              <w:t>2012</w:t>
            </w:r>
          </w:p>
        </w:tc>
        <w:tc>
          <w:tcPr>
            <w:tcW w:w="622" w:type="dxa"/>
          </w:tcPr>
          <w:p w14:paraId="3B82672F" w14:textId="77777777" w:rsidR="0021348F" w:rsidRPr="0021348F" w:rsidRDefault="0021348F" w:rsidP="005A2381">
            <w:pPr>
              <w:rPr>
                <w:sz w:val="20"/>
                <w:szCs w:val="20"/>
              </w:rPr>
            </w:pPr>
            <w:r w:rsidRPr="0021348F">
              <w:rPr>
                <w:sz w:val="20"/>
                <w:szCs w:val="20"/>
              </w:rPr>
              <w:t>2013</w:t>
            </w:r>
          </w:p>
        </w:tc>
        <w:tc>
          <w:tcPr>
            <w:tcW w:w="622" w:type="dxa"/>
          </w:tcPr>
          <w:p w14:paraId="14BD583C" w14:textId="77777777" w:rsidR="0021348F" w:rsidRPr="0021348F" w:rsidRDefault="0021348F" w:rsidP="005A2381">
            <w:pPr>
              <w:rPr>
                <w:sz w:val="20"/>
                <w:szCs w:val="20"/>
              </w:rPr>
            </w:pPr>
            <w:r w:rsidRPr="0021348F">
              <w:rPr>
                <w:sz w:val="20"/>
                <w:szCs w:val="20"/>
              </w:rPr>
              <w:t>2014</w:t>
            </w:r>
          </w:p>
        </w:tc>
        <w:tc>
          <w:tcPr>
            <w:tcW w:w="622" w:type="dxa"/>
          </w:tcPr>
          <w:p w14:paraId="3EEEA753" w14:textId="77777777" w:rsidR="0021348F" w:rsidRPr="0021348F" w:rsidRDefault="0021348F" w:rsidP="005A2381">
            <w:pPr>
              <w:rPr>
                <w:sz w:val="20"/>
                <w:szCs w:val="20"/>
              </w:rPr>
            </w:pPr>
            <w:r w:rsidRPr="0021348F">
              <w:rPr>
                <w:sz w:val="20"/>
                <w:szCs w:val="20"/>
              </w:rPr>
              <w:t>2015</w:t>
            </w:r>
          </w:p>
        </w:tc>
        <w:tc>
          <w:tcPr>
            <w:tcW w:w="622" w:type="dxa"/>
          </w:tcPr>
          <w:p w14:paraId="6495F776" w14:textId="77777777" w:rsidR="0021348F" w:rsidRPr="0021348F" w:rsidRDefault="0021348F" w:rsidP="005A2381">
            <w:pPr>
              <w:rPr>
                <w:sz w:val="20"/>
                <w:szCs w:val="20"/>
              </w:rPr>
            </w:pPr>
            <w:r w:rsidRPr="0021348F">
              <w:rPr>
                <w:sz w:val="20"/>
                <w:szCs w:val="20"/>
              </w:rPr>
              <w:t>2016</w:t>
            </w:r>
          </w:p>
        </w:tc>
        <w:tc>
          <w:tcPr>
            <w:tcW w:w="622" w:type="dxa"/>
          </w:tcPr>
          <w:p w14:paraId="684361AD" w14:textId="77777777" w:rsidR="0021348F" w:rsidRPr="0021348F" w:rsidRDefault="0021348F" w:rsidP="005A2381">
            <w:pPr>
              <w:rPr>
                <w:sz w:val="20"/>
                <w:szCs w:val="20"/>
              </w:rPr>
            </w:pPr>
            <w:r w:rsidRPr="0021348F">
              <w:rPr>
                <w:sz w:val="20"/>
                <w:szCs w:val="20"/>
              </w:rPr>
              <w:t>2017</w:t>
            </w:r>
          </w:p>
        </w:tc>
        <w:tc>
          <w:tcPr>
            <w:tcW w:w="622" w:type="dxa"/>
          </w:tcPr>
          <w:p w14:paraId="7C0714B1" w14:textId="77777777" w:rsidR="0021348F" w:rsidRPr="0021348F" w:rsidRDefault="0021348F" w:rsidP="005A2381">
            <w:pPr>
              <w:rPr>
                <w:sz w:val="20"/>
                <w:szCs w:val="20"/>
              </w:rPr>
            </w:pPr>
            <w:r w:rsidRPr="0021348F">
              <w:rPr>
                <w:sz w:val="20"/>
                <w:szCs w:val="20"/>
              </w:rPr>
              <w:t>2018</w:t>
            </w:r>
          </w:p>
        </w:tc>
        <w:tc>
          <w:tcPr>
            <w:tcW w:w="622" w:type="dxa"/>
          </w:tcPr>
          <w:p w14:paraId="36B1CB41" w14:textId="77777777" w:rsidR="0021348F" w:rsidRPr="0021348F" w:rsidRDefault="0021348F" w:rsidP="005A2381">
            <w:pPr>
              <w:rPr>
                <w:sz w:val="20"/>
                <w:szCs w:val="20"/>
              </w:rPr>
            </w:pPr>
            <w:r w:rsidRPr="0021348F">
              <w:rPr>
                <w:sz w:val="20"/>
                <w:szCs w:val="20"/>
              </w:rPr>
              <w:t>2019</w:t>
            </w:r>
          </w:p>
        </w:tc>
        <w:tc>
          <w:tcPr>
            <w:tcW w:w="622" w:type="dxa"/>
          </w:tcPr>
          <w:p w14:paraId="5DCF4751" w14:textId="77777777" w:rsidR="0021348F" w:rsidRPr="0021348F" w:rsidRDefault="0021348F" w:rsidP="005A2381">
            <w:pPr>
              <w:rPr>
                <w:sz w:val="20"/>
                <w:szCs w:val="20"/>
              </w:rPr>
            </w:pPr>
            <w:r w:rsidRPr="0021348F">
              <w:rPr>
                <w:sz w:val="20"/>
                <w:szCs w:val="20"/>
              </w:rPr>
              <w:t>2020</w:t>
            </w:r>
          </w:p>
        </w:tc>
        <w:tc>
          <w:tcPr>
            <w:tcW w:w="622" w:type="dxa"/>
          </w:tcPr>
          <w:p w14:paraId="73EFCBEF" w14:textId="77777777" w:rsidR="0021348F" w:rsidRPr="0021348F" w:rsidRDefault="0021348F" w:rsidP="005A2381">
            <w:pPr>
              <w:rPr>
                <w:sz w:val="20"/>
                <w:szCs w:val="20"/>
              </w:rPr>
            </w:pPr>
            <w:r w:rsidRPr="0021348F">
              <w:rPr>
                <w:sz w:val="20"/>
                <w:szCs w:val="20"/>
              </w:rPr>
              <w:t>2021</w:t>
            </w:r>
          </w:p>
        </w:tc>
        <w:tc>
          <w:tcPr>
            <w:tcW w:w="622" w:type="dxa"/>
          </w:tcPr>
          <w:p w14:paraId="516F840A" w14:textId="77777777" w:rsidR="0021348F" w:rsidRPr="0021348F" w:rsidRDefault="0021348F" w:rsidP="005A2381">
            <w:pPr>
              <w:rPr>
                <w:sz w:val="20"/>
                <w:szCs w:val="20"/>
              </w:rPr>
            </w:pPr>
            <w:r w:rsidRPr="0021348F">
              <w:rPr>
                <w:sz w:val="20"/>
                <w:szCs w:val="20"/>
              </w:rPr>
              <w:t>2022</w:t>
            </w:r>
          </w:p>
        </w:tc>
        <w:tc>
          <w:tcPr>
            <w:tcW w:w="622" w:type="dxa"/>
          </w:tcPr>
          <w:p w14:paraId="3E2942FB" w14:textId="77777777" w:rsidR="0021348F" w:rsidRPr="0021348F" w:rsidRDefault="0021348F" w:rsidP="005A2381">
            <w:pPr>
              <w:rPr>
                <w:sz w:val="20"/>
                <w:szCs w:val="20"/>
              </w:rPr>
            </w:pPr>
            <w:r w:rsidRPr="0021348F">
              <w:rPr>
                <w:sz w:val="20"/>
                <w:szCs w:val="20"/>
              </w:rPr>
              <w:t>2023</w:t>
            </w:r>
          </w:p>
        </w:tc>
        <w:tc>
          <w:tcPr>
            <w:tcW w:w="622" w:type="dxa"/>
          </w:tcPr>
          <w:p w14:paraId="4FFB7EBC" w14:textId="77777777" w:rsidR="0021348F" w:rsidRPr="0021348F" w:rsidRDefault="0021348F" w:rsidP="005A2381">
            <w:pPr>
              <w:rPr>
                <w:sz w:val="20"/>
                <w:szCs w:val="20"/>
              </w:rPr>
            </w:pPr>
            <w:r w:rsidRPr="0021348F">
              <w:rPr>
                <w:sz w:val="20"/>
                <w:szCs w:val="20"/>
              </w:rPr>
              <w:t>2024</w:t>
            </w:r>
          </w:p>
        </w:tc>
        <w:tc>
          <w:tcPr>
            <w:tcW w:w="622" w:type="dxa"/>
          </w:tcPr>
          <w:p w14:paraId="7E39CD2E" w14:textId="77777777" w:rsidR="0021348F" w:rsidRPr="0021348F" w:rsidRDefault="0021348F" w:rsidP="005A2381">
            <w:pPr>
              <w:rPr>
                <w:sz w:val="20"/>
                <w:szCs w:val="20"/>
              </w:rPr>
            </w:pPr>
            <w:r w:rsidRPr="0021348F">
              <w:rPr>
                <w:sz w:val="20"/>
                <w:szCs w:val="20"/>
              </w:rPr>
              <w:t>2025</w:t>
            </w:r>
          </w:p>
        </w:tc>
        <w:tc>
          <w:tcPr>
            <w:tcW w:w="622" w:type="dxa"/>
          </w:tcPr>
          <w:p w14:paraId="0A816A94" w14:textId="77777777" w:rsidR="0021348F" w:rsidRPr="0021348F" w:rsidRDefault="0021348F" w:rsidP="005A2381">
            <w:pPr>
              <w:rPr>
                <w:sz w:val="20"/>
                <w:szCs w:val="20"/>
              </w:rPr>
            </w:pPr>
            <w:r w:rsidRPr="0021348F">
              <w:rPr>
                <w:sz w:val="20"/>
                <w:szCs w:val="20"/>
              </w:rPr>
              <w:t>2026</w:t>
            </w:r>
          </w:p>
        </w:tc>
        <w:tc>
          <w:tcPr>
            <w:tcW w:w="622" w:type="dxa"/>
          </w:tcPr>
          <w:p w14:paraId="21E275D3" w14:textId="77777777" w:rsidR="0021348F" w:rsidRPr="0021348F" w:rsidRDefault="0021348F" w:rsidP="005A2381">
            <w:pPr>
              <w:rPr>
                <w:sz w:val="20"/>
                <w:szCs w:val="20"/>
              </w:rPr>
            </w:pPr>
            <w:r w:rsidRPr="0021348F">
              <w:rPr>
                <w:sz w:val="20"/>
                <w:szCs w:val="20"/>
              </w:rPr>
              <w:t>2027</w:t>
            </w:r>
          </w:p>
        </w:tc>
        <w:tc>
          <w:tcPr>
            <w:tcW w:w="622" w:type="dxa"/>
          </w:tcPr>
          <w:p w14:paraId="07CEF320" w14:textId="77777777" w:rsidR="0021348F" w:rsidRPr="0021348F" w:rsidRDefault="0021348F" w:rsidP="005A2381">
            <w:pPr>
              <w:rPr>
                <w:sz w:val="20"/>
                <w:szCs w:val="20"/>
              </w:rPr>
            </w:pPr>
            <w:r w:rsidRPr="0021348F">
              <w:rPr>
                <w:sz w:val="20"/>
                <w:szCs w:val="20"/>
              </w:rPr>
              <w:t>2028</w:t>
            </w:r>
          </w:p>
        </w:tc>
        <w:tc>
          <w:tcPr>
            <w:tcW w:w="622" w:type="dxa"/>
          </w:tcPr>
          <w:p w14:paraId="2951D371" w14:textId="77777777" w:rsidR="0021348F" w:rsidRPr="0021348F" w:rsidRDefault="0021348F" w:rsidP="005A2381">
            <w:pPr>
              <w:rPr>
                <w:sz w:val="20"/>
                <w:szCs w:val="20"/>
              </w:rPr>
            </w:pPr>
            <w:r w:rsidRPr="0021348F">
              <w:rPr>
                <w:sz w:val="20"/>
                <w:szCs w:val="20"/>
              </w:rPr>
              <w:t>2029</w:t>
            </w:r>
          </w:p>
        </w:tc>
        <w:tc>
          <w:tcPr>
            <w:tcW w:w="690" w:type="dxa"/>
          </w:tcPr>
          <w:p w14:paraId="43294E19" w14:textId="77777777" w:rsidR="0021348F" w:rsidRPr="0021348F" w:rsidRDefault="0021348F" w:rsidP="005A2381">
            <w:pPr>
              <w:rPr>
                <w:sz w:val="20"/>
                <w:szCs w:val="20"/>
              </w:rPr>
            </w:pPr>
            <w:r w:rsidRPr="0021348F">
              <w:rPr>
                <w:sz w:val="20"/>
                <w:szCs w:val="20"/>
              </w:rPr>
              <w:t>2030</w:t>
            </w:r>
          </w:p>
        </w:tc>
      </w:tr>
      <w:tr w:rsidR="004B26F9" w14:paraId="08CE373D" w14:textId="77777777">
        <w:trPr>
          <w:trHeight w:val="340"/>
        </w:trPr>
        <w:tc>
          <w:tcPr>
            <w:tcW w:w="646" w:type="dxa"/>
            <w:vMerge w:val="restart"/>
            <w:vAlign w:val="center"/>
          </w:tcPr>
          <w:p w14:paraId="52082E33" w14:textId="77777777" w:rsidR="004D29D9" w:rsidRPr="0021348F" w:rsidRDefault="004D29D9" w:rsidP="005A2381">
            <w:pPr>
              <w:jc w:val="center"/>
              <w:rPr>
                <w:sz w:val="20"/>
                <w:szCs w:val="20"/>
              </w:rPr>
            </w:pPr>
            <w:r w:rsidRPr="0021348F">
              <w:rPr>
                <w:sz w:val="20"/>
                <w:szCs w:val="20"/>
              </w:rPr>
              <w:t>HFC</w:t>
            </w: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14:paraId="1EE13F9C" w14:textId="77777777" w:rsidR="004D29D9" w:rsidRPr="0021348F" w:rsidRDefault="004D29D9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bottom w:val="nil"/>
            </w:tcBorders>
            <w:vAlign w:val="center"/>
          </w:tcPr>
          <w:p w14:paraId="4251F86C" w14:textId="77777777" w:rsidR="004D29D9" w:rsidRPr="0021348F" w:rsidRDefault="004D29D9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gridSpan w:val="3"/>
            <w:tcBorders>
              <w:bottom w:val="nil"/>
            </w:tcBorders>
            <w:shd w:val="clear" w:color="auto" w:fill="BDD6EE" w:themeFill="accent1" w:themeFillTint="66"/>
            <w:vAlign w:val="center"/>
          </w:tcPr>
          <w:p w14:paraId="5DB41C47" w14:textId="77777777" w:rsidR="004D29D9" w:rsidRPr="0021348F" w:rsidRDefault="004D29D9" w:rsidP="005A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Average</w:t>
            </w: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14:paraId="61ADAFD9" w14:textId="77777777" w:rsidR="004D29D9" w:rsidRPr="0021348F" w:rsidRDefault="004D29D9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gridSpan w:val="3"/>
            <w:tcBorders>
              <w:bottom w:val="nil"/>
            </w:tcBorders>
            <w:shd w:val="clear" w:color="auto" w:fill="C5E0B3" w:themeFill="accent6" w:themeFillTint="66"/>
            <w:vAlign w:val="center"/>
          </w:tcPr>
          <w:p w14:paraId="5F4012CA" w14:textId="77777777" w:rsidR="004D29D9" w:rsidRPr="0021348F" w:rsidRDefault="004D29D9" w:rsidP="005A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Average</w:t>
            </w: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14:paraId="381DABFF" w14:textId="77777777" w:rsidR="004D29D9" w:rsidRPr="0021348F" w:rsidRDefault="004D29D9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14:paraId="655C1C98" w14:textId="77777777" w:rsidR="004D29D9" w:rsidRPr="0021348F" w:rsidRDefault="004D29D9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14:paraId="19C1CD96" w14:textId="77777777" w:rsidR="004D29D9" w:rsidRPr="0021348F" w:rsidRDefault="004D29D9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14:paraId="3AF8A937" w14:textId="77777777" w:rsidR="004D29D9" w:rsidRPr="0021348F" w:rsidRDefault="004D29D9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14:paraId="708085E2" w14:textId="77777777" w:rsidR="004D29D9" w:rsidRPr="0021348F" w:rsidRDefault="004D29D9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14:paraId="0D9D2651" w14:textId="77777777" w:rsidR="004D29D9" w:rsidRPr="0021348F" w:rsidRDefault="004D29D9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14:paraId="60D3A49A" w14:textId="77777777" w:rsidR="004D29D9" w:rsidRPr="0021348F" w:rsidRDefault="004D29D9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14:paraId="325E841C" w14:textId="77777777" w:rsidR="004D29D9" w:rsidRPr="0021348F" w:rsidRDefault="004D29D9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14:paraId="6EFEE9AE" w14:textId="77777777" w:rsidR="004D29D9" w:rsidRPr="0021348F" w:rsidRDefault="004D29D9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14:paraId="4457AB4D" w14:textId="77777777" w:rsidR="004D29D9" w:rsidRPr="0021348F" w:rsidRDefault="004D29D9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34" w:type="dxa"/>
            <w:gridSpan w:val="3"/>
            <w:tcBorders>
              <w:bottom w:val="nil"/>
            </w:tcBorders>
            <w:shd w:val="clear" w:color="auto" w:fill="FFE599" w:themeFill="accent4" w:themeFillTint="66"/>
            <w:vAlign w:val="center"/>
          </w:tcPr>
          <w:p w14:paraId="725382CF" w14:textId="77777777" w:rsidR="004D29D9" w:rsidRPr="0021348F" w:rsidRDefault="004D29D9" w:rsidP="005A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Average</w:t>
            </w:r>
          </w:p>
        </w:tc>
      </w:tr>
      <w:tr w:rsidR="00AA57EF" w14:paraId="7B149BAA" w14:textId="77777777">
        <w:trPr>
          <w:trHeight w:val="270"/>
        </w:trPr>
        <w:tc>
          <w:tcPr>
            <w:tcW w:w="646" w:type="dxa"/>
            <w:vMerge/>
            <w:tcBorders>
              <w:bottom w:val="single" w:sz="4" w:space="0" w:color="auto"/>
            </w:tcBorders>
          </w:tcPr>
          <w:p w14:paraId="6A29D255" w14:textId="77777777" w:rsidR="00AA57EF" w:rsidRPr="0021348F" w:rsidRDefault="00AA57EF" w:rsidP="005A2381">
            <w:pPr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bottom w:val="single" w:sz="4" w:space="0" w:color="auto"/>
            </w:tcBorders>
            <w:vAlign w:val="center"/>
          </w:tcPr>
          <w:p w14:paraId="61770967" w14:textId="77777777" w:rsidR="00AA57EF" w:rsidRPr="0021348F" w:rsidRDefault="00AA57EF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86" w:type="dxa"/>
            <w:tcBorders>
              <w:top w:val="nil"/>
              <w:bottom w:val="single" w:sz="4" w:space="0" w:color="auto"/>
            </w:tcBorders>
            <w:vAlign w:val="center"/>
          </w:tcPr>
          <w:p w14:paraId="2EB09E4B" w14:textId="77777777" w:rsidR="00AA57EF" w:rsidRPr="0021348F" w:rsidRDefault="00AA57EF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66" w:type="dxa"/>
            <w:gridSpan w:val="3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48B56FF9" w14:textId="77777777" w:rsidR="00AA57EF" w:rsidRDefault="00AA57EF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bottom w:val="single" w:sz="4" w:space="0" w:color="auto"/>
            </w:tcBorders>
            <w:vAlign w:val="center"/>
          </w:tcPr>
          <w:p w14:paraId="73957D4B" w14:textId="77777777" w:rsidR="00AA57EF" w:rsidRPr="0021348F" w:rsidRDefault="00AA57EF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tcBorders>
              <w:top w:val="nil"/>
            </w:tcBorders>
            <w:shd w:val="clear" w:color="auto" w:fill="F7CAAC" w:themeFill="accent2" w:themeFillTint="66"/>
            <w:vAlign w:val="center"/>
          </w:tcPr>
          <w:p w14:paraId="48F49E48" w14:textId="77777777" w:rsidR="00AA57EF" w:rsidRDefault="00AA57EF" w:rsidP="005A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Average</w:t>
            </w:r>
          </w:p>
        </w:tc>
        <w:tc>
          <w:tcPr>
            <w:tcW w:w="622" w:type="dxa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14:paraId="6B6909B1" w14:textId="77777777" w:rsidR="00AA57EF" w:rsidRDefault="00AA57EF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bottom w:val="single" w:sz="4" w:space="0" w:color="auto"/>
            </w:tcBorders>
            <w:vAlign w:val="center"/>
          </w:tcPr>
          <w:p w14:paraId="37A5CDD4" w14:textId="77777777" w:rsidR="00AA57EF" w:rsidRPr="0021348F" w:rsidRDefault="00AA57EF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bottom w:val="single" w:sz="4" w:space="0" w:color="auto"/>
            </w:tcBorders>
            <w:vAlign w:val="center"/>
          </w:tcPr>
          <w:p w14:paraId="6ED601AC" w14:textId="77777777" w:rsidR="00AA57EF" w:rsidRPr="0021348F" w:rsidRDefault="00AA57EF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bottom w:val="single" w:sz="4" w:space="0" w:color="auto"/>
            </w:tcBorders>
            <w:vAlign w:val="center"/>
          </w:tcPr>
          <w:p w14:paraId="230B2483" w14:textId="77777777" w:rsidR="00AA57EF" w:rsidRPr="0021348F" w:rsidRDefault="00AA57EF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bottom w:val="single" w:sz="4" w:space="0" w:color="auto"/>
            </w:tcBorders>
            <w:vAlign w:val="center"/>
          </w:tcPr>
          <w:p w14:paraId="7D848755" w14:textId="77777777" w:rsidR="00AA57EF" w:rsidRPr="0021348F" w:rsidRDefault="00AA57EF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bottom w:val="single" w:sz="4" w:space="0" w:color="auto"/>
            </w:tcBorders>
            <w:vAlign w:val="center"/>
          </w:tcPr>
          <w:p w14:paraId="6048CE99" w14:textId="77777777" w:rsidR="00AA57EF" w:rsidRPr="0021348F" w:rsidRDefault="00AA57EF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bottom w:val="single" w:sz="4" w:space="0" w:color="auto"/>
            </w:tcBorders>
            <w:vAlign w:val="center"/>
          </w:tcPr>
          <w:p w14:paraId="642AB433" w14:textId="77777777" w:rsidR="00AA57EF" w:rsidRPr="0021348F" w:rsidRDefault="00AA57EF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bottom w:val="single" w:sz="4" w:space="0" w:color="auto"/>
            </w:tcBorders>
            <w:vAlign w:val="center"/>
          </w:tcPr>
          <w:p w14:paraId="554FE297" w14:textId="77777777" w:rsidR="00AA57EF" w:rsidRPr="0021348F" w:rsidRDefault="00AA57EF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bottom w:val="single" w:sz="4" w:space="0" w:color="auto"/>
            </w:tcBorders>
            <w:vAlign w:val="center"/>
          </w:tcPr>
          <w:p w14:paraId="74B4A16E" w14:textId="77777777" w:rsidR="00AA57EF" w:rsidRPr="0021348F" w:rsidRDefault="00AA57EF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bottom w:val="single" w:sz="4" w:space="0" w:color="auto"/>
            </w:tcBorders>
            <w:vAlign w:val="center"/>
          </w:tcPr>
          <w:p w14:paraId="50A1EC5A" w14:textId="77777777" w:rsidR="00AA57EF" w:rsidRPr="0021348F" w:rsidRDefault="00AA57EF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bottom w:val="single" w:sz="4" w:space="0" w:color="auto"/>
            </w:tcBorders>
            <w:vAlign w:val="center"/>
          </w:tcPr>
          <w:p w14:paraId="6EF5080B" w14:textId="77777777" w:rsidR="00AA57EF" w:rsidRPr="0021348F" w:rsidRDefault="00AA57EF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bottom w:val="single" w:sz="4" w:space="0" w:color="auto"/>
            </w:tcBorders>
            <w:vAlign w:val="center"/>
          </w:tcPr>
          <w:p w14:paraId="4942758C" w14:textId="77777777" w:rsidR="00AA57EF" w:rsidRPr="0021348F" w:rsidRDefault="00AA57EF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top w:val="nil"/>
              <w:bottom w:val="single" w:sz="4" w:space="0" w:color="auto"/>
            </w:tcBorders>
            <w:vAlign w:val="center"/>
          </w:tcPr>
          <w:p w14:paraId="15A456E6" w14:textId="77777777" w:rsidR="00AA57EF" w:rsidRPr="0021348F" w:rsidRDefault="00AA57EF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top w:val="nil"/>
              <w:bottom w:val="single" w:sz="4" w:space="0" w:color="auto"/>
            </w:tcBorders>
            <w:vAlign w:val="center"/>
          </w:tcPr>
          <w:p w14:paraId="5CA683A1" w14:textId="77777777" w:rsidR="00AA57EF" w:rsidRPr="0021348F" w:rsidRDefault="00AA57EF" w:rsidP="005A2381">
            <w:pPr>
              <w:jc w:val="center"/>
              <w:rPr>
                <w:sz w:val="20"/>
                <w:szCs w:val="20"/>
              </w:rPr>
            </w:pPr>
          </w:p>
        </w:tc>
      </w:tr>
      <w:tr w:rsidR="005A0BD7" w14:paraId="237DBF78" w14:textId="77777777">
        <w:trPr>
          <w:trHeight w:val="564"/>
        </w:trPr>
        <w:tc>
          <w:tcPr>
            <w:tcW w:w="646" w:type="dxa"/>
            <w:vMerge w:val="restart"/>
            <w:vAlign w:val="center"/>
          </w:tcPr>
          <w:p w14:paraId="60A4C357" w14:textId="77777777" w:rsidR="005A0BD7" w:rsidRDefault="005A0BD7" w:rsidP="005A0BD7">
            <w:pPr>
              <w:jc w:val="center"/>
              <w:rPr>
                <w:sz w:val="20"/>
                <w:szCs w:val="20"/>
              </w:rPr>
            </w:pPr>
          </w:p>
          <w:p w14:paraId="2BE6C0BD" w14:textId="77777777" w:rsidR="005A0BD7" w:rsidRPr="0021348F" w:rsidRDefault="005A0BD7" w:rsidP="005A0BD7">
            <w:pPr>
              <w:jc w:val="center"/>
              <w:rPr>
                <w:sz w:val="20"/>
                <w:szCs w:val="20"/>
              </w:rPr>
            </w:pPr>
            <w:r w:rsidRPr="0021348F">
              <w:rPr>
                <w:sz w:val="20"/>
                <w:szCs w:val="20"/>
              </w:rPr>
              <w:t>HCFC</w:t>
            </w:r>
          </w:p>
        </w:tc>
        <w:tc>
          <w:tcPr>
            <w:tcW w:w="1408" w:type="dxa"/>
            <w:gridSpan w:val="2"/>
            <w:tcBorders>
              <w:bottom w:val="nil"/>
            </w:tcBorders>
            <w:shd w:val="clear" w:color="auto" w:fill="C5E0B3" w:themeFill="accent6" w:themeFillTint="66"/>
            <w:vAlign w:val="center"/>
          </w:tcPr>
          <w:p w14:paraId="4E7CEE39" w14:textId="77777777" w:rsidR="005A0BD7" w:rsidRPr="0021348F" w:rsidRDefault="005A0BD7" w:rsidP="005A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65% of average</w:t>
            </w:r>
          </w:p>
        </w:tc>
        <w:tc>
          <w:tcPr>
            <w:tcW w:w="1866" w:type="dxa"/>
            <w:gridSpan w:val="3"/>
            <w:tcBorders>
              <w:bottom w:val="nil"/>
            </w:tcBorders>
            <w:shd w:val="clear" w:color="auto" w:fill="BDD6EE" w:themeFill="accent1" w:themeFillTint="66"/>
            <w:vAlign w:val="center"/>
          </w:tcPr>
          <w:p w14:paraId="29CBD933" w14:textId="77777777" w:rsidR="005A0BD7" w:rsidRPr="0021348F" w:rsidRDefault="005A0BD7" w:rsidP="005A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50% of average</w:t>
            </w: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14:paraId="0C5840DD" w14:textId="77777777" w:rsidR="005A0BD7" w:rsidRPr="0021348F" w:rsidRDefault="005A0BD7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tcBorders>
              <w:bottom w:val="nil"/>
            </w:tcBorders>
            <w:shd w:val="clear" w:color="auto" w:fill="F7CAAC" w:themeFill="accent2" w:themeFillTint="66"/>
            <w:vAlign w:val="center"/>
          </w:tcPr>
          <w:p w14:paraId="30BD0EC4" w14:textId="77777777" w:rsidR="005A0BD7" w:rsidRPr="0021348F" w:rsidRDefault="005A0BD7" w:rsidP="005A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Average</w:t>
            </w:r>
          </w:p>
        </w:tc>
        <w:tc>
          <w:tcPr>
            <w:tcW w:w="622" w:type="dxa"/>
            <w:tcBorders>
              <w:bottom w:val="nil"/>
            </w:tcBorders>
            <w:shd w:val="clear" w:color="auto" w:fill="auto"/>
            <w:vAlign w:val="center"/>
          </w:tcPr>
          <w:p w14:paraId="5FEC3CAF" w14:textId="77777777" w:rsidR="005A0BD7" w:rsidRPr="0021348F" w:rsidRDefault="005A0BD7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14:paraId="04E0EA5B" w14:textId="77777777" w:rsidR="005A0BD7" w:rsidRPr="0021348F" w:rsidRDefault="005A0BD7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14:paraId="438B644C" w14:textId="77777777" w:rsidR="005A0BD7" w:rsidRPr="0021348F" w:rsidRDefault="005A0BD7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14:paraId="55939D23" w14:textId="77777777" w:rsidR="005A0BD7" w:rsidRPr="0021348F" w:rsidRDefault="005A0BD7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14:paraId="1B002647" w14:textId="77777777" w:rsidR="005A0BD7" w:rsidRPr="0021348F" w:rsidRDefault="005A0BD7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14:paraId="6FC92E1C" w14:textId="77777777" w:rsidR="005A0BD7" w:rsidRPr="0021348F" w:rsidRDefault="005A0BD7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14:paraId="13FACA7B" w14:textId="77777777" w:rsidR="005A0BD7" w:rsidRPr="0021348F" w:rsidRDefault="005A0BD7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14:paraId="17369027" w14:textId="77777777" w:rsidR="005A0BD7" w:rsidRPr="0021348F" w:rsidRDefault="005A0BD7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14:paraId="2344D5E0" w14:textId="77777777" w:rsidR="005A0BD7" w:rsidRPr="0021348F" w:rsidRDefault="005A0BD7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14:paraId="22CDC493" w14:textId="77777777" w:rsidR="005A0BD7" w:rsidRPr="0021348F" w:rsidRDefault="005A0BD7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14:paraId="4AFAF8D8" w14:textId="77777777" w:rsidR="005A0BD7" w:rsidRPr="0021348F" w:rsidRDefault="005A0BD7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14:paraId="19294E36" w14:textId="77777777" w:rsidR="005A0BD7" w:rsidRPr="0021348F" w:rsidRDefault="005A0BD7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bottom w:val="nil"/>
            </w:tcBorders>
            <w:vAlign w:val="center"/>
          </w:tcPr>
          <w:p w14:paraId="60AA3BFE" w14:textId="77777777" w:rsidR="005A0BD7" w:rsidRPr="0021348F" w:rsidRDefault="005A0BD7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bottom w:val="nil"/>
            </w:tcBorders>
            <w:vAlign w:val="center"/>
          </w:tcPr>
          <w:p w14:paraId="7DCC58F6" w14:textId="77777777" w:rsidR="005A0BD7" w:rsidRPr="0021348F" w:rsidRDefault="005A0BD7" w:rsidP="005A2381">
            <w:pPr>
              <w:jc w:val="center"/>
              <w:rPr>
                <w:sz w:val="20"/>
                <w:szCs w:val="20"/>
              </w:rPr>
            </w:pPr>
          </w:p>
        </w:tc>
      </w:tr>
      <w:tr w:rsidR="005A0BD7" w14:paraId="2E032CE8" w14:textId="77777777">
        <w:trPr>
          <w:trHeight w:val="465"/>
        </w:trPr>
        <w:tc>
          <w:tcPr>
            <w:tcW w:w="646" w:type="dxa"/>
            <w:vMerge/>
            <w:tcBorders>
              <w:bottom w:val="single" w:sz="4" w:space="0" w:color="auto"/>
            </w:tcBorders>
          </w:tcPr>
          <w:p w14:paraId="2A2719DD" w14:textId="77777777" w:rsidR="005A0BD7" w:rsidRDefault="005A0BD7" w:rsidP="005A2381">
            <w:pPr>
              <w:rPr>
                <w:sz w:val="20"/>
                <w:szCs w:val="20"/>
              </w:rPr>
            </w:pPr>
          </w:p>
        </w:tc>
        <w:tc>
          <w:tcPr>
            <w:tcW w:w="1408" w:type="dxa"/>
            <w:gridSpan w:val="2"/>
            <w:tcBorders>
              <w:bottom w:val="single" w:sz="4" w:space="0" w:color="auto"/>
            </w:tcBorders>
            <w:shd w:val="clear" w:color="auto" w:fill="FFE599" w:themeFill="accent4" w:themeFillTint="66"/>
            <w:vAlign w:val="center"/>
          </w:tcPr>
          <w:p w14:paraId="391800C3" w14:textId="77777777" w:rsidR="005A0BD7" w:rsidRDefault="005A0BD7" w:rsidP="005A238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32.5% of average</w:t>
            </w:r>
          </w:p>
        </w:tc>
        <w:tc>
          <w:tcPr>
            <w:tcW w:w="1866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8E20BA2" w14:textId="77777777" w:rsidR="005A0BD7" w:rsidRDefault="005A0BD7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14:paraId="42E53B0A" w14:textId="77777777" w:rsidR="005A0BD7" w:rsidRPr="0021348F" w:rsidRDefault="005A0BD7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4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16CBC4" w14:textId="77777777" w:rsidR="005A0BD7" w:rsidRDefault="005A0BD7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9415F0" w14:textId="77777777" w:rsidR="005A0BD7" w:rsidRPr="0021348F" w:rsidRDefault="005A0BD7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14:paraId="441A7C38" w14:textId="77777777" w:rsidR="005A0BD7" w:rsidRPr="0021348F" w:rsidRDefault="005A0BD7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14:paraId="471C36A0" w14:textId="77777777" w:rsidR="005A0BD7" w:rsidRPr="0021348F" w:rsidRDefault="005A0BD7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14:paraId="20688081" w14:textId="77777777" w:rsidR="005A0BD7" w:rsidRPr="0021348F" w:rsidRDefault="005A0BD7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14:paraId="64168950" w14:textId="77777777" w:rsidR="005A0BD7" w:rsidRPr="0021348F" w:rsidRDefault="005A0BD7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14:paraId="4F9EA198" w14:textId="77777777" w:rsidR="005A0BD7" w:rsidRPr="0021348F" w:rsidRDefault="005A0BD7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14:paraId="13AA34C4" w14:textId="77777777" w:rsidR="005A0BD7" w:rsidRPr="0021348F" w:rsidRDefault="005A0BD7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14:paraId="03B6EFF0" w14:textId="77777777" w:rsidR="005A0BD7" w:rsidRPr="0021348F" w:rsidRDefault="005A0BD7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14:paraId="1C1F8E86" w14:textId="77777777" w:rsidR="005A0BD7" w:rsidRPr="0021348F" w:rsidRDefault="005A0BD7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14:paraId="01AB7756" w14:textId="77777777" w:rsidR="005A0BD7" w:rsidRPr="0021348F" w:rsidRDefault="005A0BD7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14:paraId="2A0DCAC0" w14:textId="77777777" w:rsidR="005A0BD7" w:rsidRPr="0021348F" w:rsidRDefault="005A0BD7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14:paraId="6E27FD8B" w14:textId="77777777" w:rsidR="005A0BD7" w:rsidRPr="0021348F" w:rsidRDefault="005A0BD7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2" w:type="dxa"/>
            <w:tcBorders>
              <w:bottom w:val="single" w:sz="4" w:space="0" w:color="auto"/>
            </w:tcBorders>
            <w:vAlign w:val="center"/>
          </w:tcPr>
          <w:p w14:paraId="0F36AD84" w14:textId="77777777" w:rsidR="005A0BD7" w:rsidRPr="0021348F" w:rsidRDefault="005A0BD7" w:rsidP="005A238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90" w:type="dxa"/>
            <w:tcBorders>
              <w:bottom w:val="single" w:sz="4" w:space="0" w:color="auto"/>
            </w:tcBorders>
            <w:vAlign w:val="center"/>
          </w:tcPr>
          <w:p w14:paraId="3FAB69B5" w14:textId="77777777" w:rsidR="005A0BD7" w:rsidRPr="0021348F" w:rsidRDefault="005A0BD7" w:rsidP="005A238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4ADE8630" w14:textId="77777777" w:rsidR="00586CDC" w:rsidRDefault="00586CDC"/>
    <w:p w14:paraId="55CECB55" w14:textId="77777777" w:rsidR="0021348F" w:rsidRDefault="0021348F"/>
    <w:p w14:paraId="795B6B4B" w14:textId="77B7F794" w:rsidR="0021348F" w:rsidRDefault="00481F66"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302045" wp14:editId="7ADC7D18">
                <wp:simplePos x="0" y="0"/>
                <wp:positionH relativeFrom="column">
                  <wp:posOffset>-365125</wp:posOffset>
                </wp:positionH>
                <wp:positionV relativeFrom="paragraph">
                  <wp:posOffset>1663700</wp:posOffset>
                </wp:positionV>
                <wp:extent cx="4650740" cy="1474470"/>
                <wp:effectExtent l="0" t="0" r="0" b="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50740" cy="147447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84B324" w14:textId="77777777" w:rsidR="00D51D57" w:rsidRPr="0079288B" w:rsidRDefault="00D51D57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79288B">
                              <w:rPr>
                                <w:b/>
                                <w:sz w:val="20"/>
                                <w:szCs w:val="20"/>
                              </w:rPr>
                              <w:t>Island States Proposal</w:t>
                            </w:r>
                          </w:p>
                          <w:p w14:paraId="0CD95B93" w14:textId="77777777" w:rsidR="00D51D57" w:rsidRPr="0079288B" w:rsidRDefault="00D51D5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99AD4AC" w14:textId="77777777" w:rsidR="00D51D57" w:rsidRPr="0079288B" w:rsidRDefault="00D51D57" w:rsidP="0079288B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79288B">
                              <w:rPr>
                                <w:sz w:val="20"/>
                                <w:szCs w:val="20"/>
                              </w:rPr>
                              <w:t xml:space="preserve">HFC component: Average HFC consumption in 2015–2017 </w:t>
                            </w:r>
                          </w:p>
                          <w:p w14:paraId="13DD7BCA" w14:textId="77777777" w:rsidR="00D51D57" w:rsidRPr="0079288B" w:rsidRDefault="00D51D57" w:rsidP="0079288B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79288B">
                              <w:rPr>
                                <w:sz w:val="20"/>
                                <w:szCs w:val="20"/>
                              </w:rPr>
                              <w:t>HCFC component: 65% of average HCFC consumption 2009 – 2010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32E2BBCA" w14:textId="77777777" w:rsidR="00D51D57" w:rsidRPr="0079288B" w:rsidRDefault="00D51D57" w:rsidP="008A2F23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HFC b</w:t>
                            </w:r>
                            <w:r w:rsidRPr="0079288B">
                              <w:rPr>
                                <w:sz w:val="20"/>
                                <w:szCs w:val="20"/>
                              </w:rPr>
                              <w:t>aseline = HCFC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component + HFC component</w:t>
                            </w:r>
                          </w:p>
                          <w:p w14:paraId="3F4B1232" w14:textId="77777777" w:rsidR="00D51D57" w:rsidRPr="0079288B" w:rsidRDefault="00D51D57" w:rsidP="0079288B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79288B">
                              <w:rPr>
                                <w:sz w:val="20"/>
                                <w:szCs w:val="20"/>
                              </w:rPr>
                              <w:t>No change to HCFC obligations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type w14:anchorId="43302045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2" o:spid="_x0000_s1026" type="#_x0000_t202" style="position:absolute;margin-left:-28.75pt;margin-top:131pt;width:366.2pt;height:116.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" fillcolor="#c5e0b3 [1305]" stroked="f">
                <v:path arrowok="t"/>
                <v:textbox>
                  <w:txbxContent>
                    <w:p w14:paraId="5B84B324" w14:textId="77777777" w:rsidR="00D51D57" w:rsidRPr="0079288B" w:rsidRDefault="00D51D57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79288B">
                        <w:rPr>
                          <w:b/>
                          <w:sz w:val="20"/>
                          <w:szCs w:val="20"/>
                        </w:rPr>
                        <w:t>Island States Proposal</w:t>
                      </w:r>
                    </w:p>
                    <w:p w14:paraId="0CD95B93" w14:textId="77777777" w:rsidR="00D51D57" w:rsidRPr="0079288B" w:rsidRDefault="00D51D57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099AD4AC" w14:textId="77777777" w:rsidR="00D51D57" w:rsidRPr="0079288B" w:rsidRDefault="00D51D57" w:rsidP="0079288B">
                      <w:pPr>
                        <w:spacing w:line="360" w:lineRule="auto"/>
                        <w:rPr>
                          <w:sz w:val="20"/>
                          <w:szCs w:val="20"/>
                        </w:rPr>
                      </w:pPr>
                      <w:r w:rsidRPr="0079288B">
                        <w:rPr>
                          <w:sz w:val="20"/>
                          <w:szCs w:val="20"/>
                        </w:rPr>
                        <w:t xml:space="preserve">HFC component: Average HFC consumption in 2015–2017 </w:t>
                      </w:r>
                    </w:p>
                    <w:p w14:paraId="13DD7BCA" w14:textId="77777777" w:rsidR="00D51D57" w:rsidRPr="0079288B" w:rsidRDefault="00D51D57" w:rsidP="0079288B">
                      <w:pPr>
                        <w:spacing w:line="360" w:lineRule="auto"/>
                        <w:rPr>
                          <w:sz w:val="20"/>
                          <w:szCs w:val="20"/>
                        </w:rPr>
                      </w:pPr>
                      <w:r w:rsidRPr="0079288B">
                        <w:rPr>
                          <w:sz w:val="20"/>
                          <w:szCs w:val="20"/>
                        </w:rPr>
                        <w:t>HCFC component: 65% of average HCFC consumption 2009 – 2010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14:paraId="32E2BBCA" w14:textId="77777777" w:rsidR="00D51D57" w:rsidRPr="0079288B" w:rsidRDefault="00D51D57" w:rsidP="008A2F23">
                      <w:pPr>
                        <w:spacing w:line="36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HFC b</w:t>
                      </w:r>
                      <w:r w:rsidRPr="0079288B">
                        <w:rPr>
                          <w:sz w:val="20"/>
                          <w:szCs w:val="20"/>
                        </w:rPr>
                        <w:t>aseline = HCFC</w:t>
                      </w:r>
                      <w:r>
                        <w:rPr>
                          <w:sz w:val="20"/>
                          <w:szCs w:val="20"/>
                        </w:rPr>
                        <w:t xml:space="preserve"> component + HFC component</w:t>
                      </w:r>
                    </w:p>
                    <w:p w14:paraId="3F4B1232" w14:textId="77777777" w:rsidR="00D51D57" w:rsidRPr="0079288B" w:rsidRDefault="00D51D57" w:rsidP="0079288B">
                      <w:pPr>
                        <w:spacing w:line="360" w:lineRule="auto"/>
                        <w:rPr>
                          <w:sz w:val="20"/>
                          <w:szCs w:val="20"/>
                        </w:rPr>
                      </w:pPr>
                      <w:r w:rsidRPr="0079288B">
                        <w:rPr>
                          <w:sz w:val="20"/>
                          <w:szCs w:val="20"/>
                        </w:rPr>
                        <w:t>No change to HCFC obligations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852D301" wp14:editId="36BB3910">
                <wp:simplePos x="0" y="0"/>
                <wp:positionH relativeFrom="column">
                  <wp:posOffset>-76200</wp:posOffset>
                </wp:positionH>
                <wp:positionV relativeFrom="paragraph">
                  <wp:posOffset>3364230</wp:posOffset>
                </wp:positionV>
                <wp:extent cx="9067800" cy="800100"/>
                <wp:effectExtent l="0" t="0" r="0" b="12700"/>
                <wp:wrapSquare wrapText="bothSides"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90678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AFDA8C" w14:textId="77777777" w:rsidR="00D51D57" w:rsidRPr="00E51926" w:rsidRDefault="00D51D57" w:rsidP="0079288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 w:rsidRPr="00E51926">
                              <w:t>All proposals include an HCFC component in their baseline calculation. This bolsters countr</w:t>
                            </w:r>
                            <w:r w:rsidRPr="00E51926">
                              <w:rPr>
                                <w:color w:val="000000" w:themeColor="text1"/>
                              </w:rPr>
                              <w:t xml:space="preserve">ies HFC baseline to allow for expected growth. </w:t>
                            </w:r>
                            <w:r w:rsidR="00531029" w:rsidRPr="00E51926">
                              <w:rPr>
                                <w:color w:val="000000" w:themeColor="text1"/>
                              </w:rPr>
                              <w:t xml:space="preserve">The </w:t>
                            </w:r>
                            <w:r w:rsidRPr="00E51926">
                              <w:rPr>
                                <w:color w:val="000000" w:themeColor="text1"/>
                              </w:rPr>
                              <w:t>growth allowed in EU proposal c</w:t>
                            </w:r>
                            <w:r w:rsidR="00D40A37" w:rsidRPr="00E51926">
                              <w:rPr>
                                <w:color w:val="000000" w:themeColor="text1"/>
                              </w:rPr>
                              <w:t xml:space="preserve">omes from creating growth space by </w:t>
                            </w:r>
                            <w:r w:rsidR="003C0A85" w:rsidRPr="00E51926">
                              <w:rPr>
                                <w:color w:val="000000" w:themeColor="text1"/>
                              </w:rPr>
                              <w:t xml:space="preserve">making </w:t>
                            </w:r>
                            <w:r w:rsidR="00D40A37" w:rsidRPr="00E51926">
                              <w:rPr>
                                <w:color w:val="000000" w:themeColor="text1"/>
                              </w:rPr>
                              <w:t>low-GWP</w:t>
                            </w:r>
                            <w:r w:rsidRPr="00E51926">
                              <w:rPr>
                                <w:color w:val="000000" w:themeColor="text1"/>
                              </w:rPr>
                              <w:t xml:space="preserve"> HCFC phase</w:t>
                            </w:r>
                            <w:r w:rsidR="00E51926" w:rsidRPr="00E51926">
                              <w:rPr>
                                <w:color w:val="000000" w:themeColor="text1"/>
                              </w:rPr>
                              <w:t>-</w:t>
                            </w:r>
                            <w:r w:rsidRPr="00E51926">
                              <w:rPr>
                                <w:color w:val="000000" w:themeColor="text1"/>
                              </w:rPr>
                              <w:t>out choices</w:t>
                            </w:r>
                          </w:p>
                          <w:p w14:paraId="735FED85" w14:textId="77777777" w:rsidR="00D51D57" w:rsidRPr="00E51926" w:rsidRDefault="00D51D57" w:rsidP="00CF352E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</w:pPr>
                            <w:r w:rsidRPr="00E51926">
                              <w:t xml:space="preserve">All proposals do not affect HCFC </w:t>
                            </w:r>
                            <w:r w:rsidR="00E51926" w:rsidRPr="00E51926">
                              <w:t xml:space="preserve">phase-out </w:t>
                            </w:r>
                            <w:r w:rsidRPr="00E51926">
                              <w:t>obligations</w:t>
                            </w:r>
                            <w:r w:rsidR="00E51926" w:rsidRPr="00E51926">
                              <w:t xml:space="preserve"> agreed in 2007.</w:t>
                            </w:r>
                          </w:p>
                          <w:p w14:paraId="4227FE27" w14:textId="77777777" w:rsidR="00D51D57" w:rsidRDefault="00D51D57" w:rsidP="0079288B">
                            <w:pPr>
                              <w:pStyle w:val="ListParagraph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2852D301" id="Text_x0020_Box_x0020_5" o:spid="_x0000_s1027" type="#_x0000_t202" style="position:absolute;margin-left:-6pt;margin-top:264.9pt;width:714pt;height:6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" filled="f" stroked="f">
                <v:path arrowok="t"/>
                <v:textbox>
                  <w:txbxContent>
                    <w:p w14:paraId="16AFDA8C" w14:textId="77777777" w:rsidR="00D51D57" w:rsidRPr="00E51926" w:rsidRDefault="00D51D57" w:rsidP="0079288B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E51926">
                        <w:t>All proposals include an HCFC component in their baseline calculation. This bolsters countr</w:t>
                      </w:r>
                      <w:r w:rsidRPr="00E51926">
                        <w:rPr>
                          <w:color w:val="000000" w:themeColor="text1"/>
                        </w:rPr>
                        <w:t xml:space="preserve">ies HFC baseline to allow for expected growth. </w:t>
                      </w:r>
                      <w:r w:rsidR="00531029" w:rsidRPr="00E51926">
                        <w:rPr>
                          <w:color w:val="000000" w:themeColor="text1"/>
                        </w:rPr>
                        <w:t xml:space="preserve">The </w:t>
                      </w:r>
                      <w:r w:rsidRPr="00E51926">
                        <w:rPr>
                          <w:color w:val="000000" w:themeColor="text1"/>
                        </w:rPr>
                        <w:t>growth allowed in EU proposal c</w:t>
                      </w:r>
                      <w:r w:rsidR="00D40A37" w:rsidRPr="00E51926">
                        <w:rPr>
                          <w:color w:val="000000" w:themeColor="text1"/>
                        </w:rPr>
                        <w:t xml:space="preserve">omes from creating growth space by </w:t>
                      </w:r>
                      <w:r w:rsidR="003C0A85" w:rsidRPr="00E51926">
                        <w:rPr>
                          <w:color w:val="000000" w:themeColor="text1"/>
                        </w:rPr>
                        <w:t xml:space="preserve">making </w:t>
                      </w:r>
                      <w:r w:rsidR="00D40A37" w:rsidRPr="00E51926">
                        <w:rPr>
                          <w:color w:val="000000" w:themeColor="text1"/>
                        </w:rPr>
                        <w:t>low-GWP</w:t>
                      </w:r>
                      <w:r w:rsidRPr="00E51926">
                        <w:rPr>
                          <w:color w:val="000000" w:themeColor="text1"/>
                        </w:rPr>
                        <w:t xml:space="preserve"> HCFC phase</w:t>
                      </w:r>
                      <w:r w:rsidR="00E51926" w:rsidRPr="00E51926">
                        <w:rPr>
                          <w:color w:val="000000" w:themeColor="text1"/>
                        </w:rPr>
                        <w:t>-</w:t>
                      </w:r>
                      <w:r w:rsidRPr="00E51926">
                        <w:rPr>
                          <w:color w:val="000000" w:themeColor="text1"/>
                        </w:rPr>
                        <w:t>out choices</w:t>
                      </w:r>
                    </w:p>
                    <w:p w14:paraId="735FED85" w14:textId="77777777" w:rsidR="00D51D57" w:rsidRPr="00E51926" w:rsidRDefault="00D51D57" w:rsidP="00CF352E">
                      <w:pPr>
                        <w:pStyle w:val="ListParagraph"/>
                        <w:numPr>
                          <w:ilvl w:val="0"/>
                          <w:numId w:val="2"/>
                        </w:numPr>
                      </w:pPr>
                      <w:r w:rsidRPr="00E51926">
                        <w:t xml:space="preserve">All proposals do not affect HCFC </w:t>
                      </w:r>
                      <w:r w:rsidR="00E51926" w:rsidRPr="00E51926">
                        <w:t xml:space="preserve">phase-out </w:t>
                      </w:r>
                      <w:r w:rsidRPr="00E51926">
                        <w:t>obligations</w:t>
                      </w:r>
                      <w:r w:rsidR="00E51926" w:rsidRPr="00E51926">
                        <w:t xml:space="preserve"> agreed in 2007.</w:t>
                      </w:r>
                    </w:p>
                    <w:p w14:paraId="4227FE27" w14:textId="77777777" w:rsidR="00D51D57" w:rsidRDefault="00D51D57" w:rsidP="0079288B">
                      <w:pPr>
                        <w:pStyle w:val="ListParagraph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C75A256" wp14:editId="77BF8BE3">
                <wp:simplePos x="0" y="0"/>
                <wp:positionH relativeFrom="column">
                  <wp:posOffset>4432935</wp:posOffset>
                </wp:positionH>
                <wp:positionV relativeFrom="paragraph">
                  <wp:posOffset>1661160</wp:posOffset>
                </wp:positionV>
                <wp:extent cx="4723765" cy="1474470"/>
                <wp:effectExtent l="0" t="0" r="635" b="0"/>
                <wp:wrapSquare wrapText="bothSides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723765" cy="1474470"/>
                        </a:xfrm>
                        <a:prstGeom prst="rect">
                          <a:avLst/>
                        </a:prstGeom>
                        <a:solidFill>
                          <a:schemeClr val="accent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AEB0B6" w14:textId="77777777" w:rsidR="00D51D57" w:rsidRDefault="00D51D57" w:rsidP="00CF352E">
                            <w:pPr>
                              <w:shd w:val="clear" w:color="auto" w:fill="F7CAAC" w:themeFill="accent2" w:themeFillTint="66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79288B">
                              <w:rPr>
                                <w:b/>
                                <w:sz w:val="20"/>
                                <w:szCs w:val="20"/>
                              </w:rPr>
                              <w:t xml:space="preserve">European Union Proposal </w:t>
                            </w:r>
                          </w:p>
                          <w:p w14:paraId="15BDF3A3" w14:textId="77777777" w:rsidR="00D51D57" w:rsidRPr="00F75EAB" w:rsidRDefault="00D51D57" w:rsidP="00CF352E">
                            <w:pPr>
                              <w:shd w:val="clear" w:color="auto" w:fill="F7CAAC" w:themeFill="accent2" w:themeFillTint="66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14:paraId="33386C90" w14:textId="77777777" w:rsidR="00D51D57" w:rsidRPr="00F75EAB" w:rsidRDefault="00D51D57" w:rsidP="00CF352E">
                            <w:pPr>
                              <w:shd w:val="clear" w:color="auto" w:fill="F7CAAC" w:themeFill="accent2" w:themeFillTint="66"/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F75EAB">
                              <w:rPr>
                                <w:sz w:val="20"/>
                                <w:szCs w:val="20"/>
                              </w:rPr>
                              <w:t>HFC component: Average HFC consumption in 2015 - 2016</w:t>
                            </w:r>
                          </w:p>
                          <w:p w14:paraId="16A99A92" w14:textId="77777777" w:rsidR="00D51D57" w:rsidRPr="00F75EAB" w:rsidRDefault="00D51D57" w:rsidP="00CF352E">
                            <w:pPr>
                              <w:shd w:val="clear" w:color="auto" w:fill="F7CAAC" w:themeFill="accent2" w:themeFillTint="66"/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F75EAB">
                              <w:rPr>
                                <w:sz w:val="20"/>
                                <w:szCs w:val="20"/>
                              </w:rPr>
                              <w:t xml:space="preserve">HCFC component: Average HCFC consumption in 2015 – 2016 </w:t>
                            </w:r>
                          </w:p>
                          <w:p w14:paraId="039B86BE" w14:textId="77777777" w:rsidR="00D51D57" w:rsidRPr="00F75EAB" w:rsidRDefault="00D51D57" w:rsidP="00CF352E">
                            <w:pPr>
                              <w:shd w:val="clear" w:color="auto" w:fill="F7CAAC" w:themeFill="accent2" w:themeFillTint="66"/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Combined </w:t>
                            </w:r>
                            <w:r w:rsidRPr="00F75EAB">
                              <w:rPr>
                                <w:sz w:val="20"/>
                                <w:szCs w:val="20"/>
                              </w:rPr>
                              <w:t>baseline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for HCFCs </w:t>
                            </w:r>
                            <w:r w:rsidRPr="00E51926">
                              <w:rPr>
                                <w:i/>
                                <w:sz w:val="20"/>
                                <w:szCs w:val="20"/>
                              </w:rPr>
                              <w:t>and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HFCs </w:t>
                            </w:r>
                            <w:r w:rsidRPr="00F75EAB">
                              <w:rPr>
                                <w:sz w:val="20"/>
                                <w:szCs w:val="20"/>
                              </w:rPr>
                              <w:t>= HCFC component +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F75EAB">
                              <w:rPr>
                                <w:sz w:val="20"/>
                                <w:szCs w:val="20"/>
                              </w:rPr>
                              <w:t xml:space="preserve">HFC component </w:t>
                            </w:r>
                          </w:p>
                          <w:p w14:paraId="008CE73E" w14:textId="77777777" w:rsidR="00D51D57" w:rsidRPr="00F75EAB" w:rsidRDefault="00D51D57" w:rsidP="00CF352E">
                            <w:pPr>
                              <w:shd w:val="clear" w:color="auto" w:fill="F7CAAC" w:themeFill="accent2" w:themeFillTint="66"/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F75EAB">
                              <w:rPr>
                                <w:sz w:val="20"/>
                                <w:szCs w:val="20"/>
                              </w:rPr>
                              <w:t xml:space="preserve">No change to HCFC obligations, but, </w:t>
                            </w:r>
                            <w:r w:rsidR="00E51926">
                              <w:rPr>
                                <w:sz w:val="20"/>
                                <w:szCs w:val="20"/>
                              </w:rPr>
                              <w:t>control measures apply to the total CO2eq of both types of gases</w:t>
                            </w:r>
                          </w:p>
                          <w:p w14:paraId="388FDC30" w14:textId="77777777" w:rsidR="00D51D57" w:rsidRPr="0079288B" w:rsidRDefault="00D51D57" w:rsidP="00CF352E">
                            <w:pPr>
                              <w:shd w:val="clear" w:color="auto" w:fill="F7CAAC" w:themeFill="accent2" w:themeFillTint="66"/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01FEECCB" w14:textId="77777777" w:rsidR="00D51D57" w:rsidRPr="0079288B" w:rsidRDefault="00D51D57" w:rsidP="00CF352E">
                            <w:pPr>
                              <w:shd w:val="clear" w:color="auto" w:fill="F7CAAC" w:themeFill="accent2" w:themeFillTint="66"/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BCECE09" w14:textId="77777777" w:rsidR="00D51D57" w:rsidRPr="0079288B" w:rsidRDefault="00D51D57" w:rsidP="00CF352E">
                            <w:pPr>
                              <w:shd w:val="clear" w:color="auto" w:fill="F7CAAC" w:themeFill="accent2" w:themeFillTint="66"/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0C75A256" id="Text_x0020_Box_x0020_3" o:spid="_x0000_s1028" type="#_x0000_t202" style="position:absolute;margin-left:349.05pt;margin-top:130.8pt;width:371.95pt;height:11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" fillcolor="#f7caac [1301]" stroked="f">
                <v:path arrowok="t"/>
                <v:textbox>
                  <w:txbxContent>
                    <w:p w14:paraId="31AEB0B6" w14:textId="77777777" w:rsidR="00D51D57" w:rsidRDefault="00D51D57" w:rsidP="00CF352E">
                      <w:pPr>
                        <w:shd w:val="clear" w:color="auto" w:fill="F7CAAC" w:themeFill="accent2" w:themeFillTint="66"/>
                        <w:rPr>
                          <w:b/>
                          <w:sz w:val="20"/>
                          <w:szCs w:val="20"/>
                        </w:rPr>
                      </w:pPr>
                      <w:r w:rsidRPr="0079288B">
                        <w:rPr>
                          <w:b/>
                          <w:sz w:val="20"/>
                          <w:szCs w:val="20"/>
                        </w:rPr>
                        <w:t xml:space="preserve">European Union Proposal </w:t>
                      </w:r>
                    </w:p>
                    <w:p w14:paraId="15BDF3A3" w14:textId="77777777" w:rsidR="00D51D57" w:rsidRPr="00F75EAB" w:rsidRDefault="00D51D57" w:rsidP="00CF352E">
                      <w:pPr>
                        <w:shd w:val="clear" w:color="auto" w:fill="F7CAAC" w:themeFill="accent2" w:themeFillTint="66"/>
                        <w:rPr>
                          <w:b/>
                          <w:sz w:val="20"/>
                          <w:szCs w:val="20"/>
                        </w:rPr>
                      </w:pPr>
                    </w:p>
                    <w:p w14:paraId="33386C90" w14:textId="77777777" w:rsidR="00D51D57" w:rsidRPr="00F75EAB" w:rsidRDefault="00D51D57" w:rsidP="00CF352E">
                      <w:pPr>
                        <w:shd w:val="clear" w:color="auto" w:fill="F7CAAC" w:themeFill="accent2" w:themeFillTint="66"/>
                        <w:spacing w:line="360" w:lineRule="auto"/>
                        <w:rPr>
                          <w:sz w:val="20"/>
                          <w:szCs w:val="20"/>
                        </w:rPr>
                      </w:pPr>
                      <w:r w:rsidRPr="00F75EAB">
                        <w:rPr>
                          <w:sz w:val="20"/>
                          <w:szCs w:val="20"/>
                        </w:rPr>
                        <w:t>HFC component: Average HFC consumption in 2015 - 2016</w:t>
                      </w:r>
                    </w:p>
                    <w:p w14:paraId="16A99A92" w14:textId="77777777" w:rsidR="00D51D57" w:rsidRPr="00F75EAB" w:rsidRDefault="00D51D57" w:rsidP="00CF352E">
                      <w:pPr>
                        <w:shd w:val="clear" w:color="auto" w:fill="F7CAAC" w:themeFill="accent2" w:themeFillTint="66"/>
                        <w:spacing w:line="360" w:lineRule="auto"/>
                        <w:rPr>
                          <w:sz w:val="20"/>
                          <w:szCs w:val="20"/>
                        </w:rPr>
                      </w:pPr>
                      <w:r w:rsidRPr="00F75EAB">
                        <w:rPr>
                          <w:sz w:val="20"/>
                          <w:szCs w:val="20"/>
                        </w:rPr>
                        <w:t xml:space="preserve">HCFC component: Average HCFC consumption in 2015 – 2016 </w:t>
                      </w:r>
                    </w:p>
                    <w:p w14:paraId="039B86BE" w14:textId="77777777" w:rsidR="00D51D57" w:rsidRPr="00F75EAB" w:rsidRDefault="00D51D57" w:rsidP="00CF352E">
                      <w:pPr>
                        <w:shd w:val="clear" w:color="auto" w:fill="F7CAAC" w:themeFill="accent2" w:themeFillTint="66"/>
                        <w:spacing w:line="36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Combined </w:t>
                      </w:r>
                      <w:r w:rsidRPr="00F75EAB">
                        <w:rPr>
                          <w:sz w:val="20"/>
                          <w:szCs w:val="20"/>
                        </w:rPr>
                        <w:t>baseline</w:t>
                      </w:r>
                      <w:r>
                        <w:rPr>
                          <w:sz w:val="20"/>
                          <w:szCs w:val="20"/>
                        </w:rPr>
                        <w:t xml:space="preserve"> for HCFCs </w:t>
                      </w:r>
                      <w:r w:rsidRPr="00E51926">
                        <w:rPr>
                          <w:i/>
                          <w:sz w:val="20"/>
                          <w:szCs w:val="20"/>
                        </w:rPr>
                        <w:t>and</w:t>
                      </w:r>
                      <w:r>
                        <w:rPr>
                          <w:sz w:val="20"/>
                          <w:szCs w:val="20"/>
                        </w:rPr>
                        <w:t xml:space="preserve"> HFCs </w:t>
                      </w:r>
                      <w:r w:rsidRPr="00F75EAB">
                        <w:rPr>
                          <w:sz w:val="20"/>
                          <w:szCs w:val="20"/>
                        </w:rPr>
                        <w:t>= HCFC component +</w:t>
                      </w:r>
                      <w:r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Pr="00F75EAB">
                        <w:rPr>
                          <w:sz w:val="20"/>
                          <w:szCs w:val="20"/>
                        </w:rPr>
                        <w:t xml:space="preserve">HFC component </w:t>
                      </w:r>
                    </w:p>
                    <w:p w14:paraId="008CE73E" w14:textId="77777777" w:rsidR="00D51D57" w:rsidRPr="00F75EAB" w:rsidRDefault="00D51D57" w:rsidP="00CF352E">
                      <w:pPr>
                        <w:shd w:val="clear" w:color="auto" w:fill="F7CAAC" w:themeFill="accent2" w:themeFillTint="66"/>
                        <w:spacing w:line="360" w:lineRule="auto"/>
                        <w:rPr>
                          <w:sz w:val="20"/>
                          <w:szCs w:val="20"/>
                        </w:rPr>
                      </w:pPr>
                      <w:r w:rsidRPr="00F75EAB">
                        <w:rPr>
                          <w:sz w:val="20"/>
                          <w:szCs w:val="20"/>
                        </w:rPr>
                        <w:t xml:space="preserve">No change to HCFC obligations, but, </w:t>
                      </w:r>
                      <w:r w:rsidR="00E51926">
                        <w:rPr>
                          <w:sz w:val="20"/>
                          <w:szCs w:val="20"/>
                        </w:rPr>
                        <w:t>control measures apply to the total CO2eq of both types of gases</w:t>
                      </w:r>
                    </w:p>
                    <w:p w14:paraId="388FDC30" w14:textId="77777777" w:rsidR="00D51D57" w:rsidRPr="0079288B" w:rsidRDefault="00D51D57" w:rsidP="00CF352E">
                      <w:pPr>
                        <w:shd w:val="clear" w:color="auto" w:fill="F7CAAC" w:themeFill="accent2" w:themeFillTint="66"/>
                        <w:spacing w:line="360" w:lineRule="auto"/>
                        <w:rPr>
                          <w:sz w:val="20"/>
                          <w:szCs w:val="20"/>
                        </w:rPr>
                      </w:pPr>
                    </w:p>
                    <w:p w14:paraId="01FEECCB" w14:textId="77777777" w:rsidR="00D51D57" w:rsidRPr="0079288B" w:rsidRDefault="00D51D57" w:rsidP="00CF352E">
                      <w:pPr>
                        <w:shd w:val="clear" w:color="auto" w:fill="F7CAAC" w:themeFill="accent2" w:themeFillTint="66"/>
                        <w:spacing w:line="360" w:lineRule="auto"/>
                        <w:rPr>
                          <w:sz w:val="20"/>
                          <w:szCs w:val="20"/>
                        </w:rPr>
                      </w:pPr>
                    </w:p>
                    <w:p w14:paraId="2BCECE09" w14:textId="77777777" w:rsidR="00D51D57" w:rsidRPr="0079288B" w:rsidRDefault="00D51D57" w:rsidP="00CF352E">
                      <w:pPr>
                        <w:shd w:val="clear" w:color="auto" w:fill="F7CAAC" w:themeFill="accent2" w:themeFillTint="66"/>
                        <w:spacing w:line="360" w:lineRule="auto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7E16FF9" wp14:editId="379DA919">
                <wp:simplePos x="0" y="0"/>
                <wp:positionH relativeFrom="column">
                  <wp:posOffset>4432935</wp:posOffset>
                </wp:positionH>
                <wp:positionV relativeFrom="paragraph">
                  <wp:posOffset>237490</wp:posOffset>
                </wp:positionV>
                <wp:extent cx="4723765" cy="1310005"/>
                <wp:effectExtent l="0" t="0" r="635" b="10795"/>
                <wp:wrapSquare wrapText="bothSides"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723765" cy="1310005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F360BE0" w14:textId="77777777" w:rsidR="00D51D57" w:rsidRPr="0079288B" w:rsidRDefault="00D51D57" w:rsidP="008A2F23">
                            <w:pPr>
                              <w:shd w:val="clear" w:color="auto" w:fill="FFE599" w:themeFill="accent4" w:themeFillTint="66"/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79288B">
                              <w:rPr>
                                <w:b/>
                                <w:sz w:val="20"/>
                                <w:szCs w:val="20"/>
                              </w:rPr>
                              <w:t>Indian Proposal</w:t>
                            </w:r>
                          </w:p>
                          <w:p w14:paraId="67726052" w14:textId="77777777" w:rsidR="00D51D57" w:rsidRPr="0079288B" w:rsidRDefault="00D51D57" w:rsidP="008A2F23">
                            <w:pPr>
                              <w:shd w:val="clear" w:color="auto" w:fill="FFE599" w:themeFill="accent4" w:themeFillTint="66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29E622BA" w14:textId="77777777" w:rsidR="00D51D57" w:rsidRPr="0079288B" w:rsidRDefault="00D51D57" w:rsidP="008A2F23">
                            <w:pPr>
                              <w:shd w:val="clear" w:color="auto" w:fill="FFE599" w:themeFill="accent4" w:themeFillTint="66"/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79288B">
                              <w:rPr>
                                <w:sz w:val="20"/>
                                <w:szCs w:val="20"/>
                              </w:rPr>
                              <w:t>HFC component: Average HFC consumption in 2028 - 2030</w:t>
                            </w:r>
                          </w:p>
                          <w:p w14:paraId="7CCEF37D" w14:textId="77777777" w:rsidR="00D51D57" w:rsidRPr="0079288B" w:rsidRDefault="00D51D57" w:rsidP="008A2F23">
                            <w:pPr>
                              <w:shd w:val="clear" w:color="auto" w:fill="FFE599" w:themeFill="accent4" w:themeFillTint="66"/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79288B">
                              <w:rPr>
                                <w:sz w:val="20"/>
                                <w:szCs w:val="20"/>
                              </w:rPr>
                              <w:t xml:space="preserve">HCFC component: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32.5</w:t>
                            </w:r>
                            <w:r w:rsidRPr="0079288B">
                              <w:rPr>
                                <w:sz w:val="20"/>
                                <w:szCs w:val="20"/>
                              </w:rPr>
                              <w:t xml:space="preserve">% of average HCFC consumption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in 2009 – 2010 </w:t>
                            </w:r>
                          </w:p>
                          <w:p w14:paraId="2A5FEBE9" w14:textId="77777777" w:rsidR="00D51D57" w:rsidRDefault="00D51D57" w:rsidP="008A2F23">
                            <w:pPr>
                              <w:shd w:val="clear" w:color="auto" w:fill="FFE599" w:themeFill="accent4" w:themeFillTint="66"/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HFC b</w:t>
                            </w:r>
                            <w:r w:rsidRPr="0079288B">
                              <w:rPr>
                                <w:sz w:val="20"/>
                                <w:szCs w:val="20"/>
                              </w:rPr>
                              <w:t>aseline = HCFC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component + HFC component</w:t>
                            </w:r>
                            <w:r w:rsidRPr="0079288B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14:paraId="3CEA19E5" w14:textId="77777777" w:rsidR="00D51D57" w:rsidRPr="0079288B" w:rsidRDefault="00D51D57" w:rsidP="008A2F23">
                            <w:pPr>
                              <w:shd w:val="clear" w:color="auto" w:fill="FFE599" w:themeFill="accent4" w:themeFillTint="66"/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79288B">
                              <w:rPr>
                                <w:sz w:val="20"/>
                                <w:szCs w:val="20"/>
                              </w:rPr>
                              <w:t>No change to HCFC obligations</w:t>
                            </w:r>
                          </w:p>
                          <w:p w14:paraId="7BF02E45" w14:textId="77777777" w:rsidR="00D51D57" w:rsidRPr="0079288B" w:rsidRDefault="00D51D57" w:rsidP="008A2F23">
                            <w:pPr>
                              <w:shd w:val="clear" w:color="auto" w:fill="FFE599" w:themeFill="accent4" w:themeFillTint="66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17E16FF9" id="Text_x0020_Box_x0020_4" o:spid="_x0000_s1029" type="#_x0000_t202" style="position:absolute;margin-left:349.05pt;margin-top:18.7pt;width:371.95pt;height:103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" fillcolor="#ffe599 [1303]" stroked="f">
                <v:path arrowok="t"/>
                <v:textbox>
                  <w:txbxContent>
                    <w:p w14:paraId="4F360BE0" w14:textId="77777777" w:rsidR="00D51D57" w:rsidRPr="0079288B" w:rsidRDefault="00D51D57" w:rsidP="008A2F23">
                      <w:pPr>
                        <w:shd w:val="clear" w:color="auto" w:fill="FFE599" w:themeFill="accent4" w:themeFillTint="66"/>
                        <w:rPr>
                          <w:b/>
                          <w:sz w:val="20"/>
                          <w:szCs w:val="20"/>
                        </w:rPr>
                      </w:pPr>
                      <w:r w:rsidRPr="0079288B">
                        <w:rPr>
                          <w:b/>
                          <w:sz w:val="20"/>
                          <w:szCs w:val="20"/>
                        </w:rPr>
                        <w:t>Indian Proposal</w:t>
                      </w:r>
                    </w:p>
                    <w:p w14:paraId="67726052" w14:textId="77777777" w:rsidR="00D51D57" w:rsidRPr="0079288B" w:rsidRDefault="00D51D57" w:rsidP="008A2F23">
                      <w:pPr>
                        <w:shd w:val="clear" w:color="auto" w:fill="FFE599" w:themeFill="accent4" w:themeFillTint="66"/>
                        <w:rPr>
                          <w:sz w:val="20"/>
                          <w:szCs w:val="20"/>
                        </w:rPr>
                      </w:pPr>
                    </w:p>
                    <w:p w14:paraId="29E622BA" w14:textId="77777777" w:rsidR="00D51D57" w:rsidRPr="0079288B" w:rsidRDefault="00D51D57" w:rsidP="008A2F23">
                      <w:pPr>
                        <w:shd w:val="clear" w:color="auto" w:fill="FFE599" w:themeFill="accent4" w:themeFillTint="66"/>
                        <w:spacing w:line="360" w:lineRule="auto"/>
                        <w:rPr>
                          <w:sz w:val="20"/>
                          <w:szCs w:val="20"/>
                        </w:rPr>
                      </w:pPr>
                      <w:r w:rsidRPr="0079288B">
                        <w:rPr>
                          <w:sz w:val="20"/>
                          <w:szCs w:val="20"/>
                        </w:rPr>
                        <w:t>HFC component: Average HFC consumption in 2028 - 2030</w:t>
                      </w:r>
                    </w:p>
                    <w:p w14:paraId="7CCEF37D" w14:textId="77777777" w:rsidR="00D51D57" w:rsidRPr="0079288B" w:rsidRDefault="00D51D57" w:rsidP="008A2F23">
                      <w:pPr>
                        <w:shd w:val="clear" w:color="auto" w:fill="FFE599" w:themeFill="accent4" w:themeFillTint="66"/>
                        <w:spacing w:line="360" w:lineRule="auto"/>
                        <w:rPr>
                          <w:sz w:val="20"/>
                          <w:szCs w:val="20"/>
                        </w:rPr>
                      </w:pPr>
                      <w:r w:rsidRPr="0079288B">
                        <w:rPr>
                          <w:sz w:val="20"/>
                          <w:szCs w:val="20"/>
                        </w:rPr>
                        <w:t xml:space="preserve">HCFC component: </w:t>
                      </w:r>
                      <w:r>
                        <w:rPr>
                          <w:sz w:val="20"/>
                          <w:szCs w:val="20"/>
                        </w:rPr>
                        <w:t>32.5</w:t>
                      </w:r>
                      <w:r w:rsidRPr="0079288B">
                        <w:rPr>
                          <w:sz w:val="20"/>
                          <w:szCs w:val="20"/>
                        </w:rPr>
                        <w:t xml:space="preserve">% of average HCFC consumption </w:t>
                      </w:r>
                      <w:r>
                        <w:rPr>
                          <w:sz w:val="20"/>
                          <w:szCs w:val="20"/>
                        </w:rPr>
                        <w:t xml:space="preserve">in 2009 – 2010 </w:t>
                      </w:r>
                    </w:p>
                    <w:p w14:paraId="2A5FEBE9" w14:textId="77777777" w:rsidR="00D51D57" w:rsidRDefault="00D51D57" w:rsidP="008A2F23">
                      <w:pPr>
                        <w:shd w:val="clear" w:color="auto" w:fill="FFE599" w:themeFill="accent4" w:themeFillTint="66"/>
                        <w:spacing w:line="36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HFC b</w:t>
                      </w:r>
                      <w:r w:rsidRPr="0079288B">
                        <w:rPr>
                          <w:sz w:val="20"/>
                          <w:szCs w:val="20"/>
                        </w:rPr>
                        <w:t>aseline = HCFC</w:t>
                      </w:r>
                      <w:r>
                        <w:rPr>
                          <w:sz w:val="20"/>
                          <w:szCs w:val="20"/>
                        </w:rPr>
                        <w:t xml:space="preserve"> component + HFC component</w:t>
                      </w:r>
                      <w:r w:rsidRPr="0079288B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14:paraId="3CEA19E5" w14:textId="77777777" w:rsidR="00D51D57" w:rsidRPr="0079288B" w:rsidRDefault="00D51D57" w:rsidP="008A2F23">
                      <w:pPr>
                        <w:shd w:val="clear" w:color="auto" w:fill="FFE599" w:themeFill="accent4" w:themeFillTint="66"/>
                        <w:spacing w:line="360" w:lineRule="auto"/>
                        <w:rPr>
                          <w:sz w:val="20"/>
                          <w:szCs w:val="20"/>
                        </w:rPr>
                      </w:pPr>
                      <w:r w:rsidRPr="0079288B">
                        <w:rPr>
                          <w:sz w:val="20"/>
                          <w:szCs w:val="20"/>
                        </w:rPr>
                        <w:t>No change to HCFC obligations</w:t>
                      </w:r>
                    </w:p>
                    <w:p w14:paraId="7BF02E45" w14:textId="77777777" w:rsidR="00D51D57" w:rsidRPr="0079288B" w:rsidRDefault="00D51D57" w:rsidP="008A2F23">
                      <w:pPr>
                        <w:shd w:val="clear" w:color="auto" w:fill="FFE599" w:themeFill="accent4" w:themeFillTint="66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9155CF" wp14:editId="2442BA9E">
                <wp:simplePos x="0" y="0"/>
                <wp:positionH relativeFrom="column">
                  <wp:posOffset>-368300</wp:posOffset>
                </wp:positionH>
                <wp:positionV relativeFrom="paragraph">
                  <wp:posOffset>220345</wp:posOffset>
                </wp:positionV>
                <wp:extent cx="4650740" cy="1356360"/>
                <wp:effectExtent l="0" t="0" r="0" b="0"/>
                <wp:wrapSquare wrapText="bothSides"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650740" cy="13563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F5DB8D4" w14:textId="77777777" w:rsidR="00D51D57" w:rsidRPr="0079288B" w:rsidRDefault="00D51D57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 w:rsidRPr="0079288B">
                              <w:rPr>
                                <w:b/>
                                <w:sz w:val="20"/>
                                <w:szCs w:val="20"/>
                              </w:rPr>
                              <w:t>North American Proposal</w:t>
                            </w:r>
                          </w:p>
                          <w:p w14:paraId="4988A576" w14:textId="77777777" w:rsidR="00D51D57" w:rsidRPr="0079288B" w:rsidRDefault="00D51D5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A4070DE" w14:textId="77777777" w:rsidR="00D51D57" w:rsidRPr="0079288B" w:rsidRDefault="00D51D57" w:rsidP="0079288B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79288B">
                              <w:rPr>
                                <w:sz w:val="20"/>
                                <w:szCs w:val="20"/>
                              </w:rPr>
                              <w:t xml:space="preserve">HFC component: Average HFC consumption in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2011 -2013</w:t>
                            </w:r>
                          </w:p>
                          <w:p w14:paraId="3536B5B0" w14:textId="77777777" w:rsidR="00D51D57" w:rsidRPr="0079288B" w:rsidRDefault="00D51D57" w:rsidP="0079288B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79288B">
                              <w:rPr>
                                <w:sz w:val="20"/>
                                <w:szCs w:val="20"/>
                              </w:rPr>
                              <w:t>HCFC component: 50% of average HCFC consumption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in 2011 - 2013</w:t>
                            </w:r>
                          </w:p>
                          <w:p w14:paraId="0EE4EDE4" w14:textId="77777777" w:rsidR="00D51D57" w:rsidRPr="0079288B" w:rsidRDefault="00D51D57" w:rsidP="0079288B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HFC b</w:t>
                            </w:r>
                            <w:r w:rsidRPr="0079288B">
                              <w:rPr>
                                <w:sz w:val="20"/>
                                <w:szCs w:val="20"/>
                              </w:rPr>
                              <w:t>aseline = HCFC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component + HFC component</w:t>
                            </w:r>
                          </w:p>
                          <w:p w14:paraId="7F870C35" w14:textId="77777777" w:rsidR="00D51D57" w:rsidRPr="0079288B" w:rsidRDefault="00D51D57" w:rsidP="0079288B">
                            <w:pPr>
                              <w:spacing w:line="360" w:lineRule="auto"/>
                              <w:rPr>
                                <w:sz w:val="20"/>
                                <w:szCs w:val="20"/>
                              </w:rPr>
                            </w:pPr>
                            <w:r w:rsidRPr="0079288B">
                              <w:rPr>
                                <w:sz w:val="20"/>
                                <w:szCs w:val="20"/>
                              </w:rPr>
                              <w:t>No change to HCFC obligations</w:t>
                            </w:r>
                          </w:p>
                          <w:p w14:paraId="7AEC38EC" w14:textId="77777777" w:rsidR="00D51D57" w:rsidRPr="0079288B" w:rsidRDefault="00D51D57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 xmlns:mv="urn:schemas-microsoft-com:mac:vml" xmlns:mo="http://schemas.microsoft.com/office/mac/office/2008/main">
            <w:pict>
              <v:shape w14:anchorId="3E9155CF" id="Text_x0020_Box_x0020_1" o:spid="_x0000_s1030" type="#_x0000_t202" style="position:absolute;margin-left:-29pt;margin-top:17.35pt;width:366.2pt;height:106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" fillcolor="#bdd6ee [1300]" stroked="f">
                <v:path arrowok="t"/>
                <v:textbox>
                  <w:txbxContent>
                    <w:p w14:paraId="7F5DB8D4" w14:textId="77777777" w:rsidR="00D51D57" w:rsidRPr="0079288B" w:rsidRDefault="00D51D57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 w:rsidRPr="0079288B">
                        <w:rPr>
                          <w:b/>
                          <w:sz w:val="20"/>
                          <w:szCs w:val="20"/>
                        </w:rPr>
                        <w:t>North American Proposal</w:t>
                      </w:r>
                    </w:p>
                    <w:p w14:paraId="4988A576" w14:textId="77777777" w:rsidR="00D51D57" w:rsidRPr="0079288B" w:rsidRDefault="00D51D57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1A4070DE" w14:textId="77777777" w:rsidR="00D51D57" w:rsidRPr="0079288B" w:rsidRDefault="00D51D57" w:rsidP="0079288B">
                      <w:pPr>
                        <w:spacing w:line="360" w:lineRule="auto"/>
                        <w:rPr>
                          <w:sz w:val="20"/>
                          <w:szCs w:val="20"/>
                        </w:rPr>
                      </w:pPr>
                      <w:r w:rsidRPr="0079288B">
                        <w:rPr>
                          <w:sz w:val="20"/>
                          <w:szCs w:val="20"/>
                        </w:rPr>
                        <w:t xml:space="preserve">HFC component: Average HFC consumption in </w:t>
                      </w:r>
                      <w:r>
                        <w:rPr>
                          <w:sz w:val="20"/>
                          <w:szCs w:val="20"/>
                        </w:rPr>
                        <w:t>2011 -2013</w:t>
                      </w:r>
                    </w:p>
                    <w:p w14:paraId="3536B5B0" w14:textId="77777777" w:rsidR="00D51D57" w:rsidRPr="0079288B" w:rsidRDefault="00D51D57" w:rsidP="0079288B">
                      <w:pPr>
                        <w:spacing w:line="360" w:lineRule="auto"/>
                        <w:rPr>
                          <w:sz w:val="20"/>
                          <w:szCs w:val="20"/>
                        </w:rPr>
                      </w:pPr>
                      <w:r w:rsidRPr="0079288B">
                        <w:rPr>
                          <w:sz w:val="20"/>
                          <w:szCs w:val="20"/>
                        </w:rPr>
                        <w:t>HCFC component: 50% of average HCFC consumption</w:t>
                      </w:r>
                      <w:r>
                        <w:rPr>
                          <w:sz w:val="20"/>
                          <w:szCs w:val="20"/>
                        </w:rPr>
                        <w:t xml:space="preserve"> in 2011 - 2013</w:t>
                      </w:r>
                    </w:p>
                    <w:p w14:paraId="0EE4EDE4" w14:textId="77777777" w:rsidR="00D51D57" w:rsidRPr="0079288B" w:rsidRDefault="00D51D57" w:rsidP="0079288B">
                      <w:pPr>
                        <w:spacing w:line="36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HFC b</w:t>
                      </w:r>
                      <w:r w:rsidRPr="0079288B">
                        <w:rPr>
                          <w:sz w:val="20"/>
                          <w:szCs w:val="20"/>
                        </w:rPr>
                        <w:t>aseline = HCFC</w:t>
                      </w:r>
                      <w:r>
                        <w:rPr>
                          <w:sz w:val="20"/>
                          <w:szCs w:val="20"/>
                        </w:rPr>
                        <w:t xml:space="preserve"> component + HFC component</w:t>
                      </w:r>
                    </w:p>
                    <w:p w14:paraId="7F870C35" w14:textId="77777777" w:rsidR="00D51D57" w:rsidRPr="0079288B" w:rsidRDefault="00D51D57" w:rsidP="0079288B">
                      <w:pPr>
                        <w:spacing w:line="360" w:lineRule="auto"/>
                        <w:rPr>
                          <w:sz w:val="20"/>
                          <w:szCs w:val="20"/>
                        </w:rPr>
                      </w:pPr>
                      <w:r w:rsidRPr="0079288B">
                        <w:rPr>
                          <w:sz w:val="20"/>
                          <w:szCs w:val="20"/>
                        </w:rPr>
                        <w:t>No change to HCFC obligations</w:t>
                      </w:r>
                    </w:p>
                    <w:p w14:paraId="7AEC38EC" w14:textId="77777777" w:rsidR="00D51D57" w:rsidRPr="0079288B" w:rsidRDefault="00D51D57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21348F" w:rsidSect="0021348F">
      <w:headerReference w:type="default" r:id="rId9"/>
      <w:pgSz w:w="16840" w:h="1190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A39694" w14:textId="77777777" w:rsidR="001828CC" w:rsidRDefault="001828CC" w:rsidP="0079288B">
      <w:r>
        <w:separator/>
      </w:r>
    </w:p>
  </w:endnote>
  <w:endnote w:type="continuationSeparator" w:id="0">
    <w:p w14:paraId="2BFF8987" w14:textId="77777777" w:rsidR="001828CC" w:rsidRDefault="001828CC" w:rsidP="00792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BA8505" w14:textId="77777777" w:rsidR="001828CC" w:rsidRDefault="001828CC" w:rsidP="0079288B">
      <w:r>
        <w:separator/>
      </w:r>
    </w:p>
  </w:footnote>
  <w:footnote w:type="continuationSeparator" w:id="0">
    <w:p w14:paraId="6AA392DD" w14:textId="77777777" w:rsidR="001828CC" w:rsidRDefault="001828CC" w:rsidP="007928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83F317" w14:textId="77777777" w:rsidR="00D51D57" w:rsidRDefault="00D51D57">
    <w:pPr>
      <w:pStyle w:val="Header"/>
      <w:rPr>
        <w:b/>
      </w:rPr>
    </w:pPr>
    <w:r>
      <w:rPr>
        <w:b/>
      </w:rPr>
      <w:t xml:space="preserve">New Zealand’s analysis of </w:t>
    </w:r>
    <w:r w:rsidRPr="0079288B">
      <w:rPr>
        <w:b/>
      </w:rPr>
      <w:t>HFC amendment proposal baseline</w:t>
    </w:r>
    <w:r>
      <w:rPr>
        <w:b/>
      </w:rPr>
      <w:t>s</w:t>
    </w:r>
  </w:p>
  <w:p w14:paraId="30118CE7" w14:textId="77777777" w:rsidR="00D51D57" w:rsidRPr="0079288B" w:rsidRDefault="00D51D57">
    <w:pPr>
      <w:pStyle w:val="Header"/>
      <w:rPr>
        <w:b/>
      </w:rPr>
    </w:pPr>
    <w:r>
      <w:rPr>
        <w:b/>
      </w:rPr>
      <w:t>Based on part 2 of consolidated amendment text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77855"/>
    <w:multiLevelType w:val="hybridMultilevel"/>
    <w:tmpl w:val="44D8A8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5D410DB"/>
    <w:multiLevelType w:val="hybridMultilevel"/>
    <w:tmpl w:val="E2940DDE"/>
    <w:lvl w:ilvl="0" w:tplc="26448B42">
      <w:start w:val="3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48F"/>
    <w:rsid w:val="00020ABD"/>
    <w:rsid w:val="001828CC"/>
    <w:rsid w:val="001A577E"/>
    <w:rsid w:val="0021348F"/>
    <w:rsid w:val="002252F2"/>
    <w:rsid w:val="002F7916"/>
    <w:rsid w:val="003133F2"/>
    <w:rsid w:val="003C0A85"/>
    <w:rsid w:val="00421C0D"/>
    <w:rsid w:val="00475DC9"/>
    <w:rsid w:val="00481F66"/>
    <w:rsid w:val="004B01C6"/>
    <w:rsid w:val="004B26F9"/>
    <w:rsid w:val="004D29D9"/>
    <w:rsid w:val="00531029"/>
    <w:rsid w:val="005463CD"/>
    <w:rsid w:val="00586CDC"/>
    <w:rsid w:val="005A0BD7"/>
    <w:rsid w:val="005A2381"/>
    <w:rsid w:val="00723534"/>
    <w:rsid w:val="0079288B"/>
    <w:rsid w:val="007D0B8A"/>
    <w:rsid w:val="007F1FD7"/>
    <w:rsid w:val="00841379"/>
    <w:rsid w:val="00857411"/>
    <w:rsid w:val="00880055"/>
    <w:rsid w:val="008A2F23"/>
    <w:rsid w:val="008C2EE7"/>
    <w:rsid w:val="00A12242"/>
    <w:rsid w:val="00AA57EF"/>
    <w:rsid w:val="00B40200"/>
    <w:rsid w:val="00B71CAB"/>
    <w:rsid w:val="00C05F09"/>
    <w:rsid w:val="00CF352E"/>
    <w:rsid w:val="00D40A37"/>
    <w:rsid w:val="00D51D57"/>
    <w:rsid w:val="00DE2701"/>
    <w:rsid w:val="00E51926"/>
    <w:rsid w:val="00F14A9A"/>
    <w:rsid w:val="00F4737A"/>
    <w:rsid w:val="00F75E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92D00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7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34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B26F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288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288B"/>
  </w:style>
  <w:style w:type="paragraph" w:styleId="Footer">
    <w:name w:val="footer"/>
    <w:basedOn w:val="Normal"/>
    <w:link w:val="FooterChar"/>
    <w:uiPriority w:val="99"/>
    <w:unhideWhenUsed/>
    <w:rsid w:val="0079288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288B"/>
  </w:style>
  <w:style w:type="paragraph" w:styleId="BalloonText">
    <w:name w:val="Balloon Text"/>
    <w:basedOn w:val="Normal"/>
    <w:link w:val="BalloonTextChar"/>
    <w:uiPriority w:val="99"/>
    <w:semiHidden/>
    <w:unhideWhenUsed/>
    <w:rsid w:val="003133F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3F2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577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134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B26F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9288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288B"/>
  </w:style>
  <w:style w:type="paragraph" w:styleId="Footer">
    <w:name w:val="footer"/>
    <w:basedOn w:val="Normal"/>
    <w:link w:val="FooterChar"/>
    <w:uiPriority w:val="99"/>
    <w:unhideWhenUsed/>
    <w:rsid w:val="0079288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288B"/>
  </w:style>
  <w:style w:type="paragraph" w:styleId="BalloonText">
    <w:name w:val="Balloon Text"/>
    <w:basedOn w:val="Normal"/>
    <w:link w:val="BalloonTextChar"/>
    <w:uiPriority w:val="99"/>
    <w:semiHidden/>
    <w:unhideWhenUsed/>
    <w:rsid w:val="003133F2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3F2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D9496C464BF04E899CC7A12CD20DE4" ma:contentTypeVersion="" ma:contentTypeDescription="Create a new document." ma:contentTypeScope="" ma:versionID="30743747fcd07a08bf29a42c94d710c5">
  <xsd:schema xmlns:xsd="http://www.w3.org/2001/XMLSchema" xmlns:xs="http://www.w3.org/2001/XMLSchema" xmlns:p="http://schemas.microsoft.com/office/2006/metadata/properties" xmlns:ns2="ef802b98-d54b-4971-9415-52b8940a8dfa" targetNamespace="http://schemas.microsoft.com/office/2006/metadata/properties" ma:root="true" ma:fieldsID="c232f4459c9c0549c72792b771509e43" ns2:_="">
    <xsd:import namespace="ef802b98-d54b-4971-9415-52b8940a8dfa"/>
    <xsd:element name="properties">
      <xsd:complexType>
        <xsd:sequence>
          <xsd:element name="documentManagement">
            <xsd:complexType>
              <xsd:all>
                <xsd:element ref="ns2:Notes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802b98-d54b-4971-9415-52b8940a8dfa" elementFormDefault="qualified">
    <xsd:import namespace="http://schemas.microsoft.com/office/2006/documentManagement/types"/>
    <xsd:import namespace="http://schemas.microsoft.com/office/infopath/2007/PartnerControls"/>
    <xsd:element name="Notes0" ma:index="8" nillable="true" ma:displayName="Notes" ma:internalName="Notes0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otes0 xmlns="ef802b98-d54b-4971-9415-52b8940a8dfa">Submission by New Zealand</Notes0>
  </documentManagement>
</p:properties>
</file>

<file path=customXml/itemProps1.xml><?xml version="1.0" encoding="utf-8"?>
<ds:datastoreItem xmlns:ds="http://schemas.openxmlformats.org/officeDocument/2006/customXml" ds:itemID="{A3B6D0B0-21D1-499B-B998-970EA27B4EEF}"/>
</file>

<file path=customXml/itemProps2.xml><?xml version="1.0" encoding="utf-8"?>
<ds:datastoreItem xmlns:ds="http://schemas.openxmlformats.org/officeDocument/2006/customXml" ds:itemID="{AB25E618-F01E-4AB1-867C-65DE34C45E2B}"/>
</file>

<file path=customXml/itemProps3.xml><?xml version="1.0" encoding="utf-8"?>
<ds:datastoreItem xmlns:ds="http://schemas.openxmlformats.org/officeDocument/2006/customXml" ds:itemID="{0F0B1483-31BB-4E8A-ADA4-89B73BB7855E}"/>
</file>

<file path=customXml/itemProps4.xml><?xml version="1.0" encoding="utf-8"?>
<ds:datastoreItem xmlns:ds="http://schemas.openxmlformats.org/officeDocument/2006/customXml" ds:itemID="{09B96878-1244-4AC1-BE27-1239630226D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UNOV</Company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Rosie Parry</dc:creator>
  <cp:lastModifiedBy>Conference Service</cp:lastModifiedBy>
  <cp:revision>2</cp:revision>
  <dcterms:created xsi:type="dcterms:W3CDTF">2016-07-20T10:24:00Z</dcterms:created>
  <dcterms:modified xsi:type="dcterms:W3CDTF">2016-07-20T10:24:00Z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0x0101000BD9496C464BF04E899CC7A12CD20DE4</vt:lpwstr>
  </property>
</Properties>
</file>