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F410E9" w:rsidRPr="00934419" w14:paraId="58E310F2" w14:textId="77777777" w:rsidTr="00F410E9">
        <w:trPr>
          <w:trHeight w:val="850"/>
        </w:trPr>
        <w:tc>
          <w:tcPr>
            <w:tcW w:w="1559" w:type="dxa"/>
          </w:tcPr>
          <w:p w14:paraId="0E971266" w14:textId="3F7B92EC" w:rsidR="00F410E9" w:rsidRPr="00934419" w:rsidRDefault="00F410E9" w:rsidP="00F410E9">
            <w:pPr>
              <w:pStyle w:val="AUnitedNations"/>
            </w:pPr>
            <w:r w:rsidRPr="00934419">
              <w:t xml:space="preserve">Nations </w:t>
            </w:r>
            <w:r w:rsidRPr="00934419">
              <w:br/>
              <w:t>Unies</w:t>
            </w:r>
          </w:p>
        </w:tc>
        <w:tc>
          <w:tcPr>
            <w:tcW w:w="6520" w:type="dxa"/>
          </w:tcPr>
          <w:p w14:paraId="54A99777" w14:textId="2A0F466A" w:rsidR="00F410E9" w:rsidRPr="00934419" w:rsidRDefault="00F410E9" w:rsidP="00F410E9">
            <w:pPr>
              <w:pStyle w:val="Normal-pool"/>
            </w:pPr>
            <w:r w:rsidRPr="00934419">
              <w:drawing>
                <wp:anchor distT="0" distB="0" distL="114300" distR="114300" simplePos="0" relativeHeight="251658240" behindDoc="0" locked="0" layoutInCell="1" allowOverlap="1" wp14:anchorId="270D09AE" wp14:editId="63EB9ADA">
                  <wp:simplePos x="0" y="0"/>
                  <wp:positionH relativeFrom="column">
                    <wp:posOffset>-635</wp:posOffset>
                  </wp:positionH>
                  <wp:positionV relativeFrom="paragraph">
                    <wp:posOffset>3175</wp:posOffset>
                  </wp:positionV>
                  <wp:extent cx="1269153" cy="573559"/>
                  <wp:effectExtent l="0" t="0" r="7620" b="0"/>
                  <wp:wrapNone/>
                  <wp:docPr id="98024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451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92483DB" w14:textId="77777777" w:rsidR="00F410E9" w:rsidRPr="00934419" w:rsidRDefault="00F410E9" w:rsidP="00F410E9">
            <w:pPr>
              <w:pStyle w:val="Normal-pool"/>
            </w:pPr>
          </w:p>
        </w:tc>
      </w:tr>
    </w:tbl>
    <w:p w14:paraId="0D2C3F0A" w14:textId="77777777" w:rsidR="00F410E9" w:rsidRPr="00934419" w:rsidRDefault="00F410E9" w:rsidP="00F410E9">
      <w:pPr>
        <w:pStyle w:val="ASpacer"/>
      </w:pPr>
    </w:p>
    <w:tbl>
      <w:tblPr>
        <w:tblW w:w="9496" w:type="dxa"/>
        <w:tblLook w:val="0000" w:firstRow="0" w:lastRow="0" w:firstColumn="0" w:lastColumn="0" w:noHBand="0" w:noVBand="0"/>
      </w:tblPr>
      <w:tblGrid>
        <w:gridCol w:w="6378"/>
        <w:gridCol w:w="3118"/>
      </w:tblGrid>
      <w:tr w:rsidR="00F410E9" w:rsidRPr="00934419" w14:paraId="4AA84899" w14:textId="77777777" w:rsidTr="00F410E9">
        <w:trPr>
          <w:trHeight w:val="340"/>
        </w:trPr>
        <w:tc>
          <w:tcPr>
            <w:tcW w:w="3358" w:type="pct"/>
            <w:vAlign w:val="bottom"/>
          </w:tcPr>
          <w:p w14:paraId="6C32D72E" w14:textId="77777777" w:rsidR="00F410E9" w:rsidRPr="00934419" w:rsidRDefault="00F410E9" w:rsidP="00F410E9">
            <w:pPr>
              <w:pStyle w:val="Normal-pool"/>
            </w:pPr>
          </w:p>
        </w:tc>
        <w:tc>
          <w:tcPr>
            <w:tcW w:w="1642" w:type="pct"/>
            <w:noWrap/>
            <w:vAlign w:val="bottom"/>
          </w:tcPr>
          <w:p w14:paraId="7575FE43" w14:textId="7D479463" w:rsidR="00F410E9" w:rsidRPr="00934419" w:rsidRDefault="00F410E9" w:rsidP="00F410E9">
            <w:pPr>
              <w:pStyle w:val="ASymbol"/>
            </w:pPr>
            <w:r w:rsidRPr="00934419">
              <w:rPr>
                <w:b/>
                <w:sz w:val="28"/>
              </w:rPr>
              <w:t>UNEP</w:t>
            </w:r>
            <w:r w:rsidRPr="00934419">
              <w:t>/OzL.Pro.ExMOP.</w:t>
            </w:r>
            <w:bookmarkStart w:id="0" w:name="Symbol1A"/>
            <w:r w:rsidRPr="00934419">
              <w:t>6</w:t>
            </w:r>
            <w:bookmarkStart w:id="1" w:name="Symbol1B"/>
            <w:bookmarkEnd w:id="0"/>
            <w:r w:rsidRPr="00934419">
              <w:t>/</w:t>
            </w:r>
            <w:bookmarkEnd w:id="1"/>
            <w:r w:rsidRPr="00934419">
              <w:t>2</w:t>
            </w:r>
          </w:p>
        </w:tc>
      </w:tr>
    </w:tbl>
    <w:p w14:paraId="6A18F0BE" w14:textId="77777777" w:rsidR="00F410E9" w:rsidRPr="00934419" w:rsidRDefault="00F410E9" w:rsidP="00F410E9">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F410E9" w:rsidRPr="00934419" w14:paraId="25FFBC28" w14:textId="77777777" w:rsidTr="00F410E9">
        <w:trPr>
          <w:trHeight w:val="2098"/>
        </w:trPr>
        <w:tc>
          <w:tcPr>
            <w:tcW w:w="4252" w:type="dxa"/>
          </w:tcPr>
          <w:p w14:paraId="25B9886E" w14:textId="09533EA5" w:rsidR="00F410E9" w:rsidRPr="00934419" w:rsidRDefault="00F410E9" w:rsidP="00F410E9">
            <w:pPr>
              <w:pStyle w:val="AConvName"/>
            </w:pPr>
            <w:r w:rsidRPr="00934419">
              <w:t xml:space="preserve">Protocole de Montréal </w:t>
            </w:r>
            <w:r w:rsidRPr="00934419">
              <w:br/>
              <w:t xml:space="preserve">relatif à des substances </w:t>
            </w:r>
            <w:r w:rsidRPr="00934419">
              <w:br/>
              <w:t xml:space="preserve">qui appauvrissent </w:t>
            </w:r>
            <w:r w:rsidRPr="00934419">
              <w:br/>
              <w:t>la couche d</w:t>
            </w:r>
            <w:r w:rsidR="00762221" w:rsidRPr="00934419">
              <w:t>’</w:t>
            </w:r>
            <w:r w:rsidRPr="00934419">
              <w:t>ozone</w:t>
            </w:r>
          </w:p>
        </w:tc>
        <w:tc>
          <w:tcPr>
            <w:tcW w:w="2126" w:type="dxa"/>
          </w:tcPr>
          <w:p w14:paraId="59B3B3FC" w14:textId="77777777" w:rsidR="00F410E9" w:rsidRPr="00934419" w:rsidRDefault="00F410E9" w:rsidP="00F410E9">
            <w:pPr>
              <w:pStyle w:val="Normal-pool"/>
            </w:pPr>
          </w:p>
        </w:tc>
        <w:tc>
          <w:tcPr>
            <w:tcW w:w="3118" w:type="dxa"/>
          </w:tcPr>
          <w:p w14:paraId="43BA21BC" w14:textId="71189198" w:rsidR="00F410E9" w:rsidRPr="00934419" w:rsidRDefault="00F410E9" w:rsidP="00F410E9">
            <w:pPr>
              <w:pStyle w:val="AText"/>
            </w:pPr>
            <w:r w:rsidRPr="00934419">
              <w:t xml:space="preserve">Distr. </w:t>
            </w:r>
            <w:bookmarkStart w:id="2" w:name="Distribution"/>
            <w:r w:rsidRPr="00934419">
              <w:rPr>
                <w:color w:val="000000"/>
              </w:rPr>
              <w:t>générale</w:t>
            </w:r>
            <w:bookmarkEnd w:id="2"/>
            <w:r w:rsidRPr="00934419">
              <w:t xml:space="preserve"> </w:t>
            </w:r>
          </w:p>
          <w:p w14:paraId="79ADC68E" w14:textId="0F0D36D2" w:rsidR="00F410E9" w:rsidRPr="00934419" w:rsidRDefault="00F410E9" w:rsidP="00F410E9">
            <w:pPr>
              <w:pStyle w:val="AText0"/>
            </w:pPr>
            <w:bookmarkStart w:id="3" w:name="DistributionDate"/>
            <w:r w:rsidRPr="00934419">
              <w:rPr>
                <w:color w:val="000000"/>
              </w:rPr>
              <w:t>15</w:t>
            </w:r>
            <w:r w:rsidR="009C363C" w:rsidRPr="00934419">
              <w:rPr>
                <w:color w:val="000000"/>
              </w:rPr>
              <w:t> </w:t>
            </w:r>
            <w:r w:rsidRPr="00934419">
              <w:rPr>
                <w:color w:val="000000"/>
              </w:rPr>
              <w:t>avril 2026</w:t>
            </w:r>
            <w:bookmarkEnd w:id="3"/>
            <w:r w:rsidRPr="00934419">
              <w:t xml:space="preserve"> </w:t>
            </w:r>
          </w:p>
          <w:p w14:paraId="5E0CA416" w14:textId="1F50DC44" w:rsidR="00F410E9" w:rsidRPr="00934419" w:rsidRDefault="00F410E9" w:rsidP="00F410E9">
            <w:pPr>
              <w:pStyle w:val="AText"/>
            </w:pPr>
            <w:bookmarkStart w:id="4" w:name="DistributionLang"/>
            <w:r w:rsidRPr="00934419">
              <w:t xml:space="preserve">Français </w:t>
            </w:r>
            <w:r w:rsidRPr="00934419">
              <w:br/>
              <w:t>Original</w:t>
            </w:r>
            <w:r w:rsidR="009C363C" w:rsidRPr="00934419">
              <w:t> </w:t>
            </w:r>
            <w:r w:rsidRPr="00934419">
              <w:t>: anglais</w:t>
            </w:r>
            <w:bookmarkEnd w:id="4"/>
          </w:p>
        </w:tc>
      </w:tr>
    </w:tbl>
    <w:p w14:paraId="66E03B63" w14:textId="77777777" w:rsidR="00F410E9" w:rsidRPr="00934419" w:rsidRDefault="00F410E9" w:rsidP="00F410E9">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410E9" w:rsidRPr="00934419" w14:paraId="00ABF772" w14:textId="77777777" w:rsidTr="00F410E9">
        <w:trPr>
          <w:trHeight w:val="57"/>
        </w:trPr>
        <w:tc>
          <w:tcPr>
            <w:tcW w:w="5301" w:type="dxa"/>
          </w:tcPr>
          <w:p w14:paraId="004B9492" w14:textId="113B6812" w:rsidR="00F410E9" w:rsidRPr="00934419" w:rsidRDefault="00F410E9" w:rsidP="00F410E9">
            <w:pPr>
              <w:pStyle w:val="AATitle"/>
            </w:pPr>
            <w:bookmarkStart w:id="5" w:name="CorNot1Text"/>
            <w:r w:rsidRPr="00934419">
              <w:t xml:space="preserve">Sixième Réunion extraordinaire des Parties au </w:t>
            </w:r>
            <w:r w:rsidRPr="00934419">
              <w:br/>
              <w:t xml:space="preserve">Protocole de Montréal relatif à des substances </w:t>
            </w:r>
            <w:r w:rsidRPr="00934419">
              <w:br/>
              <w:t>qui appauvrissent la couche d</w:t>
            </w:r>
            <w:r w:rsidR="00762221" w:rsidRPr="00934419">
              <w:t>’</w:t>
            </w:r>
            <w:r w:rsidRPr="00934419">
              <w:t xml:space="preserve">ozone </w:t>
            </w:r>
            <w:bookmarkEnd w:id="5"/>
            <w:r w:rsidRPr="00934419">
              <w:t xml:space="preserve"> </w:t>
            </w:r>
          </w:p>
          <w:p w14:paraId="7FBB854B" w14:textId="108595F8" w:rsidR="00F410E9" w:rsidRPr="00934419" w:rsidRDefault="00F410E9" w:rsidP="00F410E9">
            <w:pPr>
              <w:pStyle w:val="AATitle1"/>
            </w:pPr>
            <w:bookmarkStart w:id="6" w:name="CorNot1VenueDate"/>
            <w:r w:rsidRPr="00934419">
              <w:t>Bangkok, 14</w:t>
            </w:r>
            <w:r w:rsidR="009C363C" w:rsidRPr="00934419">
              <w:t> </w:t>
            </w:r>
            <w:r w:rsidRPr="00934419">
              <w:t>juillet 2026</w:t>
            </w:r>
            <w:bookmarkEnd w:id="6"/>
          </w:p>
        </w:tc>
        <w:tc>
          <w:tcPr>
            <w:tcW w:w="4195" w:type="dxa"/>
          </w:tcPr>
          <w:p w14:paraId="57F582E9" w14:textId="77777777" w:rsidR="00F410E9" w:rsidRPr="00934419" w:rsidRDefault="00F410E9" w:rsidP="00F410E9">
            <w:pPr>
              <w:pStyle w:val="Normal-pool"/>
            </w:pPr>
          </w:p>
        </w:tc>
      </w:tr>
    </w:tbl>
    <w:p w14:paraId="4708456E" w14:textId="77777777" w:rsidR="00004062" w:rsidRPr="00934419" w:rsidRDefault="00004062" w:rsidP="00004062">
      <w:pPr>
        <w:pStyle w:val="ASpacer"/>
        <w:rPr>
          <w:rFonts w:eastAsiaTheme="minorEastAsia"/>
        </w:rPr>
      </w:pPr>
    </w:p>
    <w:p w14:paraId="77113C39" w14:textId="5B13F5E2" w:rsidR="00094D92" w:rsidRPr="00934419" w:rsidRDefault="00094D92" w:rsidP="00094D92">
      <w:pPr>
        <w:pStyle w:val="BBTitle"/>
      </w:pPr>
      <w:r w:rsidRPr="00934419">
        <w:rPr>
          <w:bCs/>
        </w:rPr>
        <w:t>Questions portées à l</w:t>
      </w:r>
      <w:r w:rsidR="00762221" w:rsidRPr="00934419">
        <w:rPr>
          <w:bCs/>
        </w:rPr>
        <w:t>’</w:t>
      </w:r>
      <w:r w:rsidRPr="00934419">
        <w:rPr>
          <w:bCs/>
        </w:rPr>
        <w:t>attention de la sixième</w:t>
      </w:r>
      <w:r w:rsidR="004B3997" w:rsidRPr="00934419">
        <w:rPr>
          <w:bCs/>
        </w:rPr>
        <w:t> </w:t>
      </w:r>
      <w:r w:rsidRPr="00934419">
        <w:rPr>
          <w:bCs/>
        </w:rPr>
        <w:t>Réunion extraordinaire des Parties au Protocole de</w:t>
      </w:r>
      <w:r w:rsidR="004B3997" w:rsidRPr="00934419">
        <w:rPr>
          <w:bCs/>
        </w:rPr>
        <w:t> </w:t>
      </w:r>
      <w:r w:rsidRPr="00934419">
        <w:rPr>
          <w:bCs/>
        </w:rPr>
        <w:t>Montréal relatif à</w:t>
      </w:r>
      <w:r w:rsidR="004B3997" w:rsidRPr="00934419">
        <w:rPr>
          <w:bCs/>
        </w:rPr>
        <w:t> </w:t>
      </w:r>
      <w:r w:rsidRPr="00934419">
        <w:rPr>
          <w:bCs/>
        </w:rPr>
        <w:t>des substances qui appauvrissent la couche d</w:t>
      </w:r>
      <w:r w:rsidR="00762221" w:rsidRPr="00934419">
        <w:rPr>
          <w:bCs/>
        </w:rPr>
        <w:t>’</w:t>
      </w:r>
      <w:r w:rsidRPr="00934419">
        <w:rPr>
          <w:bCs/>
        </w:rPr>
        <w:t>ozone, pour</w:t>
      </w:r>
      <w:r w:rsidR="004B3997" w:rsidRPr="00934419">
        <w:rPr>
          <w:bCs/>
        </w:rPr>
        <w:t> </w:t>
      </w:r>
      <w:r w:rsidRPr="00934419">
        <w:rPr>
          <w:bCs/>
        </w:rPr>
        <w:t>examen et information</w:t>
      </w:r>
    </w:p>
    <w:p w14:paraId="6B405003" w14:textId="3ECF2B29" w:rsidR="00094D92" w:rsidRPr="00934419" w:rsidRDefault="00094D92" w:rsidP="00094D92">
      <w:pPr>
        <w:pStyle w:val="CH2"/>
      </w:pPr>
      <w:r w:rsidRPr="00934419">
        <w:tab/>
      </w:r>
      <w:r w:rsidRPr="00934419">
        <w:tab/>
      </w:r>
      <w:r w:rsidRPr="00934419">
        <w:rPr>
          <w:bCs/>
        </w:rPr>
        <w:t xml:space="preserve">Note du </w:t>
      </w:r>
      <w:r w:rsidR="00DD1826" w:rsidRPr="00934419">
        <w:rPr>
          <w:bCs/>
        </w:rPr>
        <w:t>S</w:t>
      </w:r>
      <w:r w:rsidRPr="00934419">
        <w:rPr>
          <w:bCs/>
        </w:rPr>
        <w:t>ecrétariat</w:t>
      </w:r>
    </w:p>
    <w:p w14:paraId="1D4A864B" w14:textId="1A04A0F9" w:rsidR="00094D92" w:rsidRPr="00934419" w:rsidRDefault="008D7B3E" w:rsidP="008D7B3E">
      <w:pPr>
        <w:pStyle w:val="CH1"/>
      </w:pPr>
      <w:r w:rsidRPr="00934419">
        <w:rPr>
          <w:bCs/>
        </w:rPr>
        <w:tab/>
      </w:r>
      <w:r w:rsidR="001E33E8" w:rsidRPr="00934419">
        <w:t>I.</w:t>
      </w:r>
      <w:r w:rsidRPr="00934419">
        <w:rPr>
          <w:bCs/>
        </w:rPr>
        <w:tab/>
      </w:r>
      <w:r w:rsidR="00094D92" w:rsidRPr="00934419">
        <w:rPr>
          <w:bCs/>
        </w:rPr>
        <w:t>Introduction</w:t>
      </w:r>
    </w:p>
    <w:p w14:paraId="4F0EA0D2" w14:textId="0D521BC5"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trente-septième</w:t>
      </w:r>
      <w:r w:rsidR="00632435" w:rsidRPr="00934419">
        <w:t> </w:t>
      </w:r>
      <w:r w:rsidRPr="00934419">
        <w:t>Réunion des Parties au Protocole de</w:t>
      </w:r>
      <w:r w:rsidR="00632435" w:rsidRPr="00934419">
        <w:t> </w:t>
      </w:r>
      <w:r w:rsidRPr="00934419">
        <w:t>Montréal relatif à des substances qui</w:t>
      </w:r>
      <w:r w:rsidR="00736782" w:rsidRPr="00934419">
        <w:t> </w:t>
      </w:r>
      <w:r w:rsidRPr="00934419">
        <w:t>appauvrissent la couche d</w:t>
      </w:r>
      <w:r w:rsidR="00762221" w:rsidRPr="00934419">
        <w:t>’</w:t>
      </w:r>
      <w:r w:rsidRPr="00934419">
        <w:t>ozone n</w:t>
      </w:r>
      <w:r w:rsidR="00762221" w:rsidRPr="00934419">
        <w:t>’</w:t>
      </w:r>
      <w:r w:rsidRPr="00934419">
        <w:t>est pas parvenue à se mettre d</w:t>
      </w:r>
      <w:r w:rsidR="00762221" w:rsidRPr="00934419">
        <w:t>’</w:t>
      </w:r>
      <w:r w:rsidRPr="00934419">
        <w:t>accord sur la composition du Comité d</w:t>
      </w:r>
      <w:r w:rsidR="00762221" w:rsidRPr="00934419">
        <w:t>’</w:t>
      </w:r>
      <w:r w:rsidRPr="00934419">
        <w:t>application de la procédure applicable en cas de non-respect du Protocole de</w:t>
      </w:r>
      <w:r w:rsidR="00632435" w:rsidRPr="00934419">
        <w:t> </w:t>
      </w:r>
      <w:r w:rsidRPr="00934419">
        <w:t>Montréal pour l</w:t>
      </w:r>
      <w:r w:rsidR="00762221" w:rsidRPr="00934419">
        <w:t>’</w:t>
      </w:r>
      <w:r w:rsidRPr="00934419">
        <w:t>année</w:t>
      </w:r>
      <w:r w:rsidR="00736782" w:rsidRPr="00934419">
        <w:t> </w:t>
      </w:r>
      <w:r w:rsidRPr="00934419">
        <w:t>2026. La même Réunion des Parties a adopté la décision</w:t>
      </w:r>
      <w:r w:rsidR="00632435" w:rsidRPr="00934419">
        <w:t> </w:t>
      </w:r>
      <w:r w:rsidRPr="00934419">
        <w:t>XXXVII/21, par laquelle elle a autorisé le Secrétariat de l</w:t>
      </w:r>
      <w:r w:rsidR="00762221" w:rsidRPr="00934419">
        <w:t>’</w:t>
      </w:r>
      <w:r w:rsidRPr="00934419">
        <w:t>ozone à organiser une Réunion extraordinaire des Parties pendant la quarante</w:t>
      </w:r>
      <w:r w:rsidR="004D008D" w:rsidRPr="00934419">
        <w:noBreakHyphen/>
      </w:r>
      <w:r w:rsidRPr="00934419">
        <w:t>huitième</w:t>
      </w:r>
      <w:r w:rsidR="00536958" w:rsidRPr="00934419">
        <w:t> </w:t>
      </w:r>
      <w:r w:rsidRPr="00934419">
        <w:t>réunion du Groupe de travail à composition non limitée des Parties au Protocole de</w:t>
      </w:r>
      <w:r w:rsidR="006B34E2" w:rsidRPr="00934419">
        <w:t> </w:t>
      </w:r>
      <w:r w:rsidRPr="00934419">
        <w:t>Montréal, afin de permettre aux Parties de prendre une décision sur la composition en suspens du Comité d</w:t>
      </w:r>
      <w:r w:rsidR="00762221" w:rsidRPr="00934419">
        <w:t>’</w:t>
      </w:r>
      <w:r w:rsidRPr="00934419">
        <w:t>application, avant la soixante-seizième réunion dudit Comité. L</w:t>
      </w:r>
      <w:r w:rsidR="00762221" w:rsidRPr="00934419">
        <w:t>’</w:t>
      </w:r>
      <w:r w:rsidRPr="00934419">
        <w:t>ordre du jour provisoire de la sixième</w:t>
      </w:r>
      <w:r w:rsidR="006B34E2" w:rsidRPr="00934419">
        <w:t> </w:t>
      </w:r>
      <w:r w:rsidRPr="00934419">
        <w:t>Réunion extraordinaire des Parties (UNEP/OzL.Pro.ExMOP.6/1), qui est fondé sur l</w:t>
      </w:r>
      <w:r w:rsidR="00762221" w:rsidRPr="00934419">
        <w:t>’</w:t>
      </w:r>
      <w:r w:rsidRPr="00934419">
        <w:t>annexe de la décision</w:t>
      </w:r>
      <w:r w:rsidR="006B34E2" w:rsidRPr="00934419">
        <w:t> </w:t>
      </w:r>
      <w:r w:rsidRPr="00934419">
        <w:t>XXXVII/21, ne comporte qu</w:t>
      </w:r>
      <w:r w:rsidR="00762221" w:rsidRPr="00934419">
        <w:t>’</w:t>
      </w:r>
      <w:r w:rsidRPr="00934419">
        <w:t>une seule question de fond, à savoir la composition du Comité d</w:t>
      </w:r>
      <w:r w:rsidR="00762221" w:rsidRPr="00934419">
        <w:t>’</w:t>
      </w:r>
      <w:r w:rsidRPr="00934419">
        <w:t>application, et a été mis à disposition sur le portail de la réunion</w:t>
      </w:r>
      <w:r w:rsidR="00791B40" w:rsidRPr="00934419" w:rsidDel="00E878CF">
        <w:rPr>
          <w:rStyle w:val="FootnoteReference"/>
        </w:rPr>
        <w:footnoteReference w:id="2"/>
      </w:r>
      <w:r w:rsidRPr="00934419">
        <w:t>, ainsi que tous les autres documents relatifs à cette réunion.</w:t>
      </w:r>
    </w:p>
    <w:p w14:paraId="7F3C6D41" w14:textId="4CE63C6F"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présente</w:t>
      </w:r>
      <w:r w:rsidR="006B34E2" w:rsidRPr="00934419">
        <w:t> </w:t>
      </w:r>
      <w:r w:rsidRPr="00934419">
        <w:t>note résume les questions inscrites à l</w:t>
      </w:r>
      <w:r w:rsidR="00762221" w:rsidRPr="00934419">
        <w:t>’</w:t>
      </w:r>
      <w:r w:rsidRPr="00934419">
        <w:t>ordre du jour provisoire de la sixième</w:t>
      </w:r>
      <w:r w:rsidR="006B34E2" w:rsidRPr="00934419">
        <w:t> </w:t>
      </w:r>
      <w:r w:rsidRPr="00934419">
        <w:t>Réunion extraordinaire des Parties. La section</w:t>
      </w:r>
      <w:r w:rsidR="00147B23" w:rsidRPr="00934419">
        <w:t> </w:t>
      </w:r>
      <w:r w:rsidRPr="00934419">
        <w:t>I contient une introduction, tandis que la section</w:t>
      </w:r>
      <w:r w:rsidR="00147B23" w:rsidRPr="00934419">
        <w:t> </w:t>
      </w:r>
      <w:r w:rsidRPr="00934419">
        <w:t>II présente un bref résumé du contexte dans lequel s</w:t>
      </w:r>
      <w:r w:rsidR="00762221" w:rsidRPr="00934419">
        <w:t>’</w:t>
      </w:r>
      <w:r w:rsidRPr="00934419">
        <w:t>inscrit chaque question.</w:t>
      </w:r>
    </w:p>
    <w:p w14:paraId="4C385611" w14:textId="670A2FB4"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quarante-huitième</w:t>
      </w:r>
      <w:r w:rsidR="00147B23" w:rsidRPr="00934419">
        <w:t> </w:t>
      </w:r>
      <w:r w:rsidRPr="00934419">
        <w:t>réunion du Groupe de travail à composition non limitée se tiendra du 13</w:t>
      </w:r>
      <w:r w:rsidR="004D008D" w:rsidRPr="00934419">
        <w:t> </w:t>
      </w:r>
      <w:r w:rsidRPr="00934419">
        <w:t>au 17</w:t>
      </w:r>
      <w:r w:rsidR="00147B23" w:rsidRPr="00934419">
        <w:t> </w:t>
      </w:r>
      <w:r w:rsidRPr="00934419">
        <w:t>juillet 2026. La sixième Réunion extraordinaire des Parties se tiendra le 14</w:t>
      </w:r>
      <w:r w:rsidR="00147B23" w:rsidRPr="00934419">
        <w:t> </w:t>
      </w:r>
      <w:r w:rsidRPr="00934419">
        <w:t>juillet 2026 et la soixante-seizième</w:t>
      </w:r>
      <w:r w:rsidR="00147B23" w:rsidRPr="00934419">
        <w:t> </w:t>
      </w:r>
      <w:r w:rsidRPr="00934419">
        <w:t>réunion du Comité d</w:t>
      </w:r>
      <w:r w:rsidR="00762221" w:rsidRPr="00934419">
        <w:t>’</w:t>
      </w:r>
      <w:r w:rsidRPr="00934419">
        <w:t>application aura lieu les 18 et 19</w:t>
      </w:r>
      <w:r w:rsidR="00701EA0" w:rsidRPr="00934419">
        <w:t> </w:t>
      </w:r>
      <w:r w:rsidRPr="00934419">
        <w:t>juillet 2026.</w:t>
      </w:r>
    </w:p>
    <w:p w14:paraId="284AA2F8" w14:textId="4F52EA99" w:rsidR="00094D92" w:rsidRPr="00934419" w:rsidRDefault="00094D92" w:rsidP="00094D92">
      <w:pPr>
        <w:pStyle w:val="CH1"/>
      </w:pPr>
      <w:r w:rsidRPr="00934419">
        <w:tab/>
      </w:r>
      <w:r w:rsidR="008F1713" w:rsidRPr="00934419">
        <w:rPr>
          <w:bCs/>
        </w:rPr>
        <w:t>II.</w:t>
      </w:r>
      <w:r w:rsidR="00AC78FF" w:rsidRPr="00934419">
        <w:tab/>
      </w:r>
      <w:r w:rsidRPr="00934419">
        <w:rPr>
          <w:bCs/>
        </w:rPr>
        <w:t>Aperçu des questions inscrites à l</w:t>
      </w:r>
      <w:r w:rsidR="00762221" w:rsidRPr="00934419">
        <w:rPr>
          <w:bCs/>
        </w:rPr>
        <w:t>’</w:t>
      </w:r>
      <w:r w:rsidRPr="00934419">
        <w:rPr>
          <w:bCs/>
        </w:rPr>
        <w:t>ordre du jour provisoire de</w:t>
      </w:r>
      <w:r w:rsidR="00FC1FD4" w:rsidRPr="00934419">
        <w:rPr>
          <w:bCs/>
        </w:rPr>
        <w:t> </w:t>
      </w:r>
      <w:r w:rsidRPr="00934419">
        <w:rPr>
          <w:bCs/>
        </w:rPr>
        <w:t>la</w:t>
      </w:r>
      <w:r w:rsidR="00FC1FD4" w:rsidRPr="00934419">
        <w:rPr>
          <w:bCs/>
        </w:rPr>
        <w:t> </w:t>
      </w:r>
      <w:r w:rsidRPr="00934419">
        <w:rPr>
          <w:bCs/>
        </w:rPr>
        <w:t>sixième</w:t>
      </w:r>
      <w:r w:rsidR="00701EA0" w:rsidRPr="00934419">
        <w:rPr>
          <w:bCs/>
        </w:rPr>
        <w:t> </w:t>
      </w:r>
      <w:r w:rsidRPr="00934419">
        <w:rPr>
          <w:bCs/>
        </w:rPr>
        <w:t>Réunion extraordinaire des Parties</w:t>
      </w:r>
    </w:p>
    <w:p w14:paraId="525AC0EF" w14:textId="38AAFC8E" w:rsidR="00094D92" w:rsidRPr="00934419" w:rsidRDefault="00454215" w:rsidP="00454215">
      <w:pPr>
        <w:pStyle w:val="CH2"/>
      </w:pPr>
      <w:r w:rsidRPr="00934419">
        <w:rPr>
          <w:bCs/>
        </w:rPr>
        <w:tab/>
      </w:r>
      <w:r w:rsidR="00D32B80" w:rsidRPr="00934419">
        <w:t>A.</w:t>
      </w:r>
      <w:r w:rsidRPr="00934419">
        <w:rPr>
          <w:bCs/>
        </w:rPr>
        <w:tab/>
      </w:r>
      <w:r w:rsidR="00094D92" w:rsidRPr="00934419">
        <w:rPr>
          <w:bCs/>
        </w:rPr>
        <w:t>Ouverture de la réunion (point</w:t>
      </w:r>
      <w:r w:rsidR="00701EA0" w:rsidRPr="00934419">
        <w:rPr>
          <w:bCs/>
        </w:rPr>
        <w:t> </w:t>
      </w:r>
      <w:r w:rsidR="00094D92" w:rsidRPr="00934419">
        <w:rPr>
          <w:bCs/>
        </w:rPr>
        <w:t>1 de l</w:t>
      </w:r>
      <w:r w:rsidR="00762221" w:rsidRPr="00934419">
        <w:rPr>
          <w:bCs/>
        </w:rPr>
        <w:t>’</w:t>
      </w:r>
      <w:r w:rsidR="00094D92" w:rsidRPr="00934419">
        <w:rPr>
          <w:bCs/>
        </w:rPr>
        <w:t>ordre du jour provisoire)</w:t>
      </w:r>
    </w:p>
    <w:p w14:paraId="7EA87D8B" w14:textId="05D53495"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réunion sera ouverte le mardi 14</w:t>
      </w:r>
      <w:r w:rsidR="00701EA0" w:rsidRPr="00934419">
        <w:t> </w:t>
      </w:r>
      <w:r w:rsidRPr="00934419">
        <w:t>juillet 2026 à 10</w:t>
      </w:r>
      <w:r w:rsidR="00050CB0" w:rsidRPr="00934419">
        <w:t> </w:t>
      </w:r>
      <w:r w:rsidRPr="00934419">
        <w:t>heures au Centre de conférence des Nations</w:t>
      </w:r>
      <w:r w:rsidR="00701EA0" w:rsidRPr="00934419">
        <w:t> </w:t>
      </w:r>
      <w:r w:rsidRPr="00934419">
        <w:t>Unies à Bangkok.</w:t>
      </w:r>
    </w:p>
    <w:p w14:paraId="20E52CD7" w14:textId="3245A462"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lastRenderedPageBreak/>
        <w:t>La réunion sera présidée par Paul Krajnik, Président de la trente-septième</w:t>
      </w:r>
      <w:r w:rsidR="00A00271" w:rsidRPr="00934419">
        <w:t> </w:t>
      </w:r>
      <w:r w:rsidRPr="00934419">
        <w:t>Réunion des Parties au Protocole de</w:t>
      </w:r>
      <w:r w:rsidR="00A00271" w:rsidRPr="00934419">
        <w:t> </w:t>
      </w:r>
      <w:r w:rsidRPr="00934419">
        <w:t>Montréal.</w:t>
      </w:r>
    </w:p>
    <w:p w14:paraId="12F60AF3" w14:textId="668763D3" w:rsidR="00094D92" w:rsidRPr="00934419" w:rsidRDefault="00094D92" w:rsidP="00094D92">
      <w:pPr>
        <w:pStyle w:val="CH2"/>
      </w:pPr>
      <w:r w:rsidRPr="00934419">
        <w:tab/>
      </w:r>
      <w:r w:rsidR="001430AB" w:rsidRPr="00934419">
        <w:rPr>
          <w:bCs/>
        </w:rPr>
        <w:t>B.</w:t>
      </w:r>
      <w:r w:rsidR="00AC78FF" w:rsidRPr="00934419">
        <w:tab/>
      </w:r>
      <w:r w:rsidRPr="00934419">
        <w:rPr>
          <w:bCs/>
        </w:rPr>
        <w:t>Questions d</w:t>
      </w:r>
      <w:r w:rsidR="00762221" w:rsidRPr="00934419">
        <w:rPr>
          <w:bCs/>
        </w:rPr>
        <w:t>’</w:t>
      </w:r>
      <w:r w:rsidRPr="00934419">
        <w:rPr>
          <w:bCs/>
        </w:rPr>
        <w:t>organisation (point</w:t>
      </w:r>
      <w:r w:rsidR="00A00271" w:rsidRPr="00934419">
        <w:rPr>
          <w:bCs/>
        </w:rPr>
        <w:t> </w:t>
      </w:r>
      <w:r w:rsidRPr="00934419">
        <w:rPr>
          <w:bCs/>
        </w:rPr>
        <w:t>2 de l</w:t>
      </w:r>
      <w:r w:rsidR="00762221" w:rsidRPr="00934419">
        <w:rPr>
          <w:bCs/>
        </w:rPr>
        <w:t>’</w:t>
      </w:r>
      <w:r w:rsidRPr="00934419">
        <w:rPr>
          <w:bCs/>
        </w:rPr>
        <w:t>ordre du jour provisoire)</w:t>
      </w:r>
    </w:p>
    <w:p w14:paraId="040ED3C3" w14:textId="58CEAC99" w:rsidR="00094D92" w:rsidRPr="00934419" w:rsidRDefault="00094D92" w:rsidP="00094D92">
      <w:pPr>
        <w:pStyle w:val="CH3"/>
      </w:pPr>
      <w:r w:rsidRPr="00934419">
        <w:tab/>
      </w:r>
      <w:r w:rsidR="006D6D50" w:rsidRPr="00934419">
        <w:rPr>
          <w:bCs/>
        </w:rPr>
        <w:t>1.</w:t>
      </w:r>
      <w:r w:rsidR="00AC78FF" w:rsidRPr="00934419">
        <w:tab/>
      </w:r>
      <w:r w:rsidRPr="00934419">
        <w:rPr>
          <w:bCs/>
        </w:rPr>
        <w:t>Adoption de l</w:t>
      </w:r>
      <w:r w:rsidR="00762221" w:rsidRPr="00934419">
        <w:rPr>
          <w:bCs/>
        </w:rPr>
        <w:t>’</w:t>
      </w:r>
      <w:r w:rsidRPr="00934419">
        <w:rPr>
          <w:bCs/>
        </w:rPr>
        <w:t>ordre du jour (alinéa</w:t>
      </w:r>
      <w:r w:rsidR="00A00271" w:rsidRPr="00934419">
        <w:rPr>
          <w:bCs/>
        </w:rPr>
        <w:t> </w:t>
      </w:r>
      <w:r w:rsidRPr="00934419">
        <w:rPr>
          <w:bCs/>
        </w:rPr>
        <w:t>a) du point</w:t>
      </w:r>
      <w:r w:rsidR="00A00271" w:rsidRPr="00934419">
        <w:rPr>
          <w:bCs/>
        </w:rPr>
        <w:t> </w:t>
      </w:r>
      <w:r w:rsidRPr="00934419">
        <w:rPr>
          <w:bCs/>
        </w:rPr>
        <w:t>2)</w:t>
      </w:r>
    </w:p>
    <w:p w14:paraId="47DE9E41" w14:textId="08EA3786" w:rsidR="00094D92" w:rsidRPr="00934419" w:rsidRDefault="00DA1FC3" w:rsidP="00094D92">
      <w:pPr>
        <w:pStyle w:val="Normalnumber"/>
      </w:pPr>
      <w:r w:rsidRPr="00934419">
        <w:t>Conformément à la règle</w:t>
      </w:r>
      <w:r w:rsidR="00096B69" w:rsidRPr="00934419">
        <w:t> </w:t>
      </w:r>
      <w:r w:rsidRPr="00934419">
        <w:t>13 du Règlement intérieur des Réunions des Parties au Protocole de</w:t>
      </w:r>
      <w:r w:rsidR="00096B69" w:rsidRPr="00934419">
        <w:t> </w:t>
      </w:r>
      <w:r w:rsidRPr="00934419">
        <w:t>Montréal, l</w:t>
      </w:r>
      <w:r w:rsidR="00762221" w:rsidRPr="00934419">
        <w:t>’</w:t>
      </w:r>
      <w:r w:rsidRPr="00934419">
        <w:t>ordre du jour provisoire d</w:t>
      </w:r>
      <w:r w:rsidR="00762221" w:rsidRPr="00934419">
        <w:t>’</w:t>
      </w:r>
      <w:r w:rsidRPr="00934419">
        <w:t>une réunion extraordinaire ne comporte que les questions proposées pour examen dans la demande de convocation de la réunion extraordinaire et est adressé aux Parties en même temps que l</w:t>
      </w:r>
      <w:r w:rsidR="00762221" w:rsidRPr="00934419">
        <w:t>’</w:t>
      </w:r>
      <w:r w:rsidRPr="00934419">
        <w:t>invitation à ladite réunion extraordinaire. En conséquence, la version préliminaire de l</w:t>
      </w:r>
      <w:r w:rsidR="00762221" w:rsidRPr="00934419">
        <w:t>’</w:t>
      </w:r>
      <w:r w:rsidRPr="00934419">
        <w:t>ordre du jour provisoire de la sixième</w:t>
      </w:r>
      <w:r w:rsidR="00DF2205" w:rsidRPr="00934419">
        <w:t> </w:t>
      </w:r>
      <w:r w:rsidRPr="00934419">
        <w:t xml:space="preserve">Réunion extraordinaire des </w:t>
      </w:r>
      <w:r w:rsidR="001E58E0" w:rsidRPr="00934419">
        <w:t>P</w:t>
      </w:r>
      <w:r w:rsidRPr="00934419">
        <w:t>arties a été jointe à l</w:t>
      </w:r>
      <w:r w:rsidR="00762221" w:rsidRPr="00934419">
        <w:t>’</w:t>
      </w:r>
      <w:r w:rsidRPr="00934419">
        <w:t>invitation envoyée aux Parties le 16</w:t>
      </w:r>
      <w:r w:rsidR="00A63B35" w:rsidRPr="00934419">
        <w:t> </w:t>
      </w:r>
      <w:r w:rsidRPr="00934419">
        <w:t>mars 2026. Les Parties seront saisies de l</w:t>
      </w:r>
      <w:r w:rsidR="00762221" w:rsidRPr="00934419">
        <w:t>’</w:t>
      </w:r>
      <w:r w:rsidRPr="00934419">
        <w:t>ordre du jour provisoire pour adoption.</w:t>
      </w:r>
    </w:p>
    <w:p w14:paraId="426A0937" w14:textId="193BAA6F" w:rsidR="00094D92" w:rsidRPr="00934419" w:rsidRDefault="00094D92" w:rsidP="00094D92">
      <w:pPr>
        <w:pStyle w:val="CH3"/>
      </w:pPr>
      <w:r w:rsidRPr="00934419">
        <w:tab/>
      </w:r>
      <w:r w:rsidR="00151907" w:rsidRPr="00934419">
        <w:rPr>
          <w:bCs/>
        </w:rPr>
        <w:t>2.</w:t>
      </w:r>
      <w:r w:rsidR="00AC78FF" w:rsidRPr="00934419">
        <w:tab/>
      </w:r>
      <w:r w:rsidRPr="00934419">
        <w:rPr>
          <w:bCs/>
        </w:rPr>
        <w:t>Organisation des travaux (alinéa</w:t>
      </w:r>
      <w:r w:rsidR="00A63B35" w:rsidRPr="00934419">
        <w:rPr>
          <w:bCs/>
        </w:rPr>
        <w:t> </w:t>
      </w:r>
      <w:r w:rsidRPr="00934419">
        <w:rPr>
          <w:bCs/>
        </w:rPr>
        <w:t>b) du point</w:t>
      </w:r>
      <w:r w:rsidR="00A63B35" w:rsidRPr="00934419">
        <w:rPr>
          <w:bCs/>
        </w:rPr>
        <w:t> </w:t>
      </w:r>
      <w:r w:rsidRPr="00934419">
        <w:rPr>
          <w:bCs/>
        </w:rPr>
        <w:t>2)</w:t>
      </w:r>
    </w:p>
    <w:p w14:paraId="78F06881" w14:textId="42C58C90" w:rsidR="00094D92" w:rsidRPr="00934419" w:rsidRDefault="00094D92" w:rsidP="00094D92">
      <w:pPr>
        <w:pStyle w:val="Normalnumber"/>
      </w:pPr>
      <w:r w:rsidRPr="00934419">
        <w:t>Le (La) Président(e) de la trente-septième</w:t>
      </w:r>
      <w:r w:rsidR="009A0EBF" w:rsidRPr="00934419">
        <w:t> </w:t>
      </w:r>
      <w:r w:rsidRPr="00934419">
        <w:t>Réunion des Parties présentera les grandes lignes d</w:t>
      </w:r>
      <w:r w:rsidR="00762221" w:rsidRPr="00934419">
        <w:t>’</w:t>
      </w:r>
      <w:r w:rsidRPr="00934419">
        <w:t>un plan de travail pour l</w:t>
      </w:r>
      <w:r w:rsidR="00762221" w:rsidRPr="00934419">
        <w:t>’</w:t>
      </w:r>
      <w:r w:rsidRPr="00934419">
        <w:t>examen des points inscrits à l</w:t>
      </w:r>
      <w:r w:rsidR="00762221" w:rsidRPr="00934419">
        <w:t>’</w:t>
      </w:r>
      <w:r w:rsidRPr="00934419">
        <w:t>ordre du jour.</w:t>
      </w:r>
    </w:p>
    <w:p w14:paraId="39E621C9" w14:textId="2479A4AF" w:rsidR="00094D92" w:rsidRPr="00934419" w:rsidRDefault="00094D92" w:rsidP="00094D92">
      <w:pPr>
        <w:pStyle w:val="CH3"/>
      </w:pPr>
      <w:r w:rsidRPr="00934419">
        <w:tab/>
      </w:r>
      <w:r w:rsidR="00151907" w:rsidRPr="00934419">
        <w:rPr>
          <w:bCs/>
        </w:rPr>
        <w:t>3.</w:t>
      </w:r>
      <w:r w:rsidR="00AC78FF" w:rsidRPr="00934419">
        <w:tab/>
      </w:r>
      <w:r w:rsidRPr="00934419">
        <w:rPr>
          <w:bCs/>
        </w:rPr>
        <w:t>Vérification des pouvoirs des représentant(e)s (alinéa</w:t>
      </w:r>
      <w:r w:rsidR="009A0EBF" w:rsidRPr="00934419">
        <w:rPr>
          <w:bCs/>
        </w:rPr>
        <w:t> </w:t>
      </w:r>
      <w:r w:rsidRPr="00934419">
        <w:rPr>
          <w:bCs/>
        </w:rPr>
        <w:t>c) du point</w:t>
      </w:r>
      <w:r w:rsidR="009A0EBF" w:rsidRPr="00934419">
        <w:rPr>
          <w:bCs/>
        </w:rPr>
        <w:t> </w:t>
      </w:r>
      <w:r w:rsidRPr="00934419">
        <w:rPr>
          <w:bCs/>
        </w:rPr>
        <w:t>2)</w:t>
      </w:r>
    </w:p>
    <w:p w14:paraId="4CAAFED9" w14:textId="6C19EA1F" w:rsidR="00094D92" w:rsidRPr="00934419" w:rsidRDefault="00942842" w:rsidP="00094D92">
      <w:pPr>
        <w:pStyle w:val="Normalnumber"/>
        <w:tabs>
          <w:tab w:val="clear" w:pos="1247"/>
          <w:tab w:val="clear" w:pos="1814"/>
          <w:tab w:val="clear" w:pos="2381"/>
          <w:tab w:val="clear" w:pos="2948"/>
          <w:tab w:val="clear" w:pos="3515"/>
          <w:tab w:val="left" w:pos="624"/>
        </w:tabs>
      </w:pPr>
      <w:r w:rsidRPr="00934419">
        <w:t>Aux termes de la règle</w:t>
      </w:r>
      <w:r w:rsidR="00542C4A" w:rsidRPr="00934419">
        <w:t> </w:t>
      </w:r>
      <w:r w:rsidRPr="00934419">
        <w:t>18 du Règlement intérieur de la Réunion des Parties au Protocole de</w:t>
      </w:r>
      <w:r w:rsidR="00542C4A" w:rsidRPr="00934419">
        <w:t> </w:t>
      </w:r>
      <w:r w:rsidRPr="00934419">
        <w:t>Montréal, les pouvoirs doivent émaner soit du chef de l</w:t>
      </w:r>
      <w:r w:rsidR="00762221" w:rsidRPr="00934419">
        <w:t>’</w:t>
      </w:r>
      <w:r w:rsidR="00612162" w:rsidRPr="00934419">
        <w:t>É</w:t>
      </w:r>
      <w:r w:rsidRPr="00934419">
        <w:t>tat ou du chef du Gouvernement, soit du ministre des affaires étrangères ou, dans le cas d</w:t>
      </w:r>
      <w:r w:rsidR="00762221" w:rsidRPr="00934419">
        <w:t>’</w:t>
      </w:r>
      <w:r w:rsidRPr="00934419">
        <w:t>une organisation régionale d</w:t>
      </w:r>
      <w:r w:rsidR="00762221" w:rsidRPr="00934419">
        <w:t>’</w:t>
      </w:r>
      <w:r w:rsidRPr="00934419">
        <w:t>intégration économique, de l</w:t>
      </w:r>
      <w:r w:rsidR="00762221" w:rsidRPr="00934419">
        <w:t>’</w:t>
      </w:r>
      <w:r w:rsidRPr="00934419">
        <w:t>autorité compétente de cette organisation. Conformément à la règle</w:t>
      </w:r>
      <w:r w:rsidR="007D7F8F" w:rsidRPr="00934419">
        <w:t> </w:t>
      </w:r>
      <w:r w:rsidRPr="00934419">
        <w:t>19 du Règlement intérieur, le Bureau de la réunion examinera les pouvoirs et fera rapport à ce sujet aux Parties. Conformément à la règle</w:t>
      </w:r>
      <w:r w:rsidR="007D7F8F" w:rsidRPr="00934419">
        <w:t> </w:t>
      </w:r>
      <w:r w:rsidRPr="00934419">
        <w:t>20, en attendant que la réunion statue sur leurs pouvoirs, les représentant(e)s ont le droit de participer provisoirement à la réunion.</w:t>
      </w:r>
    </w:p>
    <w:p w14:paraId="56FFBB13" w14:textId="78A25449"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Étant donné que la sixième</w:t>
      </w:r>
      <w:r w:rsidR="007D7F8F" w:rsidRPr="00934419">
        <w:t> </w:t>
      </w:r>
      <w:r w:rsidRPr="00934419">
        <w:t>Réunion extraordinaire des Parties doit se tenir sur une seule journée (14</w:t>
      </w:r>
      <w:r w:rsidR="007D7F8F" w:rsidRPr="00934419">
        <w:t> </w:t>
      </w:r>
      <w:r w:rsidRPr="00934419">
        <w:t>juillet 2026), le Bureau de la trente-septième</w:t>
      </w:r>
      <w:r w:rsidR="00BD45BA" w:rsidRPr="00934419">
        <w:t> </w:t>
      </w:r>
      <w:r w:rsidRPr="00934419">
        <w:t>Réunion des Parties devrait se réunir ce même jour dans la matinée, avant l</w:t>
      </w:r>
      <w:r w:rsidR="00762221" w:rsidRPr="00934419">
        <w:t>’</w:t>
      </w:r>
      <w:r w:rsidRPr="00934419">
        <w:t>ouverture de la réunion. En conséquence, les représentant(e)s sont prié(e)s de soumettre les originaux de leurs pouvoirs sur le lieu de la réunion, si possible avant le 13</w:t>
      </w:r>
      <w:r w:rsidR="00BD45BA" w:rsidRPr="00934419">
        <w:t> </w:t>
      </w:r>
      <w:r w:rsidRPr="00934419">
        <w:t>juillet 2026, soit le premier</w:t>
      </w:r>
      <w:r w:rsidR="00891877" w:rsidRPr="00934419">
        <w:t> </w:t>
      </w:r>
      <w:r w:rsidRPr="00934419">
        <w:t>jour de la quarante-huitième réunion du Groupe de travail à composition non limitée, afin de permettre au Bureau de les examiner avant l</w:t>
      </w:r>
      <w:r w:rsidR="00762221" w:rsidRPr="00934419">
        <w:t>’</w:t>
      </w:r>
      <w:r w:rsidRPr="00934419">
        <w:t>ouverture de la sixième</w:t>
      </w:r>
      <w:r w:rsidR="004D008D" w:rsidRPr="00934419">
        <w:t> </w:t>
      </w:r>
      <w:r w:rsidRPr="00934419">
        <w:t>Réunion extraordinaire des Parties et de rendre compte des conclusions de son examen au titre de ce point de l</w:t>
      </w:r>
      <w:r w:rsidR="00762221" w:rsidRPr="00934419">
        <w:t>’</w:t>
      </w:r>
      <w:r w:rsidRPr="00934419">
        <w:t>ordre du jour. En outre, les Parties sont invitées à envoyer par avance une copie numérisée de leurs pouvoirs par courrier électronique au Secrétariat (pablo.moscosodelacuba@un.org, avec copie à jacqueline.nyanjui@un.org).</w:t>
      </w:r>
    </w:p>
    <w:p w14:paraId="2BB8A57D" w14:textId="3ECF9653" w:rsidR="00094D92" w:rsidRPr="00934419" w:rsidRDefault="00094D92" w:rsidP="00094D92">
      <w:pPr>
        <w:pStyle w:val="CH2"/>
      </w:pPr>
      <w:r w:rsidRPr="00934419">
        <w:tab/>
      </w:r>
      <w:r w:rsidR="00683BF7" w:rsidRPr="00934419">
        <w:rPr>
          <w:bCs/>
        </w:rPr>
        <w:t>C.</w:t>
      </w:r>
      <w:r w:rsidR="00AC78FF" w:rsidRPr="00934419">
        <w:tab/>
      </w:r>
      <w:r w:rsidRPr="00934419">
        <w:rPr>
          <w:bCs/>
        </w:rPr>
        <w:t>Composition du Comité d</w:t>
      </w:r>
      <w:r w:rsidR="00762221" w:rsidRPr="00934419">
        <w:rPr>
          <w:bCs/>
        </w:rPr>
        <w:t>’</w:t>
      </w:r>
      <w:r w:rsidRPr="00934419">
        <w:rPr>
          <w:bCs/>
        </w:rPr>
        <w:t>application pour 2026 (point</w:t>
      </w:r>
      <w:r w:rsidR="00013F71" w:rsidRPr="00934419">
        <w:rPr>
          <w:bCs/>
        </w:rPr>
        <w:t> </w:t>
      </w:r>
      <w:r w:rsidRPr="00934419">
        <w:rPr>
          <w:bCs/>
        </w:rPr>
        <w:t>3 de l</w:t>
      </w:r>
      <w:r w:rsidR="00762221" w:rsidRPr="00934419">
        <w:rPr>
          <w:bCs/>
        </w:rPr>
        <w:t>’</w:t>
      </w:r>
      <w:r w:rsidRPr="00934419">
        <w:rPr>
          <w:bCs/>
        </w:rPr>
        <w:t>ordre du jour provisoire</w:t>
      </w:r>
      <w:r w:rsidRPr="00934419">
        <w:t>)</w:t>
      </w:r>
    </w:p>
    <w:p w14:paraId="65B1813A" w14:textId="43B210F8"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Chaque année, la Réunion ordinaire des Parties se penche sur la composition du Comité d</w:t>
      </w:r>
      <w:r w:rsidR="00762221" w:rsidRPr="00934419">
        <w:t>’</w:t>
      </w:r>
      <w:r w:rsidRPr="00934419">
        <w:t>application pour l</w:t>
      </w:r>
      <w:r w:rsidR="00762221" w:rsidRPr="00934419">
        <w:t>’</w:t>
      </w:r>
      <w:r w:rsidRPr="00934419">
        <w:t>année suivante. Conformément à la procédure applicable en cas de non-respect du Protocole de Montréal adoptée par la quatrième Réunion des Parties et modifiée par la dixième Réunion des Parties, le Comité d</w:t>
      </w:r>
      <w:r w:rsidR="00762221" w:rsidRPr="00934419">
        <w:t>’</w:t>
      </w:r>
      <w:r w:rsidRPr="00934419">
        <w:t>application se compose de 10 Parties, dont chacune choisit un membre pour la représenter. Ces Parties sont élues pour un mandat de deux ans sur la base du principe d</w:t>
      </w:r>
      <w:r w:rsidR="00762221" w:rsidRPr="00934419">
        <w:t>’</w:t>
      </w:r>
      <w:r w:rsidRPr="00934419">
        <w:t>une représentation géographique équitable, c</w:t>
      </w:r>
      <w:r w:rsidR="00762221" w:rsidRPr="00934419">
        <w:t>’</w:t>
      </w:r>
      <w:r w:rsidRPr="00934419">
        <w:t>est-à-dire que deux sont élues pour représenter chacun des groupes régionaux, qui sont les suivants</w:t>
      </w:r>
      <w:r w:rsidR="005975F2" w:rsidRPr="00934419">
        <w:t> </w:t>
      </w:r>
      <w:r w:rsidRPr="00934419">
        <w:t>: États d</w:t>
      </w:r>
      <w:r w:rsidR="00762221" w:rsidRPr="00934419">
        <w:t>’</w:t>
      </w:r>
      <w:r w:rsidRPr="00934419">
        <w:t>Afrique, États d</w:t>
      </w:r>
      <w:r w:rsidR="00762221" w:rsidRPr="00934419">
        <w:t>’</w:t>
      </w:r>
      <w:r w:rsidRPr="00934419">
        <w:t>Asie et du</w:t>
      </w:r>
      <w:r w:rsidR="00DF272B" w:rsidRPr="00934419">
        <w:t> </w:t>
      </w:r>
      <w:r w:rsidRPr="00934419">
        <w:t>Pacifique, États d</w:t>
      </w:r>
      <w:r w:rsidR="00762221" w:rsidRPr="00934419">
        <w:t>’</w:t>
      </w:r>
      <w:r w:rsidRPr="00934419">
        <w:t>Amérique latine et des Caraïbes, États d</w:t>
      </w:r>
      <w:r w:rsidR="00762221" w:rsidRPr="00934419">
        <w:t>’</w:t>
      </w:r>
      <w:r w:rsidRPr="00934419">
        <w:t>Europe occidentale et autres États, États</w:t>
      </w:r>
      <w:r w:rsidR="00DF272B" w:rsidRPr="00934419">
        <w:t> </w:t>
      </w:r>
      <w:r w:rsidRPr="00934419">
        <w:t>d</w:t>
      </w:r>
      <w:r w:rsidR="00762221" w:rsidRPr="00934419">
        <w:t>’</w:t>
      </w:r>
      <w:r w:rsidRPr="00934419">
        <w:t>Europe orientale. Les membres du Comité peuvent exercer deux mandats consécutifs de deux</w:t>
      </w:r>
      <w:r w:rsidR="00DF272B" w:rsidRPr="00934419">
        <w:t> </w:t>
      </w:r>
      <w:r w:rsidRPr="00934419">
        <w:t>ans. Une Partie qui a siégé au Comité durant deux mandats consécutifs de deux ans ne peut être réélue qu</w:t>
      </w:r>
      <w:r w:rsidR="00762221" w:rsidRPr="00934419">
        <w:t>’</w:t>
      </w:r>
      <w:r w:rsidRPr="00934419">
        <w:t>après une absence d</w:t>
      </w:r>
      <w:r w:rsidR="00762221" w:rsidRPr="00934419">
        <w:t>’</w:t>
      </w:r>
      <w:r w:rsidRPr="00934419">
        <w:t>un an.</w:t>
      </w:r>
    </w:p>
    <w:p w14:paraId="65B77F96" w14:textId="2099A912" w:rsidR="00094D92" w:rsidRPr="00934419" w:rsidRDefault="00C33823" w:rsidP="00094D92">
      <w:pPr>
        <w:pStyle w:val="Normalnumber"/>
        <w:tabs>
          <w:tab w:val="clear" w:pos="1247"/>
          <w:tab w:val="clear" w:pos="1814"/>
          <w:tab w:val="clear" w:pos="2381"/>
          <w:tab w:val="clear" w:pos="2948"/>
          <w:tab w:val="clear" w:pos="3515"/>
          <w:tab w:val="left" w:pos="624"/>
        </w:tabs>
      </w:pPr>
      <w:r w:rsidRPr="00934419">
        <w:t>Dans sa décision</w:t>
      </w:r>
      <w:r w:rsidR="00974075" w:rsidRPr="00934419">
        <w:t> </w:t>
      </w:r>
      <w:r w:rsidRPr="00934419">
        <w:t>XXXV/22, la trente-cinquième</w:t>
      </w:r>
      <w:r w:rsidR="000B5BDF" w:rsidRPr="00934419">
        <w:t> </w:t>
      </w:r>
      <w:r w:rsidRPr="00934419">
        <w:t>Réunion des Parties a élu le Chili, les États</w:t>
      </w:r>
      <w:r w:rsidR="004D008D" w:rsidRPr="00934419">
        <w:noBreakHyphen/>
      </w:r>
      <w:r w:rsidRPr="00934419">
        <w:t>Unis d</w:t>
      </w:r>
      <w:r w:rsidR="00762221" w:rsidRPr="00934419">
        <w:t>’</w:t>
      </w:r>
      <w:r w:rsidRPr="00934419">
        <w:t>Amérique, le Kenya, la République islamique d</w:t>
      </w:r>
      <w:r w:rsidR="00762221" w:rsidRPr="00934419">
        <w:t>’</w:t>
      </w:r>
      <w:r w:rsidRPr="00934419">
        <w:t>Iran et la Tchéquie en tant que membres du Comité pour un mandat de deux</w:t>
      </w:r>
      <w:r w:rsidR="00053C4D" w:rsidRPr="00934419">
        <w:t> </w:t>
      </w:r>
      <w:r w:rsidRPr="00934419">
        <w:t>ans prenant effet le 1</w:t>
      </w:r>
      <w:r w:rsidRPr="00934419">
        <w:rPr>
          <w:vertAlign w:val="superscript"/>
        </w:rPr>
        <w:t>er</w:t>
      </w:r>
      <w:r w:rsidR="00974075" w:rsidRPr="00934419">
        <w:rPr>
          <w:vertAlign w:val="superscript"/>
        </w:rPr>
        <w:t> </w:t>
      </w:r>
      <w:r w:rsidRPr="00934419">
        <w:t>janvier 2024. Selon l</w:t>
      </w:r>
      <w:r w:rsidR="00762221" w:rsidRPr="00934419">
        <w:t>’</w:t>
      </w:r>
      <w:r w:rsidRPr="00934419">
        <w:t>usage, la trente</w:t>
      </w:r>
      <w:r w:rsidR="004D008D" w:rsidRPr="00934419">
        <w:noBreakHyphen/>
      </w:r>
      <w:r w:rsidRPr="00934419">
        <w:t>sixième</w:t>
      </w:r>
      <w:r w:rsidR="00974075" w:rsidRPr="00934419">
        <w:t> </w:t>
      </w:r>
      <w:r w:rsidRPr="00934419">
        <w:t>Réunion des Parties a confirmé, par sa décision</w:t>
      </w:r>
      <w:r w:rsidR="00451043" w:rsidRPr="00934419">
        <w:t> </w:t>
      </w:r>
      <w:r w:rsidRPr="00934419">
        <w:t>XXXVI/18, le mandat de ces cinq</w:t>
      </w:r>
      <w:r w:rsidR="0004718F" w:rsidRPr="00934419">
        <w:t> </w:t>
      </w:r>
      <w:r w:rsidRPr="00934419">
        <w:t>Parties au sein du Comité pour une année supplémentaire, à savoir pour 2025. L</w:t>
      </w:r>
      <w:r w:rsidR="0052357A" w:rsidRPr="00934419">
        <w:t>e</w:t>
      </w:r>
      <w:r w:rsidRPr="00934419">
        <w:t xml:space="preserve"> mandat des cinq</w:t>
      </w:r>
      <w:r w:rsidR="0004718F" w:rsidRPr="00934419">
        <w:t> </w:t>
      </w:r>
      <w:r w:rsidRPr="00934419">
        <w:t>membres du Comité a donc pris fin le 31</w:t>
      </w:r>
      <w:r w:rsidR="00451043" w:rsidRPr="00934419">
        <w:t> </w:t>
      </w:r>
      <w:r w:rsidRPr="00934419">
        <w:t>décembre 2025. Le Kenya, la République islamique d</w:t>
      </w:r>
      <w:r w:rsidR="00762221" w:rsidRPr="00934419">
        <w:t>’</w:t>
      </w:r>
      <w:r w:rsidRPr="00934419">
        <w:t>Iran et la Tchéquie ont achevé la deuxième</w:t>
      </w:r>
      <w:r w:rsidR="00902A39" w:rsidRPr="00934419">
        <w:t> </w:t>
      </w:r>
      <w:r w:rsidRPr="00934419">
        <w:t>année de leur premier</w:t>
      </w:r>
      <w:r w:rsidR="00B86896" w:rsidRPr="00934419">
        <w:t> </w:t>
      </w:r>
      <w:r w:rsidRPr="00934419">
        <w:t>mandat de deux</w:t>
      </w:r>
      <w:r w:rsidR="00902A39" w:rsidRPr="00934419">
        <w:t> </w:t>
      </w:r>
      <w:r w:rsidRPr="00934419">
        <w:t>ans en 2025 et pourraient être remplacés ou réélus. Le Chili et les États-Unis d</w:t>
      </w:r>
      <w:r w:rsidR="00762221" w:rsidRPr="00934419">
        <w:t>’</w:t>
      </w:r>
      <w:r w:rsidRPr="00934419">
        <w:t>Amérique ont achevé leur deuxième</w:t>
      </w:r>
      <w:r w:rsidR="00B75357" w:rsidRPr="00934419">
        <w:t> </w:t>
      </w:r>
      <w:r w:rsidRPr="00934419">
        <w:t>mandat de deux</w:t>
      </w:r>
      <w:r w:rsidR="00C26FE6" w:rsidRPr="00934419">
        <w:t> </w:t>
      </w:r>
      <w:r w:rsidRPr="00934419">
        <w:t>ans en 2025 et ont dû être remplacés.</w:t>
      </w:r>
    </w:p>
    <w:p w14:paraId="4BA67E73" w14:textId="1E8844F2" w:rsidR="00094D92" w:rsidRPr="00934419" w:rsidRDefault="00791363" w:rsidP="00094D92">
      <w:pPr>
        <w:pStyle w:val="Normalnumber"/>
        <w:keepNext/>
        <w:keepLines/>
        <w:tabs>
          <w:tab w:val="clear" w:pos="1247"/>
          <w:tab w:val="clear" w:pos="1814"/>
          <w:tab w:val="clear" w:pos="2381"/>
          <w:tab w:val="clear" w:pos="2948"/>
          <w:tab w:val="clear" w:pos="3515"/>
          <w:tab w:val="left" w:pos="624"/>
        </w:tabs>
      </w:pPr>
      <w:r w:rsidRPr="00934419">
        <w:lastRenderedPageBreak/>
        <w:t>Dans sa décision</w:t>
      </w:r>
      <w:r w:rsidR="00C26FE6" w:rsidRPr="00934419">
        <w:t> </w:t>
      </w:r>
      <w:r w:rsidRPr="00934419">
        <w:t>XXXVI/18, la trente-sixième</w:t>
      </w:r>
      <w:r w:rsidR="00C26FE6" w:rsidRPr="00934419">
        <w:t> </w:t>
      </w:r>
      <w:r w:rsidRPr="00934419">
        <w:t>Réunion des Parties a élu l</w:t>
      </w:r>
      <w:r w:rsidR="00762221" w:rsidRPr="00934419">
        <w:t>’</w:t>
      </w:r>
      <w:r w:rsidRPr="00934419">
        <w:t>Arabie saoudite, le Bénin, le Monténégro, la République dominicaine et le Royaume des Pays-Bas en tant que membres du Comité pour un mandat de deux ans prenant effet le 1</w:t>
      </w:r>
      <w:r w:rsidRPr="00934419">
        <w:rPr>
          <w:vertAlign w:val="superscript"/>
        </w:rPr>
        <w:t>er</w:t>
      </w:r>
      <w:r w:rsidR="00560CB7" w:rsidRPr="00934419">
        <w:rPr>
          <w:vertAlign w:val="superscript"/>
        </w:rPr>
        <w:t> </w:t>
      </w:r>
      <w:r w:rsidRPr="00934419">
        <w:t>janvier 2025. Ces cinq</w:t>
      </w:r>
      <w:r w:rsidR="00560CB7" w:rsidRPr="00934419">
        <w:t> </w:t>
      </w:r>
      <w:r w:rsidRPr="00934419">
        <w:t>membres resteront donc en fonctions jusqu</w:t>
      </w:r>
      <w:r w:rsidR="00762221" w:rsidRPr="00934419">
        <w:t>’</w:t>
      </w:r>
      <w:r w:rsidRPr="00934419">
        <w:t>au 31</w:t>
      </w:r>
      <w:r w:rsidR="00560CB7" w:rsidRPr="00934419">
        <w:t> </w:t>
      </w:r>
      <w:r w:rsidRPr="00934419">
        <w:t>décembre 2026.</w:t>
      </w:r>
    </w:p>
    <w:p w14:paraId="4D4DDD44" w14:textId="5E687C06"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trente-septième</w:t>
      </w:r>
      <w:r w:rsidR="009B662A" w:rsidRPr="00934419">
        <w:t> </w:t>
      </w:r>
      <w:r w:rsidRPr="00934419">
        <w:t>Réunion des Parties au Protocole de</w:t>
      </w:r>
      <w:r w:rsidR="00902DF2" w:rsidRPr="00934419">
        <w:t> </w:t>
      </w:r>
      <w:r w:rsidRPr="00934419">
        <w:t>Montréal a examiné la question de la composition du Comité d</w:t>
      </w:r>
      <w:r w:rsidR="00762221" w:rsidRPr="00934419">
        <w:t>’</w:t>
      </w:r>
      <w:r w:rsidRPr="00934419">
        <w:t>application pour 2026</w:t>
      </w:r>
      <w:r w:rsidRPr="00934419">
        <w:rPr>
          <w:vertAlign w:val="superscript"/>
        </w:rPr>
        <w:footnoteReference w:id="3"/>
      </w:r>
      <w:r w:rsidRPr="00934419">
        <w:t>. Le Secrétariat a informé la trente-septième</w:t>
      </w:r>
      <w:r w:rsidR="00EE2236" w:rsidRPr="00934419">
        <w:t> </w:t>
      </w:r>
      <w:r w:rsidRPr="00934419">
        <w:t>Réunion des Parties qu</w:t>
      </w:r>
      <w:r w:rsidR="00762221" w:rsidRPr="00934419">
        <w:t>’</w:t>
      </w:r>
      <w:r w:rsidRPr="00934419">
        <w:t>il avait reçu des propositions de candidat(e) émanant du Groupe des États d</w:t>
      </w:r>
      <w:r w:rsidR="00762221" w:rsidRPr="00934419">
        <w:t>’</w:t>
      </w:r>
      <w:r w:rsidRPr="00934419">
        <w:t>Afrique (Kenya), des États d</w:t>
      </w:r>
      <w:r w:rsidR="00762221" w:rsidRPr="00934419">
        <w:t>’</w:t>
      </w:r>
      <w:r w:rsidRPr="00934419">
        <w:t>Amérique latine et des Caraïbes (Équateur), des États d</w:t>
      </w:r>
      <w:r w:rsidR="00762221" w:rsidRPr="00934419">
        <w:t>’</w:t>
      </w:r>
      <w:r w:rsidRPr="00934419">
        <w:t>Asie et du Pacifique (Liban) et des États d</w:t>
      </w:r>
      <w:r w:rsidR="00762221" w:rsidRPr="00934419">
        <w:t>’</w:t>
      </w:r>
      <w:r w:rsidRPr="00934419">
        <w:t>Europe occidentale et autres États (Norvège)</w:t>
      </w:r>
      <w:r w:rsidRPr="00934419">
        <w:rPr>
          <w:vertAlign w:val="superscript"/>
        </w:rPr>
        <w:footnoteReference w:id="4"/>
      </w:r>
      <w:r w:rsidRPr="00934419">
        <w:t>. Aucune candidature n</w:t>
      </w:r>
      <w:r w:rsidR="00762221" w:rsidRPr="00934419">
        <w:t>’</w:t>
      </w:r>
      <w:r w:rsidRPr="00934419">
        <w:t>avait été reçue du Groupe des États d</w:t>
      </w:r>
      <w:r w:rsidR="00762221" w:rsidRPr="00934419">
        <w:t>’</w:t>
      </w:r>
      <w:r w:rsidRPr="00934419">
        <w:t>Europe orientale.</w:t>
      </w:r>
    </w:p>
    <w:p w14:paraId="3F2E4B3A" w14:textId="01FCCEC5"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Au cours d</w:t>
      </w:r>
      <w:r w:rsidR="00762221" w:rsidRPr="00934419">
        <w:t>’</w:t>
      </w:r>
      <w:r w:rsidRPr="00934419">
        <w:t>une séance plénière du débat préparatoire de la trente-septième</w:t>
      </w:r>
      <w:r w:rsidR="00C83D6E" w:rsidRPr="00934419">
        <w:t> </w:t>
      </w:r>
      <w:r w:rsidRPr="00934419">
        <w:t>Réunion des Parties, la Tchéquie a présenté sa candidature au siège restant, réservé aux États d</w:t>
      </w:r>
      <w:r w:rsidR="00762221" w:rsidRPr="00934419">
        <w:t>’</w:t>
      </w:r>
      <w:r w:rsidRPr="00934419">
        <w:t xml:space="preserve">Europe orientale, au sein du Comité </w:t>
      </w:r>
      <w:r w:rsidR="009A5CE2" w:rsidRPr="00934419">
        <w:t>d’application,</w:t>
      </w:r>
      <w:r w:rsidRPr="00934419">
        <w:t xml:space="preserve"> laquelle a recueilli l</w:t>
      </w:r>
      <w:r w:rsidR="00762221" w:rsidRPr="00934419">
        <w:t>’</w:t>
      </w:r>
      <w:r w:rsidRPr="00934419">
        <w:t>appui de plusieurs Parties. D</w:t>
      </w:r>
      <w:r w:rsidR="00762221" w:rsidRPr="00934419">
        <w:t>’</w:t>
      </w:r>
      <w:r w:rsidRPr="00934419">
        <w:t>autres Parties se sont opposées à cette candidature pour divers motifs, arguant notamment que la pratique établie n</w:t>
      </w:r>
      <w:r w:rsidR="00762221" w:rsidRPr="00934419">
        <w:t>’</w:t>
      </w:r>
      <w:r w:rsidRPr="00934419">
        <w:t>autorisait pas une Partie à s</w:t>
      </w:r>
      <w:r w:rsidR="00762221" w:rsidRPr="00934419">
        <w:t>’</w:t>
      </w:r>
      <w:r w:rsidRPr="00934419">
        <w:t>autodésigner et que les propositions de candidat(e) devaient faire l</w:t>
      </w:r>
      <w:r w:rsidR="00762221" w:rsidRPr="00934419">
        <w:t>’</w:t>
      </w:r>
      <w:r w:rsidRPr="00934419">
        <w:t>objet d</w:t>
      </w:r>
      <w:r w:rsidR="00762221" w:rsidRPr="00934419">
        <w:t>’</w:t>
      </w:r>
      <w:r w:rsidRPr="00934419">
        <w:t>un accord au sein des groupes régionaux. Répondant à une question, la Coprésidente a confirmé que l</w:t>
      </w:r>
      <w:r w:rsidR="00762221" w:rsidRPr="00934419">
        <w:t>’</w:t>
      </w:r>
      <w:r w:rsidRPr="00934419">
        <w:t>autodésignation ne constituait pas une violation du Règlement intérieur du Protocole de</w:t>
      </w:r>
      <w:r w:rsidR="005A0418" w:rsidRPr="00934419">
        <w:t> </w:t>
      </w:r>
      <w:r w:rsidRPr="00934419">
        <w:t>Montréal. Certaines Parties ont fait remarquer qu</w:t>
      </w:r>
      <w:r w:rsidR="00762221" w:rsidRPr="00934419">
        <w:t>’</w:t>
      </w:r>
      <w:r w:rsidRPr="00934419">
        <w:t>une procédure d</w:t>
      </w:r>
      <w:r w:rsidR="00762221" w:rsidRPr="00934419">
        <w:t>’</w:t>
      </w:r>
      <w:r w:rsidRPr="00934419">
        <w:t>autodésignation avait déjà été suivie lors de la réunion en question, lorsque le Kazakhstan s</w:t>
      </w:r>
      <w:r w:rsidR="00762221" w:rsidRPr="00934419">
        <w:t>’</w:t>
      </w:r>
      <w:r w:rsidRPr="00934419">
        <w:t>était porté candidat à un siège au Comité</w:t>
      </w:r>
      <w:r w:rsidR="002A2CC2" w:rsidRPr="00934419">
        <w:t> </w:t>
      </w:r>
      <w:r w:rsidRPr="00934419">
        <w:t>exécutif du Fonds multilatéral aux fins d</w:t>
      </w:r>
      <w:r w:rsidR="00762221" w:rsidRPr="00934419">
        <w:t>’</w:t>
      </w:r>
      <w:r w:rsidRPr="00934419">
        <w:t>application du Protocole de</w:t>
      </w:r>
      <w:r w:rsidR="000C56D5" w:rsidRPr="00934419">
        <w:t> </w:t>
      </w:r>
      <w:r w:rsidRPr="00934419">
        <w:t>Montréal</w:t>
      </w:r>
      <w:r w:rsidR="0008026E" w:rsidRPr="00934419">
        <w:rPr>
          <w:vertAlign w:val="superscript"/>
        </w:rPr>
        <w:footnoteReference w:id="5"/>
      </w:r>
      <w:r w:rsidRPr="00934419">
        <w:t>.</w:t>
      </w:r>
    </w:p>
    <w:p w14:paraId="6E08BB85" w14:textId="04D6F449"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Répondant à des questions des Parties, un(e) représentant(e) du Secrétariat a indiqué que les cinq</w:t>
      </w:r>
      <w:r w:rsidR="00425DC4" w:rsidRPr="00934419">
        <w:t> </w:t>
      </w:r>
      <w:r w:rsidRPr="00934419">
        <w:t>membres du Comité qui étaient à mi-parcours de leur mandat de deux</w:t>
      </w:r>
      <w:r w:rsidR="000C56D5" w:rsidRPr="00934419">
        <w:t> </w:t>
      </w:r>
      <w:r w:rsidRPr="00934419">
        <w:t>ans (Arabie saoudite, Bénin, Monténégro, République dominicaine et Royaume des Pays-Bas) avaient été élus en 2024 pour un mandat courant du 1</w:t>
      </w:r>
      <w:r w:rsidR="0016265B" w:rsidRPr="00934419">
        <w:rPr>
          <w:vertAlign w:val="superscript"/>
        </w:rPr>
        <w:t> </w:t>
      </w:r>
      <w:r w:rsidR="0056402B" w:rsidRPr="00934419">
        <w:rPr>
          <w:vertAlign w:val="superscript"/>
        </w:rPr>
        <w:t>er </w:t>
      </w:r>
      <w:r w:rsidRPr="00934419">
        <w:t>janvier 2025 au 31</w:t>
      </w:r>
      <w:r w:rsidR="00283203" w:rsidRPr="00934419">
        <w:t> </w:t>
      </w:r>
      <w:r w:rsidRPr="00934419">
        <w:t>décembre 2026 et resteraient donc membres du Comité même si aucune décision ne vient confirmer leur maintien pour une deuxième année. Il (elle) a ajouté que si aucune décision n</w:t>
      </w:r>
      <w:r w:rsidR="00762221" w:rsidRPr="00934419">
        <w:t>’</w:t>
      </w:r>
      <w:r w:rsidRPr="00934419">
        <w:t>était prise concernant les nouveaux membres du Comité et qu</w:t>
      </w:r>
      <w:r w:rsidR="00762221" w:rsidRPr="00934419">
        <w:t>’</w:t>
      </w:r>
      <w:r w:rsidRPr="00934419">
        <w:t>il fallait convoquer une réunion du Comité d</w:t>
      </w:r>
      <w:r w:rsidR="00762221" w:rsidRPr="00934419">
        <w:t>’</w:t>
      </w:r>
      <w:r w:rsidRPr="00934419">
        <w:t>application, ladite réunion pourrait se tenir avec les cinq</w:t>
      </w:r>
      <w:r w:rsidR="004E445E" w:rsidRPr="00934419">
        <w:t> </w:t>
      </w:r>
      <w:r w:rsidRPr="00934419">
        <w:t>membres actuels</w:t>
      </w:r>
      <w:r w:rsidRPr="00934419">
        <w:rPr>
          <w:vertAlign w:val="superscript"/>
        </w:rPr>
        <w:footnoteReference w:id="6"/>
      </w:r>
      <w:r w:rsidRPr="00934419">
        <w:t>.</w:t>
      </w:r>
    </w:p>
    <w:p w14:paraId="600EDA25" w14:textId="6D56C0EB" w:rsidR="00094D92" w:rsidRPr="00934419" w:rsidRDefault="002A782E" w:rsidP="00094D92">
      <w:pPr>
        <w:pStyle w:val="Normalnumber"/>
        <w:tabs>
          <w:tab w:val="clear" w:pos="1247"/>
          <w:tab w:val="clear" w:pos="1814"/>
          <w:tab w:val="clear" w:pos="2381"/>
          <w:tab w:val="clear" w:pos="2948"/>
          <w:tab w:val="clear" w:pos="3515"/>
          <w:tab w:val="left" w:pos="624"/>
        </w:tabs>
      </w:pPr>
      <w:r w:rsidRPr="00934419">
        <w:t>Dans sa décision</w:t>
      </w:r>
      <w:r w:rsidR="0030162F" w:rsidRPr="00934419">
        <w:t> </w:t>
      </w:r>
      <w:r w:rsidRPr="00934419">
        <w:t>XXXVII/21, la trente-septième</w:t>
      </w:r>
      <w:r w:rsidR="00457174" w:rsidRPr="00934419">
        <w:t> </w:t>
      </w:r>
      <w:r w:rsidRPr="00934419">
        <w:t>Réunion des Parties a autorisé le Secrétariat à</w:t>
      </w:r>
      <w:r w:rsidR="00BF667A" w:rsidRPr="00934419">
        <w:t> </w:t>
      </w:r>
      <w:r w:rsidRPr="00934419">
        <w:t>organiser une réunion extraordinaire des Parties, l</w:t>
      </w:r>
      <w:r w:rsidR="00762221" w:rsidRPr="00934419">
        <w:t>’</w:t>
      </w:r>
      <w:r w:rsidRPr="00934419">
        <w:t xml:space="preserve">ordre du jour provisoire de la réunion </w:t>
      </w:r>
      <w:r w:rsidR="00D36ACB" w:rsidRPr="00934419">
        <w:t xml:space="preserve">figurant </w:t>
      </w:r>
      <w:r w:rsidRPr="00934419">
        <w:t>dans l</w:t>
      </w:r>
      <w:r w:rsidR="00762221" w:rsidRPr="00934419">
        <w:t>’</w:t>
      </w:r>
      <w:r w:rsidRPr="00934419">
        <w:t>annexe de la décision et sans un projet de décision précédemment proposé concernant la composition du Comité d</w:t>
      </w:r>
      <w:r w:rsidR="00762221" w:rsidRPr="00934419">
        <w:t>’</w:t>
      </w:r>
      <w:r w:rsidRPr="00934419">
        <w:t>application. Le Secrétariat élaborerait et diffuserait plutôt un projet de décision type avant la réunion extraordinaire</w:t>
      </w:r>
      <w:r w:rsidR="00F92078" w:rsidRPr="00934419">
        <w:rPr>
          <w:rStyle w:val="FootnoteReference"/>
        </w:rPr>
        <w:footnoteReference w:id="7"/>
      </w:r>
      <w:r w:rsidRPr="00934419">
        <w:t xml:space="preserve">. </w:t>
      </w:r>
    </w:p>
    <w:p w14:paraId="34D3AEF5" w14:textId="3B5458ED"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Un projet de décision générique concernant la composition du Comité d</w:t>
      </w:r>
      <w:r w:rsidR="00762221" w:rsidRPr="00934419">
        <w:t>’</w:t>
      </w:r>
      <w:r w:rsidRPr="00934419">
        <w:t>application figure dans l</w:t>
      </w:r>
      <w:r w:rsidR="00762221" w:rsidRPr="00934419">
        <w:t>’</w:t>
      </w:r>
      <w:r w:rsidRPr="00934419">
        <w:t>annexe de la présente</w:t>
      </w:r>
      <w:r w:rsidR="005E6DC7" w:rsidRPr="00934419">
        <w:t> </w:t>
      </w:r>
      <w:r w:rsidRPr="00934419">
        <w:t>note et comprend les trois paragraphes inclus dans ce type de décision selon la pratique habituelle.</w:t>
      </w:r>
    </w:p>
    <w:p w14:paraId="37EBCDF6" w14:textId="7D8D6DFF"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Pendant le débat de haut niveau de la trente-septième Réunion des Parties, la question de la composition du Groupe des États d</w:t>
      </w:r>
      <w:r w:rsidR="00762221" w:rsidRPr="00934419">
        <w:t>’</w:t>
      </w:r>
      <w:r w:rsidRPr="00934419">
        <w:t>Europe orientale a été examinée au titre du point de l</w:t>
      </w:r>
      <w:r w:rsidR="00762221" w:rsidRPr="00934419">
        <w:t>’</w:t>
      </w:r>
      <w:r w:rsidRPr="00934419">
        <w:t>ordre du jour intitulé «</w:t>
      </w:r>
      <w:r w:rsidR="002D4F22" w:rsidRPr="00934419">
        <w:t> </w:t>
      </w:r>
      <w:r w:rsidRPr="00934419">
        <w:t>Questions diverses</w:t>
      </w:r>
      <w:r w:rsidR="002D4F22" w:rsidRPr="00934419">
        <w:t> </w:t>
      </w:r>
      <w:r w:rsidRPr="00934419">
        <w:t>». La trente-septième</w:t>
      </w:r>
      <w:r w:rsidR="001D6DF6" w:rsidRPr="00934419">
        <w:t> </w:t>
      </w:r>
      <w:r w:rsidRPr="00934419">
        <w:t>Réunion des Parties est convenue que les Parties intéressées poursuivraient les débats pendant l</w:t>
      </w:r>
      <w:r w:rsidR="00762221" w:rsidRPr="00934419">
        <w:t>’</w:t>
      </w:r>
      <w:r w:rsidRPr="00934419">
        <w:t>intersession et que le Secrétariat fournirait un résumé des informations pertinentes avant la quarante-huitième réunion du Groupe de travail à composition non limitée</w:t>
      </w:r>
      <w:r w:rsidR="00F92078" w:rsidRPr="00934419">
        <w:rPr>
          <w:rStyle w:val="FootnoteReference"/>
        </w:rPr>
        <w:footnoteReference w:id="8"/>
      </w:r>
      <w:r w:rsidRPr="00934419">
        <w:t>. Les paragraphes 296 à 308 du rapport de la réunion (UNEP/OzL.Pro/37/9) présentent un résumé des débats sur cette question. La note résumant la situation concernant la composition du Groupe des États d</w:t>
      </w:r>
      <w:r w:rsidR="00762221" w:rsidRPr="00934419">
        <w:t>’</w:t>
      </w:r>
      <w:r w:rsidRPr="00934419">
        <w:t>Europe orientale est disponible en tant que document d</w:t>
      </w:r>
      <w:r w:rsidR="00762221" w:rsidRPr="00934419">
        <w:t>’</w:t>
      </w:r>
      <w:r w:rsidRPr="00934419">
        <w:t>information pour la quarante-huitième</w:t>
      </w:r>
      <w:r w:rsidR="0089001B" w:rsidRPr="00934419">
        <w:t> </w:t>
      </w:r>
      <w:r w:rsidRPr="00934419">
        <w:t xml:space="preserve">réunion du Groupe de travail à composition non limitée des Parties et la </w:t>
      </w:r>
      <w:r w:rsidRPr="00934419">
        <w:lastRenderedPageBreak/>
        <w:t>sixième</w:t>
      </w:r>
      <w:r w:rsidR="00E56817" w:rsidRPr="00934419">
        <w:t> </w:t>
      </w:r>
      <w:r w:rsidRPr="00934419">
        <w:t>Réunion extraordinaire des Parties (UNEP/OzL.Pro.WG.1/48/INF/4–UNEP/OzL.Pro.ExMOP.6/INF/1).</w:t>
      </w:r>
    </w:p>
    <w:p w14:paraId="6C4931DA" w14:textId="3230896A" w:rsidR="00094D92" w:rsidRPr="00934419" w:rsidRDefault="00094D92" w:rsidP="00094D92">
      <w:pPr>
        <w:pStyle w:val="CH2"/>
      </w:pPr>
      <w:r w:rsidRPr="00934419">
        <w:tab/>
      </w:r>
      <w:r w:rsidR="004E02F2" w:rsidRPr="00934419">
        <w:rPr>
          <w:bCs/>
        </w:rPr>
        <w:t>D.</w:t>
      </w:r>
      <w:r w:rsidR="00AC78FF" w:rsidRPr="00934419">
        <w:tab/>
      </w:r>
      <w:r w:rsidRPr="00934419">
        <w:rPr>
          <w:bCs/>
        </w:rPr>
        <w:t>Adoption du rapport de la réunion (point</w:t>
      </w:r>
      <w:r w:rsidR="00B2727B" w:rsidRPr="00934419">
        <w:rPr>
          <w:bCs/>
        </w:rPr>
        <w:t> </w:t>
      </w:r>
      <w:r w:rsidRPr="00934419">
        <w:rPr>
          <w:bCs/>
        </w:rPr>
        <w:t>4 de l</w:t>
      </w:r>
      <w:r w:rsidR="00762221" w:rsidRPr="00934419">
        <w:rPr>
          <w:bCs/>
        </w:rPr>
        <w:t>’</w:t>
      </w:r>
      <w:r w:rsidRPr="00934419">
        <w:rPr>
          <w:bCs/>
        </w:rPr>
        <w:t>ordre du jour provisoire)</w:t>
      </w:r>
    </w:p>
    <w:p w14:paraId="4F0A7014" w14:textId="4E6D859B"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Au titre de ce point de l</w:t>
      </w:r>
      <w:r w:rsidR="00762221" w:rsidRPr="00934419">
        <w:t>’</w:t>
      </w:r>
      <w:r w:rsidRPr="00934419">
        <w:t>ordre du jour, les Parties devraient adopter le rapport de la sixième</w:t>
      </w:r>
      <w:r w:rsidR="00B2727B" w:rsidRPr="00934419">
        <w:t> </w:t>
      </w:r>
      <w:r w:rsidRPr="00934419">
        <w:t>Réunion extraordinaire des Parties au Protocole de</w:t>
      </w:r>
      <w:r w:rsidR="00E505DA" w:rsidRPr="00934419">
        <w:t> </w:t>
      </w:r>
      <w:r w:rsidRPr="00934419">
        <w:t>Montréal.</w:t>
      </w:r>
    </w:p>
    <w:p w14:paraId="5E7AA115" w14:textId="5E90DD4A" w:rsidR="00094D92" w:rsidRPr="00934419" w:rsidRDefault="00094D92" w:rsidP="00094D92">
      <w:pPr>
        <w:pStyle w:val="CH2"/>
      </w:pPr>
      <w:r w:rsidRPr="00934419">
        <w:tab/>
      </w:r>
      <w:r w:rsidR="007C20A0" w:rsidRPr="00934419">
        <w:rPr>
          <w:bCs/>
        </w:rPr>
        <w:t>E.</w:t>
      </w:r>
      <w:r w:rsidR="00AC78FF" w:rsidRPr="00934419">
        <w:tab/>
      </w:r>
      <w:r w:rsidRPr="00934419">
        <w:rPr>
          <w:bCs/>
        </w:rPr>
        <w:t>Clôture de la réunion (point</w:t>
      </w:r>
      <w:r w:rsidR="00C270CF" w:rsidRPr="00934419">
        <w:rPr>
          <w:bCs/>
        </w:rPr>
        <w:t> </w:t>
      </w:r>
      <w:r w:rsidRPr="00934419">
        <w:rPr>
          <w:bCs/>
        </w:rPr>
        <w:t>5 de l</w:t>
      </w:r>
      <w:r w:rsidR="00762221" w:rsidRPr="00934419">
        <w:rPr>
          <w:bCs/>
        </w:rPr>
        <w:t>’</w:t>
      </w:r>
      <w:r w:rsidRPr="00934419">
        <w:rPr>
          <w:bCs/>
        </w:rPr>
        <w:t>ordre du jour provisoire)</w:t>
      </w:r>
    </w:p>
    <w:p w14:paraId="21827919" w14:textId="41419C14" w:rsidR="00094D92" w:rsidRPr="00934419" w:rsidRDefault="00094D92" w:rsidP="00094D92">
      <w:pPr>
        <w:pStyle w:val="Normalnumber"/>
        <w:tabs>
          <w:tab w:val="clear" w:pos="1247"/>
          <w:tab w:val="clear" w:pos="1814"/>
          <w:tab w:val="clear" w:pos="2381"/>
          <w:tab w:val="clear" w:pos="2948"/>
          <w:tab w:val="clear" w:pos="3515"/>
          <w:tab w:val="left" w:pos="624"/>
        </w:tabs>
      </w:pPr>
      <w:r w:rsidRPr="00934419">
        <w:t>La clôture de la sixième</w:t>
      </w:r>
      <w:r w:rsidR="00E505DA" w:rsidRPr="00934419">
        <w:t> </w:t>
      </w:r>
      <w:r w:rsidRPr="00934419">
        <w:t>Réunion extraordinaire des Parties au Protocole de</w:t>
      </w:r>
      <w:r w:rsidR="00E505DA" w:rsidRPr="00934419">
        <w:t> </w:t>
      </w:r>
      <w:r w:rsidRPr="00934419">
        <w:t>Montréal sera prononcée le mardi 14</w:t>
      </w:r>
      <w:r w:rsidR="00E505DA" w:rsidRPr="00934419">
        <w:t> </w:t>
      </w:r>
      <w:r w:rsidRPr="00934419">
        <w:t>juillet 2026 à 18</w:t>
      </w:r>
      <w:r w:rsidR="00E505DA" w:rsidRPr="00934419">
        <w:t> </w:t>
      </w:r>
      <w:r w:rsidRPr="00934419">
        <w:t>heures.</w:t>
      </w:r>
    </w:p>
    <w:p w14:paraId="4E544203" w14:textId="60BA6EFB" w:rsidR="00094D92" w:rsidRPr="00934419" w:rsidRDefault="00094D92" w:rsidP="00094D92">
      <w:pPr>
        <w:pStyle w:val="CH2"/>
        <w:rPr>
          <w:b w:val="0"/>
        </w:rPr>
      </w:pPr>
      <w:r w:rsidRPr="00934419">
        <w:tab/>
      </w:r>
      <w:r w:rsidRPr="00934419">
        <w:br w:type="page"/>
      </w:r>
    </w:p>
    <w:p w14:paraId="5CAA590F" w14:textId="77777777" w:rsidR="00094D92" w:rsidRPr="00934419" w:rsidRDefault="00094D92" w:rsidP="00094D92">
      <w:pPr>
        <w:pStyle w:val="ZZAnxheader"/>
      </w:pPr>
      <w:r w:rsidRPr="00934419">
        <w:lastRenderedPageBreak/>
        <w:t>Annexe</w:t>
      </w:r>
    </w:p>
    <w:p w14:paraId="0E278D50" w14:textId="1F543914" w:rsidR="00094D92" w:rsidRPr="00934419" w:rsidRDefault="00094D92" w:rsidP="00094D92">
      <w:pPr>
        <w:pStyle w:val="ZZAnxtitle"/>
      </w:pPr>
      <w:r w:rsidRPr="00934419">
        <w:t>Projet de décision Ex.VI/1/[A]</w:t>
      </w:r>
      <w:r w:rsidR="005975F2" w:rsidRPr="00934419">
        <w:t> </w:t>
      </w:r>
      <w:r w:rsidRPr="00934419">
        <w:t>: Composition du Comité d</w:t>
      </w:r>
      <w:r w:rsidR="00762221" w:rsidRPr="00934419">
        <w:t>’</w:t>
      </w:r>
      <w:r w:rsidRPr="00934419">
        <w:t>application</w:t>
      </w:r>
    </w:p>
    <w:p w14:paraId="1E64E904" w14:textId="59FF3D0E" w:rsidR="00094D92" w:rsidRPr="00934419" w:rsidRDefault="00094D92" w:rsidP="00094D92">
      <w:pPr>
        <w:pStyle w:val="Normal-pool"/>
        <w:tabs>
          <w:tab w:val="clear" w:pos="1247"/>
          <w:tab w:val="clear" w:pos="1871"/>
          <w:tab w:val="clear" w:pos="2495"/>
          <w:tab w:val="clear" w:pos="3119"/>
          <w:tab w:val="clear" w:pos="3742"/>
          <w:tab w:val="clear" w:pos="4366"/>
        </w:tabs>
        <w:spacing w:after="120"/>
        <w:ind w:left="1247" w:firstLine="624"/>
        <w:rPr>
          <w:i/>
          <w:iCs/>
        </w:rPr>
      </w:pPr>
      <w:r w:rsidRPr="00934419">
        <w:rPr>
          <w:i/>
          <w:iCs/>
        </w:rPr>
        <w:t>La sixième Réunion extraordinaire des Parties décide</w:t>
      </w:r>
      <w:r w:rsidR="005975F2" w:rsidRPr="00934419">
        <w:rPr>
          <w:i/>
          <w:iCs/>
        </w:rPr>
        <w:t> </w:t>
      </w:r>
      <w:r w:rsidRPr="00934419">
        <w:t>:</w:t>
      </w:r>
    </w:p>
    <w:p w14:paraId="204C05B6" w14:textId="08CCB581" w:rsidR="00094D92" w:rsidRPr="00934419" w:rsidRDefault="00094D92" w:rsidP="00094D92">
      <w:pPr>
        <w:pStyle w:val="NormalNonumber"/>
        <w:numPr>
          <w:ilvl w:val="0"/>
          <w:numId w:val="16"/>
        </w:numPr>
        <w:tabs>
          <w:tab w:val="clear" w:pos="1247"/>
          <w:tab w:val="clear" w:pos="1871"/>
          <w:tab w:val="clear" w:pos="2495"/>
          <w:tab w:val="clear" w:pos="3119"/>
          <w:tab w:val="clear" w:pos="3742"/>
          <w:tab w:val="clear" w:pos="4366"/>
        </w:tabs>
        <w:ind w:left="1247" w:firstLine="624"/>
      </w:pPr>
      <w:r w:rsidRPr="00934419">
        <w:t>De noter avec satisfaction les travaux accomplis en 2025 par le Comité d</w:t>
      </w:r>
      <w:r w:rsidR="00762221" w:rsidRPr="00934419">
        <w:t>’</w:t>
      </w:r>
      <w:r w:rsidRPr="00934419">
        <w:t>application de la procédure applicable en cas de non-respect du Protocole de</w:t>
      </w:r>
      <w:r w:rsidR="006639E4" w:rsidRPr="00934419">
        <w:t> </w:t>
      </w:r>
      <w:r w:rsidRPr="00934419">
        <w:t>Montréal relatif à des substances qui appauvrissent la couche d</w:t>
      </w:r>
      <w:r w:rsidR="00762221" w:rsidRPr="00934419">
        <w:t>’</w:t>
      </w:r>
      <w:r w:rsidRPr="00934419">
        <w:t>ozone</w:t>
      </w:r>
      <w:r w:rsidR="00AF1EEC" w:rsidRPr="00934419">
        <w:t> </w:t>
      </w:r>
      <w:r w:rsidRPr="00934419">
        <w:t>;</w:t>
      </w:r>
    </w:p>
    <w:p w14:paraId="1F83E6FE" w14:textId="665B7368" w:rsidR="00094D92" w:rsidRPr="00934419" w:rsidRDefault="00094D92" w:rsidP="00094D92">
      <w:pPr>
        <w:pStyle w:val="NormalNonumber"/>
        <w:numPr>
          <w:ilvl w:val="0"/>
          <w:numId w:val="16"/>
        </w:numPr>
        <w:tabs>
          <w:tab w:val="clear" w:pos="1247"/>
          <w:tab w:val="clear" w:pos="1871"/>
          <w:tab w:val="clear" w:pos="2495"/>
          <w:tab w:val="clear" w:pos="3119"/>
          <w:tab w:val="clear" w:pos="3742"/>
          <w:tab w:val="clear" w:pos="4366"/>
        </w:tabs>
        <w:ind w:left="1247" w:firstLine="624"/>
      </w:pPr>
      <w:r w:rsidRPr="00934419">
        <w:t>De confirmer que l</w:t>
      </w:r>
      <w:r w:rsidR="00762221" w:rsidRPr="00934419">
        <w:t>’</w:t>
      </w:r>
      <w:r w:rsidRPr="00934419">
        <w:t>Arabie saoudite, le Bénin, le Monténégro, le Royaume des Pays</w:t>
      </w:r>
      <w:r w:rsidR="00EA3E8B" w:rsidRPr="00934419">
        <w:noBreakHyphen/>
      </w:r>
      <w:r w:rsidRPr="00934419">
        <w:t>Bas et la République dominicaine continuent de siéger au Comité jusqu</w:t>
      </w:r>
      <w:r w:rsidR="00762221" w:rsidRPr="00934419">
        <w:t>’</w:t>
      </w:r>
      <w:r w:rsidRPr="00934419">
        <w:t>au 31</w:t>
      </w:r>
      <w:r w:rsidR="006639E4" w:rsidRPr="00934419">
        <w:t> </w:t>
      </w:r>
      <w:r w:rsidRPr="00934419">
        <w:t>décembre 2026 et de nommer -------, -------, -------, ------- et ------- pour siéger en tant que membre du Comité jusqu</w:t>
      </w:r>
      <w:r w:rsidR="00762221" w:rsidRPr="00934419">
        <w:t>’</w:t>
      </w:r>
      <w:r w:rsidRPr="00934419">
        <w:t>au 31</w:t>
      </w:r>
      <w:r w:rsidR="006639E4" w:rsidRPr="00934419">
        <w:t> </w:t>
      </w:r>
      <w:r w:rsidRPr="00934419">
        <w:t>décembre 2027</w:t>
      </w:r>
      <w:r w:rsidR="00AF1EEC" w:rsidRPr="00934419">
        <w:t> </w:t>
      </w:r>
      <w:r w:rsidRPr="00934419">
        <w:t>;</w:t>
      </w:r>
    </w:p>
    <w:p w14:paraId="224169E1" w14:textId="2B899470" w:rsidR="00094D92" w:rsidRPr="00934419" w:rsidRDefault="00094D92" w:rsidP="00094D92">
      <w:pPr>
        <w:pStyle w:val="NormalNonumber"/>
        <w:numPr>
          <w:ilvl w:val="0"/>
          <w:numId w:val="16"/>
        </w:numPr>
        <w:tabs>
          <w:tab w:val="clear" w:pos="1247"/>
          <w:tab w:val="clear" w:pos="1871"/>
          <w:tab w:val="clear" w:pos="2495"/>
          <w:tab w:val="clear" w:pos="3119"/>
          <w:tab w:val="clear" w:pos="3742"/>
          <w:tab w:val="clear" w:pos="4366"/>
        </w:tabs>
        <w:ind w:left="1247" w:firstLine="624"/>
      </w:pPr>
      <w:r w:rsidRPr="00934419">
        <w:t>De prendre acte de la nomination de ------- (-------) au poste de président(e) et de ------- (-------) au poste de vice-président(e) et rapporteur(se) du Comité jusqu</w:t>
      </w:r>
      <w:r w:rsidR="00762221" w:rsidRPr="00934419">
        <w:t>’</w:t>
      </w:r>
      <w:r w:rsidRPr="00934419">
        <w:t>au 31</w:t>
      </w:r>
      <w:r w:rsidR="007A315C" w:rsidRPr="00934419">
        <w:t> </w:t>
      </w:r>
      <w:r w:rsidRPr="00934419">
        <w:t>décembre 2026.</w:t>
      </w:r>
    </w:p>
    <w:p w14:paraId="264FE068" w14:textId="77777777" w:rsidR="00094D92" w:rsidRPr="00934419" w:rsidRDefault="00094D92" w:rsidP="00094D9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94D92" w:rsidRPr="00934419" w14:paraId="5B3DA378" w14:textId="77777777" w:rsidTr="002D3BFA">
        <w:tc>
          <w:tcPr>
            <w:tcW w:w="1897" w:type="dxa"/>
          </w:tcPr>
          <w:p w14:paraId="6749AD6A" w14:textId="77777777" w:rsidR="00094D92" w:rsidRPr="00934419" w:rsidRDefault="00094D92" w:rsidP="00094D92">
            <w:pPr>
              <w:pStyle w:val="Normal-pool"/>
              <w:spacing w:before="520"/>
              <w:rPr>
                <w:rFonts w:eastAsiaTheme="minorEastAsia"/>
              </w:rPr>
            </w:pPr>
          </w:p>
        </w:tc>
        <w:tc>
          <w:tcPr>
            <w:tcW w:w="1897" w:type="dxa"/>
          </w:tcPr>
          <w:p w14:paraId="108EB5A5" w14:textId="77777777" w:rsidR="00094D92" w:rsidRPr="00934419" w:rsidRDefault="00094D92" w:rsidP="00094D92">
            <w:pPr>
              <w:pStyle w:val="Normal-pool"/>
              <w:spacing w:before="520"/>
              <w:rPr>
                <w:rFonts w:eastAsiaTheme="minorEastAsia"/>
              </w:rPr>
            </w:pPr>
          </w:p>
        </w:tc>
        <w:tc>
          <w:tcPr>
            <w:tcW w:w="1897" w:type="dxa"/>
            <w:tcBorders>
              <w:bottom w:val="single" w:sz="4" w:space="0" w:color="auto"/>
            </w:tcBorders>
          </w:tcPr>
          <w:p w14:paraId="4DDB3144" w14:textId="77777777" w:rsidR="00094D92" w:rsidRPr="00934419" w:rsidRDefault="00094D92" w:rsidP="00094D92">
            <w:pPr>
              <w:pStyle w:val="Normal-pool"/>
              <w:spacing w:before="520"/>
              <w:rPr>
                <w:rFonts w:eastAsiaTheme="minorEastAsia"/>
              </w:rPr>
            </w:pPr>
          </w:p>
        </w:tc>
        <w:tc>
          <w:tcPr>
            <w:tcW w:w="1898" w:type="dxa"/>
          </w:tcPr>
          <w:p w14:paraId="6CFDCBA0" w14:textId="77777777" w:rsidR="00094D92" w:rsidRPr="00934419" w:rsidRDefault="00094D92" w:rsidP="00094D92">
            <w:pPr>
              <w:pStyle w:val="Normal-pool"/>
              <w:spacing w:before="520"/>
              <w:rPr>
                <w:rFonts w:eastAsiaTheme="minorEastAsia"/>
              </w:rPr>
            </w:pPr>
          </w:p>
        </w:tc>
        <w:tc>
          <w:tcPr>
            <w:tcW w:w="1898" w:type="dxa"/>
          </w:tcPr>
          <w:p w14:paraId="5F79B5BB" w14:textId="77777777" w:rsidR="00094D92" w:rsidRPr="00934419" w:rsidRDefault="00094D92" w:rsidP="00094D92">
            <w:pPr>
              <w:pStyle w:val="Normal-pool"/>
              <w:spacing w:before="520"/>
              <w:rPr>
                <w:rFonts w:eastAsiaTheme="minorEastAsia"/>
              </w:rPr>
            </w:pPr>
          </w:p>
        </w:tc>
      </w:tr>
    </w:tbl>
    <w:p w14:paraId="66B518F2" w14:textId="5EE20E0A" w:rsidR="00094D92" w:rsidRPr="00934419" w:rsidRDefault="00094D92" w:rsidP="007C20A0">
      <w:pPr>
        <w:pStyle w:val="Normal-pool"/>
        <w:rPr>
          <w:rFonts w:eastAsiaTheme="minorEastAsia"/>
        </w:rPr>
      </w:pPr>
    </w:p>
    <w:sectPr w:rsidR="00094D92" w:rsidRPr="00934419" w:rsidSect="00F410E9">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D5FF" w14:textId="77777777" w:rsidR="00992ECC" w:rsidRPr="00F410E9" w:rsidRDefault="00992ECC">
      <w:r w:rsidRPr="00F410E9">
        <w:separator/>
      </w:r>
    </w:p>
  </w:endnote>
  <w:endnote w:type="continuationSeparator" w:id="0">
    <w:p w14:paraId="4B543156" w14:textId="77777777" w:rsidR="00992ECC" w:rsidRPr="00F410E9" w:rsidRDefault="00992ECC">
      <w:r w:rsidRPr="00F41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42B" w14:textId="480A859B" w:rsidR="007A36F8" w:rsidRPr="00F410E9" w:rsidRDefault="00F410E9" w:rsidP="00F410E9">
    <w:pPr>
      <w:pStyle w:val="Footer-pool"/>
    </w:pPr>
    <w:r w:rsidRPr="00F410E9">
      <w:rPr>
        <w:rStyle w:val="PageNumber"/>
        <w:b/>
      </w:rPr>
      <w:fldChar w:fldCharType="begin"/>
    </w:r>
    <w:r w:rsidRPr="00F410E9">
      <w:rPr>
        <w:rStyle w:val="PageNumber"/>
        <w:b/>
      </w:rPr>
      <w:instrText xml:space="preserve"> PAGE </w:instrText>
    </w:r>
    <w:r w:rsidRPr="00F410E9">
      <w:rPr>
        <w:rStyle w:val="PageNumber"/>
        <w:b/>
      </w:rPr>
      <w:fldChar w:fldCharType="separate"/>
    </w:r>
    <w:r w:rsidRPr="00F410E9">
      <w:rPr>
        <w:rStyle w:val="PageNumber"/>
        <w:b/>
        <w:noProof/>
      </w:rPr>
      <w:t>1</w:t>
    </w:r>
    <w:r w:rsidRPr="00F410E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707" w14:textId="754569B0" w:rsidR="007A36F8" w:rsidRPr="00F410E9" w:rsidRDefault="00F410E9" w:rsidP="00F410E9">
    <w:pPr>
      <w:pStyle w:val="Footer-pool"/>
      <w:jc w:val="right"/>
    </w:pPr>
    <w:r w:rsidRPr="00F410E9">
      <w:rPr>
        <w:rStyle w:val="PageNumber"/>
        <w:b/>
        <w:bCs/>
      </w:rPr>
      <w:fldChar w:fldCharType="begin"/>
    </w:r>
    <w:r w:rsidRPr="00F410E9">
      <w:rPr>
        <w:rStyle w:val="PageNumber"/>
        <w:b/>
        <w:bCs/>
      </w:rPr>
      <w:instrText xml:space="preserve"> PAGE \* MERGEFORMAT </w:instrText>
    </w:r>
    <w:r w:rsidRPr="00F410E9">
      <w:rPr>
        <w:rStyle w:val="PageNumber"/>
        <w:b/>
        <w:bCs/>
      </w:rPr>
      <w:fldChar w:fldCharType="separate"/>
    </w:r>
    <w:r w:rsidRPr="00F410E9">
      <w:rPr>
        <w:rStyle w:val="PageNumber"/>
        <w:b/>
        <w:bCs/>
        <w:noProof/>
      </w:rPr>
      <w:t>1</w:t>
    </w:r>
    <w:r w:rsidRPr="00F410E9">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A27" w14:textId="4C081211" w:rsidR="00004062" w:rsidRPr="00F410E9" w:rsidRDefault="00F410E9" w:rsidP="00F410E9">
    <w:pPr>
      <w:pStyle w:val="Footer-jobnumber"/>
    </w:pPr>
    <w:bookmarkStart w:id="7" w:name="FooterJobDate"/>
    <w:r w:rsidRPr="00F410E9">
      <w:t>K</w:t>
    </w:r>
    <w:r>
      <w:t>2605406</w:t>
    </w:r>
    <w:r w:rsidRPr="00F410E9">
      <w:t>[F]</w:t>
    </w:r>
    <w:r w:rsidRPr="00F410E9">
      <w:tab/>
      <w:t>2</w:t>
    </w:r>
    <w:r>
      <w:t>8</w:t>
    </w:r>
    <w:r w:rsidRPr="00F410E9">
      <w:t>0</w:t>
    </w:r>
    <w:r>
      <w:t>5</w:t>
    </w:r>
    <w:r w:rsidRPr="00F410E9">
      <w:t>26</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AF4A" w14:textId="77777777" w:rsidR="00992ECC" w:rsidRPr="00F410E9" w:rsidRDefault="00992ECC" w:rsidP="00F410E9">
      <w:pPr>
        <w:pStyle w:val="Footnote-Separator"/>
        <w:ind w:left="624"/>
        <w:rPr>
          <w:szCs w:val="18"/>
        </w:rPr>
      </w:pPr>
      <w:r w:rsidRPr="00F410E9">
        <w:separator/>
      </w:r>
    </w:p>
  </w:footnote>
  <w:footnote w:type="continuationSeparator" w:id="0">
    <w:p w14:paraId="1EA41FB3" w14:textId="77777777" w:rsidR="00992ECC" w:rsidRPr="00F410E9" w:rsidRDefault="00992ECC" w:rsidP="00F410E9">
      <w:pPr>
        <w:pStyle w:val="Footnote-Separator"/>
      </w:pPr>
      <w:r w:rsidRPr="00F410E9">
        <w:continuationSeparator/>
      </w:r>
    </w:p>
  </w:footnote>
  <w:footnote w:type="continuationNotice" w:id="1">
    <w:p w14:paraId="330D954B" w14:textId="77777777" w:rsidR="00992ECC" w:rsidRPr="00F410E9" w:rsidRDefault="00992ECC" w:rsidP="00F410E9">
      <w:pPr>
        <w:pStyle w:val="ASpacer"/>
      </w:pPr>
    </w:p>
  </w:footnote>
  <w:footnote w:id="2">
    <w:p w14:paraId="655189DB" w14:textId="4FAE4295" w:rsidR="00791B40" w:rsidRPr="00F410E9" w:rsidRDefault="00F410E9" w:rsidP="00F410E9">
      <w:pPr>
        <w:pStyle w:val="Footnote-Text"/>
        <w:rPr>
          <w:szCs w:val="18"/>
        </w:rPr>
      </w:pPr>
      <w:r w:rsidRPr="00F410E9">
        <w:rPr>
          <w:rStyle w:val="FootnoteReference"/>
          <w:rFonts w:eastAsia="SimSun"/>
          <w:sz w:val="20"/>
        </w:rPr>
        <w:footnoteRef/>
      </w:r>
      <w:r w:rsidR="00791B40" w:rsidRPr="00F410E9">
        <w:t xml:space="preserve"> </w:t>
      </w:r>
      <w:hyperlink r:id="rId1" w:history="1">
        <w:r w:rsidR="00791B40" w:rsidRPr="00E04A3C">
          <w:rPr>
            <w:rStyle w:val="Hyperlink"/>
          </w:rPr>
          <w:t>https://ozone.unep.org/meetings/sixth-extraordinary-meeting-parties</w:t>
        </w:r>
      </w:hyperlink>
      <w:r w:rsidR="00791B40" w:rsidRPr="00F410E9">
        <w:t>.</w:t>
      </w:r>
      <w:hyperlink r:id="rId2" w:history="1"/>
    </w:p>
  </w:footnote>
  <w:footnote w:id="3">
    <w:p w14:paraId="52709CF1" w14:textId="3319C885" w:rsidR="00094D92" w:rsidRPr="00F410E9" w:rsidRDefault="00F410E9" w:rsidP="00F410E9">
      <w:pPr>
        <w:pStyle w:val="Footnote-Text"/>
        <w:rPr>
          <w:szCs w:val="18"/>
        </w:rPr>
      </w:pPr>
      <w:r w:rsidRPr="00F410E9">
        <w:rPr>
          <w:rStyle w:val="FootnoteReference"/>
          <w:rFonts w:eastAsia="SimSun"/>
          <w:sz w:val="20"/>
        </w:rPr>
        <w:footnoteRef/>
      </w:r>
      <w:r w:rsidR="00094D92" w:rsidRPr="00F410E9">
        <w:t xml:space="preserve"> UNEP/OzL.Pro.37/9, par.</w:t>
      </w:r>
      <w:r w:rsidR="00EE3EBC">
        <w:t> </w:t>
      </w:r>
      <w:r w:rsidR="00094D92" w:rsidRPr="00F410E9">
        <w:t>19 à 36.</w:t>
      </w:r>
    </w:p>
  </w:footnote>
  <w:footnote w:id="4">
    <w:p w14:paraId="4541A124" w14:textId="58F3A424" w:rsidR="00094D92" w:rsidRPr="00F410E9" w:rsidRDefault="00F410E9" w:rsidP="00F410E9">
      <w:pPr>
        <w:pStyle w:val="Footnote-Text"/>
        <w:rPr>
          <w:szCs w:val="18"/>
        </w:rPr>
      </w:pPr>
      <w:r w:rsidRPr="00F410E9">
        <w:rPr>
          <w:rStyle w:val="FootnoteReference"/>
          <w:rFonts w:eastAsia="SimSun"/>
          <w:sz w:val="20"/>
        </w:rPr>
        <w:footnoteRef/>
      </w:r>
      <w:r w:rsidR="00094D92" w:rsidRPr="00F410E9">
        <w:t xml:space="preserve"> Dès leur réception par le Secrétariat, les propositions transmises par les groupes régionaux ont été publiées sur le portail de la trente-septième</w:t>
      </w:r>
      <w:r w:rsidR="00EE3EBC">
        <w:t> </w:t>
      </w:r>
      <w:r w:rsidR="00094D92" w:rsidRPr="00F410E9">
        <w:t>Réunion des Parties (</w:t>
      </w:r>
      <w:hyperlink r:id="rId3" w:history="1">
        <w:r w:rsidR="00094D92" w:rsidRPr="001C2F97">
          <w:rPr>
            <w:rStyle w:val="Hyperlink"/>
          </w:rPr>
          <w:t>https://ozone.unep.org/meetings/thirty-seventh-meeting-parties</w:t>
        </w:r>
      </w:hyperlink>
      <w:r w:rsidR="00094D92" w:rsidRPr="00F410E9">
        <w:t>).</w:t>
      </w:r>
      <w:hyperlink r:id="rId4" w:history="1"/>
    </w:p>
  </w:footnote>
  <w:footnote w:id="5">
    <w:p w14:paraId="2F2E7D2F" w14:textId="6CB8D4FE" w:rsidR="0008026E" w:rsidRPr="00F410E9" w:rsidRDefault="00F410E9" w:rsidP="00F410E9">
      <w:pPr>
        <w:pStyle w:val="Footnote-Text"/>
        <w:rPr>
          <w:szCs w:val="18"/>
        </w:rPr>
      </w:pPr>
      <w:r w:rsidRPr="00F410E9">
        <w:rPr>
          <w:rStyle w:val="FootnoteReference"/>
          <w:rFonts w:eastAsia="SimSun"/>
          <w:sz w:val="20"/>
        </w:rPr>
        <w:footnoteRef/>
      </w:r>
      <w:r w:rsidR="0008026E" w:rsidRPr="00F410E9">
        <w:t xml:space="preserve"> UNEP/OzL.Pro/37/9, par.</w:t>
      </w:r>
      <w:r w:rsidR="00834B5F">
        <w:t> </w:t>
      </w:r>
      <w:r w:rsidR="0008026E" w:rsidRPr="00F410E9">
        <w:t>38.</w:t>
      </w:r>
    </w:p>
  </w:footnote>
  <w:footnote w:id="6">
    <w:p w14:paraId="01CFC8E2" w14:textId="7C71C067" w:rsidR="00094D92" w:rsidRPr="00F410E9" w:rsidRDefault="00F410E9" w:rsidP="00F410E9">
      <w:pPr>
        <w:pStyle w:val="Footnote-Text"/>
        <w:rPr>
          <w:szCs w:val="18"/>
        </w:rPr>
      </w:pPr>
      <w:r w:rsidRPr="00F410E9">
        <w:rPr>
          <w:rStyle w:val="FootnoteReference"/>
          <w:rFonts w:eastAsia="SimSun"/>
          <w:sz w:val="20"/>
        </w:rPr>
        <w:footnoteRef/>
      </w:r>
      <w:r w:rsidR="00094D92" w:rsidRPr="00F410E9">
        <w:t xml:space="preserve"> Aux termes du paragraphe</w:t>
      </w:r>
      <w:r w:rsidR="00834B5F">
        <w:t> </w:t>
      </w:r>
      <w:r w:rsidR="00094D92" w:rsidRPr="00F410E9">
        <w:t>5 de la règle</w:t>
      </w:r>
      <w:r w:rsidR="00834B5F">
        <w:t> </w:t>
      </w:r>
      <w:r w:rsidR="00094D92" w:rsidRPr="00F410E9">
        <w:t>26 du Règlement intérieur des réunions des Parties au Protocole de</w:t>
      </w:r>
      <w:r w:rsidR="00575136">
        <w:t> </w:t>
      </w:r>
      <w:r w:rsidR="00094D92" w:rsidRPr="00F410E9">
        <w:t>Montréal, le quorum est constitué par la majorité des Parties désignées par la réunion pour prendre part aux travaux du comité ou du groupe de travail. Tous les travaux que le Comité pourrait devoir réaliser avant l</w:t>
      </w:r>
      <w:r w:rsidR="00834B5F">
        <w:t>’</w:t>
      </w:r>
      <w:r w:rsidR="00094D92" w:rsidRPr="00F410E9">
        <w:t>élection des membres dont le mandat s</w:t>
      </w:r>
      <w:r w:rsidR="00834B5F">
        <w:t>’</w:t>
      </w:r>
      <w:r w:rsidR="00094D92" w:rsidRPr="00F410E9">
        <w:t>étendra jusqu</w:t>
      </w:r>
      <w:r w:rsidR="00834B5F">
        <w:t>’</w:t>
      </w:r>
      <w:r w:rsidR="00094D92" w:rsidRPr="00F410E9">
        <w:t>au 31</w:t>
      </w:r>
      <w:r w:rsidR="00575136">
        <w:t> </w:t>
      </w:r>
      <w:r w:rsidR="00094D92" w:rsidRPr="00F410E9">
        <w:t>décembre 2027 seraient menés à bien par les cinq</w:t>
      </w:r>
      <w:r w:rsidR="00237477">
        <w:t> </w:t>
      </w:r>
      <w:r w:rsidR="00094D92" w:rsidRPr="00F410E9">
        <w:t>membres choisi(e)s par la trente-sixième</w:t>
      </w:r>
      <w:r w:rsidR="00841137">
        <w:t> </w:t>
      </w:r>
      <w:r w:rsidR="00094D92" w:rsidRPr="00F410E9">
        <w:t>Réunion des Parties. Le quorum serait de trois</w:t>
      </w:r>
      <w:r w:rsidR="00841137">
        <w:t> </w:t>
      </w:r>
      <w:r w:rsidR="00094D92" w:rsidRPr="00F410E9">
        <w:t>membres.</w:t>
      </w:r>
    </w:p>
  </w:footnote>
  <w:footnote w:id="7">
    <w:p w14:paraId="3DA2DFE9" w14:textId="0D67DEAD" w:rsidR="00F92078" w:rsidRPr="00F410E9" w:rsidRDefault="00F410E9" w:rsidP="00F410E9">
      <w:pPr>
        <w:pStyle w:val="Footnote-Text"/>
        <w:rPr>
          <w:szCs w:val="18"/>
        </w:rPr>
      </w:pPr>
      <w:r w:rsidRPr="00F410E9">
        <w:rPr>
          <w:rStyle w:val="FootnoteReference"/>
          <w:rFonts w:eastAsia="SimSun"/>
          <w:sz w:val="20"/>
        </w:rPr>
        <w:footnoteRef/>
      </w:r>
      <w:r w:rsidR="00F92078" w:rsidRPr="00F410E9">
        <w:t xml:space="preserve"> UNEP/OzL.Pro/37/9, par.</w:t>
      </w:r>
      <w:r w:rsidR="00733ADD">
        <w:t> </w:t>
      </w:r>
      <w:r w:rsidR="00F92078" w:rsidRPr="00F410E9">
        <w:t>19 à 36.</w:t>
      </w:r>
    </w:p>
  </w:footnote>
  <w:footnote w:id="8">
    <w:p w14:paraId="476CF394" w14:textId="0267B3F9" w:rsidR="00F92078" w:rsidRPr="00F410E9" w:rsidRDefault="00F410E9" w:rsidP="00F410E9">
      <w:pPr>
        <w:pStyle w:val="Footnote-Text"/>
        <w:rPr>
          <w:szCs w:val="18"/>
        </w:rPr>
      </w:pPr>
      <w:r w:rsidRPr="00F410E9">
        <w:rPr>
          <w:rStyle w:val="FootnoteReference"/>
          <w:rFonts w:eastAsia="SimSun"/>
          <w:sz w:val="20"/>
        </w:rPr>
        <w:footnoteRef/>
      </w:r>
      <w:r w:rsidR="00F92078" w:rsidRPr="00F410E9">
        <w:t xml:space="preserve"> UNEP/OzL.Pro/37/9, par.</w:t>
      </w:r>
      <w:r w:rsidR="00733ADD">
        <w:t> </w:t>
      </w:r>
      <w:r w:rsidR="00F92078" w:rsidRPr="00F410E9">
        <w:t>296 à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F916" w14:textId="15682660" w:rsidR="007A36F8" w:rsidRPr="00F410E9" w:rsidRDefault="00F410E9" w:rsidP="00F410E9">
    <w:pPr>
      <w:pStyle w:val="Header-pool"/>
    </w:pPr>
    <w:r w:rsidRPr="00F410E9">
      <w:rPr>
        <w:noProof/>
      </w:rPr>
      <w:fldChar w:fldCharType="begin"/>
    </w:r>
    <w:r w:rsidRPr="00F410E9">
      <w:rPr>
        <w:noProof/>
      </w:rPr>
      <w:instrText xml:space="preserve"> StyleRef A_Symbol </w:instrText>
    </w:r>
    <w:r w:rsidRPr="00F410E9">
      <w:rPr>
        <w:noProof/>
      </w:rPr>
      <w:fldChar w:fldCharType="separate"/>
    </w:r>
    <w:r w:rsidR="00CA72FC">
      <w:rPr>
        <w:noProof/>
      </w:rPr>
      <w:t>UNEP/OzL.Pro.ExMOP.6/2</w:t>
    </w:r>
    <w:r w:rsidRPr="00F410E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191" w14:textId="48C316A3" w:rsidR="007A36F8" w:rsidRPr="00F410E9" w:rsidRDefault="00F410E9" w:rsidP="00F410E9">
    <w:pPr>
      <w:pStyle w:val="Header-pool"/>
      <w:jc w:val="right"/>
    </w:pPr>
    <w:r w:rsidRPr="00F410E9">
      <w:rPr>
        <w:noProof/>
      </w:rPr>
      <w:fldChar w:fldCharType="begin"/>
    </w:r>
    <w:r w:rsidRPr="00F410E9">
      <w:rPr>
        <w:noProof/>
      </w:rPr>
      <w:instrText xml:space="preserve"> StyleRef A_Symbol </w:instrText>
    </w:r>
    <w:r w:rsidRPr="00F410E9">
      <w:rPr>
        <w:noProof/>
      </w:rPr>
      <w:fldChar w:fldCharType="separate"/>
    </w:r>
    <w:r w:rsidR="00CA72FC">
      <w:rPr>
        <w:noProof/>
      </w:rPr>
      <w:t>UNEP/OzL.Pro.ExMOP.6/2</w:t>
    </w:r>
    <w:r w:rsidRPr="00F410E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2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CAA7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81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A8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90A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037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81D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C25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32FD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30450A0F"/>
    <w:multiLevelType w:val="hybridMultilevel"/>
    <w:tmpl w:val="53DC77C2"/>
    <w:lvl w:ilvl="0" w:tplc="4220109A">
      <w:start w:val="1"/>
      <w:numFmt w:val="upperRoman"/>
      <w:lvlText w:val="%1."/>
      <w:lvlJc w:val="left"/>
      <w:pPr>
        <w:ind w:left="1208" w:hanging="8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0"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1"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5E0811AE"/>
    <w:multiLevelType w:val="hybridMultilevel"/>
    <w:tmpl w:val="2C668B16"/>
    <w:lvl w:ilvl="0" w:tplc="E866463E">
      <w:start w:val="1"/>
      <w:numFmt w:val="upperLetter"/>
      <w:lvlText w:val="%1."/>
      <w:lvlJc w:val="left"/>
      <w:pPr>
        <w:ind w:left="1132" w:hanging="848"/>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4" w15:restartNumberingAfterBreak="0">
    <w:nsid w:val="62291BF8"/>
    <w:multiLevelType w:val="multilevel"/>
    <w:tmpl w:val="1CA2EF82"/>
    <w:numStyleLink w:val="Normallist"/>
  </w:abstractNum>
  <w:abstractNum w:abstractNumId="25"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0"/>
  </w:num>
  <w:num w:numId="2" w16cid:durableId="1242644713">
    <w:abstractNumId w:val="25"/>
  </w:num>
  <w:num w:numId="3" w16cid:durableId="1933662228">
    <w:abstractNumId w:val="18"/>
  </w:num>
  <w:num w:numId="4" w16cid:durableId="1991909117">
    <w:abstractNumId w:val="11"/>
  </w:num>
  <w:num w:numId="5" w16cid:durableId="1138956019">
    <w:abstractNumId w:val="13"/>
  </w:num>
  <w:num w:numId="6" w16cid:durableId="1770006958">
    <w:abstractNumId w:val="9"/>
  </w:num>
  <w:num w:numId="7" w16cid:durableId="1924873576">
    <w:abstractNumId w:val="7"/>
  </w:num>
  <w:num w:numId="8" w16cid:durableId="1580674375">
    <w:abstractNumId w:val="6"/>
  </w:num>
  <w:num w:numId="9" w16cid:durableId="339233871">
    <w:abstractNumId w:val="5"/>
  </w:num>
  <w:num w:numId="10" w16cid:durableId="1509097627">
    <w:abstractNumId w:val="4"/>
  </w:num>
  <w:num w:numId="11" w16cid:durableId="475222847">
    <w:abstractNumId w:val="8"/>
  </w:num>
  <w:num w:numId="12" w16cid:durableId="1037314279">
    <w:abstractNumId w:val="3"/>
  </w:num>
  <w:num w:numId="13" w16cid:durableId="104006171">
    <w:abstractNumId w:val="2"/>
  </w:num>
  <w:num w:numId="14" w16cid:durableId="1941134593">
    <w:abstractNumId w:val="1"/>
  </w:num>
  <w:num w:numId="15" w16cid:durableId="1754431140">
    <w:abstractNumId w:val="0"/>
  </w:num>
  <w:num w:numId="16" w16cid:durableId="1063025055">
    <w:abstractNumId w:val="16"/>
  </w:num>
  <w:num w:numId="17" w16cid:durableId="1868834660">
    <w:abstractNumId w:val="20"/>
  </w:num>
  <w:num w:numId="18" w16cid:durableId="184250559">
    <w:abstractNumId w:val="20"/>
  </w:num>
  <w:num w:numId="19" w16cid:durableId="370301590">
    <w:abstractNumId w:val="20"/>
  </w:num>
  <w:num w:numId="20" w16cid:durableId="639112271">
    <w:abstractNumId w:val="20"/>
  </w:num>
  <w:num w:numId="21" w16cid:durableId="2087916659">
    <w:abstractNumId w:val="20"/>
  </w:num>
  <w:num w:numId="22" w16cid:durableId="290063893">
    <w:abstractNumId w:val="20"/>
  </w:num>
  <w:num w:numId="23" w16cid:durableId="1930654294">
    <w:abstractNumId w:val="17"/>
  </w:num>
  <w:num w:numId="24" w16cid:durableId="1155536983">
    <w:abstractNumId w:val="22"/>
  </w:num>
  <w:num w:numId="25" w16cid:durableId="1626504287">
    <w:abstractNumId w:val="14"/>
  </w:num>
  <w:num w:numId="26" w16cid:durableId="499194188">
    <w:abstractNumId w:val="19"/>
  </w:num>
  <w:num w:numId="27" w16cid:durableId="1702246126">
    <w:abstractNumId w:val="24"/>
  </w:num>
  <w:num w:numId="28" w16cid:durableId="258760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1054750">
    <w:abstractNumId w:val="21"/>
  </w:num>
  <w:num w:numId="30" w16cid:durableId="2008628561">
    <w:abstractNumId w:val="23"/>
  </w:num>
  <w:num w:numId="31" w16cid:durableId="1445953522">
    <w:abstractNumId w:val="10"/>
  </w:num>
  <w:num w:numId="32" w16cid:durableId="2036882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0081516">
    <w:abstractNumId w:val="15"/>
  </w:num>
  <w:num w:numId="34" w16cid:durableId="737441382">
    <w:abstractNumId w:val="12"/>
  </w:num>
  <w:num w:numId="35" w16cid:durableId="9726123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52AE"/>
    <w:rsid w:val="0001094F"/>
    <w:rsid w:val="00013654"/>
    <w:rsid w:val="00013F71"/>
    <w:rsid w:val="000149E6"/>
    <w:rsid w:val="00015F48"/>
    <w:rsid w:val="00016AF3"/>
    <w:rsid w:val="000208C8"/>
    <w:rsid w:val="000247B0"/>
    <w:rsid w:val="00026997"/>
    <w:rsid w:val="00032D9C"/>
    <w:rsid w:val="00033E0B"/>
    <w:rsid w:val="00035EDE"/>
    <w:rsid w:val="0004718F"/>
    <w:rsid w:val="000509B4"/>
    <w:rsid w:val="00050CB0"/>
    <w:rsid w:val="00053C4D"/>
    <w:rsid w:val="00055AEE"/>
    <w:rsid w:val="00056B2C"/>
    <w:rsid w:val="0006035B"/>
    <w:rsid w:val="0007166E"/>
    <w:rsid w:val="00071886"/>
    <w:rsid w:val="000742AF"/>
    <w:rsid w:val="000742BC"/>
    <w:rsid w:val="00075D76"/>
    <w:rsid w:val="0008026E"/>
    <w:rsid w:val="0008041D"/>
    <w:rsid w:val="00082A0C"/>
    <w:rsid w:val="00082DCD"/>
    <w:rsid w:val="00083504"/>
    <w:rsid w:val="0008710B"/>
    <w:rsid w:val="00094D92"/>
    <w:rsid w:val="0009640C"/>
    <w:rsid w:val="00096B69"/>
    <w:rsid w:val="000B21D5"/>
    <w:rsid w:val="000B22A2"/>
    <w:rsid w:val="000B2644"/>
    <w:rsid w:val="000B4E23"/>
    <w:rsid w:val="000B5BDF"/>
    <w:rsid w:val="000C2A52"/>
    <w:rsid w:val="000C46A9"/>
    <w:rsid w:val="000C56D5"/>
    <w:rsid w:val="000C60D0"/>
    <w:rsid w:val="000D0493"/>
    <w:rsid w:val="000D1641"/>
    <w:rsid w:val="000D33C0"/>
    <w:rsid w:val="000D5884"/>
    <w:rsid w:val="000D6941"/>
    <w:rsid w:val="000D71B6"/>
    <w:rsid w:val="000E0405"/>
    <w:rsid w:val="000F6CFF"/>
    <w:rsid w:val="000F7B36"/>
    <w:rsid w:val="00102879"/>
    <w:rsid w:val="00112DF7"/>
    <w:rsid w:val="00115F73"/>
    <w:rsid w:val="0012007A"/>
    <w:rsid w:val="001202E3"/>
    <w:rsid w:val="00122020"/>
    <w:rsid w:val="00123699"/>
    <w:rsid w:val="0013059D"/>
    <w:rsid w:val="001347B2"/>
    <w:rsid w:val="0014083A"/>
    <w:rsid w:val="00141A55"/>
    <w:rsid w:val="00141F2F"/>
    <w:rsid w:val="001430AB"/>
    <w:rsid w:val="001446A3"/>
    <w:rsid w:val="00147B23"/>
    <w:rsid w:val="00151907"/>
    <w:rsid w:val="00155395"/>
    <w:rsid w:val="0016265B"/>
    <w:rsid w:val="001632F1"/>
    <w:rsid w:val="00170451"/>
    <w:rsid w:val="00172E6C"/>
    <w:rsid w:val="00173D27"/>
    <w:rsid w:val="00174739"/>
    <w:rsid w:val="0018127C"/>
    <w:rsid w:val="00181EC8"/>
    <w:rsid w:val="00181FC0"/>
    <w:rsid w:val="00184349"/>
    <w:rsid w:val="0019161E"/>
    <w:rsid w:val="00195F33"/>
    <w:rsid w:val="00196320"/>
    <w:rsid w:val="00197C63"/>
    <w:rsid w:val="001A5C22"/>
    <w:rsid w:val="001A5EE1"/>
    <w:rsid w:val="001A7FF9"/>
    <w:rsid w:val="001B02AE"/>
    <w:rsid w:val="001B0BAC"/>
    <w:rsid w:val="001B1617"/>
    <w:rsid w:val="001B39CE"/>
    <w:rsid w:val="001B3A94"/>
    <w:rsid w:val="001B504B"/>
    <w:rsid w:val="001C29FC"/>
    <w:rsid w:val="001C2F97"/>
    <w:rsid w:val="001D028A"/>
    <w:rsid w:val="001D1A63"/>
    <w:rsid w:val="001D3874"/>
    <w:rsid w:val="001D5344"/>
    <w:rsid w:val="001D6DF6"/>
    <w:rsid w:val="001D7E75"/>
    <w:rsid w:val="001E22D1"/>
    <w:rsid w:val="001E33E8"/>
    <w:rsid w:val="001E56D2"/>
    <w:rsid w:val="001E58E0"/>
    <w:rsid w:val="001E7C78"/>
    <w:rsid w:val="001E7D56"/>
    <w:rsid w:val="001F75DE"/>
    <w:rsid w:val="00200D58"/>
    <w:rsid w:val="002013BE"/>
    <w:rsid w:val="00202185"/>
    <w:rsid w:val="0020579F"/>
    <w:rsid w:val="002063A4"/>
    <w:rsid w:val="00206F97"/>
    <w:rsid w:val="0021145B"/>
    <w:rsid w:val="00214277"/>
    <w:rsid w:val="00221D79"/>
    <w:rsid w:val="002240BF"/>
    <w:rsid w:val="0022430B"/>
    <w:rsid w:val="0022762D"/>
    <w:rsid w:val="00232303"/>
    <w:rsid w:val="00234806"/>
    <w:rsid w:val="00237477"/>
    <w:rsid w:val="002378D6"/>
    <w:rsid w:val="00243D36"/>
    <w:rsid w:val="002445A1"/>
    <w:rsid w:val="00244A31"/>
    <w:rsid w:val="002458C9"/>
    <w:rsid w:val="00247707"/>
    <w:rsid w:val="00256FE2"/>
    <w:rsid w:val="0025781A"/>
    <w:rsid w:val="002627BC"/>
    <w:rsid w:val="00263171"/>
    <w:rsid w:val="0026650B"/>
    <w:rsid w:val="00275CB6"/>
    <w:rsid w:val="00277919"/>
    <w:rsid w:val="00283203"/>
    <w:rsid w:val="00286740"/>
    <w:rsid w:val="002878B2"/>
    <w:rsid w:val="00287B42"/>
    <w:rsid w:val="00291223"/>
    <w:rsid w:val="002913ED"/>
    <w:rsid w:val="002929D8"/>
    <w:rsid w:val="002935C2"/>
    <w:rsid w:val="002A237D"/>
    <w:rsid w:val="002A2CC2"/>
    <w:rsid w:val="002A4C53"/>
    <w:rsid w:val="002A782E"/>
    <w:rsid w:val="002B0672"/>
    <w:rsid w:val="002B1B4C"/>
    <w:rsid w:val="002B21E4"/>
    <w:rsid w:val="002B247F"/>
    <w:rsid w:val="002B409C"/>
    <w:rsid w:val="002C145D"/>
    <w:rsid w:val="002C2C3E"/>
    <w:rsid w:val="002C533E"/>
    <w:rsid w:val="002C543E"/>
    <w:rsid w:val="002C5525"/>
    <w:rsid w:val="002D027F"/>
    <w:rsid w:val="002D4F22"/>
    <w:rsid w:val="002D6FC7"/>
    <w:rsid w:val="002D7A85"/>
    <w:rsid w:val="002D7B60"/>
    <w:rsid w:val="002E19D4"/>
    <w:rsid w:val="002F0362"/>
    <w:rsid w:val="002F2A27"/>
    <w:rsid w:val="002F4761"/>
    <w:rsid w:val="002F5C79"/>
    <w:rsid w:val="0030162F"/>
    <w:rsid w:val="003019E2"/>
    <w:rsid w:val="00306477"/>
    <w:rsid w:val="0031413F"/>
    <w:rsid w:val="003148BB"/>
    <w:rsid w:val="0031743E"/>
    <w:rsid w:val="00317976"/>
    <w:rsid w:val="00317C88"/>
    <w:rsid w:val="00323885"/>
    <w:rsid w:val="00324149"/>
    <w:rsid w:val="00331475"/>
    <w:rsid w:val="003354C4"/>
    <w:rsid w:val="00344E11"/>
    <w:rsid w:val="00350A2B"/>
    <w:rsid w:val="00351A93"/>
    <w:rsid w:val="00355EA9"/>
    <w:rsid w:val="003578DE"/>
    <w:rsid w:val="00362147"/>
    <w:rsid w:val="00365C3A"/>
    <w:rsid w:val="00365F6B"/>
    <w:rsid w:val="00370BF9"/>
    <w:rsid w:val="00371340"/>
    <w:rsid w:val="003759E2"/>
    <w:rsid w:val="00381D5E"/>
    <w:rsid w:val="00382DAC"/>
    <w:rsid w:val="00386999"/>
    <w:rsid w:val="00390145"/>
    <w:rsid w:val="00390E19"/>
    <w:rsid w:val="00394379"/>
    <w:rsid w:val="00396257"/>
    <w:rsid w:val="00397EB8"/>
    <w:rsid w:val="003A07AB"/>
    <w:rsid w:val="003A086E"/>
    <w:rsid w:val="003A15AF"/>
    <w:rsid w:val="003A37B8"/>
    <w:rsid w:val="003A4FD0"/>
    <w:rsid w:val="003A69D1"/>
    <w:rsid w:val="003A7705"/>
    <w:rsid w:val="003B1545"/>
    <w:rsid w:val="003B2530"/>
    <w:rsid w:val="003C035E"/>
    <w:rsid w:val="003C159C"/>
    <w:rsid w:val="003C3267"/>
    <w:rsid w:val="003C409D"/>
    <w:rsid w:val="003C5BA6"/>
    <w:rsid w:val="003C64C9"/>
    <w:rsid w:val="003D7D19"/>
    <w:rsid w:val="003D7D4B"/>
    <w:rsid w:val="003F0E85"/>
    <w:rsid w:val="003F1319"/>
    <w:rsid w:val="003F132E"/>
    <w:rsid w:val="00404CB5"/>
    <w:rsid w:val="00405251"/>
    <w:rsid w:val="00410C55"/>
    <w:rsid w:val="0041252E"/>
    <w:rsid w:val="00414319"/>
    <w:rsid w:val="0041604D"/>
    <w:rsid w:val="00416854"/>
    <w:rsid w:val="00417725"/>
    <w:rsid w:val="0041779A"/>
    <w:rsid w:val="00417B99"/>
    <w:rsid w:val="004243EA"/>
    <w:rsid w:val="00425DC4"/>
    <w:rsid w:val="00437F26"/>
    <w:rsid w:val="00442E3A"/>
    <w:rsid w:val="00444097"/>
    <w:rsid w:val="00445487"/>
    <w:rsid w:val="00451043"/>
    <w:rsid w:val="00454215"/>
    <w:rsid w:val="00454769"/>
    <w:rsid w:val="00455BDE"/>
    <w:rsid w:val="00456D58"/>
    <w:rsid w:val="00457174"/>
    <w:rsid w:val="00466991"/>
    <w:rsid w:val="0047064C"/>
    <w:rsid w:val="00471063"/>
    <w:rsid w:val="00474D90"/>
    <w:rsid w:val="00477AFF"/>
    <w:rsid w:val="00481F0B"/>
    <w:rsid w:val="00491062"/>
    <w:rsid w:val="0049470F"/>
    <w:rsid w:val="00494A88"/>
    <w:rsid w:val="00495BFE"/>
    <w:rsid w:val="004A35E7"/>
    <w:rsid w:val="004A42E1"/>
    <w:rsid w:val="004B162C"/>
    <w:rsid w:val="004B3997"/>
    <w:rsid w:val="004B4167"/>
    <w:rsid w:val="004C3DBE"/>
    <w:rsid w:val="004C5C96"/>
    <w:rsid w:val="004D008D"/>
    <w:rsid w:val="004D06A4"/>
    <w:rsid w:val="004D17F8"/>
    <w:rsid w:val="004D60EA"/>
    <w:rsid w:val="004E02F2"/>
    <w:rsid w:val="004E1691"/>
    <w:rsid w:val="004E445E"/>
    <w:rsid w:val="004E4F20"/>
    <w:rsid w:val="004E59D4"/>
    <w:rsid w:val="004E79AC"/>
    <w:rsid w:val="004F1A81"/>
    <w:rsid w:val="005037AA"/>
    <w:rsid w:val="005048F4"/>
    <w:rsid w:val="005218D9"/>
    <w:rsid w:val="0052357A"/>
    <w:rsid w:val="00532E47"/>
    <w:rsid w:val="00536186"/>
    <w:rsid w:val="00536826"/>
    <w:rsid w:val="00536958"/>
    <w:rsid w:val="005424E0"/>
    <w:rsid w:val="00542C4A"/>
    <w:rsid w:val="00544CBB"/>
    <w:rsid w:val="00550518"/>
    <w:rsid w:val="00552A0C"/>
    <w:rsid w:val="00552CD6"/>
    <w:rsid w:val="00560CB7"/>
    <w:rsid w:val="0056181F"/>
    <w:rsid w:val="0056349F"/>
    <w:rsid w:val="0056402B"/>
    <w:rsid w:val="00573121"/>
    <w:rsid w:val="0057315F"/>
    <w:rsid w:val="00575136"/>
    <w:rsid w:val="00575DF1"/>
    <w:rsid w:val="00576104"/>
    <w:rsid w:val="00584DF2"/>
    <w:rsid w:val="0059161B"/>
    <w:rsid w:val="005940BC"/>
    <w:rsid w:val="00594BA0"/>
    <w:rsid w:val="005975F2"/>
    <w:rsid w:val="005A0418"/>
    <w:rsid w:val="005A4944"/>
    <w:rsid w:val="005A7F9B"/>
    <w:rsid w:val="005B2F43"/>
    <w:rsid w:val="005C1580"/>
    <w:rsid w:val="005C67C8"/>
    <w:rsid w:val="005C6F26"/>
    <w:rsid w:val="005D0249"/>
    <w:rsid w:val="005D0BDC"/>
    <w:rsid w:val="005D639F"/>
    <w:rsid w:val="005D6E8C"/>
    <w:rsid w:val="005E6DC7"/>
    <w:rsid w:val="005F100C"/>
    <w:rsid w:val="005F110E"/>
    <w:rsid w:val="005F68DA"/>
    <w:rsid w:val="005F75E6"/>
    <w:rsid w:val="006014DD"/>
    <w:rsid w:val="00602DEA"/>
    <w:rsid w:val="0060773B"/>
    <w:rsid w:val="00607D94"/>
    <w:rsid w:val="00612162"/>
    <w:rsid w:val="006122CE"/>
    <w:rsid w:val="00612550"/>
    <w:rsid w:val="006157B5"/>
    <w:rsid w:val="0061796F"/>
    <w:rsid w:val="00621DB4"/>
    <w:rsid w:val="00626FC6"/>
    <w:rsid w:val="006303B4"/>
    <w:rsid w:val="00631FC9"/>
    <w:rsid w:val="00632435"/>
    <w:rsid w:val="00633CEB"/>
    <w:rsid w:val="00633D3D"/>
    <w:rsid w:val="00633F3A"/>
    <w:rsid w:val="006342AE"/>
    <w:rsid w:val="00641703"/>
    <w:rsid w:val="006431A6"/>
    <w:rsid w:val="006459F6"/>
    <w:rsid w:val="006501AD"/>
    <w:rsid w:val="00651BFA"/>
    <w:rsid w:val="00651E00"/>
    <w:rsid w:val="006533B3"/>
    <w:rsid w:val="006639E4"/>
    <w:rsid w:val="00663A80"/>
    <w:rsid w:val="00665A4B"/>
    <w:rsid w:val="00670CB6"/>
    <w:rsid w:val="006731FE"/>
    <w:rsid w:val="00683BF7"/>
    <w:rsid w:val="00692E2A"/>
    <w:rsid w:val="0069710F"/>
    <w:rsid w:val="006A76F2"/>
    <w:rsid w:val="006B30CB"/>
    <w:rsid w:val="006B34E2"/>
    <w:rsid w:val="006C24B3"/>
    <w:rsid w:val="006C3DDA"/>
    <w:rsid w:val="006C738B"/>
    <w:rsid w:val="006D0BA6"/>
    <w:rsid w:val="006D1A6E"/>
    <w:rsid w:val="006D2E91"/>
    <w:rsid w:val="006D3277"/>
    <w:rsid w:val="006D5D09"/>
    <w:rsid w:val="006D62AB"/>
    <w:rsid w:val="006D6D50"/>
    <w:rsid w:val="006D7EFB"/>
    <w:rsid w:val="006E0079"/>
    <w:rsid w:val="006E6672"/>
    <w:rsid w:val="006E6722"/>
    <w:rsid w:val="006F10F1"/>
    <w:rsid w:val="006F15D5"/>
    <w:rsid w:val="006F5787"/>
    <w:rsid w:val="00701EA0"/>
    <w:rsid w:val="007027B9"/>
    <w:rsid w:val="00711C3C"/>
    <w:rsid w:val="00713D8F"/>
    <w:rsid w:val="00715302"/>
    <w:rsid w:val="00715E88"/>
    <w:rsid w:val="0072508B"/>
    <w:rsid w:val="0072683B"/>
    <w:rsid w:val="00732257"/>
    <w:rsid w:val="00733ADD"/>
    <w:rsid w:val="00734CAA"/>
    <w:rsid w:val="00736583"/>
    <w:rsid w:val="00736782"/>
    <w:rsid w:val="0074253F"/>
    <w:rsid w:val="007478A4"/>
    <w:rsid w:val="00751DE1"/>
    <w:rsid w:val="007535A2"/>
    <w:rsid w:val="0075473A"/>
    <w:rsid w:val="00755106"/>
    <w:rsid w:val="0075533C"/>
    <w:rsid w:val="00757581"/>
    <w:rsid w:val="00757F99"/>
    <w:rsid w:val="007608FD"/>
    <w:rsid w:val="007611A0"/>
    <w:rsid w:val="00762221"/>
    <w:rsid w:val="00764C0C"/>
    <w:rsid w:val="007658A0"/>
    <w:rsid w:val="00765DC6"/>
    <w:rsid w:val="0077011F"/>
    <w:rsid w:val="00771992"/>
    <w:rsid w:val="007724BC"/>
    <w:rsid w:val="00783907"/>
    <w:rsid w:val="00787D51"/>
    <w:rsid w:val="00791363"/>
    <w:rsid w:val="00791B40"/>
    <w:rsid w:val="00796D3F"/>
    <w:rsid w:val="007A1683"/>
    <w:rsid w:val="007A315C"/>
    <w:rsid w:val="007A36F8"/>
    <w:rsid w:val="007A53ED"/>
    <w:rsid w:val="007A5C12"/>
    <w:rsid w:val="007A7CB0"/>
    <w:rsid w:val="007B5F51"/>
    <w:rsid w:val="007B68A3"/>
    <w:rsid w:val="007C20A0"/>
    <w:rsid w:val="007C2541"/>
    <w:rsid w:val="007C3D27"/>
    <w:rsid w:val="007D66A8"/>
    <w:rsid w:val="007D773D"/>
    <w:rsid w:val="007D7E85"/>
    <w:rsid w:val="007D7F8F"/>
    <w:rsid w:val="007E003F"/>
    <w:rsid w:val="007E1696"/>
    <w:rsid w:val="00802E72"/>
    <w:rsid w:val="00802F4F"/>
    <w:rsid w:val="00805F1D"/>
    <w:rsid w:val="0081126B"/>
    <w:rsid w:val="008164F2"/>
    <w:rsid w:val="00821395"/>
    <w:rsid w:val="0082393A"/>
    <w:rsid w:val="00830E26"/>
    <w:rsid w:val="00834B5F"/>
    <w:rsid w:val="00841137"/>
    <w:rsid w:val="00843576"/>
    <w:rsid w:val="00843B64"/>
    <w:rsid w:val="008470BD"/>
    <w:rsid w:val="008478FC"/>
    <w:rsid w:val="00865301"/>
    <w:rsid w:val="00867BFF"/>
    <w:rsid w:val="00874FF4"/>
    <w:rsid w:val="00875158"/>
    <w:rsid w:val="0088480A"/>
    <w:rsid w:val="0088757A"/>
    <w:rsid w:val="0089001B"/>
    <w:rsid w:val="00891877"/>
    <w:rsid w:val="008957DD"/>
    <w:rsid w:val="00897D98"/>
    <w:rsid w:val="008A1874"/>
    <w:rsid w:val="008A26B4"/>
    <w:rsid w:val="008A6DF2"/>
    <w:rsid w:val="008A7807"/>
    <w:rsid w:val="008B0D6B"/>
    <w:rsid w:val="008B3832"/>
    <w:rsid w:val="008B465E"/>
    <w:rsid w:val="008B4CC9"/>
    <w:rsid w:val="008C13F0"/>
    <w:rsid w:val="008C1B8B"/>
    <w:rsid w:val="008C2971"/>
    <w:rsid w:val="008D3AE0"/>
    <w:rsid w:val="008D7B3E"/>
    <w:rsid w:val="008D7C99"/>
    <w:rsid w:val="008E0FCB"/>
    <w:rsid w:val="008F1713"/>
    <w:rsid w:val="008F1BAD"/>
    <w:rsid w:val="00902A39"/>
    <w:rsid w:val="00902DF2"/>
    <w:rsid w:val="00906ACE"/>
    <w:rsid w:val="00907D78"/>
    <w:rsid w:val="0092178C"/>
    <w:rsid w:val="0092387B"/>
    <w:rsid w:val="0092493F"/>
    <w:rsid w:val="00930B88"/>
    <w:rsid w:val="00931BFF"/>
    <w:rsid w:val="009327B8"/>
    <w:rsid w:val="009343FE"/>
    <w:rsid w:val="00934419"/>
    <w:rsid w:val="009378DC"/>
    <w:rsid w:val="00940DCC"/>
    <w:rsid w:val="0094179A"/>
    <w:rsid w:val="00942842"/>
    <w:rsid w:val="0094459E"/>
    <w:rsid w:val="00944DBC"/>
    <w:rsid w:val="00950977"/>
    <w:rsid w:val="00951A7B"/>
    <w:rsid w:val="009523F9"/>
    <w:rsid w:val="00953270"/>
    <w:rsid w:val="009564A6"/>
    <w:rsid w:val="00961A33"/>
    <w:rsid w:val="009628B9"/>
    <w:rsid w:val="0096564A"/>
    <w:rsid w:val="00965E5D"/>
    <w:rsid w:val="00967621"/>
    <w:rsid w:val="00967E6A"/>
    <w:rsid w:val="009732B6"/>
    <w:rsid w:val="00974075"/>
    <w:rsid w:val="00980797"/>
    <w:rsid w:val="00981D3B"/>
    <w:rsid w:val="0098568A"/>
    <w:rsid w:val="009909ED"/>
    <w:rsid w:val="00992ECC"/>
    <w:rsid w:val="009935AC"/>
    <w:rsid w:val="00994008"/>
    <w:rsid w:val="009A0EBF"/>
    <w:rsid w:val="009A5CE2"/>
    <w:rsid w:val="009A6054"/>
    <w:rsid w:val="009B4A0F"/>
    <w:rsid w:val="009B662A"/>
    <w:rsid w:val="009C0FEC"/>
    <w:rsid w:val="009C11D2"/>
    <w:rsid w:val="009C363C"/>
    <w:rsid w:val="009C6C70"/>
    <w:rsid w:val="009D0922"/>
    <w:rsid w:val="009D0B63"/>
    <w:rsid w:val="009D7CF2"/>
    <w:rsid w:val="009E1A50"/>
    <w:rsid w:val="009E307E"/>
    <w:rsid w:val="009E47E3"/>
    <w:rsid w:val="009F1289"/>
    <w:rsid w:val="009F358A"/>
    <w:rsid w:val="00A00271"/>
    <w:rsid w:val="00A03A4A"/>
    <w:rsid w:val="00A07870"/>
    <w:rsid w:val="00A07F19"/>
    <w:rsid w:val="00A1348D"/>
    <w:rsid w:val="00A142D1"/>
    <w:rsid w:val="00A1489E"/>
    <w:rsid w:val="00A22718"/>
    <w:rsid w:val="00A232EE"/>
    <w:rsid w:val="00A23C6D"/>
    <w:rsid w:val="00A27B1A"/>
    <w:rsid w:val="00A4175F"/>
    <w:rsid w:val="00A44411"/>
    <w:rsid w:val="00A44545"/>
    <w:rsid w:val="00A44DDE"/>
    <w:rsid w:val="00A469FA"/>
    <w:rsid w:val="00A50E94"/>
    <w:rsid w:val="00A547E7"/>
    <w:rsid w:val="00A55B01"/>
    <w:rsid w:val="00A56B5B"/>
    <w:rsid w:val="00A576C7"/>
    <w:rsid w:val="00A603FF"/>
    <w:rsid w:val="00A63B35"/>
    <w:rsid w:val="00A657DD"/>
    <w:rsid w:val="00A666A6"/>
    <w:rsid w:val="00A675FD"/>
    <w:rsid w:val="00A70CD0"/>
    <w:rsid w:val="00A72437"/>
    <w:rsid w:val="00A76D9E"/>
    <w:rsid w:val="00A80611"/>
    <w:rsid w:val="00A82B7A"/>
    <w:rsid w:val="00A84B15"/>
    <w:rsid w:val="00A87016"/>
    <w:rsid w:val="00A90885"/>
    <w:rsid w:val="00A911AD"/>
    <w:rsid w:val="00AB1F69"/>
    <w:rsid w:val="00AB5340"/>
    <w:rsid w:val="00AC010E"/>
    <w:rsid w:val="00AC01CC"/>
    <w:rsid w:val="00AC16B8"/>
    <w:rsid w:val="00AC5331"/>
    <w:rsid w:val="00AC78FF"/>
    <w:rsid w:val="00AC7C96"/>
    <w:rsid w:val="00AD5ABD"/>
    <w:rsid w:val="00AE0191"/>
    <w:rsid w:val="00AE237D"/>
    <w:rsid w:val="00AE2735"/>
    <w:rsid w:val="00AE2A3D"/>
    <w:rsid w:val="00AE502A"/>
    <w:rsid w:val="00AF0DF7"/>
    <w:rsid w:val="00AF1EEC"/>
    <w:rsid w:val="00AF47FE"/>
    <w:rsid w:val="00AF7C07"/>
    <w:rsid w:val="00B02326"/>
    <w:rsid w:val="00B039F1"/>
    <w:rsid w:val="00B112D9"/>
    <w:rsid w:val="00B22C93"/>
    <w:rsid w:val="00B260B6"/>
    <w:rsid w:val="00B2727B"/>
    <w:rsid w:val="00B27589"/>
    <w:rsid w:val="00B277F1"/>
    <w:rsid w:val="00B37EF9"/>
    <w:rsid w:val="00B405B7"/>
    <w:rsid w:val="00B45E6D"/>
    <w:rsid w:val="00B52222"/>
    <w:rsid w:val="00B523A2"/>
    <w:rsid w:val="00B54FE7"/>
    <w:rsid w:val="00B57C47"/>
    <w:rsid w:val="00B60AE5"/>
    <w:rsid w:val="00B66901"/>
    <w:rsid w:val="00B71E6D"/>
    <w:rsid w:val="00B72070"/>
    <w:rsid w:val="00B73236"/>
    <w:rsid w:val="00B75357"/>
    <w:rsid w:val="00B767D1"/>
    <w:rsid w:val="00B779E1"/>
    <w:rsid w:val="00B859A3"/>
    <w:rsid w:val="00B86896"/>
    <w:rsid w:val="00B91EE1"/>
    <w:rsid w:val="00B97057"/>
    <w:rsid w:val="00B97DAB"/>
    <w:rsid w:val="00BA0090"/>
    <w:rsid w:val="00BA1A67"/>
    <w:rsid w:val="00BA7319"/>
    <w:rsid w:val="00BA7716"/>
    <w:rsid w:val="00BB49DE"/>
    <w:rsid w:val="00BB65FC"/>
    <w:rsid w:val="00BB6FE3"/>
    <w:rsid w:val="00BC0509"/>
    <w:rsid w:val="00BC07FE"/>
    <w:rsid w:val="00BD0163"/>
    <w:rsid w:val="00BD159E"/>
    <w:rsid w:val="00BD45BA"/>
    <w:rsid w:val="00BD4F7B"/>
    <w:rsid w:val="00BE01E2"/>
    <w:rsid w:val="00BE5B5F"/>
    <w:rsid w:val="00BE67F1"/>
    <w:rsid w:val="00BF667A"/>
    <w:rsid w:val="00C02083"/>
    <w:rsid w:val="00C03454"/>
    <w:rsid w:val="00C17056"/>
    <w:rsid w:val="00C17CF0"/>
    <w:rsid w:val="00C23D24"/>
    <w:rsid w:val="00C26F55"/>
    <w:rsid w:val="00C26FE6"/>
    <w:rsid w:val="00C270CF"/>
    <w:rsid w:val="00C30C63"/>
    <w:rsid w:val="00C32B37"/>
    <w:rsid w:val="00C33823"/>
    <w:rsid w:val="00C36B8B"/>
    <w:rsid w:val="00C442A7"/>
    <w:rsid w:val="00C47DBF"/>
    <w:rsid w:val="00C53666"/>
    <w:rsid w:val="00C5369F"/>
    <w:rsid w:val="00C54EC7"/>
    <w:rsid w:val="00C552FF"/>
    <w:rsid w:val="00C558DA"/>
    <w:rsid w:val="00C55AF3"/>
    <w:rsid w:val="00C60713"/>
    <w:rsid w:val="00C70B49"/>
    <w:rsid w:val="00C726FE"/>
    <w:rsid w:val="00C75C7C"/>
    <w:rsid w:val="00C81951"/>
    <w:rsid w:val="00C83A8F"/>
    <w:rsid w:val="00C83D6E"/>
    <w:rsid w:val="00C84759"/>
    <w:rsid w:val="00C86B13"/>
    <w:rsid w:val="00C97578"/>
    <w:rsid w:val="00C97C2A"/>
    <w:rsid w:val="00C97F4A"/>
    <w:rsid w:val="00CA1AA3"/>
    <w:rsid w:val="00CA6C7F"/>
    <w:rsid w:val="00CA72FC"/>
    <w:rsid w:val="00CA78AF"/>
    <w:rsid w:val="00CB1CD9"/>
    <w:rsid w:val="00CB6F8C"/>
    <w:rsid w:val="00CC0260"/>
    <w:rsid w:val="00CC028B"/>
    <w:rsid w:val="00CC10A6"/>
    <w:rsid w:val="00CD5EB8"/>
    <w:rsid w:val="00CD6AC7"/>
    <w:rsid w:val="00CD7044"/>
    <w:rsid w:val="00CE08B9"/>
    <w:rsid w:val="00CE524C"/>
    <w:rsid w:val="00CF141F"/>
    <w:rsid w:val="00CF4777"/>
    <w:rsid w:val="00CF5AF8"/>
    <w:rsid w:val="00CF6F0D"/>
    <w:rsid w:val="00D0517A"/>
    <w:rsid w:val="00D067BB"/>
    <w:rsid w:val="00D070CC"/>
    <w:rsid w:val="00D079C7"/>
    <w:rsid w:val="00D10788"/>
    <w:rsid w:val="00D115E7"/>
    <w:rsid w:val="00D1352A"/>
    <w:rsid w:val="00D13EDE"/>
    <w:rsid w:val="00D14711"/>
    <w:rsid w:val="00D169AF"/>
    <w:rsid w:val="00D25249"/>
    <w:rsid w:val="00D255A7"/>
    <w:rsid w:val="00D25A48"/>
    <w:rsid w:val="00D32B80"/>
    <w:rsid w:val="00D36ACB"/>
    <w:rsid w:val="00D423A3"/>
    <w:rsid w:val="00D42E68"/>
    <w:rsid w:val="00D44172"/>
    <w:rsid w:val="00D526D8"/>
    <w:rsid w:val="00D56212"/>
    <w:rsid w:val="00D63903"/>
    <w:rsid w:val="00D63B8C"/>
    <w:rsid w:val="00D66F38"/>
    <w:rsid w:val="00D7036C"/>
    <w:rsid w:val="00D712FD"/>
    <w:rsid w:val="00D7193E"/>
    <w:rsid w:val="00D72CB6"/>
    <w:rsid w:val="00D739CC"/>
    <w:rsid w:val="00D8093D"/>
    <w:rsid w:val="00D8108C"/>
    <w:rsid w:val="00D842AE"/>
    <w:rsid w:val="00D914B6"/>
    <w:rsid w:val="00D91AB0"/>
    <w:rsid w:val="00D9211C"/>
    <w:rsid w:val="00D92DE0"/>
    <w:rsid w:val="00D92FEF"/>
    <w:rsid w:val="00D93A0F"/>
    <w:rsid w:val="00DA1BCA"/>
    <w:rsid w:val="00DA1FC3"/>
    <w:rsid w:val="00DA3FFA"/>
    <w:rsid w:val="00DA4B58"/>
    <w:rsid w:val="00DA6DA0"/>
    <w:rsid w:val="00DA7299"/>
    <w:rsid w:val="00DB36B7"/>
    <w:rsid w:val="00DB3E23"/>
    <w:rsid w:val="00DB4618"/>
    <w:rsid w:val="00DC2983"/>
    <w:rsid w:val="00DC46FF"/>
    <w:rsid w:val="00DC5254"/>
    <w:rsid w:val="00DC7B0B"/>
    <w:rsid w:val="00DD1826"/>
    <w:rsid w:val="00DD1A4F"/>
    <w:rsid w:val="00DD3107"/>
    <w:rsid w:val="00DD3C0B"/>
    <w:rsid w:val="00DD5EFF"/>
    <w:rsid w:val="00DD7C2C"/>
    <w:rsid w:val="00DE6E55"/>
    <w:rsid w:val="00DF04EF"/>
    <w:rsid w:val="00DF2205"/>
    <w:rsid w:val="00DF272B"/>
    <w:rsid w:val="00DF469F"/>
    <w:rsid w:val="00DF5660"/>
    <w:rsid w:val="00E04A3C"/>
    <w:rsid w:val="00E0574F"/>
    <w:rsid w:val="00E06797"/>
    <w:rsid w:val="00E122BC"/>
    <w:rsid w:val="00E1265B"/>
    <w:rsid w:val="00E13B48"/>
    <w:rsid w:val="00E1404F"/>
    <w:rsid w:val="00E17524"/>
    <w:rsid w:val="00E212EF"/>
    <w:rsid w:val="00E21C83"/>
    <w:rsid w:val="00E242B4"/>
    <w:rsid w:val="00E24ADA"/>
    <w:rsid w:val="00E256F6"/>
    <w:rsid w:val="00E32F59"/>
    <w:rsid w:val="00E34DD6"/>
    <w:rsid w:val="00E37F15"/>
    <w:rsid w:val="00E440CD"/>
    <w:rsid w:val="00E46D9A"/>
    <w:rsid w:val="00E505DA"/>
    <w:rsid w:val="00E509D1"/>
    <w:rsid w:val="00E51CCF"/>
    <w:rsid w:val="00E536A4"/>
    <w:rsid w:val="00E565FF"/>
    <w:rsid w:val="00E56817"/>
    <w:rsid w:val="00E600D6"/>
    <w:rsid w:val="00E63B2A"/>
    <w:rsid w:val="00E63C75"/>
    <w:rsid w:val="00E65388"/>
    <w:rsid w:val="00E66328"/>
    <w:rsid w:val="00E67833"/>
    <w:rsid w:val="00E701FB"/>
    <w:rsid w:val="00E730C3"/>
    <w:rsid w:val="00E736B7"/>
    <w:rsid w:val="00E747BB"/>
    <w:rsid w:val="00E74ACB"/>
    <w:rsid w:val="00E85B7D"/>
    <w:rsid w:val="00E878CF"/>
    <w:rsid w:val="00E9121B"/>
    <w:rsid w:val="00E94B48"/>
    <w:rsid w:val="00E96614"/>
    <w:rsid w:val="00EA0AE2"/>
    <w:rsid w:val="00EA292F"/>
    <w:rsid w:val="00EA39E5"/>
    <w:rsid w:val="00EA3E8B"/>
    <w:rsid w:val="00EA4C39"/>
    <w:rsid w:val="00EB3106"/>
    <w:rsid w:val="00EB34B1"/>
    <w:rsid w:val="00EB3832"/>
    <w:rsid w:val="00EB4156"/>
    <w:rsid w:val="00EC5A46"/>
    <w:rsid w:val="00EC63E2"/>
    <w:rsid w:val="00EC73F0"/>
    <w:rsid w:val="00ED0087"/>
    <w:rsid w:val="00ED1F3E"/>
    <w:rsid w:val="00ED1F74"/>
    <w:rsid w:val="00EE1BA8"/>
    <w:rsid w:val="00EE1E98"/>
    <w:rsid w:val="00EE2236"/>
    <w:rsid w:val="00EE397B"/>
    <w:rsid w:val="00EE3EBC"/>
    <w:rsid w:val="00EE4483"/>
    <w:rsid w:val="00EE5261"/>
    <w:rsid w:val="00EE72C2"/>
    <w:rsid w:val="00EF22B3"/>
    <w:rsid w:val="00EF469A"/>
    <w:rsid w:val="00EF6194"/>
    <w:rsid w:val="00F00654"/>
    <w:rsid w:val="00F03B69"/>
    <w:rsid w:val="00F06918"/>
    <w:rsid w:val="00F07A50"/>
    <w:rsid w:val="00F112B3"/>
    <w:rsid w:val="00F113DA"/>
    <w:rsid w:val="00F2054E"/>
    <w:rsid w:val="00F23184"/>
    <w:rsid w:val="00F2397B"/>
    <w:rsid w:val="00F23EDF"/>
    <w:rsid w:val="00F24209"/>
    <w:rsid w:val="00F25F15"/>
    <w:rsid w:val="00F319FC"/>
    <w:rsid w:val="00F35E1B"/>
    <w:rsid w:val="00F37DC8"/>
    <w:rsid w:val="00F410E9"/>
    <w:rsid w:val="00F439B3"/>
    <w:rsid w:val="00F45AA8"/>
    <w:rsid w:val="00F502DD"/>
    <w:rsid w:val="00F5078E"/>
    <w:rsid w:val="00F511D5"/>
    <w:rsid w:val="00F51F27"/>
    <w:rsid w:val="00F52A1B"/>
    <w:rsid w:val="00F549AF"/>
    <w:rsid w:val="00F55FEC"/>
    <w:rsid w:val="00F638FC"/>
    <w:rsid w:val="00F650C3"/>
    <w:rsid w:val="00F65D85"/>
    <w:rsid w:val="00F6751E"/>
    <w:rsid w:val="00F7203C"/>
    <w:rsid w:val="00F72182"/>
    <w:rsid w:val="00F75453"/>
    <w:rsid w:val="00F8091E"/>
    <w:rsid w:val="00F85AC3"/>
    <w:rsid w:val="00F8615C"/>
    <w:rsid w:val="00F87FDB"/>
    <w:rsid w:val="00F90D33"/>
    <w:rsid w:val="00F92078"/>
    <w:rsid w:val="00F94E57"/>
    <w:rsid w:val="00F969E5"/>
    <w:rsid w:val="00F97AEE"/>
    <w:rsid w:val="00F97E54"/>
    <w:rsid w:val="00FA1C95"/>
    <w:rsid w:val="00FA6BB0"/>
    <w:rsid w:val="00FB1DFB"/>
    <w:rsid w:val="00FC1FD4"/>
    <w:rsid w:val="00FD2D77"/>
    <w:rsid w:val="00FD5860"/>
    <w:rsid w:val="00FE352D"/>
    <w:rsid w:val="00FE40EB"/>
    <w:rsid w:val="00FE4D02"/>
    <w:rsid w:val="00FE51C9"/>
    <w:rsid w:val="00FE7B2F"/>
    <w:rsid w:val="00FE7D62"/>
    <w:rsid w:val="00FF3819"/>
    <w:rsid w:val="00FF3E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EC5"/>
  <w15:chartTrackingRefBased/>
  <w15:docId w15:val="{A926BA67-6085-48A3-B667-535E46A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410E9"/>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F410E9"/>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F410E9"/>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F410E9"/>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F410E9"/>
    <w:pPr>
      <w:numPr>
        <w:numId w:val="3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F410E9"/>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F410E9"/>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F410E9"/>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F410E9"/>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F410E9"/>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F410E9"/>
    <w:rPr>
      <w:rFonts w:ascii="Times New Roman" w:hAnsi="Times New Roman"/>
      <w:b/>
      <w:sz w:val="18"/>
      <w:lang w:val="fr-FR"/>
    </w:rPr>
  </w:style>
  <w:style w:type="table" w:customStyle="1" w:styleId="Tabledocright">
    <w:name w:val="Table_doc_right"/>
    <w:basedOn w:val="TableNormal"/>
    <w:rsid w:val="00F410E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F410E9"/>
    <w:pPr>
      <w:ind w:left="1000"/>
    </w:pPr>
    <w:rPr>
      <w:sz w:val="18"/>
      <w:szCs w:val="18"/>
    </w:rPr>
  </w:style>
  <w:style w:type="paragraph" w:styleId="TOC7">
    <w:name w:val="toc 7"/>
    <w:basedOn w:val="Normal"/>
    <w:next w:val="Normal"/>
    <w:autoRedefine/>
    <w:semiHidden/>
    <w:rsid w:val="00F410E9"/>
    <w:pPr>
      <w:ind w:left="1200"/>
    </w:pPr>
    <w:rPr>
      <w:sz w:val="18"/>
      <w:szCs w:val="18"/>
    </w:rPr>
  </w:style>
  <w:style w:type="paragraph" w:styleId="TOC8">
    <w:name w:val="toc 8"/>
    <w:basedOn w:val="Normal"/>
    <w:next w:val="Normal"/>
    <w:autoRedefine/>
    <w:semiHidden/>
    <w:rsid w:val="00F410E9"/>
    <w:pPr>
      <w:ind w:left="1400"/>
    </w:pPr>
    <w:rPr>
      <w:sz w:val="18"/>
      <w:szCs w:val="18"/>
    </w:rPr>
  </w:style>
  <w:style w:type="paragraph" w:styleId="TOC9">
    <w:name w:val="toc 9"/>
    <w:basedOn w:val="Normal"/>
    <w:next w:val="Normal"/>
    <w:autoRedefine/>
    <w:semiHidden/>
    <w:rsid w:val="00F410E9"/>
    <w:pPr>
      <w:ind w:left="1600"/>
    </w:pPr>
    <w:rPr>
      <w:sz w:val="18"/>
      <w:szCs w:val="18"/>
    </w:rPr>
  </w:style>
  <w:style w:type="paragraph" w:customStyle="1" w:styleId="Titlefigure">
    <w:name w:val="Title_figure"/>
    <w:basedOn w:val="Titletable"/>
    <w:next w:val="NormalNonumber"/>
    <w:rsid w:val="00F410E9"/>
    <w:rPr>
      <w:bCs w:val="0"/>
    </w:rPr>
  </w:style>
  <w:style w:type="paragraph" w:styleId="TableofFigures">
    <w:name w:val="table of figures"/>
    <w:basedOn w:val="Normal"/>
    <w:next w:val="Normal"/>
    <w:autoRedefine/>
    <w:semiHidden/>
    <w:rsid w:val="00F410E9"/>
    <w:pPr>
      <w:ind w:left="1814" w:hanging="567"/>
    </w:pPr>
  </w:style>
  <w:style w:type="paragraph" w:customStyle="1" w:styleId="CH1">
    <w:name w:val="CH1"/>
    <w:basedOn w:val="Normal-pool"/>
    <w:next w:val="CH2"/>
    <w:link w:val="CH1Char"/>
    <w:qFormat/>
    <w:rsid w:val="00F410E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F410E9"/>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F410E9"/>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F410E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F410E9"/>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004062"/>
    <w:pPr>
      <w:tabs>
        <w:tab w:val="left" w:pos="4321"/>
        <w:tab w:val="right" w:pos="8641"/>
      </w:tabs>
      <w:spacing w:before="60"/>
    </w:pPr>
    <w:rPr>
      <w:b/>
      <w:sz w:val="18"/>
    </w:rPr>
  </w:style>
  <w:style w:type="paragraph" w:customStyle="1" w:styleId="Footer-pool">
    <w:name w:val="Footer-pool"/>
    <w:basedOn w:val="Normal"/>
    <w:next w:val="Normal"/>
    <w:rsid w:val="00F410E9"/>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F410E9"/>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rsid w:val="00F410E9"/>
    <w:rPr>
      <w:rFonts w:eastAsia="Times New Roman"/>
      <w:szCs w:val="18"/>
      <w:vertAlign w:val="superscript"/>
      <w:lang w:val="fr-FR" w:eastAsia="en-US"/>
    </w:rPr>
  </w:style>
  <w:style w:type="table" w:customStyle="1" w:styleId="AATable">
    <w:name w:val="AA_Table"/>
    <w:basedOn w:val="TableNormal"/>
    <w:semiHidden/>
    <w:rsid w:val="0000406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F410E9"/>
    <w:pPr>
      <w:keepNext/>
      <w:keepLines/>
      <w:suppressAutoHyphens/>
    </w:pPr>
    <w:rPr>
      <w:b/>
    </w:rPr>
  </w:style>
  <w:style w:type="paragraph" w:customStyle="1" w:styleId="AATitle2">
    <w:name w:val="AA_Title2"/>
    <w:basedOn w:val="AATitle"/>
    <w:qFormat/>
    <w:rsid w:val="00F410E9"/>
    <w:pPr>
      <w:keepNext w:val="0"/>
      <w:keepLines w:val="0"/>
      <w:spacing w:before="120" w:after="120"/>
    </w:pPr>
  </w:style>
  <w:style w:type="paragraph" w:customStyle="1" w:styleId="BBTitle">
    <w:name w:val="BB_Title"/>
    <w:basedOn w:val="Normal-pool"/>
    <w:link w:val="BBTitleChar"/>
    <w:qFormat/>
    <w:rsid w:val="00F410E9"/>
    <w:pPr>
      <w:keepNext/>
      <w:keepLines/>
      <w:suppressAutoHyphens/>
      <w:spacing w:before="320" w:after="240"/>
      <w:ind w:left="1247" w:right="567"/>
    </w:pPr>
    <w:rPr>
      <w:b/>
      <w:sz w:val="28"/>
      <w:szCs w:val="28"/>
    </w:rPr>
  </w:style>
  <w:style w:type="paragraph" w:customStyle="1" w:styleId="CH4">
    <w:name w:val="CH4"/>
    <w:basedOn w:val="Normal-pool"/>
    <w:next w:val="Normalnumber"/>
    <w:rsid w:val="00F410E9"/>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F410E9"/>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F410E9"/>
    <w:rPr>
      <w:color w:val="0000FF"/>
      <w:u w:val="none"/>
    </w:rPr>
  </w:style>
  <w:style w:type="numbering" w:customStyle="1" w:styleId="Normallist">
    <w:name w:val="Normal_list"/>
    <w:basedOn w:val="NoList"/>
    <w:rsid w:val="00F410E9"/>
    <w:pPr>
      <w:numPr>
        <w:numId w:val="1"/>
      </w:numPr>
    </w:pPr>
  </w:style>
  <w:style w:type="paragraph" w:customStyle="1" w:styleId="NormalNonumber">
    <w:name w:val="Normal_No_number"/>
    <w:basedOn w:val="Normal-pool"/>
    <w:link w:val="NormalNonumberChar"/>
    <w:qFormat/>
    <w:rsid w:val="00F410E9"/>
    <w:pPr>
      <w:spacing w:after="120"/>
      <w:ind w:left="1247"/>
    </w:pPr>
  </w:style>
  <w:style w:type="paragraph" w:customStyle="1" w:styleId="Normalnumber">
    <w:name w:val="Normal_number"/>
    <w:basedOn w:val="Normal"/>
    <w:link w:val="NormalnumberChar"/>
    <w:qFormat/>
    <w:rsid w:val="00F410E9"/>
    <w:pPr>
      <w:numPr>
        <w:numId w:val="32"/>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F410E9"/>
    <w:pPr>
      <w:keepNext/>
      <w:keepLines/>
      <w:suppressAutoHyphens/>
      <w:spacing w:after="60"/>
      <w:ind w:left="1247"/>
    </w:pPr>
    <w:rPr>
      <w:b/>
      <w:bCs/>
    </w:rPr>
  </w:style>
  <w:style w:type="paragraph" w:styleId="TOC1">
    <w:name w:val="toc 1"/>
    <w:basedOn w:val="Normal"/>
    <w:next w:val="Normal"/>
    <w:autoRedefine/>
    <w:uiPriority w:val="39"/>
    <w:unhideWhenUsed/>
    <w:rsid w:val="00F410E9"/>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F410E9"/>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F410E9"/>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F410E9"/>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F410E9"/>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F410E9"/>
    <w:rPr>
      <w:b/>
      <w:bCs/>
      <w:sz w:val="28"/>
      <w:szCs w:val="22"/>
    </w:rPr>
  </w:style>
  <w:style w:type="paragraph" w:customStyle="1" w:styleId="ZZAnxtitle">
    <w:name w:val="ZZ_Anx_title"/>
    <w:basedOn w:val="Normal-pool"/>
    <w:rsid w:val="00F410E9"/>
    <w:pPr>
      <w:spacing w:before="360" w:after="120"/>
      <w:ind w:left="1247"/>
    </w:pPr>
    <w:rPr>
      <w:b/>
      <w:bCs/>
      <w:sz w:val="28"/>
      <w:szCs w:val="26"/>
    </w:rPr>
  </w:style>
  <w:style w:type="paragraph" w:styleId="NormalWeb">
    <w:name w:val="Normal (Web)"/>
    <w:basedOn w:val="Normal"/>
    <w:uiPriority w:val="99"/>
    <w:semiHidden/>
    <w:unhideWhenUsed/>
    <w:rsid w:val="0000406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F410E9"/>
    <w:pPr>
      <w:spacing w:before="40" w:after="40"/>
    </w:pPr>
    <w:rPr>
      <w:sz w:val="18"/>
    </w:rPr>
  </w:style>
  <w:style w:type="paragraph" w:customStyle="1" w:styleId="Footnote-Text">
    <w:name w:val="Footnote-Text"/>
    <w:basedOn w:val="Normal-pool"/>
    <w:rsid w:val="00F410E9"/>
    <w:pPr>
      <w:spacing w:before="20" w:after="40"/>
      <w:ind w:left="1247"/>
    </w:pPr>
    <w:rPr>
      <w:sz w:val="18"/>
    </w:rPr>
  </w:style>
  <w:style w:type="paragraph" w:customStyle="1" w:styleId="AConvName">
    <w:name w:val="A_ConvName"/>
    <w:basedOn w:val="Normal-pool"/>
    <w:next w:val="Normal-pool"/>
    <w:rsid w:val="00F410E9"/>
    <w:pPr>
      <w:tabs>
        <w:tab w:val="clear" w:pos="1247"/>
      </w:tabs>
      <w:spacing w:before="120" w:after="240"/>
    </w:pPr>
    <w:rPr>
      <w:rFonts w:ascii="Arial" w:hAnsi="Arial"/>
      <w:b/>
      <w:sz w:val="28"/>
    </w:rPr>
  </w:style>
  <w:style w:type="paragraph" w:customStyle="1" w:styleId="ASymbol">
    <w:name w:val="A_Symbol"/>
    <w:basedOn w:val="Normal-pool"/>
    <w:rsid w:val="00F410E9"/>
    <w:pPr>
      <w:tabs>
        <w:tab w:val="clear" w:pos="1247"/>
      </w:tabs>
    </w:pPr>
  </w:style>
  <w:style w:type="paragraph" w:customStyle="1" w:styleId="AText">
    <w:name w:val="A_Text"/>
    <w:basedOn w:val="Normal-pool"/>
    <w:rsid w:val="00F410E9"/>
    <w:pPr>
      <w:spacing w:before="120"/>
    </w:pPr>
  </w:style>
  <w:style w:type="paragraph" w:customStyle="1" w:styleId="ATwoLetters">
    <w:name w:val="A_TwoLetters"/>
    <w:basedOn w:val="Normal-pool"/>
    <w:next w:val="Normal-pool"/>
    <w:rsid w:val="00F410E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F410E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04062"/>
    <w:rPr>
      <w:rFonts w:ascii="Tahoma" w:hAnsi="Tahoma" w:cs="Tahoma"/>
      <w:sz w:val="16"/>
      <w:szCs w:val="16"/>
    </w:rPr>
  </w:style>
  <w:style w:type="character" w:customStyle="1" w:styleId="BalloonTextChar">
    <w:name w:val="Balloon Text Char"/>
    <w:basedOn w:val="DefaultParagraphFont"/>
    <w:link w:val="BalloonText"/>
    <w:rsid w:val="00004062"/>
    <w:rPr>
      <w:rFonts w:ascii="Tahoma" w:eastAsia="Times New Roman" w:hAnsi="Tahoma" w:cs="Tahoma"/>
      <w:sz w:val="16"/>
      <w:szCs w:val="16"/>
      <w:lang w:eastAsia="en-US"/>
    </w:rPr>
  </w:style>
  <w:style w:type="character" w:styleId="CommentReference">
    <w:name w:val="annotation reference"/>
    <w:basedOn w:val="DefaultParagraphFont"/>
    <w:semiHidden/>
    <w:unhideWhenUsed/>
    <w:rsid w:val="00F410E9"/>
    <w:rPr>
      <w:sz w:val="16"/>
      <w:szCs w:val="16"/>
      <w:lang w:val="fr-FR"/>
    </w:rPr>
  </w:style>
  <w:style w:type="paragraph" w:styleId="CommentText">
    <w:name w:val="annotation text"/>
    <w:basedOn w:val="Normal"/>
    <w:link w:val="CommentTextChar"/>
    <w:unhideWhenUsed/>
    <w:rsid w:val="00F410E9"/>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F410E9"/>
    <w:rPr>
      <w:rFonts w:eastAsia="Times New Roman"/>
      <w:lang w:eastAsia="en-US"/>
    </w:rPr>
  </w:style>
  <w:style w:type="paragraph" w:styleId="CommentSubject">
    <w:name w:val="annotation subject"/>
    <w:basedOn w:val="CommentText"/>
    <w:next w:val="CommentText"/>
    <w:link w:val="CommentSubjectChar"/>
    <w:semiHidden/>
    <w:unhideWhenUsed/>
    <w:rsid w:val="00F410E9"/>
    <w:rPr>
      <w:b/>
      <w:bCs/>
    </w:rPr>
  </w:style>
  <w:style w:type="character" w:customStyle="1" w:styleId="CommentSubjectChar">
    <w:name w:val="Comment Subject Char"/>
    <w:basedOn w:val="CommentTextChar"/>
    <w:link w:val="CommentSubject"/>
    <w:semiHidden/>
    <w:rsid w:val="00F410E9"/>
    <w:rPr>
      <w:rFonts w:eastAsia="Times New Roman"/>
      <w:b/>
      <w:bCs/>
      <w:lang w:eastAsia="en-US"/>
    </w:rPr>
  </w:style>
  <w:style w:type="character" w:styleId="FollowedHyperlink">
    <w:name w:val="FollowedHyperlink"/>
    <w:uiPriority w:val="99"/>
    <w:semiHidden/>
    <w:rsid w:val="00F410E9"/>
    <w:rPr>
      <w:color w:val="0000FF"/>
      <w:u w:val="none"/>
      <w:lang w:val="fr-FR"/>
    </w:rPr>
  </w:style>
  <w:style w:type="character" w:customStyle="1" w:styleId="FooterChar">
    <w:name w:val="Footer Char"/>
    <w:basedOn w:val="DefaultParagraphFont"/>
    <w:link w:val="Footer"/>
    <w:rsid w:val="00F410E9"/>
    <w:rPr>
      <w:rFonts w:eastAsia="Times New Roman"/>
      <w:b/>
      <w:sz w:val="18"/>
      <w:lang w:eastAsia="en-US"/>
    </w:rPr>
  </w:style>
  <w:style w:type="character" w:customStyle="1" w:styleId="HeaderChar">
    <w:name w:val="Header Char"/>
    <w:basedOn w:val="DefaultParagraphFont"/>
    <w:link w:val="Header"/>
    <w:semiHidden/>
    <w:rsid w:val="00F410E9"/>
    <w:rPr>
      <w:rFonts w:eastAsia="Times New Roman"/>
      <w:b/>
      <w:sz w:val="18"/>
      <w:lang w:eastAsia="en-US"/>
    </w:rPr>
  </w:style>
  <w:style w:type="character" w:customStyle="1" w:styleId="Heading1Char">
    <w:name w:val="Heading 1 Char"/>
    <w:basedOn w:val="DefaultParagraphFont"/>
    <w:link w:val="Heading1"/>
    <w:rsid w:val="00F410E9"/>
    <w:rPr>
      <w:rFonts w:eastAsia="Times New Roman"/>
      <w:b/>
      <w:sz w:val="28"/>
      <w:szCs w:val="28"/>
    </w:rPr>
  </w:style>
  <w:style w:type="character" w:customStyle="1" w:styleId="Heading2Char">
    <w:name w:val="Heading 2 Char"/>
    <w:basedOn w:val="DefaultParagraphFont"/>
    <w:link w:val="Heading2"/>
    <w:rsid w:val="00F410E9"/>
    <w:rPr>
      <w:rFonts w:eastAsia="Times New Roman"/>
      <w:b/>
      <w:sz w:val="24"/>
      <w:szCs w:val="24"/>
    </w:rPr>
  </w:style>
  <w:style w:type="character" w:customStyle="1" w:styleId="Heading3Char">
    <w:name w:val="Heading 3 Char"/>
    <w:basedOn w:val="DefaultParagraphFont"/>
    <w:link w:val="Heading3"/>
    <w:rsid w:val="00F410E9"/>
    <w:rPr>
      <w:rFonts w:eastAsia="Times New Roman"/>
      <w:b/>
    </w:rPr>
  </w:style>
  <w:style w:type="character" w:customStyle="1" w:styleId="Heading4Char">
    <w:name w:val="Heading 4 Char"/>
    <w:basedOn w:val="DefaultParagraphFont"/>
    <w:link w:val="Heading4"/>
    <w:rsid w:val="00F410E9"/>
    <w:rPr>
      <w:rFonts w:eastAsia="Times New Roman"/>
      <w:b/>
      <w:lang w:eastAsia="en-US"/>
    </w:rPr>
  </w:style>
  <w:style w:type="character" w:customStyle="1" w:styleId="Heading5Char">
    <w:name w:val="Heading 5 Char"/>
    <w:basedOn w:val="DefaultParagraphFont"/>
    <w:link w:val="Heading5"/>
    <w:rsid w:val="00F410E9"/>
    <w:rPr>
      <w:rFonts w:eastAsia="Times New Roman"/>
      <w:b/>
    </w:rPr>
  </w:style>
  <w:style w:type="character" w:customStyle="1" w:styleId="Heading6Char">
    <w:name w:val="Heading 6 Char"/>
    <w:basedOn w:val="DefaultParagraphFont"/>
    <w:link w:val="Heading6"/>
    <w:rsid w:val="00F410E9"/>
    <w:rPr>
      <w:rFonts w:eastAsia="Times New Roman"/>
      <w:bCs/>
      <w:sz w:val="24"/>
    </w:rPr>
  </w:style>
  <w:style w:type="character" w:customStyle="1" w:styleId="Heading7Char">
    <w:name w:val="Heading 7 Char"/>
    <w:basedOn w:val="DefaultParagraphFont"/>
    <w:link w:val="Heading7"/>
    <w:rsid w:val="00F410E9"/>
    <w:rPr>
      <w:rFonts w:eastAsia="Times New Roman"/>
      <w:b/>
      <w:snapToGrid w:val="0"/>
      <w:u w:val="single"/>
    </w:rPr>
  </w:style>
  <w:style w:type="character" w:customStyle="1" w:styleId="Heading8Char">
    <w:name w:val="Heading 8 Char"/>
    <w:basedOn w:val="DefaultParagraphFont"/>
    <w:link w:val="Heading8"/>
    <w:rsid w:val="00F410E9"/>
    <w:rPr>
      <w:rFonts w:eastAsia="Times New Roman"/>
      <w:b/>
      <w:snapToGrid w:val="0"/>
      <w:u w:val="single"/>
    </w:rPr>
  </w:style>
  <w:style w:type="character" w:customStyle="1" w:styleId="Heading9Char">
    <w:name w:val="Heading 9 Char"/>
    <w:basedOn w:val="DefaultParagraphFont"/>
    <w:link w:val="Heading9"/>
    <w:rsid w:val="00F410E9"/>
    <w:rPr>
      <w:rFonts w:eastAsia="Times New Roman"/>
      <w:snapToGrid w:val="0"/>
      <w:u w:val="single"/>
      <w:lang w:eastAsia="en-US"/>
    </w:rPr>
  </w:style>
  <w:style w:type="paragraph" w:styleId="ListParagraph">
    <w:name w:val="List Paragraph"/>
    <w:basedOn w:val="Normal"/>
    <w:uiPriority w:val="34"/>
    <w:semiHidden/>
    <w:qFormat/>
    <w:rsid w:val="00004062"/>
    <w:pPr>
      <w:ind w:left="720"/>
      <w:contextualSpacing/>
    </w:pPr>
  </w:style>
  <w:style w:type="paragraph" w:styleId="NoSpacing">
    <w:name w:val="No Spacing"/>
    <w:uiPriority w:val="1"/>
    <w:semiHidden/>
    <w:qFormat/>
    <w:rsid w:val="00004062"/>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F410E9"/>
    <w:rPr>
      <w:rFonts w:eastAsia="Times New Roman"/>
      <w:lang w:eastAsia="en-US"/>
    </w:rPr>
  </w:style>
  <w:style w:type="character" w:styleId="PlaceholderText">
    <w:name w:val="Placeholder Text"/>
    <w:basedOn w:val="DefaultParagraphFont"/>
    <w:uiPriority w:val="99"/>
    <w:semiHidden/>
    <w:rsid w:val="00004062"/>
    <w:rPr>
      <w:color w:val="808080"/>
    </w:rPr>
  </w:style>
  <w:style w:type="table" w:styleId="TableGrid">
    <w:name w:val="Table Grid"/>
    <w:basedOn w:val="TableNormal"/>
    <w:rsid w:val="000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F410E9"/>
    <w:pPr>
      <w:spacing w:before="120" w:after="240"/>
    </w:pPr>
    <w:rPr>
      <w:rFonts w:eastAsia="Times New Roman"/>
    </w:rPr>
  </w:style>
  <w:style w:type="character" w:customStyle="1" w:styleId="ALogoChar">
    <w:name w:val="A_Logo Char"/>
    <w:basedOn w:val="DefaultParagraphFont"/>
    <w:link w:val="ALogo"/>
    <w:rsid w:val="00F410E9"/>
    <w:rPr>
      <w:rFonts w:eastAsia="Times New Roman"/>
    </w:rPr>
  </w:style>
  <w:style w:type="paragraph" w:customStyle="1" w:styleId="ASpacer">
    <w:name w:val="A_Spacer"/>
    <w:basedOn w:val="Normal-pool"/>
    <w:link w:val="ASpacerChar"/>
    <w:qFormat/>
    <w:rsid w:val="00F410E9"/>
    <w:rPr>
      <w:rFonts w:eastAsia="Times New Roman"/>
      <w:sz w:val="2"/>
    </w:rPr>
  </w:style>
  <w:style w:type="character" w:customStyle="1" w:styleId="ASpacerChar">
    <w:name w:val="A_Spacer Char"/>
    <w:basedOn w:val="DefaultParagraphFont"/>
    <w:link w:val="ASpacer"/>
    <w:rsid w:val="00F410E9"/>
    <w:rPr>
      <w:rFonts w:eastAsia="Times New Roman"/>
      <w:sz w:val="2"/>
    </w:rPr>
  </w:style>
  <w:style w:type="paragraph" w:customStyle="1" w:styleId="AATitle1">
    <w:name w:val="AA_Title1"/>
    <w:basedOn w:val="Normal-pool"/>
    <w:qFormat/>
    <w:rsid w:val="00F410E9"/>
  </w:style>
  <w:style w:type="character" w:styleId="UnresolvedMention">
    <w:name w:val="Unresolved Mention"/>
    <w:basedOn w:val="DefaultParagraphFont"/>
    <w:uiPriority w:val="99"/>
    <w:semiHidden/>
    <w:rsid w:val="00004062"/>
    <w:rPr>
      <w:color w:val="605E5C"/>
      <w:shd w:val="clear" w:color="auto" w:fill="E1DFDD"/>
    </w:rPr>
  </w:style>
  <w:style w:type="paragraph" w:customStyle="1" w:styleId="ANormal">
    <w:name w:val="A_Normal"/>
    <w:basedOn w:val="Normal-pool"/>
    <w:qFormat/>
    <w:rsid w:val="00F410E9"/>
    <w:rPr>
      <w:rFonts w:eastAsia="Times New Roman"/>
    </w:rPr>
  </w:style>
  <w:style w:type="paragraph" w:customStyle="1" w:styleId="AText0">
    <w:name w:val="A_Text0"/>
    <w:basedOn w:val="AText"/>
    <w:next w:val="Normal-pool"/>
    <w:qFormat/>
    <w:rsid w:val="00F410E9"/>
    <w:pPr>
      <w:spacing w:before="0" w:after="120"/>
    </w:pPr>
    <w:rPr>
      <w:rFonts w:eastAsia="Times New Roman"/>
    </w:rPr>
  </w:style>
  <w:style w:type="paragraph" w:styleId="Footer">
    <w:name w:val="footer"/>
    <w:basedOn w:val="Normal"/>
    <w:link w:val="FooterChar"/>
    <w:unhideWhenUsed/>
    <w:rsid w:val="00F410E9"/>
    <w:pPr>
      <w:tabs>
        <w:tab w:val="right" w:pos="8641"/>
      </w:tabs>
      <w:spacing w:after="120"/>
    </w:pPr>
    <w:rPr>
      <w:b/>
      <w:sz w:val="18"/>
    </w:rPr>
  </w:style>
  <w:style w:type="character" w:customStyle="1" w:styleId="FooterChar1">
    <w:name w:val="Footer Char1"/>
    <w:basedOn w:val="DefaultParagraphFont"/>
    <w:rsid w:val="00004062"/>
    <w:rPr>
      <w:rFonts w:eastAsia="Times New Roman"/>
      <w:b/>
      <w:sz w:val="18"/>
      <w:lang w:eastAsia="en-US"/>
    </w:rPr>
  </w:style>
  <w:style w:type="paragraph" w:customStyle="1" w:styleId="Normal-pool">
    <w:name w:val="Normal-pool"/>
    <w:link w:val="Normal-poolChar"/>
    <w:qFormat/>
    <w:rsid w:val="00F410E9"/>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F410E9"/>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F410E9"/>
    <w:pPr>
      <w:spacing w:before="60"/>
    </w:pPr>
    <w:rPr>
      <w:sz w:val="18"/>
    </w:rPr>
  </w:style>
  <w:style w:type="paragraph" w:styleId="Bibliography">
    <w:name w:val="Bibliography"/>
    <w:basedOn w:val="Normal"/>
    <w:next w:val="Normal"/>
    <w:uiPriority w:val="37"/>
    <w:semiHidden/>
    <w:rsid w:val="00004062"/>
  </w:style>
  <w:style w:type="paragraph" w:styleId="BlockText">
    <w:name w:val="Block Text"/>
    <w:basedOn w:val="Normal"/>
    <w:semiHidden/>
    <w:unhideWhenUsed/>
    <w:rsid w:val="00004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04062"/>
    <w:pPr>
      <w:spacing w:after="120"/>
    </w:pPr>
  </w:style>
  <w:style w:type="character" w:customStyle="1" w:styleId="BodyTextChar">
    <w:name w:val="Body Text Char"/>
    <w:basedOn w:val="DefaultParagraphFont"/>
    <w:link w:val="BodyText"/>
    <w:semiHidden/>
    <w:rsid w:val="00004062"/>
    <w:rPr>
      <w:rFonts w:eastAsia="Times New Roman"/>
      <w:lang w:eastAsia="en-US"/>
    </w:rPr>
  </w:style>
  <w:style w:type="paragraph" w:styleId="BodyText2">
    <w:name w:val="Body Text 2"/>
    <w:basedOn w:val="Normal"/>
    <w:link w:val="BodyText2Char"/>
    <w:semiHidden/>
    <w:unhideWhenUsed/>
    <w:rsid w:val="00004062"/>
    <w:pPr>
      <w:spacing w:after="120" w:line="480" w:lineRule="auto"/>
    </w:pPr>
  </w:style>
  <w:style w:type="character" w:customStyle="1" w:styleId="BodyText2Char">
    <w:name w:val="Body Text 2 Char"/>
    <w:basedOn w:val="DefaultParagraphFont"/>
    <w:link w:val="BodyText2"/>
    <w:semiHidden/>
    <w:rsid w:val="00004062"/>
    <w:rPr>
      <w:rFonts w:eastAsia="Times New Roman"/>
      <w:lang w:eastAsia="en-US"/>
    </w:rPr>
  </w:style>
  <w:style w:type="paragraph" w:styleId="BodyText3">
    <w:name w:val="Body Text 3"/>
    <w:basedOn w:val="Normal"/>
    <w:link w:val="BodyText3Char"/>
    <w:semiHidden/>
    <w:unhideWhenUsed/>
    <w:rsid w:val="00004062"/>
    <w:pPr>
      <w:spacing w:after="120"/>
    </w:pPr>
    <w:rPr>
      <w:sz w:val="16"/>
      <w:szCs w:val="16"/>
    </w:rPr>
  </w:style>
  <w:style w:type="character" w:customStyle="1" w:styleId="BodyText3Char">
    <w:name w:val="Body Text 3 Char"/>
    <w:basedOn w:val="DefaultParagraphFont"/>
    <w:link w:val="BodyText3"/>
    <w:semiHidden/>
    <w:rsid w:val="00004062"/>
    <w:rPr>
      <w:rFonts w:eastAsia="Times New Roman"/>
      <w:sz w:val="16"/>
      <w:szCs w:val="16"/>
      <w:lang w:eastAsia="en-US"/>
    </w:rPr>
  </w:style>
  <w:style w:type="paragraph" w:styleId="BodyTextFirstIndent">
    <w:name w:val="Body Text First Indent"/>
    <w:basedOn w:val="BodyText"/>
    <w:link w:val="BodyTextFirstIndentChar"/>
    <w:semiHidden/>
    <w:unhideWhenUsed/>
    <w:rsid w:val="00004062"/>
    <w:pPr>
      <w:spacing w:after="0"/>
      <w:ind w:firstLine="360"/>
    </w:pPr>
  </w:style>
  <w:style w:type="character" w:customStyle="1" w:styleId="BodyTextFirstIndentChar">
    <w:name w:val="Body Text First Indent Char"/>
    <w:basedOn w:val="BodyTextChar"/>
    <w:link w:val="BodyTextFirstIndent"/>
    <w:semiHidden/>
    <w:rsid w:val="00004062"/>
    <w:rPr>
      <w:rFonts w:eastAsia="Times New Roman"/>
      <w:lang w:eastAsia="en-US"/>
    </w:rPr>
  </w:style>
  <w:style w:type="paragraph" w:styleId="BodyTextIndent">
    <w:name w:val="Body Text Indent"/>
    <w:basedOn w:val="Normal"/>
    <w:link w:val="BodyTextIndentChar"/>
    <w:semiHidden/>
    <w:unhideWhenUsed/>
    <w:rsid w:val="00004062"/>
    <w:pPr>
      <w:spacing w:after="120"/>
      <w:ind w:left="283"/>
    </w:pPr>
  </w:style>
  <w:style w:type="character" w:customStyle="1" w:styleId="BodyTextIndentChar">
    <w:name w:val="Body Text Indent Char"/>
    <w:basedOn w:val="DefaultParagraphFont"/>
    <w:link w:val="BodyTextIndent"/>
    <w:semiHidden/>
    <w:rsid w:val="00004062"/>
    <w:rPr>
      <w:rFonts w:eastAsia="Times New Roman"/>
      <w:lang w:eastAsia="en-US"/>
    </w:rPr>
  </w:style>
  <w:style w:type="paragraph" w:styleId="BodyTextFirstIndent2">
    <w:name w:val="Body Text First Indent 2"/>
    <w:basedOn w:val="BodyTextIndent"/>
    <w:link w:val="BodyTextFirstIndent2Char"/>
    <w:semiHidden/>
    <w:unhideWhenUsed/>
    <w:rsid w:val="00004062"/>
    <w:pPr>
      <w:spacing w:after="0"/>
      <w:ind w:left="360" w:firstLine="360"/>
    </w:pPr>
  </w:style>
  <w:style w:type="character" w:customStyle="1" w:styleId="BodyTextFirstIndent2Char">
    <w:name w:val="Body Text First Indent 2 Char"/>
    <w:basedOn w:val="BodyTextIndentChar"/>
    <w:link w:val="BodyTextFirstIndent2"/>
    <w:semiHidden/>
    <w:rsid w:val="00004062"/>
    <w:rPr>
      <w:rFonts w:eastAsia="Times New Roman"/>
      <w:lang w:eastAsia="en-US"/>
    </w:rPr>
  </w:style>
  <w:style w:type="paragraph" w:styleId="BodyTextIndent2">
    <w:name w:val="Body Text Indent 2"/>
    <w:basedOn w:val="Normal"/>
    <w:link w:val="BodyTextIndent2Char"/>
    <w:semiHidden/>
    <w:unhideWhenUsed/>
    <w:rsid w:val="00004062"/>
    <w:pPr>
      <w:spacing w:after="120" w:line="480" w:lineRule="auto"/>
      <w:ind w:left="283"/>
    </w:pPr>
  </w:style>
  <w:style w:type="character" w:customStyle="1" w:styleId="BodyTextIndent2Char">
    <w:name w:val="Body Text Indent 2 Char"/>
    <w:basedOn w:val="DefaultParagraphFont"/>
    <w:link w:val="BodyTextIndent2"/>
    <w:semiHidden/>
    <w:rsid w:val="00004062"/>
    <w:rPr>
      <w:rFonts w:eastAsia="Times New Roman"/>
      <w:lang w:eastAsia="en-US"/>
    </w:rPr>
  </w:style>
  <w:style w:type="paragraph" w:styleId="BodyTextIndent3">
    <w:name w:val="Body Text Indent 3"/>
    <w:basedOn w:val="Normal"/>
    <w:link w:val="BodyTextIndent3Char"/>
    <w:semiHidden/>
    <w:unhideWhenUsed/>
    <w:rsid w:val="00004062"/>
    <w:pPr>
      <w:spacing w:after="120"/>
      <w:ind w:left="283"/>
    </w:pPr>
    <w:rPr>
      <w:sz w:val="16"/>
      <w:szCs w:val="16"/>
    </w:rPr>
  </w:style>
  <w:style w:type="character" w:customStyle="1" w:styleId="BodyTextIndent3Char">
    <w:name w:val="Body Text Indent 3 Char"/>
    <w:basedOn w:val="DefaultParagraphFont"/>
    <w:link w:val="BodyTextIndent3"/>
    <w:semiHidden/>
    <w:rsid w:val="00004062"/>
    <w:rPr>
      <w:rFonts w:eastAsia="Times New Roman"/>
      <w:sz w:val="16"/>
      <w:szCs w:val="16"/>
      <w:lang w:eastAsia="en-US"/>
    </w:rPr>
  </w:style>
  <w:style w:type="character" w:styleId="BookTitle">
    <w:name w:val="Book Title"/>
    <w:basedOn w:val="DefaultParagraphFont"/>
    <w:uiPriority w:val="33"/>
    <w:semiHidden/>
    <w:qFormat/>
    <w:rsid w:val="00004062"/>
    <w:rPr>
      <w:b/>
      <w:bCs/>
      <w:i/>
      <w:iCs/>
      <w:spacing w:val="5"/>
      <w:lang w:val="fr-FR"/>
    </w:rPr>
  </w:style>
  <w:style w:type="paragraph" w:styleId="Caption">
    <w:name w:val="caption"/>
    <w:basedOn w:val="Normal"/>
    <w:next w:val="Normal"/>
    <w:semiHidden/>
    <w:unhideWhenUsed/>
    <w:qFormat/>
    <w:rsid w:val="00004062"/>
    <w:pPr>
      <w:spacing w:after="200"/>
    </w:pPr>
    <w:rPr>
      <w:i/>
      <w:iCs/>
      <w:color w:val="1F497D" w:themeColor="text2"/>
      <w:sz w:val="18"/>
      <w:szCs w:val="18"/>
    </w:rPr>
  </w:style>
  <w:style w:type="paragraph" w:styleId="Closing">
    <w:name w:val="Closing"/>
    <w:basedOn w:val="Normal"/>
    <w:link w:val="ClosingChar"/>
    <w:semiHidden/>
    <w:unhideWhenUsed/>
    <w:rsid w:val="00004062"/>
    <w:pPr>
      <w:ind w:left="4252"/>
    </w:pPr>
  </w:style>
  <w:style w:type="character" w:customStyle="1" w:styleId="ClosingChar">
    <w:name w:val="Closing Char"/>
    <w:basedOn w:val="DefaultParagraphFont"/>
    <w:link w:val="Closing"/>
    <w:semiHidden/>
    <w:rsid w:val="00004062"/>
    <w:rPr>
      <w:rFonts w:eastAsia="Times New Roman"/>
      <w:lang w:eastAsia="en-US"/>
    </w:rPr>
  </w:style>
  <w:style w:type="table" w:styleId="ColorfulGrid">
    <w:name w:val="Colorful Grid"/>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0406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406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0406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0406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0406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0406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0406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406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0406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406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406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0406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406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0406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0406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0406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0406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0406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04062"/>
  </w:style>
  <w:style w:type="character" w:customStyle="1" w:styleId="DateChar">
    <w:name w:val="Date Char"/>
    <w:basedOn w:val="DefaultParagraphFont"/>
    <w:link w:val="Date"/>
    <w:semiHidden/>
    <w:rsid w:val="00004062"/>
    <w:rPr>
      <w:rFonts w:eastAsia="Times New Roman"/>
      <w:lang w:eastAsia="en-US"/>
    </w:rPr>
  </w:style>
  <w:style w:type="paragraph" w:styleId="DocumentMap">
    <w:name w:val="Document Map"/>
    <w:basedOn w:val="Normal"/>
    <w:link w:val="DocumentMapChar"/>
    <w:semiHidden/>
    <w:unhideWhenUsed/>
    <w:rsid w:val="00004062"/>
    <w:rPr>
      <w:rFonts w:ascii="Segoe UI" w:hAnsi="Segoe UI" w:cs="Segoe UI"/>
      <w:sz w:val="16"/>
      <w:szCs w:val="16"/>
    </w:rPr>
  </w:style>
  <w:style w:type="character" w:customStyle="1" w:styleId="DocumentMapChar">
    <w:name w:val="Document Map Char"/>
    <w:basedOn w:val="DefaultParagraphFont"/>
    <w:link w:val="DocumentMap"/>
    <w:semiHidden/>
    <w:rsid w:val="00004062"/>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004062"/>
  </w:style>
  <w:style w:type="character" w:customStyle="1" w:styleId="E-mailSignatureChar">
    <w:name w:val="E-mail Signature Char"/>
    <w:basedOn w:val="DefaultParagraphFont"/>
    <w:link w:val="E-mailSignature"/>
    <w:semiHidden/>
    <w:rsid w:val="00004062"/>
    <w:rPr>
      <w:rFonts w:eastAsia="Times New Roman"/>
      <w:lang w:eastAsia="en-US"/>
    </w:rPr>
  </w:style>
  <w:style w:type="character" w:styleId="Emphasis">
    <w:name w:val="Emphasis"/>
    <w:basedOn w:val="DefaultParagraphFont"/>
    <w:semiHidden/>
    <w:qFormat/>
    <w:rsid w:val="00004062"/>
    <w:rPr>
      <w:i/>
      <w:iCs/>
    </w:rPr>
  </w:style>
  <w:style w:type="character" w:styleId="EndnoteReference">
    <w:name w:val="endnote reference"/>
    <w:basedOn w:val="DefaultParagraphFont"/>
    <w:semiHidden/>
    <w:unhideWhenUsed/>
    <w:rsid w:val="00004062"/>
    <w:rPr>
      <w:vertAlign w:val="superscript"/>
    </w:rPr>
  </w:style>
  <w:style w:type="paragraph" w:styleId="EndnoteText">
    <w:name w:val="endnote text"/>
    <w:basedOn w:val="Normal"/>
    <w:link w:val="EndnoteTextChar"/>
    <w:semiHidden/>
    <w:unhideWhenUsed/>
    <w:rsid w:val="00004062"/>
  </w:style>
  <w:style w:type="character" w:customStyle="1" w:styleId="EndnoteTextChar">
    <w:name w:val="Endnote Text Char"/>
    <w:basedOn w:val="DefaultParagraphFont"/>
    <w:link w:val="EndnoteText"/>
    <w:semiHidden/>
    <w:rsid w:val="00004062"/>
    <w:rPr>
      <w:rFonts w:eastAsia="Times New Roman"/>
      <w:lang w:eastAsia="en-US"/>
    </w:rPr>
  </w:style>
  <w:style w:type="paragraph" w:styleId="EnvelopeAddress">
    <w:name w:val="envelope address"/>
    <w:basedOn w:val="Normal"/>
    <w:semiHidden/>
    <w:unhideWhenUsed/>
    <w:rsid w:val="00004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04062"/>
    <w:rPr>
      <w:rFonts w:asciiTheme="majorHAnsi" w:eastAsiaTheme="majorEastAsia" w:hAnsiTheme="majorHAnsi" w:cstheme="majorBidi"/>
    </w:rPr>
  </w:style>
  <w:style w:type="paragraph" w:styleId="FootnoteText">
    <w:name w:val="footnote text"/>
    <w:basedOn w:val="Normal"/>
    <w:link w:val="FootnoteTextChar"/>
    <w:semiHidden/>
    <w:rsid w:val="00F410E9"/>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004062"/>
    <w:rPr>
      <w:rFonts w:eastAsia="Times New Roman"/>
      <w:sz w:val="18"/>
      <w:lang w:eastAsia="en-US"/>
    </w:rPr>
  </w:style>
  <w:style w:type="table" w:styleId="GridTable1Light">
    <w:name w:val="Grid Table 1 Light"/>
    <w:basedOn w:val="TableNormal"/>
    <w:uiPriority w:val="46"/>
    <w:rsid w:val="000040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406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406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040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0406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406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0406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040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0406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0406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040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0406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0406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040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04062"/>
    <w:rPr>
      <w:color w:val="2B579A"/>
      <w:shd w:val="clear" w:color="auto" w:fill="E1DFDD"/>
    </w:rPr>
  </w:style>
  <w:style w:type="character" w:styleId="HTMLAcronym">
    <w:name w:val="HTML Acronym"/>
    <w:basedOn w:val="DefaultParagraphFont"/>
    <w:semiHidden/>
    <w:unhideWhenUsed/>
    <w:rsid w:val="00004062"/>
  </w:style>
  <w:style w:type="paragraph" w:styleId="HTMLAddress">
    <w:name w:val="HTML Address"/>
    <w:basedOn w:val="Normal"/>
    <w:link w:val="HTMLAddressChar"/>
    <w:semiHidden/>
    <w:unhideWhenUsed/>
    <w:rsid w:val="00004062"/>
    <w:rPr>
      <w:i/>
      <w:iCs/>
    </w:rPr>
  </w:style>
  <w:style w:type="character" w:customStyle="1" w:styleId="HTMLAddressChar">
    <w:name w:val="HTML Address Char"/>
    <w:basedOn w:val="DefaultParagraphFont"/>
    <w:link w:val="HTMLAddress"/>
    <w:semiHidden/>
    <w:rsid w:val="00004062"/>
    <w:rPr>
      <w:rFonts w:eastAsia="Times New Roman"/>
      <w:i/>
      <w:iCs/>
      <w:lang w:eastAsia="en-US"/>
    </w:rPr>
  </w:style>
  <w:style w:type="character" w:styleId="HTMLCite">
    <w:name w:val="HTML Cite"/>
    <w:basedOn w:val="DefaultParagraphFont"/>
    <w:semiHidden/>
    <w:unhideWhenUsed/>
    <w:rsid w:val="00004062"/>
    <w:rPr>
      <w:i/>
      <w:iCs/>
    </w:rPr>
  </w:style>
  <w:style w:type="character" w:styleId="HTMLCode">
    <w:name w:val="HTML Code"/>
    <w:basedOn w:val="DefaultParagraphFont"/>
    <w:semiHidden/>
    <w:unhideWhenUsed/>
    <w:rsid w:val="00004062"/>
    <w:rPr>
      <w:rFonts w:ascii="Consolas" w:hAnsi="Consolas" w:cs="Consolas"/>
      <w:sz w:val="20"/>
      <w:szCs w:val="20"/>
    </w:rPr>
  </w:style>
  <w:style w:type="character" w:styleId="HTMLDefinition">
    <w:name w:val="HTML Definition"/>
    <w:basedOn w:val="DefaultParagraphFont"/>
    <w:semiHidden/>
    <w:unhideWhenUsed/>
    <w:rsid w:val="00004062"/>
    <w:rPr>
      <w:i/>
      <w:iCs/>
    </w:rPr>
  </w:style>
  <w:style w:type="character" w:styleId="HTMLKeyboard">
    <w:name w:val="HTML Keyboard"/>
    <w:basedOn w:val="DefaultParagraphFont"/>
    <w:semiHidden/>
    <w:unhideWhenUsed/>
    <w:rsid w:val="00004062"/>
    <w:rPr>
      <w:rFonts w:ascii="Consolas" w:hAnsi="Consolas" w:cs="Consolas"/>
      <w:sz w:val="20"/>
      <w:szCs w:val="20"/>
    </w:rPr>
  </w:style>
  <w:style w:type="paragraph" w:styleId="HTMLPreformatted">
    <w:name w:val="HTML Preformatted"/>
    <w:basedOn w:val="Normal"/>
    <w:link w:val="HTMLPreformattedChar"/>
    <w:semiHidden/>
    <w:unhideWhenUsed/>
    <w:rsid w:val="00004062"/>
    <w:rPr>
      <w:rFonts w:ascii="Consolas" w:hAnsi="Consolas" w:cs="Consolas"/>
    </w:rPr>
  </w:style>
  <w:style w:type="character" w:customStyle="1" w:styleId="HTMLPreformattedChar">
    <w:name w:val="HTML Preformatted Char"/>
    <w:basedOn w:val="DefaultParagraphFont"/>
    <w:link w:val="HTMLPreformatted"/>
    <w:semiHidden/>
    <w:rsid w:val="00004062"/>
    <w:rPr>
      <w:rFonts w:ascii="Consolas" w:eastAsia="Times New Roman" w:hAnsi="Consolas" w:cs="Consolas"/>
      <w:lang w:eastAsia="en-US"/>
    </w:rPr>
  </w:style>
  <w:style w:type="character" w:styleId="HTMLSample">
    <w:name w:val="HTML Sample"/>
    <w:basedOn w:val="DefaultParagraphFont"/>
    <w:semiHidden/>
    <w:unhideWhenUsed/>
    <w:rsid w:val="00004062"/>
    <w:rPr>
      <w:rFonts w:ascii="Consolas" w:hAnsi="Consolas" w:cs="Consolas"/>
      <w:sz w:val="24"/>
      <w:szCs w:val="24"/>
    </w:rPr>
  </w:style>
  <w:style w:type="character" w:styleId="HTMLTypewriter">
    <w:name w:val="HTML Typewriter"/>
    <w:basedOn w:val="DefaultParagraphFont"/>
    <w:semiHidden/>
    <w:unhideWhenUsed/>
    <w:rsid w:val="00004062"/>
    <w:rPr>
      <w:rFonts w:ascii="Consolas" w:hAnsi="Consolas" w:cs="Consolas"/>
      <w:sz w:val="20"/>
      <w:szCs w:val="20"/>
    </w:rPr>
  </w:style>
  <w:style w:type="character" w:styleId="HTMLVariable">
    <w:name w:val="HTML Variable"/>
    <w:basedOn w:val="DefaultParagraphFont"/>
    <w:semiHidden/>
    <w:unhideWhenUsed/>
    <w:rsid w:val="00004062"/>
    <w:rPr>
      <w:i/>
      <w:iCs/>
    </w:rPr>
  </w:style>
  <w:style w:type="paragraph" w:styleId="Index1">
    <w:name w:val="index 1"/>
    <w:basedOn w:val="Normal"/>
    <w:next w:val="Normal"/>
    <w:autoRedefine/>
    <w:semiHidden/>
    <w:unhideWhenUsed/>
    <w:rsid w:val="00004062"/>
    <w:pPr>
      <w:tabs>
        <w:tab w:val="clear" w:pos="1247"/>
      </w:tabs>
      <w:ind w:left="200" w:hanging="200"/>
    </w:pPr>
  </w:style>
  <w:style w:type="paragraph" w:styleId="Index2">
    <w:name w:val="index 2"/>
    <w:basedOn w:val="Normal"/>
    <w:next w:val="Normal"/>
    <w:autoRedefine/>
    <w:semiHidden/>
    <w:unhideWhenUsed/>
    <w:rsid w:val="00004062"/>
    <w:pPr>
      <w:tabs>
        <w:tab w:val="clear" w:pos="1247"/>
      </w:tabs>
      <w:ind w:left="400" w:hanging="200"/>
    </w:pPr>
  </w:style>
  <w:style w:type="paragraph" w:styleId="Index3">
    <w:name w:val="index 3"/>
    <w:basedOn w:val="Normal"/>
    <w:next w:val="Normal"/>
    <w:autoRedefine/>
    <w:semiHidden/>
    <w:unhideWhenUsed/>
    <w:rsid w:val="00004062"/>
    <w:pPr>
      <w:tabs>
        <w:tab w:val="clear" w:pos="1247"/>
      </w:tabs>
      <w:ind w:left="600" w:hanging="200"/>
    </w:pPr>
  </w:style>
  <w:style w:type="paragraph" w:styleId="Index4">
    <w:name w:val="index 4"/>
    <w:basedOn w:val="Normal"/>
    <w:next w:val="Normal"/>
    <w:autoRedefine/>
    <w:semiHidden/>
    <w:unhideWhenUsed/>
    <w:rsid w:val="00004062"/>
    <w:pPr>
      <w:tabs>
        <w:tab w:val="clear" w:pos="1247"/>
      </w:tabs>
      <w:ind w:left="800" w:hanging="200"/>
    </w:pPr>
  </w:style>
  <w:style w:type="paragraph" w:styleId="Index5">
    <w:name w:val="index 5"/>
    <w:basedOn w:val="Normal"/>
    <w:next w:val="Normal"/>
    <w:autoRedefine/>
    <w:semiHidden/>
    <w:unhideWhenUsed/>
    <w:rsid w:val="00004062"/>
    <w:pPr>
      <w:tabs>
        <w:tab w:val="clear" w:pos="1247"/>
      </w:tabs>
      <w:ind w:left="1000" w:hanging="200"/>
    </w:pPr>
  </w:style>
  <w:style w:type="paragraph" w:styleId="Index6">
    <w:name w:val="index 6"/>
    <w:basedOn w:val="Normal"/>
    <w:next w:val="Normal"/>
    <w:autoRedefine/>
    <w:semiHidden/>
    <w:unhideWhenUsed/>
    <w:rsid w:val="00004062"/>
    <w:pPr>
      <w:tabs>
        <w:tab w:val="clear" w:pos="1247"/>
      </w:tabs>
      <w:ind w:left="1200" w:hanging="200"/>
    </w:pPr>
  </w:style>
  <w:style w:type="paragraph" w:styleId="Index7">
    <w:name w:val="index 7"/>
    <w:basedOn w:val="Normal"/>
    <w:next w:val="Normal"/>
    <w:autoRedefine/>
    <w:semiHidden/>
    <w:unhideWhenUsed/>
    <w:rsid w:val="00004062"/>
    <w:pPr>
      <w:tabs>
        <w:tab w:val="clear" w:pos="1247"/>
      </w:tabs>
      <w:ind w:left="1400" w:hanging="200"/>
    </w:pPr>
  </w:style>
  <w:style w:type="paragraph" w:styleId="Index8">
    <w:name w:val="index 8"/>
    <w:basedOn w:val="Normal"/>
    <w:next w:val="Normal"/>
    <w:autoRedefine/>
    <w:semiHidden/>
    <w:unhideWhenUsed/>
    <w:rsid w:val="00004062"/>
    <w:pPr>
      <w:tabs>
        <w:tab w:val="clear" w:pos="1247"/>
      </w:tabs>
      <w:ind w:left="1600" w:hanging="200"/>
    </w:pPr>
  </w:style>
  <w:style w:type="paragraph" w:styleId="Index9">
    <w:name w:val="index 9"/>
    <w:basedOn w:val="Normal"/>
    <w:next w:val="Normal"/>
    <w:autoRedefine/>
    <w:semiHidden/>
    <w:unhideWhenUsed/>
    <w:rsid w:val="00004062"/>
    <w:pPr>
      <w:tabs>
        <w:tab w:val="clear" w:pos="1247"/>
      </w:tabs>
      <w:ind w:left="1800" w:hanging="200"/>
    </w:pPr>
  </w:style>
  <w:style w:type="paragraph" w:styleId="IndexHeading">
    <w:name w:val="index heading"/>
    <w:basedOn w:val="Normal"/>
    <w:next w:val="Index1"/>
    <w:semiHidden/>
    <w:unhideWhenUsed/>
    <w:rsid w:val="0000406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04062"/>
    <w:rPr>
      <w:i/>
      <w:iCs/>
      <w:color w:val="4F81BD" w:themeColor="accent1"/>
    </w:rPr>
  </w:style>
  <w:style w:type="paragraph" w:styleId="IntenseQuote">
    <w:name w:val="Intense Quote"/>
    <w:basedOn w:val="Normal"/>
    <w:next w:val="Normal"/>
    <w:link w:val="IntenseQuoteChar"/>
    <w:uiPriority w:val="30"/>
    <w:semiHidden/>
    <w:qFormat/>
    <w:rsid w:val="00004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04062"/>
    <w:rPr>
      <w:rFonts w:eastAsia="Times New Roman"/>
      <w:i/>
      <w:iCs/>
      <w:color w:val="4F81BD" w:themeColor="accent1"/>
      <w:lang w:eastAsia="en-US"/>
    </w:rPr>
  </w:style>
  <w:style w:type="character" w:styleId="IntenseReference">
    <w:name w:val="Intense Reference"/>
    <w:basedOn w:val="DefaultParagraphFont"/>
    <w:uiPriority w:val="32"/>
    <w:semiHidden/>
    <w:qFormat/>
    <w:rsid w:val="00004062"/>
    <w:rPr>
      <w:b/>
      <w:bCs/>
      <w:smallCaps/>
      <w:color w:val="4F81BD" w:themeColor="accent1"/>
      <w:spacing w:val="5"/>
    </w:rPr>
  </w:style>
  <w:style w:type="table" w:styleId="LightGrid">
    <w:name w:val="Light Grid"/>
    <w:basedOn w:val="TableNormal"/>
    <w:uiPriority w:val="62"/>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040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40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0406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0406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0406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0406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0406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04062"/>
  </w:style>
  <w:style w:type="paragraph" w:styleId="List">
    <w:name w:val="List"/>
    <w:basedOn w:val="Normal"/>
    <w:semiHidden/>
    <w:unhideWhenUsed/>
    <w:rsid w:val="00004062"/>
    <w:pPr>
      <w:ind w:left="283" w:hanging="283"/>
      <w:contextualSpacing/>
    </w:pPr>
  </w:style>
  <w:style w:type="paragraph" w:styleId="List2">
    <w:name w:val="List 2"/>
    <w:basedOn w:val="Normal"/>
    <w:semiHidden/>
    <w:unhideWhenUsed/>
    <w:rsid w:val="00004062"/>
    <w:pPr>
      <w:ind w:left="566" w:hanging="283"/>
      <w:contextualSpacing/>
    </w:pPr>
  </w:style>
  <w:style w:type="paragraph" w:styleId="List3">
    <w:name w:val="List 3"/>
    <w:basedOn w:val="Normal"/>
    <w:semiHidden/>
    <w:unhideWhenUsed/>
    <w:rsid w:val="00004062"/>
    <w:pPr>
      <w:ind w:left="849" w:hanging="283"/>
      <w:contextualSpacing/>
    </w:pPr>
  </w:style>
  <w:style w:type="paragraph" w:styleId="List4">
    <w:name w:val="List 4"/>
    <w:basedOn w:val="Normal"/>
    <w:semiHidden/>
    <w:unhideWhenUsed/>
    <w:rsid w:val="00004062"/>
    <w:pPr>
      <w:ind w:left="1132" w:hanging="283"/>
      <w:contextualSpacing/>
    </w:pPr>
  </w:style>
  <w:style w:type="paragraph" w:styleId="List5">
    <w:name w:val="List 5"/>
    <w:basedOn w:val="Normal"/>
    <w:semiHidden/>
    <w:unhideWhenUsed/>
    <w:rsid w:val="00004062"/>
    <w:pPr>
      <w:ind w:left="1415" w:hanging="283"/>
      <w:contextualSpacing/>
    </w:pPr>
  </w:style>
  <w:style w:type="paragraph" w:styleId="ListBullet">
    <w:name w:val="List Bullet"/>
    <w:basedOn w:val="Normal"/>
    <w:semiHidden/>
    <w:rsid w:val="00004062"/>
    <w:pPr>
      <w:numPr>
        <w:numId w:val="6"/>
      </w:numPr>
      <w:contextualSpacing/>
    </w:pPr>
  </w:style>
  <w:style w:type="paragraph" w:styleId="ListBullet2">
    <w:name w:val="List Bullet 2"/>
    <w:basedOn w:val="Normal"/>
    <w:semiHidden/>
    <w:unhideWhenUsed/>
    <w:rsid w:val="00004062"/>
    <w:pPr>
      <w:numPr>
        <w:numId w:val="7"/>
      </w:numPr>
      <w:contextualSpacing/>
    </w:pPr>
  </w:style>
  <w:style w:type="paragraph" w:styleId="ListBullet3">
    <w:name w:val="List Bullet 3"/>
    <w:basedOn w:val="Normal"/>
    <w:semiHidden/>
    <w:unhideWhenUsed/>
    <w:rsid w:val="00004062"/>
    <w:pPr>
      <w:numPr>
        <w:numId w:val="8"/>
      </w:numPr>
      <w:contextualSpacing/>
    </w:pPr>
  </w:style>
  <w:style w:type="paragraph" w:styleId="ListBullet4">
    <w:name w:val="List Bullet 4"/>
    <w:basedOn w:val="Normal"/>
    <w:semiHidden/>
    <w:unhideWhenUsed/>
    <w:rsid w:val="00004062"/>
    <w:pPr>
      <w:numPr>
        <w:numId w:val="9"/>
      </w:numPr>
      <w:contextualSpacing/>
    </w:pPr>
  </w:style>
  <w:style w:type="paragraph" w:styleId="ListBullet5">
    <w:name w:val="List Bullet 5"/>
    <w:basedOn w:val="Normal"/>
    <w:semiHidden/>
    <w:unhideWhenUsed/>
    <w:rsid w:val="00004062"/>
    <w:pPr>
      <w:numPr>
        <w:numId w:val="10"/>
      </w:numPr>
      <w:contextualSpacing/>
    </w:pPr>
  </w:style>
  <w:style w:type="paragraph" w:styleId="ListContinue">
    <w:name w:val="List Continue"/>
    <w:basedOn w:val="Normal"/>
    <w:semiHidden/>
    <w:unhideWhenUsed/>
    <w:rsid w:val="00004062"/>
    <w:pPr>
      <w:spacing w:after="120"/>
      <w:ind w:left="283"/>
      <w:contextualSpacing/>
    </w:pPr>
  </w:style>
  <w:style w:type="paragraph" w:styleId="ListContinue2">
    <w:name w:val="List Continue 2"/>
    <w:basedOn w:val="Normal"/>
    <w:semiHidden/>
    <w:unhideWhenUsed/>
    <w:rsid w:val="00004062"/>
    <w:pPr>
      <w:spacing w:after="120"/>
      <w:ind w:left="566"/>
      <w:contextualSpacing/>
    </w:pPr>
  </w:style>
  <w:style w:type="paragraph" w:styleId="ListContinue3">
    <w:name w:val="List Continue 3"/>
    <w:basedOn w:val="Normal"/>
    <w:semiHidden/>
    <w:rsid w:val="00004062"/>
    <w:pPr>
      <w:spacing w:after="120"/>
      <w:ind w:left="849"/>
      <w:contextualSpacing/>
    </w:pPr>
  </w:style>
  <w:style w:type="paragraph" w:styleId="ListContinue4">
    <w:name w:val="List Continue 4"/>
    <w:basedOn w:val="Normal"/>
    <w:semiHidden/>
    <w:rsid w:val="00004062"/>
    <w:pPr>
      <w:spacing w:after="120"/>
      <w:ind w:left="1132"/>
      <w:contextualSpacing/>
    </w:pPr>
  </w:style>
  <w:style w:type="paragraph" w:styleId="ListContinue5">
    <w:name w:val="List Continue 5"/>
    <w:basedOn w:val="Normal"/>
    <w:semiHidden/>
    <w:rsid w:val="00004062"/>
    <w:pPr>
      <w:spacing w:after="120"/>
      <w:ind w:left="1415"/>
      <w:contextualSpacing/>
    </w:pPr>
  </w:style>
  <w:style w:type="paragraph" w:styleId="ListNumber">
    <w:name w:val="List Number"/>
    <w:basedOn w:val="Normal"/>
    <w:semiHidden/>
    <w:rsid w:val="00F410E9"/>
    <w:pPr>
      <w:numPr>
        <w:numId w:val="11"/>
      </w:numPr>
      <w:contextualSpacing/>
    </w:pPr>
  </w:style>
  <w:style w:type="paragraph" w:styleId="ListNumber2">
    <w:name w:val="List Number 2"/>
    <w:basedOn w:val="Normal"/>
    <w:semiHidden/>
    <w:unhideWhenUsed/>
    <w:rsid w:val="00004062"/>
    <w:pPr>
      <w:numPr>
        <w:numId w:val="12"/>
      </w:numPr>
      <w:contextualSpacing/>
    </w:pPr>
  </w:style>
  <w:style w:type="paragraph" w:styleId="ListNumber3">
    <w:name w:val="List Number 3"/>
    <w:basedOn w:val="Normal"/>
    <w:semiHidden/>
    <w:unhideWhenUsed/>
    <w:rsid w:val="00004062"/>
    <w:pPr>
      <w:numPr>
        <w:numId w:val="13"/>
      </w:numPr>
      <w:contextualSpacing/>
    </w:pPr>
  </w:style>
  <w:style w:type="paragraph" w:styleId="ListNumber4">
    <w:name w:val="List Number 4"/>
    <w:basedOn w:val="Normal"/>
    <w:semiHidden/>
    <w:unhideWhenUsed/>
    <w:rsid w:val="00004062"/>
    <w:pPr>
      <w:numPr>
        <w:numId w:val="14"/>
      </w:numPr>
      <w:contextualSpacing/>
    </w:pPr>
  </w:style>
  <w:style w:type="paragraph" w:styleId="ListNumber5">
    <w:name w:val="List Number 5"/>
    <w:basedOn w:val="Normal"/>
    <w:semiHidden/>
    <w:unhideWhenUsed/>
    <w:rsid w:val="00004062"/>
    <w:pPr>
      <w:numPr>
        <w:numId w:val="15"/>
      </w:numPr>
      <w:contextualSpacing/>
    </w:pPr>
  </w:style>
  <w:style w:type="table" w:styleId="ListTable1Light">
    <w:name w:val="List Table 1 Light"/>
    <w:basedOn w:val="TableNormal"/>
    <w:uiPriority w:val="46"/>
    <w:rsid w:val="000040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0406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040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040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0406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040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0406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040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0406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0406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040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0406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0406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0406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0406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040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040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040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0406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040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0406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0406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0406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0406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0406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0406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0406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0406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040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0406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0406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040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0406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0406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0406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040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040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040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040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0406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040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0406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04062"/>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004062"/>
    <w:rPr>
      <w:rFonts w:ascii="Consolas" w:eastAsia="Times New Roman" w:hAnsi="Consolas" w:cs="Consolas"/>
      <w:lang w:eastAsia="en-US"/>
    </w:rPr>
  </w:style>
  <w:style w:type="table" w:styleId="MediumGrid1">
    <w:name w:val="Medium Grid 1"/>
    <w:basedOn w:val="TableNormal"/>
    <w:uiPriority w:val="67"/>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040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40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0406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0406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0406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040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0406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04062"/>
    <w:rPr>
      <w:color w:val="2B579A"/>
      <w:shd w:val="clear" w:color="auto" w:fill="E1DFDD"/>
    </w:rPr>
  </w:style>
  <w:style w:type="paragraph" w:styleId="MessageHeader">
    <w:name w:val="Message Header"/>
    <w:basedOn w:val="Normal"/>
    <w:link w:val="MessageHeaderChar"/>
    <w:semiHidden/>
    <w:rsid w:val="000040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04062"/>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004062"/>
    <w:pPr>
      <w:ind w:left="720"/>
    </w:pPr>
  </w:style>
  <w:style w:type="paragraph" w:styleId="NoteHeading">
    <w:name w:val="Note Heading"/>
    <w:basedOn w:val="Normal"/>
    <w:next w:val="Normal"/>
    <w:link w:val="NoteHeadingChar"/>
    <w:semiHidden/>
    <w:unhideWhenUsed/>
    <w:rsid w:val="00004062"/>
  </w:style>
  <w:style w:type="character" w:customStyle="1" w:styleId="NoteHeadingChar">
    <w:name w:val="Note Heading Char"/>
    <w:basedOn w:val="DefaultParagraphFont"/>
    <w:link w:val="NoteHeading"/>
    <w:semiHidden/>
    <w:rsid w:val="00004062"/>
    <w:rPr>
      <w:rFonts w:eastAsia="Times New Roman"/>
      <w:lang w:eastAsia="en-US"/>
    </w:rPr>
  </w:style>
  <w:style w:type="table" w:styleId="PlainTable1">
    <w:name w:val="Plain Table 1"/>
    <w:basedOn w:val="TableNormal"/>
    <w:uiPriority w:val="41"/>
    <w:rsid w:val="000040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40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04062"/>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40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04062"/>
    <w:rPr>
      <w:rFonts w:ascii="Consolas" w:hAnsi="Consolas" w:cs="Consolas"/>
      <w:sz w:val="21"/>
      <w:szCs w:val="21"/>
    </w:rPr>
  </w:style>
  <w:style w:type="character" w:customStyle="1" w:styleId="PlainTextChar">
    <w:name w:val="Plain Text Char"/>
    <w:basedOn w:val="DefaultParagraphFont"/>
    <w:link w:val="PlainText"/>
    <w:semiHidden/>
    <w:rsid w:val="00004062"/>
    <w:rPr>
      <w:rFonts w:ascii="Consolas" w:eastAsia="Times New Roman" w:hAnsi="Consolas" w:cs="Consolas"/>
      <w:sz w:val="21"/>
      <w:szCs w:val="21"/>
      <w:lang w:eastAsia="en-US"/>
    </w:rPr>
  </w:style>
  <w:style w:type="paragraph" w:styleId="Quote">
    <w:name w:val="Quote"/>
    <w:basedOn w:val="Normal"/>
    <w:next w:val="Normal"/>
    <w:link w:val="QuoteChar"/>
    <w:uiPriority w:val="29"/>
    <w:semiHidden/>
    <w:qFormat/>
    <w:rsid w:val="00004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04062"/>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004062"/>
  </w:style>
  <w:style w:type="character" w:customStyle="1" w:styleId="SalutationChar">
    <w:name w:val="Salutation Char"/>
    <w:basedOn w:val="DefaultParagraphFont"/>
    <w:link w:val="Salutation"/>
    <w:semiHidden/>
    <w:rsid w:val="00004062"/>
    <w:rPr>
      <w:rFonts w:eastAsia="Times New Roman"/>
      <w:lang w:eastAsia="en-US"/>
    </w:rPr>
  </w:style>
  <w:style w:type="paragraph" w:styleId="Signature">
    <w:name w:val="Signature"/>
    <w:basedOn w:val="Normal"/>
    <w:link w:val="SignatureChar"/>
    <w:semiHidden/>
    <w:unhideWhenUsed/>
    <w:rsid w:val="00004062"/>
    <w:pPr>
      <w:ind w:left="4252"/>
    </w:pPr>
  </w:style>
  <w:style w:type="character" w:customStyle="1" w:styleId="SignatureChar">
    <w:name w:val="Signature Char"/>
    <w:basedOn w:val="DefaultParagraphFont"/>
    <w:link w:val="Signature"/>
    <w:semiHidden/>
    <w:rsid w:val="00004062"/>
    <w:rPr>
      <w:rFonts w:eastAsia="Times New Roman"/>
      <w:lang w:eastAsia="en-US"/>
    </w:rPr>
  </w:style>
  <w:style w:type="character" w:styleId="SmartHyperlink">
    <w:name w:val="Smart Hyperlink"/>
    <w:basedOn w:val="DefaultParagraphFont"/>
    <w:uiPriority w:val="99"/>
    <w:semiHidden/>
    <w:rsid w:val="00004062"/>
    <w:rPr>
      <w:u w:val="dotted"/>
    </w:rPr>
  </w:style>
  <w:style w:type="character" w:styleId="SmartLink">
    <w:name w:val="Smart Link"/>
    <w:basedOn w:val="DefaultParagraphFont"/>
    <w:uiPriority w:val="99"/>
    <w:semiHidden/>
    <w:unhideWhenUsed/>
    <w:rsid w:val="00004062"/>
    <w:rPr>
      <w:color w:val="0000FF"/>
      <w:u w:val="single"/>
      <w:shd w:val="clear" w:color="auto" w:fill="F3F2F1"/>
    </w:rPr>
  </w:style>
  <w:style w:type="character" w:styleId="Strong">
    <w:name w:val="Strong"/>
    <w:basedOn w:val="DefaultParagraphFont"/>
    <w:semiHidden/>
    <w:qFormat/>
    <w:rsid w:val="00004062"/>
    <w:rPr>
      <w:b/>
      <w:bCs/>
    </w:rPr>
  </w:style>
  <w:style w:type="paragraph" w:styleId="Subtitle">
    <w:name w:val="Subtitle"/>
    <w:basedOn w:val="Normal"/>
    <w:next w:val="Normal"/>
    <w:link w:val="SubtitleChar"/>
    <w:semiHidden/>
    <w:qFormat/>
    <w:rsid w:val="000040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04062"/>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qFormat/>
    <w:rsid w:val="00004062"/>
    <w:rPr>
      <w:i/>
      <w:iCs/>
      <w:color w:val="404040" w:themeColor="text1" w:themeTint="BF"/>
    </w:rPr>
  </w:style>
  <w:style w:type="character" w:styleId="SubtleReference">
    <w:name w:val="Subtle Reference"/>
    <w:basedOn w:val="DefaultParagraphFont"/>
    <w:uiPriority w:val="31"/>
    <w:semiHidden/>
    <w:qFormat/>
    <w:rsid w:val="00004062"/>
    <w:rPr>
      <w:smallCaps/>
      <w:color w:val="5A5A5A" w:themeColor="text1" w:themeTint="A5"/>
    </w:rPr>
  </w:style>
  <w:style w:type="table" w:styleId="Table3Deffects1">
    <w:name w:val="Table 3D effect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04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04062"/>
    <w:pPr>
      <w:tabs>
        <w:tab w:val="clear" w:pos="1247"/>
      </w:tabs>
      <w:ind w:left="200" w:hanging="200"/>
    </w:pPr>
  </w:style>
  <w:style w:type="table" w:styleId="TableProfessional">
    <w:name w:val="Table Professional"/>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040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0406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0040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04062"/>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094D92"/>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CH2Char">
    <w:name w:val="CH2 Char"/>
    <w:link w:val="CH2"/>
    <w:locked/>
    <w:rsid w:val="00094D92"/>
    <w:rPr>
      <w:b/>
      <w:sz w:val="24"/>
      <w:szCs w:val="24"/>
    </w:rPr>
  </w:style>
  <w:style w:type="character" w:customStyle="1" w:styleId="BBTitleChar">
    <w:name w:val="BB_Title Char"/>
    <w:link w:val="BBTitle"/>
    <w:rsid w:val="00094D92"/>
    <w:rPr>
      <w:b/>
      <w:sz w:val="28"/>
      <w:szCs w:val="28"/>
    </w:rPr>
  </w:style>
  <w:style w:type="character" w:customStyle="1" w:styleId="CH1Char">
    <w:name w:val="CH1 Char"/>
    <w:link w:val="CH1"/>
    <w:locked/>
    <w:rsid w:val="00094D92"/>
    <w:rPr>
      <w:b/>
      <w:sz w:val="28"/>
      <w:szCs w:val="28"/>
    </w:rPr>
  </w:style>
  <w:style w:type="character" w:customStyle="1" w:styleId="Normal-poolChar">
    <w:name w:val="Normal-pool Char"/>
    <w:link w:val="Normal-pool"/>
    <w:locked/>
    <w:rsid w:val="00094D92"/>
  </w:style>
  <w:style w:type="character" w:customStyle="1" w:styleId="NormalNonumberChar">
    <w:name w:val="Normal_No_number Char"/>
    <w:link w:val="NormalNonumber"/>
    <w:locked/>
    <w:rsid w:val="00094D92"/>
  </w:style>
  <w:style w:type="paragraph" w:styleId="Revision">
    <w:name w:val="Revision"/>
    <w:hidden/>
    <w:uiPriority w:val="99"/>
    <w:semiHidden/>
    <w:rsid w:val="0095327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thirty-seventh-meeting-parties" TargetMode="External"/><Relationship Id="rId2" Type="http://schemas.openxmlformats.org/officeDocument/2006/relationships/hyperlink" Target="https://ozone.unep.org/meetings/sixth-extraordinary-meeting-parties" TargetMode="External"/><Relationship Id="rId1" Type="http://schemas.openxmlformats.org/officeDocument/2006/relationships/hyperlink" Target="https://ozone.unep.org/meetings/sixth-extraordinary-meeting-parties" TargetMode="External"/><Relationship Id="rId4" Type="http://schemas.openxmlformats.org/officeDocument/2006/relationships/hyperlink" Target="https://ozone.unep.org/meetings/thirty-seventh-meeting-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7831212-0E57-43F7-B7E2-A4B22E60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5</Pages>
  <Words>1881</Words>
  <Characters>10722</Characters>
  <Application>Microsoft Office Word</Application>
  <DocSecurity>0</DocSecurity>
  <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2</cp:revision>
  <cp:lastPrinted>2026-04-22T09:00:00Z</cp:lastPrinted>
  <dcterms:created xsi:type="dcterms:W3CDTF">2026-05-28T05:54:00Z</dcterms:created>
  <dcterms:modified xsi:type="dcterms:W3CDTF">2026-05-28T05:54:00Z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UNEP-OZL-PRO-ExMOP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0x0101001C49DCCFF06D044688251B3E010FA2BB</vt:lpwstr>
  </property>
</Properties>
</file>