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4677"/>
        <w:gridCol w:w="3118"/>
      </w:tblGrid>
      <w:tr w:rsidR="004E0C12" w:rsidRPr="004E0C12" w14:paraId="0E5BFB47" w14:textId="77777777" w:rsidTr="006C6309">
        <w:trPr>
          <w:trHeight w:val="850"/>
        </w:trPr>
        <w:tc>
          <w:tcPr>
            <w:tcW w:w="1701" w:type="dxa"/>
          </w:tcPr>
          <w:p w14:paraId="1C4957FB" w14:textId="5AB7E845" w:rsidR="004E0C12" w:rsidRPr="004E0C12" w:rsidRDefault="004E0C12" w:rsidP="006C6309">
            <w:pPr>
              <w:pStyle w:val="AUnitedNations"/>
              <w:rPr>
                <w:lang w:val="es-ES_tradnl"/>
              </w:rPr>
            </w:pPr>
            <w:r w:rsidRPr="004E0C12">
              <w:rPr>
                <w:lang w:val="es-ES_tradnl"/>
              </w:rPr>
              <w:t xml:space="preserve">NACIONES </w:t>
            </w:r>
            <w:r w:rsidRPr="004E0C12">
              <w:rPr>
                <w:lang w:val="es-ES_tradnl"/>
              </w:rPr>
              <w:br/>
              <w:t>UNIDAS</w:t>
            </w:r>
          </w:p>
        </w:tc>
        <w:tc>
          <w:tcPr>
            <w:tcW w:w="4677" w:type="dxa"/>
          </w:tcPr>
          <w:p w14:paraId="44C0F6D3" w14:textId="77777777" w:rsidR="004E0C12" w:rsidRPr="004E0C12" w:rsidRDefault="004E0C12" w:rsidP="006C6309">
            <w:pPr>
              <w:pStyle w:val="Normal-pool"/>
              <w:rPr>
                <w:lang w:val="es-ES_tradnl"/>
              </w:rPr>
            </w:pPr>
            <w:r w:rsidRPr="004E0C12">
              <w:rPr>
                <w:noProof/>
                <w:lang w:val="es-ES_tradnl"/>
                <w14:ligatures w14:val="standardContextual"/>
              </w:rPr>
              <w:drawing>
                <wp:anchor distT="0" distB="0" distL="114300" distR="114300" simplePos="0" relativeHeight="251660288" behindDoc="0" locked="0" layoutInCell="1" allowOverlap="1" wp14:anchorId="5B205EB7" wp14:editId="03DE69A0">
                  <wp:simplePos x="0" y="0"/>
                  <wp:positionH relativeFrom="column">
                    <wp:posOffset>-1270</wp:posOffset>
                  </wp:positionH>
                  <wp:positionV relativeFrom="paragraph">
                    <wp:posOffset>-4445</wp:posOffset>
                  </wp:positionV>
                  <wp:extent cx="1305763" cy="573559"/>
                  <wp:effectExtent l="0" t="0" r="8890" b="0"/>
                  <wp:wrapNone/>
                  <wp:docPr id="1220786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86823"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3118" w:type="dxa"/>
          </w:tcPr>
          <w:p w14:paraId="39C9D0CC" w14:textId="77777777" w:rsidR="004E0C12" w:rsidRPr="004E0C12" w:rsidRDefault="004E0C12" w:rsidP="006C6309">
            <w:pPr>
              <w:pStyle w:val="Normal-pool"/>
              <w:rPr>
                <w:lang w:val="es-ES_tradnl"/>
              </w:rPr>
            </w:pPr>
          </w:p>
        </w:tc>
      </w:tr>
    </w:tbl>
    <w:p w14:paraId="79C38C1C" w14:textId="77777777" w:rsidR="004E0C12" w:rsidRPr="004E0C12" w:rsidRDefault="004E0C12" w:rsidP="004E0C12">
      <w:pPr>
        <w:pStyle w:val="ASpacer"/>
        <w:rPr>
          <w:lang w:val="es-ES_tradnl"/>
        </w:rPr>
      </w:pPr>
    </w:p>
    <w:tbl>
      <w:tblPr>
        <w:tblW w:w="9496" w:type="dxa"/>
        <w:tblLook w:val="0000" w:firstRow="0" w:lastRow="0" w:firstColumn="0" w:lastColumn="0" w:noHBand="0" w:noVBand="0"/>
      </w:tblPr>
      <w:tblGrid>
        <w:gridCol w:w="6378"/>
        <w:gridCol w:w="3118"/>
      </w:tblGrid>
      <w:tr w:rsidR="004E0C12" w:rsidRPr="004E0C12" w14:paraId="600432C3" w14:textId="77777777" w:rsidTr="006C6309">
        <w:trPr>
          <w:trHeight w:val="340"/>
        </w:trPr>
        <w:tc>
          <w:tcPr>
            <w:tcW w:w="3358" w:type="pct"/>
            <w:vAlign w:val="bottom"/>
          </w:tcPr>
          <w:p w14:paraId="5DE30CA6" w14:textId="77777777" w:rsidR="004E0C12" w:rsidRPr="004E0C12" w:rsidRDefault="004E0C12" w:rsidP="006C6309">
            <w:pPr>
              <w:pStyle w:val="Normal-pool"/>
              <w:rPr>
                <w:lang w:val="es-ES_tradnl"/>
              </w:rPr>
            </w:pPr>
          </w:p>
        </w:tc>
        <w:tc>
          <w:tcPr>
            <w:tcW w:w="1642" w:type="pct"/>
            <w:noWrap/>
            <w:vAlign w:val="bottom"/>
          </w:tcPr>
          <w:p w14:paraId="6A692D85" w14:textId="4E1A0A73" w:rsidR="004E0C12" w:rsidRPr="004E0C12" w:rsidRDefault="004E0C12" w:rsidP="006C6309">
            <w:pPr>
              <w:pStyle w:val="ASymbol"/>
              <w:rPr>
                <w:lang w:val="es-ES_tradnl"/>
              </w:rPr>
            </w:pPr>
            <w:r w:rsidRPr="004E0C12">
              <w:rPr>
                <w:b/>
                <w:sz w:val="28"/>
                <w:lang w:val="es-ES_tradnl"/>
              </w:rPr>
              <w:t>UNEP</w:t>
            </w:r>
            <w:r w:rsidRPr="004E0C12">
              <w:rPr>
                <w:lang w:val="es-ES_tradnl"/>
              </w:rPr>
              <w:t>/OzL.Pro.ExMOP.6/</w:t>
            </w:r>
            <w:r w:rsidRPr="004E0C12">
              <w:rPr>
                <w:lang w:val="es-ES_tradnl"/>
              </w:rPr>
              <w:t>2</w:t>
            </w:r>
          </w:p>
        </w:tc>
      </w:tr>
    </w:tbl>
    <w:p w14:paraId="1C1C4ED0" w14:textId="77777777" w:rsidR="004E0C12" w:rsidRPr="004E0C12" w:rsidRDefault="004E0C12" w:rsidP="004E0C12">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4E0C12" w:rsidRPr="004E0C12" w14:paraId="63E5FA9D" w14:textId="77777777" w:rsidTr="006C6309">
        <w:trPr>
          <w:trHeight w:val="2098"/>
        </w:trPr>
        <w:tc>
          <w:tcPr>
            <w:tcW w:w="4252" w:type="dxa"/>
          </w:tcPr>
          <w:p w14:paraId="05085197" w14:textId="77777777" w:rsidR="004E0C12" w:rsidRPr="004E0C12" w:rsidRDefault="004E0C12" w:rsidP="006C6309">
            <w:pPr>
              <w:pStyle w:val="AConvName"/>
              <w:rPr>
                <w:lang w:val="es-ES_tradnl"/>
              </w:rPr>
            </w:pPr>
            <w:r w:rsidRPr="004E0C12">
              <w:rPr>
                <w:lang w:val="es-ES_tradnl"/>
              </w:rPr>
              <w:t xml:space="preserve">Protocolo de Montreal relativo </w:t>
            </w:r>
            <w:r w:rsidRPr="004E0C12">
              <w:rPr>
                <w:lang w:val="es-ES_tradnl"/>
              </w:rPr>
              <w:br/>
              <w:t xml:space="preserve">a las Sustancias que Agotan </w:t>
            </w:r>
            <w:r w:rsidRPr="004E0C12">
              <w:rPr>
                <w:lang w:val="es-ES_tradnl"/>
              </w:rPr>
              <w:br/>
              <w:t>la Capa de Ozono</w:t>
            </w:r>
          </w:p>
        </w:tc>
        <w:tc>
          <w:tcPr>
            <w:tcW w:w="2126" w:type="dxa"/>
          </w:tcPr>
          <w:p w14:paraId="2B2EC108" w14:textId="77777777" w:rsidR="004E0C12" w:rsidRPr="004E0C12" w:rsidRDefault="004E0C12" w:rsidP="006C6309">
            <w:pPr>
              <w:pStyle w:val="Normal-pool"/>
              <w:rPr>
                <w:lang w:val="es-ES_tradnl"/>
              </w:rPr>
            </w:pPr>
          </w:p>
        </w:tc>
        <w:tc>
          <w:tcPr>
            <w:tcW w:w="3118" w:type="dxa"/>
          </w:tcPr>
          <w:p w14:paraId="4B0A88FA" w14:textId="77777777" w:rsidR="004E0C12" w:rsidRPr="004E0C12" w:rsidRDefault="004E0C12" w:rsidP="004E0C12">
            <w:pPr>
              <w:pStyle w:val="AText"/>
              <w:rPr>
                <w:rFonts w:eastAsiaTheme="minorEastAsia"/>
                <w:lang w:val="es-ES_tradnl"/>
              </w:rPr>
            </w:pPr>
            <w:proofErr w:type="spellStart"/>
            <w:r w:rsidRPr="004E0C12">
              <w:rPr>
                <w:color w:val="000000"/>
                <w:lang w:val="es-ES_tradnl"/>
              </w:rPr>
              <w:t>Distr</w:t>
            </w:r>
            <w:proofErr w:type="spellEnd"/>
            <w:r w:rsidRPr="004E0C12">
              <w:rPr>
                <w:color w:val="000000"/>
                <w:lang w:val="es-ES_tradnl"/>
              </w:rPr>
              <w:t xml:space="preserve">. general </w:t>
            </w:r>
          </w:p>
          <w:p w14:paraId="6E35B729" w14:textId="77777777" w:rsidR="004E0C12" w:rsidRPr="004E0C12" w:rsidRDefault="004E0C12" w:rsidP="004E0C12">
            <w:pPr>
              <w:pStyle w:val="AText0"/>
              <w:rPr>
                <w:rFonts w:eastAsiaTheme="minorEastAsia"/>
                <w:lang w:val="es-ES_tradnl"/>
              </w:rPr>
            </w:pPr>
            <w:r w:rsidRPr="004E0C12">
              <w:rPr>
                <w:color w:val="000000"/>
                <w:lang w:val="es-ES_tradnl"/>
              </w:rPr>
              <w:t xml:space="preserve">15 de abril de 2026 </w:t>
            </w:r>
          </w:p>
          <w:p w14:paraId="7CFF2972" w14:textId="77777777" w:rsidR="004E0C12" w:rsidRPr="004E0C12" w:rsidRDefault="004E0C12" w:rsidP="006C6309">
            <w:pPr>
              <w:pStyle w:val="AText"/>
              <w:rPr>
                <w:lang w:val="es-ES_tradnl"/>
              </w:rPr>
            </w:pPr>
            <w:r w:rsidRPr="004E0C12">
              <w:rPr>
                <w:lang w:val="es-ES_tradnl"/>
              </w:rPr>
              <w:t xml:space="preserve">Español </w:t>
            </w:r>
            <w:r w:rsidRPr="004E0C12">
              <w:rPr>
                <w:lang w:val="es-ES_tradnl"/>
              </w:rPr>
              <w:br/>
              <w:t>Original: inglés</w:t>
            </w:r>
          </w:p>
        </w:tc>
      </w:tr>
    </w:tbl>
    <w:p w14:paraId="08CC5126" w14:textId="77777777" w:rsidR="004E0C12" w:rsidRPr="004E0C12" w:rsidRDefault="004E0C12" w:rsidP="004E0C12">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4E0C12" w:rsidRPr="004E0C12" w14:paraId="1C393E86" w14:textId="77777777" w:rsidTr="006C6309">
        <w:trPr>
          <w:trHeight w:val="57"/>
        </w:trPr>
        <w:tc>
          <w:tcPr>
            <w:tcW w:w="5301" w:type="dxa"/>
          </w:tcPr>
          <w:p w14:paraId="2151D8CD" w14:textId="77777777" w:rsidR="004E0C12" w:rsidRPr="004E0C12" w:rsidRDefault="004E0C12" w:rsidP="006C6309">
            <w:pPr>
              <w:pStyle w:val="AATitle"/>
              <w:rPr>
                <w:lang w:val="es-ES_tradnl"/>
              </w:rPr>
            </w:pPr>
            <w:r w:rsidRPr="004E0C12">
              <w:rPr>
                <w:lang w:val="es-ES_tradnl"/>
              </w:rPr>
              <w:t xml:space="preserve">Sexta Reunión Extraordinaria de las Partes en </w:t>
            </w:r>
            <w:r w:rsidRPr="004E0C12">
              <w:rPr>
                <w:lang w:val="es-ES_tradnl"/>
              </w:rPr>
              <w:br/>
              <w:t xml:space="preserve">el Protocolo de Montreal relativo a las Sustancias </w:t>
            </w:r>
            <w:r w:rsidRPr="004E0C12">
              <w:rPr>
                <w:lang w:val="es-ES_tradnl"/>
              </w:rPr>
              <w:br/>
              <w:t xml:space="preserve">que Agotan la Capa de Ozono  </w:t>
            </w:r>
          </w:p>
          <w:p w14:paraId="3955D8A6" w14:textId="28941FF8" w:rsidR="004E0C12" w:rsidRPr="004E0C12" w:rsidRDefault="004E0C12" w:rsidP="004E0C12">
            <w:pPr>
              <w:pStyle w:val="AATitle1"/>
              <w:rPr>
                <w:lang w:val="es-ES_tradnl"/>
              </w:rPr>
            </w:pPr>
            <w:r w:rsidRPr="004E0C12">
              <w:rPr>
                <w:lang w:val="es-ES_tradnl"/>
              </w:rPr>
              <w:t xml:space="preserve">Bangkok, 14 julio de 2026 </w:t>
            </w:r>
          </w:p>
        </w:tc>
        <w:tc>
          <w:tcPr>
            <w:tcW w:w="4195" w:type="dxa"/>
          </w:tcPr>
          <w:p w14:paraId="2D652495" w14:textId="77777777" w:rsidR="004E0C12" w:rsidRPr="004E0C12" w:rsidRDefault="004E0C12" w:rsidP="006C6309">
            <w:pPr>
              <w:pStyle w:val="Normal-pool"/>
              <w:rPr>
                <w:lang w:val="es-ES_tradnl"/>
              </w:rPr>
            </w:pPr>
          </w:p>
        </w:tc>
      </w:tr>
    </w:tbl>
    <w:p w14:paraId="77113C39" w14:textId="454BF3B2" w:rsidR="00094D92" w:rsidRPr="004E0C12" w:rsidRDefault="00094D92" w:rsidP="008D59D0">
      <w:pPr>
        <w:pStyle w:val="BBTitle"/>
        <w:rPr>
          <w:lang w:val="es-ES_tradnl"/>
        </w:rPr>
      </w:pPr>
      <w:r w:rsidRPr="004E0C12">
        <w:rPr>
          <w:bCs/>
          <w:lang w:val="es-ES_tradnl"/>
        </w:rPr>
        <w:t>Cuestiones que se examinarán en la Sexta Reunión Extraordinaria de las Partes en el Protocolo de Montreal relativo a las Sustancias que Agotan la Capa de Ozono e información que se señala a su atención</w:t>
      </w:r>
    </w:p>
    <w:p w14:paraId="6B405003" w14:textId="77777777" w:rsidR="00094D92" w:rsidRPr="004E0C12" w:rsidRDefault="00094D92" w:rsidP="008D59D0">
      <w:pPr>
        <w:pStyle w:val="CH2"/>
        <w:rPr>
          <w:lang w:val="es-ES_tradnl"/>
        </w:rPr>
      </w:pPr>
      <w:r w:rsidRPr="004E0C12">
        <w:rPr>
          <w:lang w:val="es-ES_tradnl"/>
        </w:rPr>
        <w:tab/>
      </w:r>
      <w:r w:rsidRPr="004E0C12">
        <w:rPr>
          <w:lang w:val="es-ES_tradnl"/>
        </w:rPr>
        <w:tab/>
      </w:r>
      <w:r w:rsidRPr="004E0C12">
        <w:rPr>
          <w:bCs/>
          <w:lang w:val="es-ES_tradnl"/>
        </w:rPr>
        <w:t>Nota de la Secretaría</w:t>
      </w:r>
    </w:p>
    <w:p w14:paraId="1D4A864B" w14:textId="57CE0F69" w:rsidR="00094D92" w:rsidRPr="004E0C12" w:rsidRDefault="00A76E56" w:rsidP="008D59D0">
      <w:pPr>
        <w:pStyle w:val="CH1"/>
        <w:rPr>
          <w:lang w:val="es-ES_tradnl"/>
        </w:rPr>
      </w:pPr>
      <w:r w:rsidRPr="004E0C12">
        <w:rPr>
          <w:bCs/>
          <w:lang w:val="es-ES_tradnl"/>
        </w:rPr>
        <w:tab/>
      </w:r>
      <w:r w:rsidR="00094D92" w:rsidRPr="004E0C12">
        <w:rPr>
          <w:bCs/>
          <w:lang w:val="es-ES_tradnl"/>
        </w:rPr>
        <w:t>I.</w:t>
      </w:r>
      <w:r w:rsidR="00094D92" w:rsidRPr="004E0C12">
        <w:rPr>
          <w:lang w:val="es-ES_tradnl"/>
        </w:rPr>
        <w:tab/>
      </w:r>
      <w:r w:rsidR="00094D92" w:rsidRPr="004E0C12">
        <w:rPr>
          <w:bCs/>
          <w:lang w:val="es-ES_tradnl"/>
        </w:rPr>
        <w:t>Introducción</w:t>
      </w:r>
    </w:p>
    <w:p w14:paraId="4F0EA0D2" w14:textId="17CB4877" w:rsidR="00094D92" w:rsidRPr="004E0C12" w:rsidRDefault="00094D92" w:rsidP="008D59D0">
      <w:pPr>
        <w:pStyle w:val="Normalnumber"/>
        <w:tabs>
          <w:tab w:val="clear" w:pos="1247"/>
          <w:tab w:val="clear" w:pos="1814"/>
          <w:tab w:val="clear" w:pos="2381"/>
          <w:tab w:val="clear" w:pos="2948"/>
          <w:tab w:val="clear" w:pos="3515"/>
          <w:tab w:val="left" w:pos="624"/>
        </w:tabs>
        <w:rPr>
          <w:lang w:val="es-ES_tradnl"/>
        </w:rPr>
      </w:pPr>
      <w:r w:rsidRPr="004E0C12">
        <w:rPr>
          <w:lang w:val="es-ES_tradnl"/>
        </w:rPr>
        <w:t>La 37ª Reunión de las Partes en el Protocolo de Montreal relativo a las Sustancias que Agotan la Capa de Ozono no llegó a un acuerdo sobre la composición del Comité de Aplicación establecido con arreglo al Procedimiento relativo al Incumplimiento del Protocolo de Montreal para 2026. Esa misma Reunión de las Partes adoptó la decisión XXXVII/21, en la que se autorizó a la Secretaría del Ozono a que organizase una Reunión Extraordinaria de las Partes durante la 48ª reunión del Grupo de</w:t>
      </w:r>
      <w:r w:rsidR="004E0C12" w:rsidRPr="004E0C12">
        <w:rPr>
          <w:lang w:val="es-ES_tradnl"/>
        </w:rPr>
        <w:t> </w:t>
      </w:r>
      <w:r w:rsidRPr="004E0C12">
        <w:rPr>
          <w:lang w:val="es-ES_tradnl"/>
        </w:rPr>
        <w:t>Trabajo de composición abierta de las Partes en el Protocolo de Montreal a fin de que las Partes pudiesen adoptar una decisión sobre la composición pendiente del Comité de Aplicación, antes de la</w:t>
      </w:r>
      <w:r w:rsidR="00A76E56" w:rsidRPr="004E0C12">
        <w:rPr>
          <w:lang w:val="es-ES_tradnl"/>
        </w:rPr>
        <w:t> </w:t>
      </w:r>
      <w:r w:rsidRPr="004E0C12">
        <w:rPr>
          <w:lang w:val="es-ES_tradnl"/>
        </w:rPr>
        <w:t>76ª reunión del Comité. El programa provisional de la Sexta Reunión Extraordinaria de las Partes (UNEP/OzL.Pro.ExMOP.6/1), que se basa en el anexo de la decisión XXXVII/21, contiene un solo tema sustantivo del programa, a saber, la composición del Comité de Aplicación, y se ha publicado en</w:t>
      </w:r>
      <w:r w:rsidR="004E0C12" w:rsidRPr="004E0C12">
        <w:rPr>
          <w:lang w:val="es-ES_tradnl"/>
        </w:rPr>
        <w:t> </w:t>
      </w:r>
      <w:r w:rsidRPr="004E0C12">
        <w:rPr>
          <w:lang w:val="es-ES_tradnl"/>
        </w:rPr>
        <w:t>el portal de la reunión</w:t>
      </w:r>
      <w:r w:rsidR="00791B40" w:rsidRPr="004E0C12" w:rsidDel="00E878CF">
        <w:rPr>
          <w:rStyle w:val="FootnoteReference"/>
          <w:lang w:val="es-ES_tradnl"/>
        </w:rPr>
        <w:footnoteReference w:id="2"/>
      </w:r>
      <w:r w:rsidRPr="004E0C12">
        <w:rPr>
          <w:lang w:val="es-ES_tradnl"/>
        </w:rPr>
        <w:t>, al igual que todos los demás documentos relacionados con ella.</w:t>
      </w:r>
    </w:p>
    <w:p w14:paraId="7F3C6D41" w14:textId="02823ECC" w:rsidR="00094D92" w:rsidRPr="004E0C12" w:rsidRDefault="00094D92" w:rsidP="008D59D0">
      <w:pPr>
        <w:pStyle w:val="Normalnumber"/>
        <w:tabs>
          <w:tab w:val="clear" w:pos="1247"/>
          <w:tab w:val="clear" w:pos="1814"/>
          <w:tab w:val="clear" w:pos="2381"/>
          <w:tab w:val="clear" w:pos="2948"/>
          <w:tab w:val="clear" w:pos="3515"/>
          <w:tab w:val="left" w:pos="624"/>
        </w:tabs>
        <w:rPr>
          <w:lang w:val="es-ES_tradnl"/>
        </w:rPr>
      </w:pPr>
      <w:r w:rsidRPr="004E0C12">
        <w:rPr>
          <w:lang w:val="es-ES_tradnl"/>
        </w:rPr>
        <w:t>En la presente nota se ofrece una sinopsis de los temas incluidos en el programa provisional de</w:t>
      </w:r>
      <w:r w:rsidR="004E0C12" w:rsidRPr="004E0C12">
        <w:rPr>
          <w:lang w:val="es-ES_tradnl"/>
        </w:rPr>
        <w:t> </w:t>
      </w:r>
      <w:r w:rsidR="004E0C12">
        <w:rPr>
          <w:lang w:val="es-ES_tradnl"/>
        </w:rPr>
        <w:t xml:space="preserve">la </w:t>
      </w:r>
      <w:r w:rsidRPr="004E0C12">
        <w:rPr>
          <w:lang w:val="es-ES_tradnl"/>
        </w:rPr>
        <w:t>Sexta Reunión Extraordinaria de las Partes. La sección I contiene una introducción, y en la sección</w:t>
      </w:r>
      <w:r w:rsidR="006A7FD1" w:rsidRPr="004E0C12">
        <w:rPr>
          <w:lang w:val="es-ES_tradnl"/>
        </w:rPr>
        <w:t> </w:t>
      </w:r>
      <w:r w:rsidRPr="004E0C12">
        <w:rPr>
          <w:lang w:val="es-ES_tradnl"/>
        </w:rPr>
        <w:t>II se ofrece un breve resumen de los antecedentes de cada tema del programa provisional.</w:t>
      </w:r>
    </w:p>
    <w:p w14:paraId="4C385611" w14:textId="226EC7CE" w:rsidR="00094D92" w:rsidRPr="004E0C12" w:rsidRDefault="00094D92" w:rsidP="008D59D0">
      <w:pPr>
        <w:pStyle w:val="Normalnumber"/>
        <w:tabs>
          <w:tab w:val="clear" w:pos="1247"/>
          <w:tab w:val="clear" w:pos="1814"/>
          <w:tab w:val="clear" w:pos="2381"/>
          <w:tab w:val="clear" w:pos="2948"/>
          <w:tab w:val="clear" w:pos="3515"/>
          <w:tab w:val="left" w:pos="624"/>
        </w:tabs>
        <w:rPr>
          <w:lang w:val="es-ES_tradnl"/>
        </w:rPr>
      </w:pPr>
      <w:r w:rsidRPr="004E0C12">
        <w:rPr>
          <w:lang w:val="es-ES_tradnl"/>
        </w:rPr>
        <w:t>La 48ª reunión del Grupo de Trabajo de composición abierta se celebrará del 13 al 17 de julio de 2026. La 6ª Reunión Extraordinaria de las Partes se celebrará el 14 de julio de 2026, mientras que la</w:t>
      </w:r>
      <w:r w:rsidR="00A76E56" w:rsidRPr="004E0C12">
        <w:rPr>
          <w:lang w:val="es-ES_tradnl"/>
        </w:rPr>
        <w:t> </w:t>
      </w:r>
      <w:r w:rsidRPr="004E0C12">
        <w:rPr>
          <w:lang w:val="es-ES_tradnl"/>
        </w:rPr>
        <w:t>76ª reunión del Comité de Aplicación tendrá lugar los días 18 y 19 de julio de 2026.</w:t>
      </w:r>
    </w:p>
    <w:p w14:paraId="284AA2F8" w14:textId="0EF3F9B6" w:rsidR="00094D92" w:rsidRPr="004E0C12" w:rsidRDefault="00A76E56" w:rsidP="008D59D0">
      <w:pPr>
        <w:pStyle w:val="CH1"/>
        <w:rPr>
          <w:lang w:val="es-ES_tradnl"/>
        </w:rPr>
      </w:pPr>
      <w:r w:rsidRPr="004E0C12">
        <w:rPr>
          <w:bCs/>
          <w:lang w:val="es-ES_tradnl"/>
        </w:rPr>
        <w:tab/>
      </w:r>
      <w:r w:rsidR="00094D92" w:rsidRPr="004E0C12">
        <w:rPr>
          <w:bCs/>
          <w:lang w:val="es-ES_tradnl"/>
        </w:rPr>
        <w:t>II.</w:t>
      </w:r>
      <w:r w:rsidR="00094D92" w:rsidRPr="004E0C12">
        <w:rPr>
          <w:lang w:val="es-ES_tradnl"/>
        </w:rPr>
        <w:tab/>
      </w:r>
      <w:r w:rsidR="00094D92" w:rsidRPr="004E0C12">
        <w:rPr>
          <w:bCs/>
          <w:lang w:val="es-ES_tradnl"/>
        </w:rPr>
        <w:t>Sinopsis de los temas incluidos en el programa provisional de la Sexta Reunión Extraordinaria de las Partes</w:t>
      </w:r>
    </w:p>
    <w:p w14:paraId="525AC0EF" w14:textId="40BF86B8" w:rsidR="00094D92" w:rsidRPr="004E0C12" w:rsidRDefault="00A76E56" w:rsidP="008D59D0">
      <w:pPr>
        <w:pStyle w:val="CH2"/>
        <w:rPr>
          <w:lang w:val="es-ES_tradnl"/>
        </w:rPr>
      </w:pPr>
      <w:r w:rsidRPr="004E0C12">
        <w:rPr>
          <w:bCs/>
          <w:lang w:val="es-ES_tradnl"/>
        </w:rPr>
        <w:tab/>
      </w:r>
      <w:r w:rsidR="00094D92" w:rsidRPr="004E0C12">
        <w:rPr>
          <w:bCs/>
          <w:lang w:val="es-ES_tradnl"/>
        </w:rPr>
        <w:t>A.</w:t>
      </w:r>
      <w:r w:rsidR="00094D92" w:rsidRPr="004E0C12">
        <w:rPr>
          <w:lang w:val="es-ES_tradnl"/>
        </w:rPr>
        <w:tab/>
      </w:r>
      <w:r w:rsidR="00094D92" w:rsidRPr="004E0C12">
        <w:rPr>
          <w:bCs/>
          <w:lang w:val="es-ES_tradnl"/>
        </w:rPr>
        <w:t>Apertura de la reunión (tema 1 del programa provisional)</w:t>
      </w:r>
    </w:p>
    <w:p w14:paraId="7EA87D8B" w14:textId="27D2D887"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La reunión se inaugurará a las 10.00 horas del martes 14 de julio de 2026 en el Centro de Conferencias de las Naciones Unidas de Bangkok.</w:t>
      </w:r>
    </w:p>
    <w:p w14:paraId="20E52CD7" w14:textId="1FD86BB4"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lastRenderedPageBreak/>
        <w:t>Paul Krajnik, Presidente de la 37ª Reunión de las Partes en el Protocolo de Montreal, presidirá esta reunión extraordinaria.</w:t>
      </w:r>
    </w:p>
    <w:p w14:paraId="12F60AF3" w14:textId="0EA02540" w:rsidR="00094D92" w:rsidRPr="004E0C12" w:rsidRDefault="00A76E56" w:rsidP="008D59D0">
      <w:pPr>
        <w:pStyle w:val="CH2"/>
        <w:rPr>
          <w:lang w:val="es-ES_tradnl"/>
        </w:rPr>
      </w:pPr>
      <w:r w:rsidRPr="004E0C12">
        <w:rPr>
          <w:bCs/>
          <w:lang w:val="es-ES_tradnl"/>
        </w:rPr>
        <w:tab/>
      </w:r>
      <w:r w:rsidR="00094D92" w:rsidRPr="004E0C12">
        <w:rPr>
          <w:bCs/>
          <w:lang w:val="es-ES_tradnl"/>
        </w:rPr>
        <w:t>B.</w:t>
      </w:r>
      <w:r w:rsidR="00094D92" w:rsidRPr="004E0C12">
        <w:rPr>
          <w:lang w:val="es-ES_tradnl"/>
        </w:rPr>
        <w:tab/>
      </w:r>
      <w:r w:rsidR="00094D92" w:rsidRPr="004E0C12">
        <w:rPr>
          <w:bCs/>
          <w:lang w:val="es-ES_tradnl"/>
        </w:rPr>
        <w:t>Cuestiones de organización (tema 2 del programa provisional)</w:t>
      </w:r>
    </w:p>
    <w:p w14:paraId="040ED3C3" w14:textId="30C1CB03" w:rsidR="00094D92" w:rsidRPr="004E0C12" w:rsidRDefault="00A76E56" w:rsidP="008D59D0">
      <w:pPr>
        <w:pStyle w:val="CH3"/>
        <w:rPr>
          <w:lang w:val="es-ES_tradnl"/>
        </w:rPr>
      </w:pPr>
      <w:r w:rsidRPr="004E0C12">
        <w:rPr>
          <w:bCs/>
          <w:lang w:val="es-ES_tradnl"/>
        </w:rPr>
        <w:tab/>
      </w:r>
      <w:r w:rsidR="00094D92" w:rsidRPr="004E0C12">
        <w:rPr>
          <w:bCs/>
          <w:lang w:val="es-ES_tradnl"/>
        </w:rPr>
        <w:t>1.</w:t>
      </w:r>
      <w:r w:rsidR="00094D92" w:rsidRPr="004E0C12">
        <w:rPr>
          <w:lang w:val="es-ES_tradnl"/>
        </w:rPr>
        <w:tab/>
      </w:r>
      <w:r w:rsidR="00094D92" w:rsidRPr="004E0C12">
        <w:rPr>
          <w:bCs/>
          <w:lang w:val="es-ES_tradnl"/>
        </w:rPr>
        <w:t>Aprobación del programa (tema 2 a))</w:t>
      </w:r>
    </w:p>
    <w:p w14:paraId="47DE9E41" w14:textId="31E553E9" w:rsidR="00094D92" w:rsidRPr="004E0C12" w:rsidRDefault="00DA1FC3" w:rsidP="008D59D0">
      <w:pPr>
        <w:pStyle w:val="Normalnumber"/>
        <w:rPr>
          <w:lang w:val="es-ES_tradnl"/>
        </w:rPr>
      </w:pPr>
      <w:r w:rsidRPr="004E0C12">
        <w:rPr>
          <w:lang w:val="es-ES_tradnl"/>
        </w:rPr>
        <w:t>De conformidad con el artículo 13 del Reglamento de las Reuniones de las Partes en el Protocolo de Montreal, el programa provisional de una reunión extraordinaria comprenderá exclusivamente aquellos temas cuyo examen se haya propuesto en la solicitud de celebración de la</w:t>
      </w:r>
      <w:r w:rsidR="004E0C12" w:rsidRPr="004E0C12">
        <w:rPr>
          <w:lang w:val="es-ES_tradnl"/>
        </w:rPr>
        <w:t> </w:t>
      </w:r>
      <w:r w:rsidRPr="004E0C12">
        <w:rPr>
          <w:lang w:val="es-ES_tradnl"/>
        </w:rPr>
        <w:t>reunión extraordinaria, y se enviará a las Partes al mismo tiempo que la invitación a participar en la</w:t>
      </w:r>
      <w:r w:rsidR="004E0C12" w:rsidRPr="004E0C12">
        <w:rPr>
          <w:lang w:val="es-ES_tradnl"/>
        </w:rPr>
        <w:t> </w:t>
      </w:r>
      <w:r w:rsidRPr="004E0C12">
        <w:rPr>
          <w:lang w:val="es-ES_tradnl"/>
        </w:rPr>
        <w:t>reunión extraordinaria. Consecuentemente, la versión anticipada del programa provisional de la Sexta Reunión Extraordinaria de las Partes se adjuntó a la invitación enviada a las Partes el 16 de marzo de</w:t>
      </w:r>
      <w:r w:rsidR="00A76E56" w:rsidRPr="004E0C12">
        <w:rPr>
          <w:lang w:val="es-ES_tradnl"/>
        </w:rPr>
        <w:t> </w:t>
      </w:r>
      <w:r w:rsidRPr="004E0C12">
        <w:rPr>
          <w:lang w:val="es-ES_tradnl"/>
        </w:rPr>
        <w:t>2026. El programa provisional se someterá a la aprobación de las Partes.</w:t>
      </w:r>
    </w:p>
    <w:p w14:paraId="426A0937" w14:textId="37BD1F99" w:rsidR="00094D92" w:rsidRPr="004E0C12" w:rsidRDefault="00A76E56" w:rsidP="008D59D0">
      <w:pPr>
        <w:pStyle w:val="CH3"/>
        <w:rPr>
          <w:lang w:val="es-ES_tradnl"/>
        </w:rPr>
      </w:pPr>
      <w:r w:rsidRPr="004E0C12">
        <w:rPr>
          <w:bCs/>
          <w:lang w:val="es-ES_tradnl"/>
        </w:rPr>
        <w:tab/>
      </w:r>
      <w:r w:rsidR="00094D92" w:rsidRPr="004E0C12">
        <w:rPr>
          <w:bCs/>
          <w:lang w:val="es-ES_tradnl"/>
        </w:rPr>
        <w:t>2.</w:t>
      </w:r>
      <w:r w:rsidR="00094D92" w:rsidRPr="004E0C12">
        <w:rPr>
          <w:lang w:val="es-ES_tradnl"/>
        </w:rPr>
        <w:tab/>
      </w:r>
      <w:r w:rsidR="00094D92" w:rsidRPr="004E0C12">
        <w:rPr>
          <w:bCs/>
          <w:lang w:val="es-ES_tradnl"/>
        </w:rPr>
        <w:t>Organización de los trabajos (tema 2 b))</w:t>
      </w:r>
    </w:p>
    <w:p w14:paraId="78F06881" w14:textId="782F2503" w:rsidR="00094D92" w:rsidRPr="004E0C12" w:rsidRDefault="00094D92" w:rsidP="008D59D0">
      <w:pPr>
        <w:pStyle w:val="Normalnumber"/>
        <w:rPr>
          <w:lang w:val="es-ES_tradnl"/>
        </w:rPr>
      </w:pPr>
      <w:r w:rsidRPr="004E0C12">
        <w:rPr>
          <w:lang w:val="es-ES_tradnl"/>
        </w:rPr>
        <w:t>Está previsto que la Presidencia de la 37ª Reunión de las Partes exponga brevemente un plan de</w:t>
      </w:r>
      <w:r w:rsidR="004E0C12" w:rsidRPr="004E0C12">
        <w:rPr>
          <w:lang w:val="es-ES_tradnl"/>
        </w:rPr>
        <w:t> </w:t>
      </w:r>
      <w:r w:rsidRPr="004E0C12">
        <w:rPr>
          <w:lang w:val="es-ES_tradnl"/>
        </w:rPr>
        <w:t>trabajo para el debate de los temas del programa.</w:t>
      </w:r>
    </w:p>
    <w:p w14:paraId="39E621C9" w14:textId="6D7206D2" w:rsidR="00094D92" w:rsidRPr="004E0C12" w:rsidRDefault="00A76E56" w:rsidP="008D59D0">
      <w:pPr>
        <w:pStyle w:val="CH3"/>
        <w:rPr>
          <w:lang w:val="es-ES_tradnl"/>
        </w:rPr>
      </w:pPr>
      <w:r w:rsidRPr="004E0C12">
        <w:rPr>
          <w:bCs/>
          <w:lang w:val="es-ES_tradnl"/>
        </w:rPr>
        <w:tab/>
      </w:r>
      <w:r w:rsidR="00094D92" w:rsidRPr="004E0C12">
        <w:rPr>
          <w:bCs/>
          <w:lang w:val="es-ES_tradnl"/>
        </w:rPr>
        <w:t>3.</w:t>
      </w:r>
      <w:r w:rsidR="00094D92" w:rsidRPr="004E0C12">
        <w:rPr>
          <w:lang w:val="es-ES_tradnl"/>
        </w:rPr>
        <w:tab/>
      </w:r>
      <w:r w:rsidR="00094D92" w:rsidRPr="004E0C12">
        <w:rPr>
          <w:bCs/>
          <w:lang w:val="es-ES_tradnl"/>
        </w:rPr>
        <w:t>Credenciales de los representantes (tema 2 c))</w:t>
      </w:r>
    </w:p>
    <w:p w14:paraId="4CAAFED9" w14:textId="344AE407" w:rsidR="00094D92" w:rsidRPr="004E0C12" w:rsidRDefault="0094284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De conformidad con el artículo 18 del Reglamento de las Reuniones de las Partes en el Protocolo de Montreal, las credenciales de los representantes tienen que ser expedidas por el Jefe de</w:t>
      </w:r>
      <w:r w:rsidR="004E0C12" w:rsidRPr="004E0C12">
        <w:rPr>
          <w:lang w:val="es-ES_tradnl"/>
        </w:rPr>
        <w:t> </w:t>
      </w:r>
      <w:r w:rsidRPr="004E0C12">
        <w:rPr>
          <w:lang w:val="es-ES_tradnl"/>
        </w:rPr>
        <w:t xml:space="preserve">Estado o de Gobierno o por el Ministro de Relaciones Exteriores o, en el caso de una organización regional de integración económica, por la autoridad competente de </w:t>
      </w:r>
      <w:r w:rsidR="00840FB4" w:rsidRPr="004E0C12">
        <w:rPr>
          <w:lang w:val="es-ES_tradnl"/>
        </w:rPr>
        <w:t>dicha</w:t>
      </w:r>
      <w:r w:rsidRPr="004E0C12">
        <w:rPr>
          <w:lang w:val="es-ES_tradnl"/>
        </w:rPr>
        <w:t xml:space="preserve"> organización. De conformidad con el artículo 19 del Reglamento, la Mesa de la reunión examinará las credenciales y presentará a la reunión un informe al respecto. De conformidad con el artículo 20, los representantes podrán participar provisionalmente en la reunión hasta que </w:t>
      </w:r>
      <w:r w:rsidR="003A47A3" w:rsidRPr="004E0C12">
        <w:rPr>
          <w:lang w:val="es-ES_tradnl"/>
        </w:rPr>
        <w:t>e</w:t>
      </w:r>
      <w:r w:rsidRPr="004E0C12">
        <w:rPr>
          <w:lang w:val="es-ES_tradnl"/>
        </w:rPr>
        <w:t>sta haya tomado una decisión sobre sus credenciales.</w:t>
      </w:r>
    </w:p>
    <w:p w14:paraId="56FFBB13" w14:textId="74983155"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Teniendo en cuenta que está previsto que la 6ª Reunión Extraordinaria de las Partes se celebre en un solo día (el 14 de julio de 2026), se espera que la Mesa de la 37ª Reunión de las Partes se reúna por la mañana de ese mismo día, antes de que se inaugure la reunión. Por consiguiente, se solicita a los representantes que presenten sus credenciales originales en la sede de la reunión, a ser posible, antes del 13 de julio de 2026, primer día de la 48ª reunión del Grupo de Trabajo de composición abierta, a</w:t>
      </w:r>
      <w:r w:rsidR="004E0C12" w:rsidRPr="004E0C12">
        <w:rPr>
          <w:lang w:val="es-ES_tradnl"/>
        </w:rPr>
        <w:t> </w:t>
      </w:r>
      <w:r w:rsidRPr="004E0C12">
        <w:rPr>
          <w:lang w:val="es-ES_tradnl"/>
        </w:rPr>
        <w:t>fin de que la Mesa pueda examinar las credenciales antes de la apertura de la 6ª Reunión Extraordinaria de las Partes e informe sobre las conclusiones de su examen en el marco de este tema del programa. Además, se alienta a las Partes a que envíen por adelantado una copia escaneada de sus credenciales por correo electrónico a la Secretaría (pablo.moscosodelacuba@un.org, con copia a jacqueline.nyanjui@un.org).</w:t>
      </w:r>
    </w:p>
    <w:p w14:paraId="2BB8A57D" w14:textId="4A7CA91D" w:rsidR="00094D92" w:rsidRPr="004E0C12" w:rsidRDefault="00A76E56" w:rsidP="008D59D0">
      <w:pPr>
        <w:pStyle w:val="CH2"/>
        <w:rPr>
          <w:lang w:val="es-ES_tradnl"/>
        </w:rPr>
      </w:pPr>
      <w:r w:rsidRPr="004E0C12">
        <w:rPr>
          <w:bCs/>
          <w:lang w:val="es-ES_tradnl"/>
        </w:rPr>
        <w:tab/>
      </w:r>
      <w:r w:rsidR="00094D92" w:rsidRPr="004E0C12">
        <w:rPr>
          <w:bCs/>
          <w:lang w:val="es-ES_tradnl"/>
        </w:rPr>
        <w:t>C.</w:t>
      </w:r>
      <w:r w:rsidR="00094D92" w:rsidRPr="004E0C12">
        <w:rPr>
          <w:lang w:val="es-ES_tradnl"/>
        </w:rPr>
        <w:tab/>
      </w:r>
      <w:r w:rsidR="00094D92" w:rsidRPr="004E0C12">
        <w:rPr>
          <w:bCs/>
          <w:lang w:val="es-ES_tradnl"/>
        </w:rPr>
        <w:t>Composición del Comité de Aplicación para 2026 (tema 3 del programa provisional)</w:t>
      </w:r>
    </w:p>
    <w:p w14:paraId="65B1813A" w14:textId="54381E3F" w:rsidR="00094D92" w:rsidRPr="004E0C12" w:rsidRDefault="002607AF"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Cada año</w:t>
      </w:r>
      <w:r w:rsidR="00094D92" w:rsidRPr="004E0C12">
        <w:rPr>
          <w:lang w:val="es-ES_tradnl"/>
        </w:rPr>
        <w:t>, la Reunión de las Partes ordinaria examina la composición del Comité de Aplicación del año siguiente. De conformidad con el procedimiento relativo al incumplimiento aprobado por la 4ª Reunión de las Partes y modificado por la 10ª Reunión de las Partes, el Comité está integrado por diez Partes, cada una de las cuales selecciona a una persona para que la represente. Se elige a esas Partes por un período de dos años según el criterio de la distribución geográfica equitativa; es decir, se elige a dos Partes en representación de cada uno de los grupos regionales, a saber, Estados de África, Estados de Asia y el Pacífico, Estados de Europa Oriental, Estados de América Latina y el Caribe y Estados de Europa Occidental y otros Estados. Los miembros del Comité pueden ejercer sus funciones durante dos mandatos consecutivos de dos años de duración cada uno. Una Parte que haya completado un segundo mandato consecutivo de 2 años como miembro del Comité solo podrá volver a ser elegida después de 1 año de ausencia del Comité.</w:t>
      </w:r>
    </w:p>
    <w:p w14:paraId="65B77F96" w14:textId="1A4685B8" w:rsidR="00094D92" w:rsidRPr="004E0C12" w:rsidRDefault="00C33823"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 xml:space="preserve">En la decisión XXXV/22, la 35ª Reunión de las Partes eligió a Chequia, Chile, los Estados Unidos de América, Kenya y la República Islámica </w:t>
      </w:r>
      <w:proofErr w:type="spellStart"/>
      <w:r w:rsidRPr="004E0C12">
        <w:rPr>
          <w:lang w:val="es-ES_tradnl"/>
        </w:rPr>
        <w:t>del</w:t>
      </w:r>
      <w:proofErr w:type="spellEnd"/>
      <w:r w:rsidRPr="004E0C12">
        <w:rPr>
          <w:lang w:val="es-ES_tradnl"/>
        </w:rPr>
        <w:t xml:space="preserve"> Irán como miembros del Comité por un período de dos años a partir del 1 de enero de 2024. Siguiendo la práctica habitual, la 36ª Reunión de las Partes confirmó, mediante la decisión XXXVI/18, los puestos de esas cinco Partes como miembros del Comité por un año adicional, para 2025. Por consiguiente, los mandatos de esos cinco miembros del Comité expiraron el 31 de diciembre de 2025. Chequia, Kenya y la República Islámica </w:t>
      </w:r>
      <w:proofErr w:type="spellStart"/>
      <w:r w:rsidRPr="004E0C12">
        <w:rPr>
          <w:lang w:val="es-ES_tradnl"/>
        </w:rPr>
        <w:t>del</w:t>
      </w:r>
      <w:proofErr w:type="spellEnd"/>
      <w:r w:rsidRPr="004E0C12">
        <w:rPr>
          <w:lang w:val="es-ES_tradnl"/>
        </w:rPr>
        <w:t xml:space="preserve"> Irán concluyeron el segundo año de su primer mandato de dos años en 2025 y podían ser sustituidos o </w:t>
      </w:r>
      <w:r w:rsidRPr="004E0C12">
        <w:rPr>
          <w:lang w:val="es-ES_tradnl"/>
        </w:rPr>
        <w:lastRenderedPageBreak/>
        <w:t>reelegidos. Chile y los Estados Unidos de América concluyeron su segundo mandato de dos años en</w:t>
      </w:r>
      <w:r w:rsidR="00A76E56" w:rsidRPr="004E0C12">
        <w:rPr>
          <w:lang w:val="es-ES_tradnl"/>
        </w:rPr>
        <w:t> </w:t>
      </w:r>
      <w:r w:rsidRPr="004E0C12">
        <w:rPr>
          <w:lang w:val="es-ES_tradnl"/>
        </w:rPr>
        <w:t>2025 y hubo que sustituirlos.</w:t>
      </w:r>
    </w:p>
    <w:p w14:paraId="4BA67E73" w14:textId="0CAE499D" w:rsidR="00094D92" w:rsidRPr="004E0C12" w:rsidRDefault="00791363" w:rsidP="008D59D0">
      <w:pPr>
        <w:pStyle w:val="Normalnumber"/>
        <w:keepNext/>
        <w:keepLines/>
        <w:tabs>
          <w:tab w:val="clear" w:pos="1247"/>
          <w:tab w:val="clear" w:pos="1814"/>
          <w:tab w:val="clear" w:pos="2381"/>
          <w:tab w:val="clear" w:pos="2948"/>
          <w:tab w:val="clear" w:pos="3515"/>
          <w:tab w:val="left" w:pos="624"/>
        </w:tabs>
        <w:ind w:left="1247"/>
        <w:rPr>
          <w:lang w:val="es-ES_tradnl"/>
        </w:rPr>
      </w:pPr>
      <w:r w:rsidRPr="004E0C12">
        <w:rPr>
          <w:lang w:val="es-ES_tradnl"/>
        </w:rPr>
        <w:t>En la decisión XXXVI/18, la 36ª Reunión de las Partes eligió a la Arabia Saudita, Benin, Montenegro, el Reino de los Países Bajos y la República Dominicana como miembros del Comité por un período de dos años, a partir del 1 de enero de 2025. Por consiguiente, los mandatos de esos cinco miembros continuarán hasta el 31 de diciembre de 2026.</w:t>
      </w:r>
    </w:p>
    <w:p w14:paraId="4D4DDD44" w14:textId="051A3FEC"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la 37ª Reunión de las Partes en el Protocolo de Montreal se examinó la cuestión de la composición del Comité de Aplicación para 2026</w:t>
      </w:r>
      <w:r w:rsidRPr="004E0C12">
        <w:rPr>
          <w:vertAlign w:val="superscript"/>
          <w:lang w:val="es-ES_tradnl"/>
        </w:rPr>
        <w:footnoteReference w:id="3"/>
      </w:r>
      <w:r w:rsidRPr="004E0C12">
        <w:rPr>
          <w:lang w:val="es-ES_tradnl"/>
        </w:rPr>
        <w:t>. La Secretaría informó a la 37ª Reunión de las Partes de que había recibido candidaturas de los grupos de los Estados de África (Kenya), los Estados de Asia y el Pacífico (Líbano), los Estados de América Latina y el Caribe (Ecuador) y los Estados de</w:t>
      </w:r>
      <w:r w:rsidR="004E0C12" w:rsidRPr="004E0C12">
        <w:rPr>
          <w:lang w:val="es-ES_tradnl"/>
        </w:rPr>
        <w:t> </w:t>
      </w:r>
      <w:r w:rsidRPr="004E0C12">
        <w:rPr>
          <w:lang w:val="es-ES_tradnl"/>
        </w:rPr>
        <w:t>Europa Occidental y otros Estados (Noruega)</w:t>
      </w:r>
      <w:r w:rsidRPr="004E0C12">
        <w:rPr>
          <w:vertAlign w:val="superscript"/>
          <w:lang w:val="es-ES_tradnl"/>
        </w:rPr>
        <w:footnoteReference w:id="4"/>
      </w:r>
      <w:r w:rsidRPr="004E0C12">
        <w:rPr>
          <w:lang w:val="es-ES_tradnl"/>
        </w:rPr>
        <w:t>. No se había recibido ninguna candidatura del grupo</w:t>
      </w:r>
      <w:r w:rsidR="004E0C12" w:rsidRPr="004E0C12">
        <w:rPr>
          <w:lang w:val="es-ES_tradnl"/>
        </w:rPr>
        <w:t> </w:t>
      </w:r>
      <w:r w:rsidRPr="004E0C12">
        <w:rPr>
          <w:lang w:val="es-ES_tradnl"/>
        </w:rPr>
        <w:t>de los Estados de Europa Oriental.</w:t>
      </w:r>
    </w:p>
    <w:p w14:paraId="3F2E4B3A" w14:textId="4C3704A0"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Durante una sesión plenaria de la serie de sesiones preparatorias de la 37ª Reunión de las Partes, Chequia presentó su candidatura para el puesto vacante, destinado a los Estados de Europa Oriental, en el Comité de Aplicación. Esa candidatura contó con el apoyo de varias Partes. Otras Partes se opusieron a la candidatura por diversos motivos, entre ellos que la autocandidatura no se ajustaba a la práctica habitual y que las candidaturas debían acordarse dentro de los grupos regionales. En respuesta a una pregunta, la Copresidenta de la serie de sesiones preparatorias confirmó que la autocandidatura no constituía una infracción del Reglamento del Protocolo de Montreal. Algunas Partes señalaron que ya se había seguido un procedimiento de autocandidatura en la reunión en curso, cuando Kazajstán se había nominado a sí mismo para ocupar un puesto en el Comité Ejecutivo del Fondo Multilateral para la Aplicación del Protocolo de Montreal</w:t>
      </w:r>
      <w:r w:rsidR="0008026E" w:rsidRPr="004E0C12">
        <w:rPr>
          <w:vertAlign w:val="superscript"/>
          <w:lang w:val="es-ES_tradnl"/>
        </w:rPr>
        <w:footnoteReference w:id="5"/>
      </w:r>
      <w:r w:rsidRPr="004E0C12">
        <w:rPr>
          <w:lang w:val="es-ES_tradnl"/>
        </w:rPr>
        <w:t>.</w:t>
      </w:r>
    </w:p>
    <w:p w14:paraId="6E08BB85" w14:textId="3D946554"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respuesta a las preguntas de las Partes, un representante de la Secretaría indicó que los cinco miembros del Comité que se encontraban a mitad de su mandato de dos años (Arabia Saudita, Benin, Montenegro, Reino de los Países Bajos y República Dominicana) habían sido elegidos en 2024 para un mandato que abarcaba desde el 1 de enero de 2025 hasta el 31 de diciembre de 2026 y, por lo tanto, seguirían siendo miembros del Comité incluso en ausencia de una decisión que confirmase su segundo año en el cargo. El representante de la Secretaría añadió que, si no se adoptaba ninguna decisión sobre los nuevos miembros del Comité y si fuese necesario convocar una reunión del Comité</w:t>
      </w:r>
      <w:r w:rsidR="004E0C12" w:rsidRPr="004E0C12">
        <w:rPr>
          <w:lang w:val="es-ES_tradnl"/>
        </w:rPr>
        <w:t> </w:t>
      </w:r>
      <w:r w:rsidRPr="004E0C12">
        <w:rPr>
          <w:lang w:val="es-ES_tradnl"/>
        </w:rPr>
        <w:t xml:space="preserve">de Aplicación, la </w:t>
      </w:r>
      <w:r w:rsidR="0002740E" w:rsidRPr="004E0C12">
        <w:rPr>
          <w:lang w:val="es-ES_tradnl"/>
        </w:rPr>
        <w:t xml:space="preserve">reunión podría convocarse </w:t>
      </w:r>
      <w:r w:rsidRPr="004E0C12">
        <w:rPr>
          <w:lang w:val="es-ES_tradnl"/>
        </w:rPr>
        <w:t>con los cinco miembros actuales</w:t>
      </w:r>
      <w:r w:rsidRPr="004E0C12">
        <w:rPr>
          <w:vertAlign w:val="superscript"/>
          <w:lang w:val="es-ES_tradnl"/>
        </w:rPr>
        <w:footnoteReference w:id="6"/>
      </w:r>
      <w:r w:rsidRPr="004E0C12">
        <w:rPr>
          <w:lang w:val="es-ES_tradnl"/>
        </w:rPr>
        <w:t>.</w:t>
      </w:r>
    </w:p>
    <w:p w14:paraId="600EDA25" w14:textId="701E260C" w:rsidR="00094D92" w:rsidRPr="004E0C12" w:rsidRDefault="002A782E"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la decisión XXXVII/21, la 37ª Reunión de las Partes autorizó a la Secretaría a que organizase una Reunión Extraordinaria de las Partes; la propuesta de programa para la reunión figuraba en un anexo de aquella decisión y no se emplearía un proyecto de decisión sugerido anteriormente sobre la composición del Comité de Aplicación. En lugar de esa sugerencia, la Secretaría prepararía y distribuiría un proyecto de decisión estándar antes de la reunión extraordinaria</w:t>
      </w:r>
      <w:r w:rsidR="00F92078" w:rsidRPr="004E0C12">
        <w:rPr>
          <w:rStyle w:val="FootnoteReference"/>
          <w:lang w:val="es-ES_tradnl"/>
        </w:rPr>
        <w:footnoteReference w:id="7"/>
      </w:r>
      <w:r w:rsidRPr="004E0C12">
        <w:rPr>
          <w:lang w:val="es-ES_tradnl"/>
        </w:rPr>
        <w:t xml:space="preserve">. </w:t>
      </w:r>
    </w:p>
    <w:p w14:paraId="34D3AEF5" w14:textId="7C90D74A"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el anexo de la presente nota figura un proyecto de decisión provisional sobre la composición del Comité de Aplicación, que contiene los tres párrafos que suelen figurar en este tipo</w:t>
      </w:r>
      <w:r w:rsidR="004E0C12" w:rsidRPr="004E0C12">
        <w:rPr>
          <w:lang w:val="es-ES_tradnl"/>
        </w:rPr>
        <w:t> </w:t>
      </w:r>
      <w:r w:rsidRPr="004E0C12">
        <w:rPr>
          <w:lang w:val="es-ES_tradnl"/>
        </w:rPr>
        <w:t>de decisiones, de conformidad con la práctica habitual.</w:t>
      </w:r>
    </w:p>
    <w:p w14:paraId="37EBCDF6" w14:textId="5702206F"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la serie de sesiones de alto nivel de la 37ª Reunión de las Partes, se debatió la cuestión de</w:t>
      </w:r>
      <w:r w:rsidR="004E0C12" w:rsidRPr="004E0C12">
        <w:rPr>
          <w:lang w:val="es-ES_tradnl"/>
        </w:rPr>
        <w:t> </w:t>
      </w:r>
      <w:r w:rsidRPr="004E0C12">
        <w:rPr>
          <w:lang w:val="es-ES_tradnl"/>
        </w:rPr>
        <w:t>la</w:t>
      </w:r>
      <w:r w:rsidR="004E0C12" w:rsidRPr="004E0C12">
        <w:rPr>
          <w:lang w:val="es-ES_tradnl"/>
        </w:rPr>
        <w:t> </w:t>
      </w:r>
      <w:r w:rsidRPr="004E0C12">
        <w:rPr>
          <w:lang w:val="es-ES_tradnl"/>
        </w:rPr>
        <w:t>pertenencia al Grupo de Europa Oriental en el marco del tema del programa titulado “Otras cuestiones”. La 37ª Reunión de las Partes acordó que las Partes interesadas continuarían los debates durante el período entre reuniones y que la Secretaría facilitaría un resumen de la información de referencia antes de la 48ª reunión del Grupo de Trabajo de composición abierta</w:t>
      </w:r>
      <w:r w:rsidR="00F92078" w:rsidRPr="004E0C12">
        <w:rPr>
          <w:rStyle w:val="FootnoteReference"/>
          <w:lang w:val="es-ES_tradnl"/>
        </w:rPr>
        <w:footnoteReference w:id="8"/>
      </w:r>
      <w:r w:rsidRPr="004E0C12">
        <w:rPr>
          <w:lang w:val="es-ES_tradnl"/>
        </w:rPr>
        <w:t>. En los párrafos 296 a</w:t>
      </w:r>
      <w:r w:rsidR="009F7869" w:rsidRPr="004E0C12">
        <w:rPr>
          <w:lang w:val="es-ES_tradnl"/>
        </w:rPr>
        <w:t> </w:t>
      </w:r>
      <w:r w:rsidRPr="004E0C12">
        <w:rPr>
          <w:lang w:val="es-ES_tradnl"/>
        </w:rPr>
        <w:t>308 del informe de la reunión (UNEP/</w:t>
      </w:r>
      <w:proofErr w:type="spellStart"/>
      <w:r w:rsidRPr="004E0C12">
        <w:rPr>
          <w:lang w:val="es-ES_tradnl"/>
        </w:rPr>
        <w:t>OzL.Pro</w:t>
      </w:r>
      <w:proofErr w:type="spellEnd"/>
      <w:r w:rsidRPr="004E0C12">
        <w:rPr>
          <w:lang w:val="es-ES_tradnl"/>
        </w:rPr>
        <w:t xml:space="preserve">/37/9) se recoge un resumen de los debates sobre esta cuestión. La nota en que se resume la situación de la composición del Grupo de Europa Oriental puede consultarse como documento informativo para la 48ª reunión del Grupo de Trabajo de composición </w:t>
      </w:r>
      <w:r w:rsidRPr="004E0C12">
        <w:rPr>
          <w:lang w:val="es-ES_tradnl"/>
        </w:rPr>
        <w:lastRenderedPageBreak/>
        <w:t>abierta de las Partes y la 6ª Reunión Extraordinaria de las Partes (UNEP/OzL.Pro.WG.1/48/INF/4–UNEP/OzL.Pro.ExMOP.6/INF/1).</w:t>
      </w:r>
    </w:p>
    <w:p w14:paraId="6C4931DA" w14:textId="56E99D15" w:rsidR="00094D92" w:rsidRPr="004E0C12" w:rsidRDefault="008D59D0" w:rsidP="008D59D0">
      <w:pPr>
        <w:pStyle w:val="CH2"/>
        <w:rPr>
          <w:lang w:val="es-ES_tradnl"/>
        </w:rPr>
      </w:pPr>
      <w:r w:rsidRPr="004E0C12">
        <w:rPr>
          <w:bCs/>
          <w:lang w:val="es-ES_tradnl"/>
        </w:rPr>
        <w:tab/>
      </w:r>
      <w:r w:rsidR="00094D92" w:rsidRPr="004E0C12">
        <w:rPr>
          <w:bCs/>
          <w:lang w:val="es-ES_tradnl"/>
        </w:rPr>
        <w:t>D.</w:t>
      </w:r>
      <w:r w:rsidR="00094D92" w:rsidRPr="004E0C12">
        <w:rPr>
          <w:lang w:val="es-ES_tradnl"/>
        </w:rPr>
        <w:tab/>
      </w:r>
      <w:r w:rsidR="00094D92" w:rsidRPr="004E0C12">
        <w:rPr>
          <w:bCs/>
          <w:lang w:val="es-ES_tradnl"/>
        </w:rPr>
        <w:t>Aprobación del informe de la reunión (tema 4 del programa provisional)</w:t>
      </w:r>
    </w:p>
    <w:p w14:paraId="4F0A7014" w14:textId="77777777"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En el marco de este tema del programa, se espera que las Partes aprueben el informe de la Sexta Reunión Extraordinaria de las Partes en el Protocolo de Montreal.</w:t>
      </w:r>
    </w:p>
    <w:p w14:paraId="5E7AA115" w14:textId="56463763" w:rsidR="00094D92" w:rsidRPr="004E0C12" w:rsidRDefault="008D59D0" w:rsidP="008D59D0">
      <w:pPr>
        <w:pStyle w:val="CH2"/>
        <w:rPr>
          <w:lang w:val="es-ES_tradnl"/>
        </w:rPr>
      </w:pPr>
      <w:r w:rsidRPr="004E0C12">
        <w:rPr>
          <w:bCs/>
          <w:lang w:val="es-ES_tradnl"/>
        </w:rPr>
        <w:tab/>
      </w:r>
      <w:r w:rsidR="00057EF0" w:rsidRPr="004E0C12">
        <w:rPr>
          <w:bCs/>
          <w:lang w:val="es-ES_tradnl"/>
        </w:rPr>
        <w:t>E</w:t>
      </w:r>
      <w:r w:rsidR="00094D92" w:rsidRPr="004E0C12">
        <w:rPr>
          <w:bCs/>
          <w:lang w:val="es-ES_tradnl"/>
        </w:rPr>
        <w:t>.</w:t>
      </w:r>
      <w:r w:rsidR="00094D92" w:rsidRPr="004E0C12">
        <w:rPr>
          <w:lang w:val="es-ES_tradnl"/>
        </w:rPr>
        <w:tab/>
      </w:r>
      <w:r w:rsidR="00094D92" w:rsidRPr="004E0C12">
        <w:rPr>
          <w:bCs/>
          <w:lang w:val="es-ES_tradnl"/>
        </w:rPr>
        <w:t>Clausura de la reunión (tema 5 del programa provisional)</w:t>
      </w:r>
    </w:p>
    <w:p w14:paraId="21827919" w14:textId="77777777" w:rsidR="00094D92" w:rsidRPr="004E0C12" w:rsidRDefault="00094D92" w:rsidP="008D59D0">
      <w:pPr>
        <w:pStyle w:val="Normalnumber"/>
        <w:tabs>
          <w:tab w:val="clear" w:pos="1247"/>
          <w:tab w:val="clear" w:pos="1814"/>
          <w:tab w:val="clear" w:pos="2381"/>
          <w:tab w:val="clear" w:pos="2948"/>
          <w:tab w:val="clear" w:pos="3515"/>
          <w:tab w:val="left" w:pos="624"/>
        </w:tabs>
        <w:ind w:left="1247"/>
        <w:rPr>
          <w:lang w:val="es-ES_tradnl"/>
        </w:rPr>
      </w:pPr>
      <w:r w:rsidRPr="004E0C12">
        <w:rPr>
          <w:lang w:val="es-ES_tradnl"/>
        </w:rPr>
        <w:t>Está previsto que la Sexta Reunión Extraordinaria de las Partes en el Protocolo de Montreal se clausure a más tardar a las 18.00 horas del martes 14 de julio de 2026.</w:t>
      </w:r>
    </w:p>
    <w:p w14:paraId="4E544203" w14:textId="60BA6EFB" w:rsidR="00094D92" w:rsidRPr="004E0C12" w:rsidRDefault="00094D92" w:rsidP="008D59D0">
      <w:pPr>
        <w:pStyle w:val="CH2"/>
        <w:rPr>
          <w:b w:val="0"/>
          <w:lang w:val="es-ES_tradnl"/>
        </w:rPr>
      </w:pPr>
      <w:r w:rsidRPr="004E0C12">
        <w:rPr>
          <w:lang w:val="es-ES_tradnl"/>
        </w:rPr>
        <w:tab/>
      </w:r>
      <w:r w:rsidRPr="004E0C12">
        <w:rPr>
          <w:lang w:val="es-ES_tradnl"/>
        </w:rPr>
        <w:br w:type="page"/>
      </w:r>
    </w:p>
    <w:p w14:paraId="5CAA590F" w14:textId="77777777" w:rsidR="00094D92" w:rsidRPr="004E0C12" w:rsidRDefault="00094D92" w:rsidP="008D59D0">
      <w:pPr>
        <w:pStyle w:val="ZZAnxheader"/>
        <w:rPr>
          <w:lang w:val="es-ES_tradnl"/>
        </w:rPr>
      </w:pPr>
      <w:r w:rsidRPr="004E0C12">
        <w:rPr>
          <w:lang w:val="es-ES_tradnl"/>
        </w:rPr>
        <w:lastRenderedPageBreak/>
        <w:t>Anexo</w:t>
      </w:r>
    </w:p>
    <w:p w14:paraId="0E278D50" w14:textId="3ECB8C65" w:rsidR="00094D92" w:rsidRPr="004E0C12" w:rsidRDefault="00094D92" w:rsidP="008D59D0">
      <w:pPr>
        <w:pStyle w:val="ZZAnxtitle"/>
        <w:rPr>
          <w:lang w:val="es-ES_tradnl"/>
        </w:rPr>
      </w:pPr>
      <w:r w:rsidRPr="004E0C12">
        <w:rPr>
          <w:lang w:val="es-ES_tradnl"/>
        </w:rPr>
        <w:t xml:space="preserve">Proyecto de decisión </w:t>
      </w:r>
      <w:proofErr w:type="spellStart"/>
      <w:r w:rsidRPr="004E0C12">
        <w:rPr>
          <w:lang w:val="es-ES_tradnl"/>
        </w:rPr>
        <w:t>Ex.VI</w:t>
      </w:r>
      <w:proofErr w:type="spellEnd"/>
      <w:r w:rsidRPr="004E0C12">
        <w:rPr>
          <w:lang w:val="es-ES_tradnl"/>
        </w:rPr>
        <w:t>/1/[A]: composición del Comité de Aplicación</w:t>
      </w:r>
    </w:p>
    <w:p w14:paraId="1E64E904" w14:textId="77777777" w:rsidR="00094D92" w:rsidRPr="004E0C12" w:rsidRDefault="00094D92" w:rsidP="008D59D0">
      <w:pPr>
        <w:pStyle w:val="Normal-pool"/>
        <w:tabs>
          <w:tab w:val="clear" w:pos="1247"/>
          <w:tab w:val="clear" w:pos="1871"/>
          <w:tab w:val="clear" w:pos="2495"/>
          <w:tab w:val="clear" w:pos="3119"/>
          <w:tab w:val="clear" w:pos="3742"/>
          <w:tab w:val="clear" w:pos="4366"/>
          <w:tab w:val="clear" w:pos="4990"/>
        </w:tabs>
        <w:spacing w:after="120"/>
        <w:ind w:left="1247" w:firstLine="624"/>
        <w:rPr>
          <w:i/>
          <w:iCs/>
          <w:lang w:val="es-ES_tradnl"/>
        </w:rPr>
      </w:pPr>
      <w:r w:rsidRPr="004E0C12">
        <w:rPr>
          <w:i/>
          <w:iCs/>
          <w:lang w:val="es-ES_tradnl"/>
        </w:rPr>
        <w:t>La Sexta Reunión Extraordinaria de las Partes decide:</w:t>
      </w:r>
    </w:p>
    <w:p w14:paraId="204C05B6" w14:textId="77777777" w:rsidR="00094D92" w:rsidRPr="004E0C12" w:rsidRDefault="00094D92" w:rsidP="008D59D0">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4E0C12">
        <w:rPr>
          <w:lang w:val="es-ES_tradnl"/>
        </w:rPr>
        <w:t>Hacer notar con aprecio la labor realizada en 2025 por el Comité de Aplicación establecido con arreglo al Procedimiento relativo al Incumplimiento del Protocolo de Montreal relativo a las Sustancias que Agotan la Capa de Ozono;</w:t>
      </w:r>
    </w:p>
    <w:p w14:paraId="1F83E6FE" w14:textId="02043C56" w:rsidR="00094D92" w:rsidRPr="004E0C12" w:rsidRDefault="00094D92" w:rsidP="008D59D0">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4E0C12">
        <w:rPr>
          <w:lang w:val="es-ES_tradnl"/>
        </w:rPr>
        <w:t>Confirmar los puestos de la Arabia Saudita, Benin, Montenegro, el Reino de los Países Bajos y la República Dominicana como miembros del Comité con un mandato que finalizará el 31 de diciembre de 2026 y seleccionar a -------, -------, -------, ------- y ------- como miembros del Comité con un mandato que finalizará el 31 de diciembre de 2027;</w:t>
      </w:r>
    </w:p>
    <w:p w14:paraId="224169E1" w14:textId="77777777" w:rsidR="00094D92" w:rsidRPr="004E0C12" w:rsidRDefault="00094D92" w:rsidP="008D59D0">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4E0C12">
        <w:rPr>
          <w:lang w:val="es-ES_tradnl"/>
        </w:rPr>
        <w:t>Tomar nota del nombramiento de ------- (-------) para desempeñar la función de la Presidencia y de ------- (-------) para desempeñar las funciones de la Vicepresidencia y la Relatoría del Comité hasta el 31 de diciembre de 2026.</w:t>
      </w:r>
    </w:p>
    <w:p w14:paraId="264FE068" w14:textId="77777777" w:rsidR="00094D92" w:rsidRPr="004E0C12" w:rsidRDefault="00094D92" w:rsidP="008D59D0">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94D92" w:rsidRPr="004E0C12" w14:paraId="5B3DA378" w14:textId="77777777" w:rsidTr="002D3BFA">
        <w:tc>
          <w:tcPr>
            <w:tcW w:w="1897" w:type="dxa"/>
          </w:tcPr>
          <w:p w14:paraId="6749AD6A" w14:textId="77777777" w:rsidR="00094D92" w:rsidRPr="004E0C12" w:rsidRDefault="00094D92" w:rsidP="008D59D0">
            <w:pPr>
              <w:pStyle w:val="Normal-pool"/>
              <w:spacing w:before="520"/>
              <w:rPr>
                <w:rFonts w:eastAsiaTheme="minorEastAsia"/>
                <w:lang w:val="es-ES_tradnl"/>
              </w:rPr>
            </w:pPr>
          </w:p>
        </w:tc>
        <w:tc>
          <w:tcPr>
            <w:tcW w:w="1897" w:type="dxa"/>
          </w:tcPr>
          <w:p w14:paraId="108EB5A5" w14:textId="77777777" w:rsidR="00094D92" w:rsidRPr="004E0C12" w:rsidRDefault="00094D92" w:rsidP="008D59D0">
            <w:pPr>
              <w:pStyle w:val="Normal-pool"/>
              <w:spacing w:before="520"/>
              <w:rPr>
                <w:rFonts w:eastAsiaTheme="minorEastAsia"/>
                <w:lang w:val="es-ES_tradnl"/>
              </w:rPr>
            </w:pPr>
          </w:p>
        </w:tc>
        <w:tc>
          <w:tcPr>
            <w:tcW w:w="1897" w:type="dxa"/>
            <w:tcBorders>
              <w:bottom w:val="single" w:sz="4" w:space="0" w:color="auto"/>
            </w:tcBorders>
          </w:tcPr>
          <w:p w14:paraId="4DDB3144" w14:textId="77777777" w:rsidR="00094D92" w:rsidRPr="004E0C12" w:rsidRDefault="00094D92" w:rsidP="008D59D0">
            <w:pPr>
              <w:pStyle w:val="Normal-pool"/>
              <w:spacing w:before="520"/>
              <w:rPr>
                <w:rFonts w:eastAsiaTheme="minorEastAsia"/>
                <w:lang w:val="es-ES_tradnl"/>
              </w:rPr>
            </w:pPr>
          </w:p>
        </w:tc>
        <w:tc>
          <w:tcPr>
            <w:tcW w:w="1898" w:type="dxa"/>
          </w:tcPr>
          <w:p w14:paraId="6CFDCBA0" w14:textId="77777777" w:rsidR="00094D92" w:rsidRPr="004E0C12" w:rsidRDefault="00094D92" w:rsidP="008D59D0">
            <w:pPr>
              <w:pStyle w:val="Normal-pool"/>
              <w:spacing w:before="520"/>
              <w:rPr>
                <w:rFonts w:eastAsiaTheme="minorEastAsia"/>
                <w:lang w:val="es-ES_tradnl"/>
              </w:rPr>
            </w:pPr>
          </w:p>
        </w:tc>
        <w:tc>
          <w:tcPr>
            <w:tcW w:w="1898" w:type="dxa"/>
          </w:tcPr>
          <w:p w14:paraId="5F79B5BB" w14:textId="77777777" w:rsidR="00094D92" w:rsidRPr="004E0C12" w:rsidRDefault="00094D92" w:rsidP="008D59D0">
            <w:pPr>
              <w:pStyle w:val="Normal-pool"/>
              <w:spacing w:before="520"/>
              <w:rPr>
                <w:rFonts w:eastAsiaTheme="minorEastAsia"/>
                <w:lang w:val="es-ES_tradnl"/>
              </w:rPr>
            </w:pPr>
          </w:p>
        </w:tc>
      </w:tr>
    </w:tbl>
    <w:p w14:paraId="66B518F2" w14:textId="77777777" w:rsidR="00094D92" w:rsidRPr="004E0C12" w:rsidRDefault="00094D92" w:rsidP="008D59D0">
      <w:pPr>
        <w:pStyle w:val="Normal-pool"/>
        <w:rPr>
          <w:rFonts w:eastAsiaTheme="minorEastAsia"/>
          <w:lang w:val="es-ES_tradnl"/>
        </w:rPr>
      </w:pPr>
    </w:p>
    <w:sectPr w:rsidR="00094D92" w:rsidRPr="004E0C12" w:rsidSect="00004062">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FFFE" w14:textId="77777777" w:rsidR="00BA77BD" w:rsidRPr="00004062" w:rsidRDefault="00BA77BD">
      <w:r w:rsidRPr="00004062">
        <w:separator/>
      </w:r>
    </w:p>
  </w:endnote>
  <w:endnote w:type="continuationSeparator" w:id="0">
    <w:p w14:paraId="0BDDE9EF" w14:textId="77777777" w:rsidR="00BA77BD" w:rsidRPr="00004062" w:rsidRDefault="00BA77BD">
      <w:r w:rsidRPr="00004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42B" w14:textId="53C5808A" w:rsidR="007A36F8" w:rsidRPr="00004062" w:rsidRDefault="00004062" w:rsidP="00004062">
    <w:pPr>
      <w:pStyle w:val="Footer-pool"/>
    </w:pPr>
    <w:r w:rsidRPr="00004062">
      <w:rPr>
        <w:rStyle w:val="PageNumber"/>
        <w:b/>
      </w:rPr>
      <w:fldChar w:fldCharType="begin"/>
    </w:r>
    <w:r w:rsidRPr="00004062">
      <w:rPr>
        <w:rStyle w:val="PageNumber"/>
        <w:b/>
      </w:rPr>
      <w:instrText xml:space="preserve"> PAGE </w:instrText>
    </w:r>
    <w:r w:rsidRPr="00004062">
      <w:rPr>
        <w:rStyle w:val="PageNumber"/>
        <w:b/>
      </w:rPr>
      <w:fldChar w:fldCharType="separate"/>
    </w:r>
    <w:r w:rsidRPr="00004062">
      <w:rPr>
        <w:rStyle w:val="PageNumber"/>
        <w:b/>
        <w:noProof/>
      </w:rPr>
      <w:t>1</w:t>
    </w:r>
    <w:r w:rsidRPr="0000406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707" w14:textId="48D223AA" w:rsidR="007A36F8" w:rsidRPr="00094D92" w:rsidRDefault="00004062" w:rsidP="00004062">
    <w:pPr>
      <w:pStyle w:val="Footer-pool"/>
      <w:jc w:val="right"/>
      <w:rPr>
        <w:b w:val="0"/>
        <w:bCs/>
      </w:rPr>
    </w:pPr>
    <w:r w:rsidRPr="00094D92">
      <w:rPr>
        <w:rStyle w:val="PageNumber"/>
        <w:b/>
        <w:bCs/>
      </w:rPr>
      <w:fldChar w:fldCharType="begin"/>
    </w:r>
    <w:r w:rsidRPr="00094D92">
      <w:rPr>
        <w:rStyle w:val="PageNumber"/>
        <w:b/>
        <w:bCs/>
      </w:rPr>
      <w:instrText xml:space="preserve"> PAGE \* MERGEFORMAT </w:instrText>
    </w:r>
    <w:r w:rsidRPr="00094D92">
      <w:rPr>
        <w:rStyle w:val="PageNumber"/>
        <w:b/>
        <w:bCs/>
      </w:rPr>
      <w:fldChar w:fldCharType="separate"/>
    </w:r>
    <w:r w:rsidRPr="00094D92">
      <w:rPr>
        <w:rStyle w:val="PageNumber"/>
        <w:b/>
        <w:bCs/>
        <w:noProof/>
      </w:rPr>
      <w:t>1</w:t>
    </w:r>
    <w:r w:rsidRPr="00094D92">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A27" w14:textId="4630CB23" w:rsidR="00004062" w:rsidRPr="00004062" w:rsidRDefault="00DD3C0B" w:rsidP="00004062">
    <w:pPr>
      <w:pStyle w:val="Footer-jobnumber"/>
    </w:pPr>
    <w:bookmarkStart w:id="0" w:name="FooterJobDate"/>
    <w:r>
      <w:rPr>
        <w:lang w:val="es-ES"/>
      </w:rPr>
      <w:t>K2605406[S]</w:t>
    </w:r>
    <w:r>
      <w:rPr>
        <w:lang w:val="es-ES"/>
      </w:rPr>
      <w:tab/>
    </w:r>
    <w:r w:rsidR="004E0C12">
      <w:rPr>
        <w:lang w:val="es-ES"/>
      </w:rPr>
      <w:t>11</w:t>
    </w:r>
    <w:r>
      <w:rPr>
        <w:lang w:val="es-ES"/>
      </w:rPr>
      <w:t>0526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EA32" w14:textId="77777777" w:rsidR="00BA77BD" w:rsidRPr="00004062" w:rsidRDefault="00BA77BD" w:rsidP="00C70B49">
      <w:pPr>
        <w:pStyle w:val="Footnote-Separator"/>
        <w:rPr>
          <w:szCs w:val="18"/>
        </w:rPr>
      </w:pPr>
      <w:r w:rsidRPr="00004062">
        <w:separator/>
      </w:r>
    </w:p>
  </w:footnote>
  <w:footnote w:type="continuationSeparator" w:id="0">
    <w:p w14:paraId="68E3797B" w14:textId="77777777" w:rsidR="00BA77BD" w:rsidRPr="00004062" w:rsidRDefault="00BA77BD" w:rsidP="00C70B49">
      <w:pPr>
        <w:pStyle w:val="Footnote-Separator"/>
      </w:pPr>
      <w:r w:rsidRPr="00004062">
        <w:continuationSeparator/>
      </w:r>
    </w:p>
  </w:footnote>
  <w:footnote w:type="continuationNotice" w:id="1">
    <w:p w14:paraId="3097FBC0" w14:textId="77777777" w:rsidR="00BA77BD" w:rsidRPr="00004062" w:rsidRDefault="00BA77BD" w:rsidP="00C70B49">
      <w:pPr>
        <w:pStyle w:val="ASpacer"/>
      </w:pPr>
    </w:p>
  </w:footnote>
  <w:footnote w:id="2">
    <w:p w14:paraId="655189DB" w14:textId="21A19891" w:rsidR="00791B40" w:rsidRPr="004E0C12" w:rsidRDefault="00791B40" w:rsidP="00DD3C0B">
      <w:pPr>
        <w:pStyle w:val="FootnoteText"/>
        <w:tabs>
          <w:tab w:val="clear" w:pos="1247"/>
          <w:tab w:val="clear" w:pos="1814"/>
          <w:tab w:val="clear" w:pos="2381"/>
          <w:tab w:val="clear" w:pos="2948"/>
          <w:tab w:val="clear" w:pos="3515"/>
        </w:tabs>
        <w:spacing w:before="20" w:after="40"/>
        <w:ind w:left="1247"/>
        <w:rPr>
          <w:sz w:val="18"/>
          <w:szCs w:val="18"/>
        </w:rPr>
      </w:pPr>
      <w:r w:rsidRPr="004E0C12">
        <w:rPr>
          <w:rStyle w:val="FootnoteReference"/>
          <w:sz w:val="18"/>
          <w:lang w:val="es-ES"/>
        </w:rPr>
        <w:footnoteRef/>
      </w:r>
      <w:r w:rsidRPr="004E0C12">
        <w:rPr>
          <w:sz w:val="18"/>
          <w:szCs w:val="18"/>
          <w:lang w:val="es-ES"/>
        </w:rPr>
        <w:t xml:space="preserve"> </w:t>
      </w:r>
      <w:hyperlink r:id="rId1" w:history="1">
        <w:r w:rsidR="009F7869" w:rsidRPr="004E0C12">
          <w:rPr>
            <w:rStyle w:val="Hyperlink"/>
            <w:sz w:val="18"/>
            <w:szCs w:val="18"/>
            <w:lang w:val="es-ES"/>
          </w:rPr>
          <w:t>https://ozone.unep.org/meetings/sixth-extraordinary-meeting-parties</w:t>
        </w:r>
      </w:hyperlink>
      <w:r w:rsidRPr="004E0C12">
        <w:rPr>
          <w:sz w:val="18"/>
          <w:szCs w:val="18"/>
          <w:lang w:val="es-ES"/>
        </w:rPr>
        <w:t>.</w:t>
      </w:r>
      <w:hyperlink r:id="rId2" w:history="1"/>
    </w:p>
  </w:footnote>
  <w:footnote w:id="3">
    <w:p w14:paraId="52709CF1" w14:textId="5CA600C4" w:rsidR="00094D92" w:rsidRPr="004E0C12" w:rsidRDefault="00094D92" w:rsidP="00DD3C0B">
      <w:pPr>
        <w:pStyle w:val="FootnoteText"/>
        <w:tabs>
          <w:tab w:val="clear" w:pos="1247"/>
          <w:tab w:val="clear" w:pos="1814"/>
          <w:tab w:val="clear" w:pos="2381"/>
          <w:tab w:val="clear" w:pos="2948"/>
          <w:tab w:val="clear" w:pos="3515"/>
        </w:tabs>
        <w:spacing w:before="20" w:after="40"/>
        <w:ind w:left="1247"/>
        <w:rPr>
          <w:sz w:val="18"/>
          <w:szCs w:val="18"/>
          <w:lang w:val="es-ES"/>
        </w:rPr>
      </w:pPr>
      <w:r w:rsidRPr="004E0C12">
        <w:rPr>
          <w:rStyle w:val="FootnoteReference"/>
          <w:sz w:val="18"/>
          <w:lang w:val="es-ES"/>
        </w:rPr>
        <w:footnoteRef/>
      </w:r>
      <w:r w:rsidRPr="004E0C12">
        <w:rPr>
          <w:sz w:val="18"/>
          <w:szCs w:val="18"/>
          <w:lang w:val="es-ES"/>
        </w:rPr>
        <w:t xml:space="preserve"> UNEP/OzL.Pro.37/9, párrs. 19 a 36.</w:t>
      </w:r>
    </w:p>
  </w:footnote>
  <w:footnote w:id="4">
    <w:p w14:paraId="4541A124" w14:textId="166FC657" w:rsidR="00094D92" w:rsidRPr="004E0C12" w:rsidRDefault="00094D92" w:rsidP="00DD3C0B">
      <w:pPr>
        <w:pStyle w:val="FootnoteText"/>
        <w:tabs>
          <w:tab w:val="clear" w:pos="1247"/>
          <w:tab w:val="clear" w:pos="1814"/>
          <w:tab w:val="clear" w:pos="2381"/>
          <w:tab w:val="clear" w:pos="2948"/>
          <w:tab w:val="clear" w:pos="3515"/>
        </w:tabs>
        <w:spacing w:before="20" w:after="40"/>
        <w:ind w:left="1247"/>
        <w:rPr>
          <w:sz w:val="18"/>
          <w:szCs w:val="18"/>
          <w:lang w:val="es-ES"/>
        </w:rPr>
      </w:pPr>
      <w:r w:rsidRPr="004E0C12">
        <w:rPr>
          <w:rStyle w:val="FootnoteReference"/>
          <w:sz w:val="18"/>
          <w:lang w:val="es-ES"/>
        </w:rPr>
        <w:footnoteRef/>
      </w:r>
      <w:r w:rsidRPr="004E0C12">
        <w:rPr>
          <w:sz w:val="18"/>
          <w:szCs w:val="18"/>
          <w:lang w:val="es-ES"/>
        </w:rPr>
        <w:t xml:space="preserve"> Tan pronto como la Secretaría recibió las candidaturas presentadas por los grupos regionales, estas se publicaron en el portal de la 37ª Reunión de las Partes (</w:t>
      </w:r>
      <w:hyperlink r:id="rId3" w:history="1">
        <w:r w:rsidR="009F7869" w:rsidRPr="004E0C12">
          <w:rPr>
            <w:rStyle w:val="Hyperlink"/>
            <w:sz w:val="18"/>
            <w:szCs w:val="18"/>
            <w:lang w:val="es-ES"/>
          </w:rPr>
          <w:t>https://ozone.unep.org/meetings/thirty-seventh-meeting-parties</w:t>
        </w:r>
      </w:hyperlink>
      <w:r w:rsidRPr="004E0C12">
        <w:rPr>
          <w:sz w:val="18"/>
          <w:szCs w:val="18"/>
          <w:lang w:val="es-ES"/>
        </w:rPr>
        <w:t>).</w:t>
      </w:r>
      <w:hyperlink r:id="rId4" w:history="1"/>
    </w:p>
  </w:footnote>
  <w:footnote w:id="5">
    <w:p w14:paraId="2F2E7D2F" w14:textId="413225D7" w:rsidR="0008026E" w:rsidRPr="004E0C12" w:rsidRDefault="0008026E" w:rsidP="00DD3C0B">
      <w:pPr>
        <w:pStyle w:val="FootnoteText"/>
        <w:tabs>
          <w:tab w:val="clear" w:pos="1247"/>
          <w:tab w:val="clear" w:pos="1814"/>
          <w:tab w:val="clear" w:pos="2381"/>
          <w:tab w:val="clear" w:pos="2948"/>
          <w:tab w:val="clear" w:pos="3515"/>
        </w:tabs>
        <w:spacing w:before="20" w:after="40"/>
        <w:ind w:left="1247"/>
        <w:rPr>
          <w:sz w:val="18"/>
          <w:szCs w:val="18"/>
          <w:lang w:val="es-ES"/>
        </w:rPr>
      </w:pPr>
      <w:r w:rsidRPr="004E0C12">
        <w:rPr>
          <w:rStyle w:val="FootnoteReference"/>
          <w:sz w:val="18"/>
          <w:lang w:val="es-ES"/>
        </w:rPr>
        <w:footnoteRef/>
      </w:r>
      <w:r w:rsidRPr="004E0C12">
        <w:rPr>
          <w:sz w:val="18"/>
          <w:szCs w:val="18"/>
          <w:lang w:val="es-ES"/>
        </w:rPr>
        <w:t xml:space="preserve"> UNEP/</w:t>
      </w:r>
      <w:proofErr w:type="spellStart"/>
      <w:r w:rsidRPr="004E0C12">
        <w:rPr>
          <w:sz w:val="18"/>
          <w:szCs w:val="18"/>
          <w:lang w:val="es-ES"/>
        </w:rPr>
        <w:t>OzL.Pro</w:t>
      </w:r>
      <w:proofErr w:type="spellEnd"/>
      <w:r w:rsidRPr="004E0C12">
        <w:rPr>
          <w:sz w:val="18"/>
          <w:szCs w:val="18"/>
          <w:lang w:val="es-ES"/>
        </w:rPr>
        <w:t>/37/9, párr. 38.</w:t>
      </w:r>
    </w:p>
  </w:footnote>
  <w:footnote w:id="6">
    <w:p w14:paraId="01CFC8E2" w14:textId="39EC5595" w:rsidR="00094D92" w:rsidRPr="004E0C12" w:rsidRDefault="00094D92" w:rsidP="00DD3C0B">
      <w:pPr>
        <w:pStyle w:val="FootnoteText"/>
        <w:tabs>
          <w:tab w:val="clear" w:pos="1247"/>
          <w:tab w:val="clear" w:pos="1814"/>
          <w:tab w:val="clear" w:pos="2381"/>
          <w:tab w:val="clear" w:pos="2948"/>
          <w:tab w:val="clear" w:pos="3515"/>
        </w:tabs>
        <w:spacing w:before="20" w:after="40"/>
        <w:ind w:left="1247"/>
        <w:rPr>
          <w:sz w:val="18"/>
          <w:szCs w:val="18"/>
          <w:lang w:val="es-ES"/>
        </w:rPr>
      </w:pPr>
      <w:r w:rsidRPr="004E0C12">
        <w:rPr>
          <w:rStyle w:val="FootnoteReference"/>
          <w:sz w:val="18"/>
          <w:lang w:val="es-ES"/>
        </w:rPr>
        <w:footnoteRef/>
      </w:r>
      <w:r w:rsidRPr="004E0C12">
        <w:rPr>
          <w:sz w:val="18"/>
          <w:szCs w:val="18"/>
          <w:lang w:val="es-ES"/>
        </w:rPr>
        <w:t xml:space="preserve"> De conformidad con el párrafo 5 del artículo 26 del Reglamento de las Reuniones de las Partes en el Protocolo de Montreal, la mayoría de las Partes designadas por la reunión para que tomen parte en un comité o grupo de trabajo constituiría </w:t>
      </w:r>
      <w:r w:rsidRPr="004E0C12">
        <w:rPr>
          <w:i/>
          <w:iCs/>
          <w:sz w:val="18"/>
          <w:szCs w:val="18"/>
          <w:lang w:val="es-ES"/>
        </w:rPr>
        <w:t>quorum</w:t>
      </w:r>
      <w:r w:rsidRPr="004E0C12">
        <w:rPr>
          <w:sz w:val="18"/>
          <w:szCs w:val="18"/>
          <w:lang w:val="es-ES"/>
        </w:rPr>
        <w:t xml:space="preserve">. Cualquier tarea que el Comité deba llevar a cabo antes de la elección de los miembros que ejercerán sus funciones hasta el 31 de diciembre de 2027 correrá a cargo de los cinco miembros seleccionados por la 36ª Reunión de las Partes. El </w:t>
      </w:r>
      <w:r w:rsidRPr="004E0C12">
        <w:rPr>
          <w:i/>
          <w:iCs/>
          <w:sz w:val="18"/>
          <w:szCs w:val="18"/>
          <w:lang w:val="es-ES"/>
        </w:rPr>
        <w:t>quorum</w:t>
      </w:r>
      <w:r w:rsidRPr="004E0C12">
        <w:rPr>
          <w:sz w:val="18"/>
          <w:szCs w:val="18"/>
          <w:lang w:val="es-ES"/>
        </w:rPr>
        <w:t xml:space="preserve"> sería de tres miembros.</w:t>
      </w:r>
    </w:p>
  </w:footnote>
  <w:footnote w:id="7">
    <w:p w14:paraId="3DA2DFE9" w14:textId="2B8CB5D3" w:rsidR="00F92078" w:rsidRPr="004E0C12" w:rsidRDefault="00F92078" w:rsidP="00DD3C0B">
      <w:pPr>
        <w:pStyle w:val="FootnoteText"/>
        <w:tabs>
          <w:tab w:val="clear" w:pos="1247"/>
          <w:tab w:val="clear" w:pos="1814"/>
          <w:tab w:val="clear" w:pos="2381"/>
          <w:tab w:val="clear" w:pos="2948"/>
          <w:tab w:val="clear" w:pos="3515"/>
        </w:tabs>
        <w:spacing w:before="20" w:after="40"/>
        <w:ind w:left="1247"/>
        <w:rPr>
          <w:sz w:val="18"/>
          <w:szCs w:val="18"/>
          <w:lang w:val="es-ES"/>
        </w:rPr>
      </w:pPr>
      <w:r w:rsidRPr="004E0C12">
        <w:rPr>
          <w:rStyle w:val="FootnoteReference"/>
          <w:sz w:val="18"/>
          <w:lang w:val="es-ES"/>
        </w:rPr>
        <w:footnoteRef/>
      </w:r>
      <w:r w:rsidRPr="004E0C12">
        <w:rPr>
          <w:sz w:val="18"/>
          <w:szCs w:val="18"/>
          <w:lang w:val="es-ES"/>
        </w:rPr>
        <w:t xml:space="preserve"> UNEP/</w:t>
      </w:r>
      <w:proofErr w:type="spellStart"/>
      <w:r w:rsidRPr="004E0C12">
        <w:rPr>
          <w:sz w:val="18"/>
          <w:szCs w:val="18"/>
          <w:lang w:val="es-ES"/>
        </w:rPr>
        <w:t>OzL.Pro</w:t>
      </w:r>
      <w:proofErr w:type="spellEnd"/>
      <w:r w:rsidRPr="004E0C12">
        <w:rPr>
          <w:sz w:val="18"/>
          <w:szCs w:val="18"/>
          <w:lang w:val="es-ES"/>
        </w:rPr>
        <w:t>/37/9, párrs. 19 a 36.</w:t>
      </w:r>
    </w:p>
  </w:footnote>
  <w:footnote w:id="8">
    <w:p w14:paraId="476CF394" w14:textId="182722A3" w:rsidR="00F92078" w:rsidRPr="004E0C12" w:rsidRDefault="00F92078" w:rsidP="00DD3C0B">
      <w:pPr>
        <w:pStyle w:val="FootnoteText"/>
        <w:tabs>
          <w:tab w:val="clear" w:pos="1247"/>
          <w:tab w:val="clear" w:pos="1814"/>
          <w:tab w:val="clear" w:pos="2381"/>
          <w:tab w:val="clear" w:pos="2948"/>
          <w:tab w:val="clear" w:pos="3515"/>
        </w:tabs>
        <w:spacing w:before="20" w:after="40"/>
        <w:ind w:left="1247"/>
        <w:rPr>
          <w:sz w:val="18"/>
          <w:szCs w:val="18"/>
        </w:rPr>
      </w:pPr>
      <w:r w:rsidRPr="004E0C12">
        <w:rPr>
          <w:rStyle w:val="FootnoteReference"/>
          <w:sz w:val="18"/>
          <w:lang w:val="es-ES"/>
        </w:rPr>
        <w:footnoteRef/>
      </w:r>
      <w:r w:rsidRPr="004E0C12">
        <w:rPr>
          <w:sz w:val="18"/>
          <w:szCs w:val="18"/>
          <w:lang w:val="es-ES"/>
        </w:rPr>
        <w:t xml:space="preserve"> UNEP/</w:t>
      </w:r>
      <w:proofErr w:type="spellStart"/>
      <w:r w:rsidRPr="004E0C12">
        <w:rPr>
          <w:sz w:val="18"/>
          <w:szCs w:val="18"/>
          <w:lang w:val="es-ES"/>
        </w:rPr>
        <w:t>OzL.Pro</w:t>
      </w:r>
      <w:proofErr w:type="spellEnd"/>
      <w:r w:rsidRPr="004E0C12">
        <w:rPr>
          <w:sz w:val="18"/>
          <w:szCs w:val="18"/>
          <w:lang w:val="es-ES"/>
        </w:rPr>
        <w:t>/37/9, párrs. 296 a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F916" w14:textId="4AE2B19D" w:rsidR="007A36F8" w:rsidRPr="00004062" w:rsidRDefault="004E4F20" w:rsidP="00004062">
    <w:pPr>
      <w:pStyle w:val="Header-pool"/>
    </w:pPr>
    <w:r>
      <w:rPr>
        <w:noProof/>
      </w:rPr>
      <w:t>UNEP/OzL.Pro.ExMOP.6/2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191" w14:textId="1E779C95" w:rsidR="007A36F8" w:rsidRPr="00004062" w:rsidRDefault="004E4F20" w:rsidP="00004062">
    <w:pPr>
      <w:pStyle w:val="Header-pool"/>
      <w:jc w:val="right"/>
    </w:pPr>
    <w:r>
      <w:rPr>
        <w:noProof/>
      </w:rPr>
      <w:t>UNEP/OzL.Pro.ExMOP.6/2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2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CAA7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81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A8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90A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037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81D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C25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72E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32FD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1"/>
  </w:num>
  <w:num w:numId="6" w16cid:durableId="1770006958">
    <w:abstractNumId w:val="9"/>
  </w:num>
  <w:num w:numId="7" w16cid:durableId="1924873576">
    <w:abstractNumId w:val="7"/>
  </w:num>
  <w:num w:numId="8" w16cid:durableId="1580674375">
    <w:abstractNumId w:val="6"/>
  </w:num>
  <w:num w:numId="9" w16cid:durableId="339233871">
    <w:abstractNumId w:val="5"/>
  </w:num>
  <w:num w:numId="10" w16cid:durableId="1509097627">
    <w:abstractNumId w:val="4"/>
  </w:num>
  <w:num w:numId="11" w16cid:durableId="475222847">
    <w:abstractNumId w:val="8"/>
  </w:num>
  <w:num w:numId="12" w16cid:durableId="1037314279">
    <w:abstractNumId w:val="3"/>
  </w:num>
  <w:num w:numId="13" w16cid:durableId="104006171">
    <w:abstractNumId w:val="2"/>
  </w:num>
  <w:num w:numId="14" w16cid:durableId="1941134593">
    <w:abstractNumId w:val="1"/>
  </w:num>
  <w:num w:numId="15" w16cid:durableId="1754431140">
    <w:abstractNumId w:val="0"/>
  </w:num>
  <w:num w:numId="16" w16cid:durableId="1063025055">
    <w:abstractNumId w:val="12"/>
  </w:num>
  <w:num w:numId="17" w16cid:durableId="1868834660">
    <w:abstractNumId w:val="14"/>
  </w:num>
  <w:num w:numId="18" w16cid:durableId="184250559">
    <w:abstractNumId w:val="14"/>
  </w:num>
  <w:num w:numId="19" w16cid:durableId="370301590">
    <w:abstractNumId w:val="14"/>
  </w:num>
  <w:num w:numId="20" w16cid:durableId="639112271">
    <w:abstractNumId w:val="14"/>
  </w:num>
  <w:num w:numId="21" w16cid:durableId="2087916659">
    <w:abstractNumId w:val="14"/>
  </w:num>
  <w:num w:numId="22" w16cid:durableId="29006389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52AE"/>
    <w:rsid w:val="0001094F"/>
    <w:rsid w:val="00013654"/>
    <w:rsid w:val="000149E6"/>
    <w:rsid w:val="00016AF3"/>
    <w:rsid w:val="000208C8"/>
    <w:rsid w:val="000247B0"/>
    <w:rsid w:val="00026997"/>
    <w:rsid w:val="0002740E"/>
    <w:rsid w:val="00032D9C"/>
    <w:rsid w:val="00033E0B"/>
    <w:rsid w:val="00035EDE"/>
    <w:rsid w:val="00044315"/>
    <w:rsid w:val="000509B4"/>
    <w:rsid w:val="00056B2C"/>
    <w:rsid w:val="00057EF0"/>
    <w:rsid w:val="0006035B"/>
    <w:rsid w:val="0006571A"/>
    <w:rsid w:val="0007166E"/>
    <w:rsid w:val="00071886"/>
    <w:rsid w:val="000742BC"/>
    <w:rsid w:val="00075D76"/>
    <w:rsid w:val="0008026E"/>
    <w:rsid w:val="0008041D"/>
    <w:rsid w:val="0008203B"/>
    <w:rsid w:val="00082A0C"/>
    <w:rsid w:val="00082DCD"/>
    <w:rsid w:val="00083504"/>
    <w:rsid w:val="0008710B"/>
    <w:rsid w:val="00094D92"/>
    <w:rsid w:val="0009640C"/>
    <w:rsid w:val="000B21D5"/>
    <w:rsid w:val="000B22A2"/>
    <w:rsid w:val="000B4E23"/>
    <w:rsid w:val="000C2A52"/>
    <w:rsid w:val="000C46A9"/>
    <w:rsid w:val="000C60D0"/>
    <w:rsid w:val="000D0493"/>
    <w:rsid w:val="000D1641"/>
    <w:rsid w:val="000D33C0"/>
    <w:rsid w:val="000D5884"/>
    <w:rsid w:val="000D6941"/>
    <w:rsid w:val="000D71B6"/>
    <w:rsid w:val="000E0405"/>
    <w:rsid w:val="000F6CFF"/>
    <w:rsid w:val="00112DF7"/>
    <w:rsid w:val="00115F73"/>
    <w:rsid w:val="0012007A"/>
    <w:rsid w:val="001202E3"/>
    <w:rsid w:val="00122020"/>
    <w:rsid w:val="00123699"/>
    <w:rsid w:val="0013059D"/>
    <w:rsid w:val="001347B2"/>
    <w:rsid w:val="0014083A"/>
    <w:rsid w:val="00141A55"/>
    <w:rsid w:val="00141F2F"/>
    <w:rsid w:val="001446A3"/>
    <w:rsid w:val="00155395"/>
    <w:rsid w:val="001632F1"/>
    <w:rsid w:val="00167EDA"/>
    <w:rsid w:val="00170451"/>
    <w:rsid w:val="00172E6C"/>
    <w:rsid w:val="00173D27"/>
    <w:rsid w:val="00174739"/>
    <w:rsid w:val="0018127C"/>
    <w:rsid w:val="00181EC8"/>
    <w:rsid w:val="00181FC0"/>
    <w:rsid w:val="00184349"/>
    <w:rsid w:val="0019161E"/>
    <w:rsid w:val="00195F33"/>
    <w:rsid w:val="00196320"/>
    <w:rsid w:val="00197C63"/>
    <w:rsid w:val="001A5C22"/>
    <w:rsid w:val="001A5EE1"/>
    <w:rsid w:val="001A7FF9"/>
    <w:rsid w:val="001B02AE"/>
    <w:rsid w:val="001B0BAC"/>
    <w:rsid w:val="001B1617"/>
    <w:rsid w:val="001B39CE"/>
    <w:rsid w:val="001B3A94"/>
    <w:rsid w:val="001B504B"/>
    <w:rsid w:val="001C29FC"/>
    <w:rsid w:val="001D028A"/>
    <w:rsid w:val="001D3874"/>
    <w:rsid w:val="001D5344"/>
    <w:rsid w:val="001D7E75"/>
    <w:rsid w:val="001E22D1"/>
    <w:rsid w:val="001E56D2"/>
    <w:rsid w:val="001E7C78"/>
    <w:rsid w:val="001E7D56"/>
    <w:rsid w:val="001F75DE"/>
    <w:rsid w:val="00200D58"/>
    <w:rsid w:val="002013BE"/>
    <w:rsid w:val="00202185"/>
    <w:rsid w:val="0020579F"/>
    <w:rsid w:val="002063A4"/>
    <w:rsid w:val="00206F97"/>
    <w:rsid w:val="0021145B"/>
    <w:rsid w:val="00214277"/>
    <w:rsid w:val="00221D79"/>
    <w:rsid w:val="002240BF"/>
    <w:rsid w:val="0022430B"/>
    <w:rsid w:val="0022762D"/>
    <w:rsid w:val="00232303"/>
    <w:rsid w:val="00234806"/>
    <w:rsid w:val="002378D6"/>
    <w:rsid w:val="00243D36"/>
    <w:rsid w:val="002445A1"/>
    <w:rsid w:val="00244A31"/>
    <w:rsid w:val="00247707"/>
    <w:rsid w:val="00256FE2"/>
    <w:rsid w:val="002607AF"/>
    <w:rsid w:val="002627BC"/>
    <w:rsid w:val="00263171"/>
    <w:rsid w:val="00275CB6"/>
    <w:rsid w:val="00277919"/>
    <w:rsid w:val="00286740"/>
    <w:rsid w:val="002878B2"/>
    <w:rsid w:val="00287B42"/>
    <w:rsid w:val="00291223"/>
    <w:rsid w:val="002913ED"/>
    <w:rsid w:val="002929D8"/>
    <w:rsid w:val="002935C2"/>
    <w:rsid w:val="002A237D"/>
    <w:rsid w:val="002A4C53"/>
    <w:rsid w:val="002A782E"/>
    <w:rsid w:val="002B0672"/>
    <w:rsid w:val="002B1B4C"/>
    <w:rsid w:val="002B247F"/>
    <w:rsid w:val="002B409C"/>
    <w:rsid w:val="002C145D"/>
    <w:rsid w:val="002C2C3E"/>
    <w:rsid w:val="002C533E"/>
    <w:rsid w:val="002C543E"/>
    <w:rsid w:val="002C5525"/>
    <w:rsid w:val="002D027F"/>
    <w:rsid w:val="002D6FC7"/>
    <w:rsid w:val="002D7A85"/>
    <w:rsid w:val="002D7B60"/>
    <w:rsid w:val="002E19D4"/>
    <w:rsid w:val="002E1A76"/>
    <w:rsid w:val="002F0362"/>
    <w:rsid w:val="002F2A27"/>
    <w:rsid w:val="002F4761"/>
    <w:rsid w:val="002F5C79"/>
    <w:rsid w:val="003019E2"/>
    <w:rsid w:val="00306477"/>
    <w:rsid w:val="0031413F"/>
    <w:rsid w:val="003148BB"/>
    <w:rsid w:val="0031743E"/>
    <w:rsid w:val="00317976"/>
    <w:rsid w:val="00317C88"/>
    <w:rsid w:val="00323885"/>
    <w:rsid w:val="00324149"/>
    <w:rsid w:val="00331475"/>
    <w:rsid w:val="00350A2B"/>
    <w:rsid w:val="00351A93"/>
    <w:rsid w:val="00355EA9"/>
    <w:rsid w:val="003578DE"/>
    <w:rsid w:val="00365C3A"/>
    <w:rsid w:val="00365F6B"/>
    <w:rsid w:val="00370BF9"/>
    <w:rsid w:val="00371340"/>
    <w:rsid w:val="003759E2"/>
    <w:rsid w:val="00381D5E"/>
    <w:rsid w:val="00386999"/>
    <w:rsid w:val="00390145"/>
    <w:rsid w:val="00390E19"/>
    <w:rsid w:val="00394379"/>
    <w:rsid w:val="00396257"/>
    <w:rsid w:val="00397EB8"/>
    <w:rsid w:val="003A07AB"/>
    <w:rsid w:val="003A086E"/>
    <w:rsid w:val="003A15AF"/>
    <w:rsid w:val="003A37B8"/>
    <w:rsid w:val="003A47A3"/>
    <w:rsid w:val="003A4FD0"/>
    <w:rsid w:val="003A69D1"/>
    <w:rsid w:val="003A7705"/>
    <w:rsid w:val="003B1545"/>
    <w:rsid w:val="003B2530"/>
    <w:rsid w:val="003C035E"/>
    <w:rsid w:val="003C159C"/>
    <w:rsid w:val="003C3267"/>
    <w:rsid w:val="003C409D"/>
    <w:rsid w:val="003C5BA6"/>
    <w:rsid w:val="003D7D19"/>
    <w:rsid w:val="003D7D4B"/>
    <w:rsid w:val="003F0E85"/>
    <w:rsid w:val="00404CB5"/>
    <w:rsid w:val="00405251"/>
    <w:rsid w:val="00410C55"/>
    <w:rsid w:val="0041252E"/>
    <w:rsid w:val="0041604D"/>
    <w:rsid w:val="00416854"/>
    <w:rsid w:val="00417725"/>
    <w:rsid w:val="0041779A"/>
    <w:rsid w:val="00417B99"/>
    <w:rsid w:val="004243EA"/>
    <w:rsid w:val="00437F26"/>
    <w:rsid w:val="00444097"/>
    <w:rsid w:val="00445487"/>
    <w:rsid w:val="00454769"/>
    <w:rsid w:val="00455BDE"/>
    <w:rsid w:val="00456D58"/>
    <w:rsid w:val="00466991"/>
    <w:rsid w:val="0047064C"/>
    <w:rsid w:val="00471063"/>
    <w:rsid w:val="00474D90"/>
    <w:rsid w:val="00477AFF"/>
    <w:rsid w:val="00481F0B"/>
    <w:rsid w:val="00491062"/>
    <w:rsid w:val="0049470F"/>
    <w:rsid w:val="00495BFE"/>
    <w:rsid w:val="004A35E7"/>
    <w:rsid w:val="004A42E1"/>
    <w:rsid w:val="004B162C"/>
    <w:rsid w:val="004B4167"/>
    <w:rsid w:val="004C3DBE"/>
    <w:rsid w:val="004C407A"/>
    <w:rsid w:val="004C5C96"/>
    <w:rsid w:val="004D06A4"/>
    <w:rsid w:val="004D17F8"/>
    <w:rsid w:val="004D60EA"/>
    <w:rsid w:val="004E0C12"/>
    <w:rsid w:val="004E1691"/>
    <w:rsid w:val="004E4F20"/>
    <w:rsid w:val="004E59D4"/>
    <w:rsid w:val="004E79AC"/>
    <w:rsid w:val="004F1A81"/>
    <w:rsid w:val="005037AA"/>
    <w:rsid w:val="005048F4"/>
    <w:rsid w:val="005218D9"/>
    <w:rsid w:val="00532E47"/>
    <w:rsid w:val="00536186"/>
    <w:rsid w:val="00536826"/>
    <w:rsid w:val="00544CBB"/>
    <w:rsid w:val="00550518"/>
    <w:rsid w:val="00552CD6"/>
    <w:rsid w:val="0056181F"/>
    <w:rsid w:val="0056349F"/>
    <w:rsid w:val="00573121"/>
    <w:rsid w:val="0057315F"/>
    <w:rsid w:val="00575DF1"/>
    <w:rsid w:val="00576104"/>
    <w:rsid w:val="00584DF2"/>
    <w:rsid w:val="0059161B"/>
    <w:rsid w:val="005940BC"/>
    <w:rsid w:val="00594BA0"/>
    <w:rsid w:val="005A4944"/>
    <w:rsid w:val="005A7F9B"/>
    <w:rsid w:val="005B2F43"/>
    <w:rsid w:val="005C1580"/>
    <w:rsid w:val="005C67C8"/>
    <w:rsid w:val="005C6F26"/>
    <w:rsid w:val="005D0249"/>
    <w:rsid w:val="005D0BDC"/>
    <w:rsid w:val="005D6E8C"/>
    <w:rsid w:val="005F100C"/>
    <w:rsid w:val="005F68DA"/>
    <w:rsid w:val="005F75E6"/>
    <w:rsid w:val="006014DD"/>
    <w:rsid w:val="00602DEA"/>
    <w:rsid w:val="0060773B"/>
    <w:rsid w:val="00607D94"/>
    <w:rsid w:val="006122CE"/>
    <w:rsid w:val="00612550"/>
    <w:rsid w:val="006157B5"/>
    <w:rsid w:val="0061796F"/>
    <w:rsid w:val="00621DB4"/>
    <w:rsid w:val="00626FC6"/>
    <w:rsid w:val="006303B4"/>
    <w:rsid w:val="00631FC9"/>
    <w:rsid w:val="00633CEB"/>
    <w:rsid w:val="00633D3D"/>
    <w:rsid w:val="00633F3A"/>
    <w:rsid w:val="006342AE"/>
    <w:rsid w:val="00641703"/>
    <w:rsid w:val="006431A6"/>
    <w:rsid w:val="006459F6"/>
    <w:rsid w:val="006501AD"/>
    <w:rsid w:val="00651BFA"/>
    <w:rsid w:val="006533B3"/>
    <w:rsid w:val="00663A80"/>
    <w:rsid w:val="00665A4B"/>
    <w:rsid w:val="00670CB6"/>
    <w:rsid w:val="006731FE"/>
    <w:rsid w:val="00692E2A"/>
    <w:rsid w:val="0069710F"/>
    <w:rsid w:val="006A76F2"/>
    <w:rsid w:val="006A7FD1"/>
    <w:rsid w:val="006B30CB"/>
    <w:rsid w:val="006C24B3"/>
    <w:rsid w:val="006C3DDA"/>
    <w:rsid w:val="006C738B"/>
    <w:rsid w:val="006D0BA6"/>
    <w:rsid w:val="006D1A6E"/>
    <w:rsid w:val="006D2E91"/>
    <w:rsid w:val="006D3277"/>
    <w:rsid w:val="006D62AB"/>
    <w:rsid w:val="006D7EFB"/>
    <w:rsid w:val="006E0079"/>
    <w:rsid w:val="006E6672"/>
    <w:rsid w:val="006E6722"/>
    <w:rsid w:val="006F10F1"/>
    <w:rsid w:val="006F15D5"/>
    <w:rsid w:val="006F5787"/>
    <w:rsid w:val="007027B9"/>
    <w:rsid w:val="00713D8F"/>
    <w:rsid w:val="00715302"/>
    <w:rsid w:val="00715E88"/>
    <w:rsid w:val="0072508B"/>
    <w:rsid w:val="0072683B"/>
    <w:rsid w:val="00732257"/>
    <w:rsid w:val="00734CAA"/>
    <w:rsid w:val="00736583"/>
    <w:rsid w:val="0074253F"/>
    <w:rsid w:val="007478A4"/>
    <w:rsid w:val="007535A2"/>
    <w:rsid w:val="0075473A"/>
    <w:rsid w:val="00755106"/>
    <w:rsid w:val="0075533C"/>
    <w:rsid w:val="00757581"/>
    <w:rsid w:val="00757F99"/>
    <w:rsid w:val="007608FD"/>
    <w:rsid w:val="007611A0"/>
    <w:rsid w:val="00764C0C"/>
    <w:rsid w:val="007658A0"/>
    <w:rsid w:val="00765DC6"/>
    <w:rsid w:val="0077011F"/>
    <w:rsid w:val="00771992"/>
    <w:rsid w:val="007724BC"/>
    <w:rsid w:val="00783907"/>
    <w:rsid w:val="00787D51"/>
    <w:rsid w:val="00791363"/>
    <w:rsid w:val="00791B40"/>
    <w:rsid w:val="00796D3F"/>
    <w:rsid w:val="007A1683"/>
    <w:rsid w:val="007A36F8"/>
    <w:rsid w:val="007A53ED"/>
    <w:rsid w:val="007A5C12"/>
    <w:rsid w:val="007A7CB0"/>
    <w:rsid w:val="007B5F51"/>
    <w:rsid w:val="007B68A3"/>
    <w:rsid w:val="007C2541"/>
    <w:rsid w:val="007C3D27"/>
    <w:rsid w:val="007D66A8"/>
    <w:rsid w:val="007D773D"/>
    <w:rsid w:val="007D7E85"/>
    <w:rsid w:val="007E003F"/>
    <w:rsid w:val="007E1696"/>
    <w:rsid w:val="00802E72"/>
    <w:rsid w:val="00802F4F"/>
    <w:rsid w:val="00805F1D"/>
    <w:rsid w:val="0081126B"/>
    <w:rsid w:val="008164F2"/>
    <w:rsid w:val="00821395"/>
    <w:rsid w:val="0082393A"/>
    <w:rsid w:val="00830E26"/>
    <w:rsid w:val="00840FB4"/>
    <w:rsid w:val="00843576"/>
    <w:rsid w:val="00843B64"/>
    <w:rsid w:val="008470BD"/>
    <w:rsid w:val="008478FC"/>
    <w:rsid w:val="00865301"/>
    <w:rsid w:val="00867BFF"/>
    <w:rsid w:val="00874FF4"/>
    <w:rsid w:val="00875158"/>
    <w:rsid w:val="0088480A"/>
    <w:rsid w:val="0088757A"/>
    <w:rsid w:val="008957DD"/>
    <w:rsid w:val="00897D98"/>
    <w:rsid w:val="008A1874"/>
    <w:rsid w:val="008A26B4"/>
    <w:rsid w:val="008A6DF2"/>
    <w:rsid w:val="008A7807"/>
    <w:rsid w:val="008B0D6B"/>
    <w:rsid w:val="008B3832"/>
    <w:rsid w:val="008B465E"/>
    <w:rsid w:val="008B4CC9"/>
    <w:rsid w:val="008C13F0"/>
    <w:rsid w:val="008C1B8B"/>
    <w:rsid w:val="008C2971"/>
    <w:rsid w:val="008D3AE0"/>
    <w:rsid w:val="008D59D0"/>
    <w:rsid w:val="008D7C99"/>
    <w:rsid w:val="008E0FCB"/>
    <w:rsid w:val="00906ACE"/>
    <w:rsid w:val="00907D78"/>
    <w:rsid w:val="0092178C"/>
    <w:rsid w:val="0092387B"/>
    <w:rsid w:val="0092493F"/>
    <w:rsid w:val="00930B88"/>
    <w:rsid w:val="00931BFF"/>
    <w:rsid w:val="009327B8"/>
    <w:rsid w:val="009343FE"/>
    <w:rsid w:val="009378DC"/>
    <w:rsid w:val="00940DCC"/>
    <w:rsid w:val="0094179A"/>
    <w:rsid w:val="00942842"/>
    <w:rsid w:val="0094459E"/>
    <w:rsid w:val="00944DBC"/>
    <w:rsid w:val="00950977"/>
    <w:rsid w:val="00951A7B"/>
    <w:rsid w:val="009523F9"/>
    <w:rsid w:val="00953270"/>
    <w:rsid w:val="009564A6"/>
    <w:rsid w:val="00961A33"/>
    <w:rsid w:val="009628B9"/>
    <w:rsid w:val="00967621"/>
    <w:rsid w:val="00967E6A"/>
    <w:rsid w:val="009732B6"/>
    <w:rsid w:val="00973634"/>
    <w:rsid w:val="00975EC8"/>
    <w:rsid w:val="00980797"/>
    <w:rsid w:val="00981D3B"/>
    <w:rsid w:val="0098568A"/>
    <w:rsid w:val="009909ED"/>
    <w:rsid w:val="009935AC"/>
    <w:rsid w:val="00994008"/>
    <w:rsid w:val="009A6054"/>
    <w:rsid w:val="009B4A0F"/>
    <w:rsid w:val="009C0FEC"/>
    <w:rsid w:val="009C11D2"/>
    <w:rsid w:val="009C6C70"/>
    <w:rsid w:val="009D0922"/>
    <w:rsid w:val="009D0B63"/>
    <w:rsid w:val="009D7CF2"/>
    <w:rsid w:val="009E1A50"/>
    <w:rsid w:val="009E307E"/>
    <w:rsid w:val="009E47E3"/>
    <w:rsid w:val="009F1289"/>
    <w:rsid w:val="009F358A"/>
    <w:rsid w:val="009F7869"/>
    <w:rsid w:val="00A03A4A"/>
    <w:rsid w:val="00A07870"/>
    <w:rsid w:val="00A07F19"/>
    <w:rsid w:val="00A1348D"/>
    <w:rsid w:val="00A142D1"/>
    <w:rsid w:val="00A1489E"/>
    <w:rsid w:val="00A22718"/>
    <w:rsid w:val="00A232EE"/>
    <w:rsid w:val="00A23C6D"/>
    <w:rsid w:val="00A27B1A"/>
    <w:rsid w:val="00A4175F"/>
    <w:rsid w:val="00A44411"/>
    <w:rsid w:val="00A44545"/>
    <w:rsid w:val="00A44DDE"/>
    <w:rsid w:val="00A469FA"/>
    <w:rsid w:val="00A50E94"/>
    <w:rsid w:val="00A547E7"/>
    <w:rsid w:val="00A55B01"/>
    <w:rsid w:val="00A56B5B"/>
    <w:rsid w:val="00A576C7"/>
    <w:rsid w:val="00A603FF"/>
    <w:rsid w:val="00A657DD"/>
    <w:rsid w:val="00A666A6"/>
    <w:rsid w:val="00A675FD"/>
    <w:rsid w:val="00A70CD0"/>
    <w:rsid w:val="00A72437"/>
    <w:rsid w:val="00A76D9E"/>
    <w:rsid w:val="00A76E56"/>
    <w:rsid w:val="00A80611"/>
    <w:rsid w:val="00A82B7A"/>
    <w:rsid w:val="00A84B15"/>
    <w:rsid w:val="00A87016"/>
    <w:rsid w:val="00A911AD"/>
    <w:rsid w:val="00AB1F69"/>
    <w:rsid w:val="00AB5340"/>
    <w:rsid w:val="00AC010E"/>
    <w:rsid w:val="00AC01CC"/>
    <w:rsid w:val="00AC16B8"/>
    <w:rsid w:val="00AC5331"/>
    <w:rsid w:val="00AC7C96"/>
    <w:rsid w:val="00AD5ABD"/>
    <w:rsid w:val="00AE0191"/>
    <w:rsid w:val="00AE237D"/>
    <w:rsid w:val="00AE2735"/>
    <w:rsid w:val="00AE2A3D"/>
    <w:rsid w:val="00AE502A"/>
    <w:rsid w:val="00AF0DF7"/>
    <w:rsid w:val="00AF7C07"/>
    <w:rsid w:val="00B02326"/>
    <w:rsid w:val="00B039F1"/>
    <w:rsid w:val="00B112D9"/>
    <w:rsid w:val="00B22C93"/>
    <w:rsid w:val="00B260B6"/>
    <w:rsid w:val="00B27589"/>
    <w:rsid w:val="00B277F1"/>
    <w:rsid w:val="00B37EF9"/>
    <w:rsid w:val="00B405B7"/>
    <w:rsid w:val="00B45E6D"/>
    <w:rsid w:val="00B52222"/>
    <w:rsid w:val="00B523A2"/>
    <w:rsid w:val="00B54FE7"/>
    <w:rsid w:val="00B57C47"/>
    <w:rsid w:val="00B60AE5"/>
    <w:rsid w:val="00B66901"/>
    <w:rsid w:val="00B71E6D"/>
    <w:rsid w:val="00B72070"/>
    <w:rsid w:val="00B73236"/>
    <w:rsid w:val="00B767D1"/>
    <w:rsid w:val="00B779E1"/>
    <w:rsid w:val="00B859A3"/>
    <w:rsid w:val="00B91CEA"/>
    <w:rsid w:val="00B91EE1"/>
    <w:rsid w:val="00B97057"/>
    <w:rsid w:val="00B97DAB"/>
    <w:rsid w:val="00BA0090"/>
    <w:rsid w:val="00BA1A67"/>
    <w:rsid w:val="00BA7319"/>
    <w:rsid w:val="00BA7716"/>
    <w:rsid w:val="00BA77BD"/>
    <w:rsid w:val="00BB49DE"/>
    <w:rsid w:val="00BB65FC"/>
    <w:rsid w:val="00BB6FE3"/>
    <w:rsid w:val="00BC0509"/>
    <w:rsid w:val="00BC07FE"/>
    <w:rsid w:val="00BC6071"/>
    <w:rsid w:val="00BD0163"/>
    <w:rsid w:val="00BD159E"/>
    <w:rsid w:val="00BD4F7B"/>
    <w:rsid w:val="00BE5B5F"/>
    <w:rsid w:val="00BE67F1"/>
    <w:rsid w:val="00C03454"/>
    <w:rsid w:val="00C17056"/>
    <w:rsid w:val="00C17CF0"/>
    <w:rsid w:val="00C26F55"/>
    <w:rsid w:val="00C30C63"/>
    <w:rsid w:val="00C32B37"/>
    <w:rsid w:val="00C33823"/>
    <w:rsid w:val="00C36B8B"/>
    <w:rsid w:val="00C442A7"/>
    <w:rsid w:val="00C47DBF"/>
    <w:rsid w:val="00C53666"/>
    <w:rsid w:val="00C5369F"/>
    <w:rsid w:val="00C54EC7"/>
    <w:rsid w:val="00C552FF"/>
    <w:rsid w:val="00C558DA"/>
    <w:rsid w:val="00C55AF3"/>
    <w:rsid w:val="00C60713"/>
    <w:rsid w:val="00C70B49"/>
    <w:rsid w:val="00C75C7C"/>
    <w:rsid w:val="00C81951"/>
    <w:rsid w:val="00C83A8F"/>
    <w:rsid w:val="00C84759"/>
    <w:rsid w:val="00C86B13"/>
    <w:rsid w:val="00C97578"/>
    <w:rsid w:val="00C97C2A"/>
    <w:rsid w:val="00CA1AA3"/>
    <w:rsid w:val="00CA6C7F"/>
    <w:rsid w:val="00CA78AF"/>
    <w:rsid w:val="00CB6F8C"/>
    <w:rsid w:val="00CC0260"/>
    <w:rsid w:val="00CC028B"/>
    <w:rsid w:val="00CC10A6"/>
    <w:rsid w:val="00CD5EB8"/>
    <w:rsid w:val="00CD6AC7"/>
    <w:rsid w:val="00CD7044"/>
    <w:rsid w:val="00CE08B9"/>
    <w:rsid w:val="00CE524C"/>
    <w:rsid w:val="00CF141F"/>
    <w:rsid w:val="00CF4777"/>
    <w:rsid w:val="00CF5AF8"/>
    <w:rsid w:val="00CF6F0D"/>
    <w:rsid w:val="00D0517A"/>
    <w:rsid w:val="00D067BB"/>
    <w:rsid w:val="00D070CC"/>
    <w:rsid w:val="00D10788"/>
    <w:rsid w:val="00D1352A"/>
    <w:rsid w:val="00D13EDE"/>
    <w:rsid w:val="00D14711"/>
    <w:rsid w:val="00D169AF"/>
    <w:rsid w:val="00D25249"/>
    <w:rsid w:val="00D255A7"/>
    <w:rsid w:val="00D25A48"/>
    <w:rsid w:val="00D423A3"/>
    <w:rsid w:val="00D44172"/>
    <w:rsid w:val="00D526D8"/>
    <w:rsid w:val="00D56212"/>
    <w:rsid w:val="00D63903"/>
    <w:rsid w:val="00D63B8C"/>
    <w:rsid w:val="00D66F38"/>
    <w:rsid w:val="00D712FD"/>
    <w:rsid w:val="00D7193E"/>
    <w:rsid w:val="00D72CB6"/>
    <w:rsid w:val="00D738E2"/>
    <w:rsid w:val="00D739CC"/>
    <w:rsid w:val="00D8093D"/>
    <w:rsid w:val="00D8108C"/>
    <w:rsid w:val="00D842AE"/>
    <w:rsid w:val="00D914B6"/>
    <w:rsid w:val="00D91AB0"/>
    <w:rsid w:val="00D9211C"/>
    <w:rsid w:val="00D92DE0"/>
    <w:rsid w:val="00D92FEF"/>
    <w:rsid w:val="00D93A0F"/>
    <w:rsid w:val="00DA1BCA"/>
    <w:rsid w:val="00DA1FC3"/>
    <w:rsid w:val="00DA3FFA"/>
    <w:rsid w:val="00DA4B58"/>
    <w:rsid w:val="00DA7299"/>
    <w:rsid w:val="00DB36B7"/>
    <w:rsid w:val="00DB3E23"/>
    <w:rsid w:val="00DC46FF"/>
    <w:rsid w:val="00DC5254"/>
    <w:rsid w:val="00DC7B0B"/>
    <w:rsid w:val="00DD1A4F"/>
    <w:rsid w:val="00DD3107"/>
    <w:rsid w:val="00DD3C0B"/>
    <w:rsid w:val="00DD5EFF"/>
    <w:rsid w:val="00DD7C2C"/>
    <w:rsid w:val="00DE6E55"/>
    <w:rsid w:val="00DF469F"/>
    <w:rsid w:val="00DF5660"/>
    <w:rsid w:val="00E0574F"/>
    <w:rsid w:val="00E06797"/>
    <w:rsid w:val="00E122BC"/>
    <w:rsid w:val="00E1265B"/>
    <w:rsid w:val="00E13B48"/>
    <w:rsid w:val="00E1404F"/>
    <w:rsid w:val="00E17524"/>
    <w:rsid w:val="00E212EF"/>
    <w:rsid w:val="00E21C83"/>
    <w:rsid w:val="00E242B4"/>
    <w:rsid w:val="00E24ADA"/>
    <w:rsid w:val="00E256F6"/>
    <w:rsid w:val="00E32F59"/>
    <w:rsid w:val="00E34DD6"/>
    <w:rsid w:val="00E37F15"/>
    <w:rsid w:val="00E440CD"/>
    <w:rsid w:val="00E46D9A"/>
    <w:rsid w:val="00E509D1"/>
    <w:rsid w:val="00E51CCF"/>
    <w:rsid w:val="00E565FF"/>
    <w:rsid w:val="00E600D6"/>
    <w:rsid w:val="00E63B2A"/>
    <w:rsid w:val="00E63C75"/>
    <w:rsid w:val="00E65388"/>
    <w:rsid w:val="00E67833"/>
    <w:rsid w:val="00E701FB"/>
    <w:rsid w:val="00E730C3"/>
    <w:rsid w:val="00E736B7"/>
    <w:rsid w:val="00E747BB"/>
    <w:rsid w:val="00E74ACB"/>
    <w:rsid w:val="00E85B7D"/>
    <w:rsid w:val="00E878CF"/>
    <w:rsid w:val="00E9121B"/>
    <w:rsid w:val="00E94B48"/>
    <w:rsid w:val="00E96614"/>
    <w:rsid w:val="00EA0AE2"/>
    <w:rsid w:val="00EA292F"/>
    <w:rsid w:val="00EA39E5"/>
    <w:rsid w:val="00EA4C39"/>
    <w:rsid w:val="00EB3106"/>
    <w:rsid w:val="00EB34B1"/>
    <w:rsid w:val="00EB3832"/>
    <w:rsid w:val="00EC5A46"/>
    <w:rsid w:val="00EC63E2"/>
    <w:rsid w:val="00EC73F0"/>
    <w:rsid w:val="00ED0087"/>
    <w:rsid w:val="00ED1F3E"/>
    <w:rsid w:val="00ED1F74"/>
    <w:rsid w:val="00EE1BA8"/>
    <w:rsid w:val="00EE1E98"/>
    <w:rsid w:val="00EE397B"/>
    <w:rsid w:val="00EE4483"/>
    <w:rsid w:val="00EE5261"/>
    <w:rsid w:val="00EE72C2"/>
    <w:rsid w:val="00EF22B3"/>
    <w:rsid w:val="00EF469A"/>
    <w:rsid w:val="00EF6194"/>
    <w:rsid w:val="00F03B69"/>
    <w:rsid w:val="00F06918"/>
    <w:rsid w:val="00F07A50"/>
    <w:rsid w:val="00F112B3"/>
    <w:rsid w:val="00F113DA"/>
    <w:rsid w:val="00F2054E"/>
    <w:rsid w:val="00F23184"/>
    <w:rsid w:val="00F2397B"/>
    <w:rsid w:val="00F23EDF"/>
    <w:rsid w:val="00F24209"/>
    <w:rsid w:val="00F25F15"/>
    <w:rsid w:val="00F319FC"/>
    <w:rsid w:val="00F35E1B"/>
    <w:rsid w:val="00F37DC8"/>
    <w:rsid w:val="00F439B3"/>
    <w:rsid w:val="00F45AA8"/>
    <w:rsid w:val="00F502DD"/>
    <w:rsid w:val="00F511D5"/>
    <w:rsid w:val="00F51F27"/>
    <w:rsid w:val="00F52A1B"/>
    <w:rsid w:val="00F549AF"/>
    <w:rsid w:val="00F638FC"/>
    <w:rsid w:val="00F650C3"/>
    <w:rsid w:val="00F65D85"/>
    <w:rsid w:val="00F6751E"/>
    <w:rsid w:val="00F7203C"/>
    <w:rsid w:val="00F72182"/>
    <w:rsid w:val="00F75453"/>
    <w:rsid w:val="00F8091E"/>
    <w:rsid w:val="00F85AC3"/>
    <w:rsid w:val="00F8615C"/>
    <w:rsid w:val="00F90D33"/>
    <w:rsid w:val="00F92078"/>
    <w:rsid w:val="00F94E57"/>
    <w:rsid w:val="00F969E5"/>
    <w:rsid w:val="00F97AEE"/>
    <w:rsid w:val="00F97E54"/>
    <w:rsid w:val="00FA1C95"/>
    <w:rsid w:val="00FA6BB0"/>
    <w:rsid w:val="00FB1DFB"/>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EC5"/>
  <w15:chartTrackingRefBased/>
  <w15:docId w15:val="{A926BA67-6085-48A3-B667-535E46A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004062"/>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004062"/>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04062"/>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04062"/>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04062"/>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04062"/>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04062"/>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04062"/>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04062"/>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04062"/>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04062"/>
    <w:rPr>
      <w:rFonts w:ascii="Times New Roman" w:hAnsi="Times New Roman"/>
      <w:b/>
      <w:sz w:val="18"/>
      <w:lang w:val="en-GB"/>
    </w:rPr>
  </w:style>
  <w:style w:type="table" w:customStyle="1" w:styleId="Tabledocright">
    <w:name w:val="Table_doc_right"/>
    <w:basedOn w:val="TableNormal"/>
    <w:rsid w:val="0000406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04062"/>
    <w:pPr>
      <w:ind w:left="1000"/>
    </w:pPr>
    <w:rPr>
      <w:sz w:val="18"/>
      <w:szCs w:val="18"/>
    </w:rPr>
  </w:style>
  <w:style w:type="paragraph" w:styleId="TOC7">
    <w:name w:val="toc 7"/>
    <w:basedOn w:val="Normal"/>
    <w:next w:val="Normal"/>
    <w:autoRedefine/>
    <w:semiHidden/>
    <w:rsid w:val="00004062"/>
    <w:pPr>
      <w:ind w:left="1200"/>
    </w:pPr>
    <w:rPr>
      <w:sz w:val="18"/>
      <w:szCs w:val="18"/>
    </w:rPr>
  </w:style>
  <w:style w:type="paragraph" w:styleId="TOC8">
    <w:name w:val="toc 8"/>
    <w:basedOn w:val="Normal"/>
    <w:next w:val="Normal"/>
    <w:autoRedefine/>
    <w:semiHidden/>
    <w:rsid w:val="00004062"/>
    <w:pPr>
      <w:ind w:left="1400"/>
    </w:pPr>
    <w:rPr>
      <w:sz w:val="18"/>
      <w:szCs w:val="18"/>
    </w:rPr>
  </w:style>
  <w:style w:type="paragraph" w:styleId="TOC9">
    <w:name w:val="toc 9"/>
    <w:basedOn w:val="Normal"/>
    <w:next w:val="Normal"/>
    <w:autoRedefine/>
    <w:semiHidden/>
    <w:rsid w:val="00004062"/>
    <w:pPr>
      <w:ind w:left="1600"/>
    </w:pPr>
    <w:rPr>
      <w:sz w:val="18"/>
      <w:szCs w:val="18"/>
    </w:rPr>
  </w:style>
  <w:style w:type="paragraph" w:customStyle="1" w:styleId="Titlefigure">
    <w:name w:val="Title_figure"/>
    <w:basedOn w:val="Titletable"/>
    <w:next w:val="NormalNonumber"/>
    <w:rsid w:val="00004062"/>
    <w:pPr>
      <w:tabs>
        <w:tab w:val="clear" w:pos="4990"/>
      </w:tabs>
    </w:pPr>
    <w:rPr>
      <w:bCs w:val="0"/>
    </w:rPr>
  </w:style>
  <w:style w:type="paragraph" w:styleId="TableofFigures">
    <w:name w:val="table of figures"/>
    <w:basedOn w:val="Normal"/>
    <w:next w:val="Normal"/>
    <w:autoRedefine/>
    <w:semiHidden/>
    <w:rsid w:val="00004062"/>
    <w:pPr>
      <w:ind w:left="1814" w:hanging="567"/>
    </w:pPr>
  </w:style>
  <w:style w:type="paragraph" w:customStyle="1" w:styleId="CH1">
    <w:name w:val="CH1"/>
    <w:basedOn w:val="Normal-pool"/>
    <w:next w:val="CH2"/>
    <w:link w:val="CH1Char"/>
    <w:qFormat/>
    <w:rsid w:val="0000406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04062"/>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04062"/>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0406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04062"/>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04062"/>
    <w:pPr>
      <w:tabs>
        <w:tab w:val="left" w:pos="4321"/>
        <w:tab w:val="right" w:pos="8641"/>
      </w:tabs>
      <w:spacing w:before="60"/>
    </w:pPr>
    <w:rPr>
      <w:b/>
      <w:sz w:val="18"/>
    </w:rPr>
  </w:style>
  <w:style w:type="paragraph" w:customStyle="1" w:styleId="Footer-pool">
    <w:name w:val="Footer-pool"/>
    <w:basedOn w:val="Normal-pool"/>
    <w:next w:val="Normal-pool"/>
    <w:rsid w:val="00004062"/>
    <w:pPr>
      <w:tabs>
        <w:tab w:val="right" w:pos="8641"/>
      </w:tabs>
      <w:spacing w:after="120"/>
    </w:pPr>
    <w:rPr>
      <w:b/>
      <w:sz w:val="18"/>
    </w:rPr>
  </w:style>
  <w:style w:type="paragraph" w:customStyle="1" w:styleId="Header-pool">
    <w:name w:val="Header-pool"/>
    <w:basedOn w:val="Normal"/>
    <w:next w:val="Normal"/>
    <w:rsid w:val="00004062"/>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04062"/>
    <w:rPr>
      <w:rFonts w:ascii="Times New Roman" w:hAnsi="Times New Roman"/>
      <w:color w:val="auto"/>
      <w:sz w:val="20"/>
      <w:szCs w:val="18"/>
      <w:vertAlign w:val="superscript"/>
      <w:lang w:val="en-GB"/>
    </w:rPr>
  </w:style>
  <w:style w:type="table" w:customStyle="1" w:styleId="AATable">
    <w:name w:val="AA_Table"/>
    <w:basedOn w:val="TableNormal"/>
    <w:semiHidden/>
    <w:rsid w:val="0000406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04062"/>
    <w:pPr>
      <w:keepNext/>
      <w:keepLines/>
      <w:suppressAutoHyphens/>
    </w:pPr>
    <w:rPr>
      <w:b/>
    </w:rPr>
  </w:style>
  <w:style w:type="paragraph" w:customStyle="1" w:styleId="AATitle2">
    <w:name w:val="AA_Title2"/>
    <w:basedOn w:val="AATitle"/>
    <w:qFormat/>
    <w:rsid w:val="00004062"/>
    <w:pPr>
      <w:keepNext w:val="0"/>
      <w:keepLines w:val="0"/>
      <w:tabs>
        <w:tab w:val="clear" w:pos="4990"/>
      </w:tabs>
      <w:spacing w:before="120" w:after="120"/>
    </w:pPr>
  </w:style>
  <w:style w:type="paragraph" w:customStyle="1" w:styleId="BBTitle">
    <w:name w:val="BB_Title"/>
    <w:basedOn w:val="Normal-pool"/>
    <w:link w:val="BBTitleChar"/>
    <w:qFormat/>
    <w:rsid w:val="00004062"/>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04062"/>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04062"/>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04062"/>
    <w:rPr>
      <w:color w:val="0000FF"/>
      <w:u w:val="none"/>
      <w:lang w:val="en-GB"/>
    </w:rPr>
  </w:style>
  <w:style w:type="numbering" w:customStyle="1" w:styleId="Normallist">
    <w:name w:val="Normal_list"/>
    <w:basedOn w:val="NoList"/>
    <w:rsid w:val="00004062"/>
    <w:pPr>
      <w:numPr>
        <w:numId w:val="1"/>
      </w:numPr>
    </w:pPr>
  </w:style>
  <w:style w:type="paragraph" w:customStyle="1" w:styleId="NormalNonumber">
    <w:name w:val="Normal_No_number"/>
    <w:basedOn w:val="Normal-pool"/>
    <w:link w:val="NormalNonumberChar"/>
    <w:qFormat/>
    <w:rsid w:val="00004062"/>
    <w:pPr>
      <w:spacing w:after="120"/>
      <w:ind w:left="1247"/>
    </w:pPr>
  </w:style>
  <w:style w:type="paragraph" w:customStyle="1" w:styleId="Normalnumber">
    <w:name w:val="Normal_number"/>
    <w:basedOn w:val="Normal"/>
    <w:link w:val="NormalnumberChar"/>
    <w:qFormat/>
    <w:rsid w:val="00004062"/>
    <w:pPr>
      <w:numPr>
        <w:numId w:val="1"/>
      </w:numPr>
      <w:spacing w:after="120"/>
    </w:pPr>
  </w:style>
  <w:style w:type="paragraph" w:customStyle="1" w:styleId="Titletable">
    <w:name w:val="Title_table"/>
    <w:basedOn w:val="Normal-pool"/>
    <w:next w:val="NormalNonumber"/>
    <w:rsid w:val="00004062"/>
    <w:pPr>
      <w:keepNext/>
      <w:keepLines/>
      <w:suppressAutoHyphens/>
      <w:spacing w:after="60"/>
      <w:ind w:left="1247"/>
    </w:pPr>
    <w:rPr>
      <w:b/>
      <w:bCs/>
    </w:rPr>
  </w:style>
  <w:style w:type="paragraph" w:styleId="TOC1">
    <w:name w:val="toc 1"/>
    <w:basedOn w:val="Normal"/>
    <w:next w:val="Normal"/>
    <w:autoRedefine/>
    <w:uiPriority w:val="39"/>
    <w:unhideWhenUsed/>
    <w:rsid w:val="00004062"/>
    <w:pPr>
      <w:tabs>
        <w:tab w:val="right" w:leader="dot" w:pos="9486"/>
      </w:tabs>
      <w:spacing w:before="240"/>
      <w:ind w:left="1984" w:hanging="737"/>
    </w:pPr>
    <w:rPr>
      <w:bCs/>
    </w:rPr>
  </w:style>
  <w:style w:type="paragraph" w:styleId="TOC2">
    <w:name w:val="toc 2"/>
    <w:basedOn w:val="Normal"/>
    <w:next w:val="Normal"/>
    <w:uiPriority w:val="39"/>
    <w:unhideWhenUsed/>
    <w:rsid w:val="00004062"/>
    <w:pPr>
      <w:tabs>
        <w:tab w:val="right" w:leader="dot" w:pos="9486"/>
      </w:tabs>
      <w:spacing w:before="60"/>
      <w:ind w:left="2608" w:hanging="737"/>
    </w:pPr>
  </w:style>
  <w:style w:type="paragraph" w:styleId="TOC3">
    <w:name w:val="toc 3"/>
    <w:basedOn w:val="Normal"/>
    <w:next w:val="Normal"/>
    <w:uiPriority w:val="39"/>
    <w:unhideWhenUsed/>
    <w:rsid w:val="00004062"/>
    <w:pPr>
      <w:tabs>
        <w:tab w:val="right" w:leader="dot" w:pos="9486"/>
      </w:tabs>
      <w:ind w:left="3232" w:hanging="737"/>
    </w:pPr>
    <w:rPr>
      <w:iCs/>
    </w:rPr>
  </w:style>
  <w:style w:type="paragraph" w:styleId="TOC4">
    <w:name w:val="toc 4"/>
    <w:basedOn w:val="Normal"/>
    <w:next w:val="Normal"/>
    <w:uiPriority w:val="39"/>
    <w:unhideWhenUsed/>
    <w:rsid w:val="00004062"/>
    <w:pPr>
      <w:tabs>
        <w:tab w:val="left" w:pos="1000"/>
        <w:tab w:val="right" w:leader="dot" w:pos="9486"/>
      </w:tabs>
      <w:ind w:left="3856" w:hanging="737"/>
    </w:pPr>
    <w:rPr>
      <w:szCs w:val="18"/>
    </w:rPr>
  </w:style>
  <w:style w:type="paragraph" w:styleId="TOC5">
    <w:name w:val="toc 5"/>
    <w:basedOn w:val="Normal"/>
    <w:next w:val="Normal"/>
    <w:uiPriority w:val="39"/>
    <w:rsid w:val="00004062"/>
    <w:pPr>
      <w:tabs>
        <w:tab w:val="right" w:leader="dot" w:pos="9486"/>
      </w:tabs>
      <w:ind w:left="4479" w:hanging="737"/>
    </w:pPr>
    <w:rPr>
      <w:sz w:val="18"/>
      <w:szCs w:val="18"/>
    </w:rPr>
  </w:style>
  <w:style w:type="paragraph" w:customStyle="1" w:styleId="ZZAnxheader">
    <w:name w:val="ZZ_Anx_header"/>
    <w:basedOn w:val="Normal-pool"/>
    <w:rsid w:val="00004062"/>
    <w:rPr>
      <w:b/>
      <w:bCs/>
      <w:sz w:val="28"/>
      <w:szCs w:val="22"/>
    </w:rPr>
  </w:style>
  <w:style w:type="paragraph" w:customStyle="1" w:styleId="ZZAnxtitle">
    <w:name w:val="ZZ_Anx_title"/>
    <w:basedOn w:val="Normal-pool"/>
    <w:rsid w:val="00004062"/>
    <w:pPr>
      <w:spacing w:before="360" w:after="120"/>
      <w:ind w:left="1247"/>
    </w:pPr>
    <w:rPr>
      <w:b/>
      <w:bCs/>
      <w:sz w:val="28"/>
      <w:szCs w:val="26"/>
    </w:rPr>
  </w:style>
  <w:style w:type="paragraph" w:styleId="NormalWeb">
    <w:name w:val="Normal (Web)"/>
    <w:basedOn w:val="Normal"/>
    <w:uiPriority w:val="99"/>
    <w:semiHidden/>
    <w:unhideWhenUsed/>
    <w:rsid w:val="0000406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04062"/>
    <w:pPr>
      <w:spacing w:before="40" w:after="40"/>
    </w:pPr>
    <w:rPr>
      <w:sz w:val="18"/>
    </w:rPr>
  </w:style>
  <w:style w:type="paragraph" w:customStyle="1" w:styleId="Footnote-Text">
    <w:name w:val="Footnote-Text"/>
    <w:basedOn w:val="Normal-pool"/>
    <w:rsid w:val="00004062"/>
    <w:pPr>
      <w:spacing w:before="20" w:after="40"/>
      <w:ind w:left="1247"/>
    </w:pPr>
    <w:rPr>
      <w:sz w:val="18"/>
    </w:rPr>
  </w:style>
  <w:style w:type="paragraph" w:customStyle="1" w:styleId="AConvName">
    <w:name w:val="A_ConvName"/>
    <w:basedOn w:val="Normal-pool"/>
    <w:next w:val="Normal-pool"/>
    <w:rsid w:val="00004062"/>
    <w:pPr>
      <w:spacing w:before="120" w:after="240"/>
    </w:pPr>
    <w:rPr>
      <w:rFonts w:ascii="Arial" w:hAnsi="Arial"/>
      <w:b/>
      <w:sz w:val="28"/>
    </w:rPr>
  </w:style>
  <w:style w:type="paragraph" w:customStyle="1" w:styleId="ASymbol">
    <w:name w:val="A_Symbol"/>
    <w:basedOn w:val="Normal-pool"/>
    <w:rsid w:val="00004062"/>
    <w:pPr>
      <w:tabs>
        <w:tab w:val="clear" w:pos="624"/>
        <w:tab w:val="clear" w:pos="1247"/>
        <w:tab w:val="right" w:pos="2920"/>
      </w:tabs>
    </w:pPr>
    <w:rPr>
      <w:rFonts w:eastAsia="SimSun"/>
    </w:rPr>
  </w:style>
  <w:style w:type="paragraph" w:customStyle="1" w:styleId="AText">
    <w:name w:val="A_Text"/>
    <w:basedOn w:val="Normal-pool"/>
    <w:rsid w:val="00004062"/>
    <w:pPr>
      <w:spacing w:before="120"/>
    </w:pPr>
  </w:style>
  <w:style w:type="paragraph" w:customStyle="1" w:styleId="ATwoLetters">
    <w:name w:val="A_TwoLetters"/>
    <w:basedOn w:val="Normal-pool"/>
    <w:next w:val="Normal-pool"/>
    <w:rsid w:val="00004062"/>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04062"/>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04062"/>
    <w:rPr>
      <w:rFonts w:ascii="Tahoma" w:hAnsi="Tahoma" w:cs="Tahoma"/>
      <w:sz w:val="16"/>
      <w:szCs w:val="16"/>
    </w:rPr>
  </w:style>
  <w:style w:type="character" w:customStyle="1" w:styleId="BalloonTextChar">
    <w:name w:val="Balloon Text Char"/>
    <w:basedOn w:val="DefaultParagraphFont"/>
    <w:link w:val="BalloonText"/>
    <w:rsid w:val="00004062"/>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04062"/>
    <w:rPr>
      <w:sz w:val="16"/>
      <w:szCs w:val="16"/>
      <w:lang w:val="en-GB"/>
    </w:rPr>
  </w:style>
  <w:style w:type="paragraph" w:styleId="CommentText">
    <w:name w:val="annotation text"/>
    <w:basedOn w:val="Normal"/>
    <w:link w:val="CommentTextChar"/>
    <w:unhideWhenUsed/>
    <w:rsid w:val="00004062"/>
  </w:style>
  <w:style w:type="character" w:customStyle="1" w:styleId="CommentTextChar">
    <w:name w:val="Comment Text Char"/>
    <w:basedOn w:val="DefaultParagraphFont"/>
    <w:link w:val="CommentText"/>
    <w:rsid w:val="00004062"/>
    <w:rPr>
      <w:rFonts w:eastAsia="Times New Roman"/>
      <w:lang w:val="en-GB" w:eastAsia="en-US"/>
    </w:rPr>
  </w:style>
  <w:style w:type="paragraph" w:styleId="CommentSubject">
    <w:name w:val="annotation subject"/>
    <w:basedOn w:val="CommentText"/>
    <w:next w:val="CommentText"/>
    <w:link w:val="CommentSubjectChar"/>
    <w:semiHidden/>
    <w:unhideWhenUsed/>
    <w:rsid w:val="00004062"/>
    <w:rPr>
      <w:b/>
      <w:bCs/>
    </w:rPr>
  </w:style>
  <w:style w:type="character" w:customStyle="1" w:styleId="CommentSubjectChar">
    <w:name w:val="Comment Subject Char"/>
    <w:basedOn w:val="CommentTextChar"/>
    <w:link w:val="CommentSubject"/>
    <w:semiHidden/>
    <w:rsid w:val="00004062"/>
    <w:rPr>
      <w:rFonts w:eastAsia="Times New Roman"/>
      <w:b/>
      <w:bCs/>
      <w:lang w:val="en-GB" w:eastAsia="en-US"/>
    </w:rPr>
  </w:style>
  <w:style w:type="character" w:styleId="FollowedHyperlink">
    <w:name w:val="FollowedHyperlink"/>
    <w:uiPriority w:val="99"/>
    <w:semiHidden/>
    <w:rsid w:val="00004062"/>
    <w:rPr>
      <w:color w:val="0000FF"/>
      <w:u w:val="none"/>
      <w:lang w:val="en-GB"/>
    </w:rPr>
  </w:style>
  <w:style w:type="character" w:customStyle="1" w:styleId="FooterChar">
    <w:name w:val="Footer Char"/>
    <w:basedOn w:val="DefaultParagraphFont"/>
    <w:link w:val="CH4"/>
    <w:rsid w:val="00004062"/>
    <w:rPr>
      <w:rFonts w:eastAsia="Times New Roman"/>
      <w:b/>
      <w:lang w:val="en-GB" w:eastAsia="en-US"/>
    </w:rPr>
  </w:style>
  <w:style w:type="character" w:customStyle="1" w:styleId="HeaderChar">
    <w:name w:val="Header Char"/>
    <w:basedOn w:val="DefaultParagraphFont"/>
    <w:link w:val="Header"/>
    <w:semiHidden/>
    <w:rsid w:val="00004062"/>
    <w:rPr>
      <w:rFonts w:eastAsia="Times New Roman"/>
      <w:b/>
      <w:sz w:val="18"/>
      <w:lang w:val="en-GB" w:eastAsia="en-US"/>
    </w:rPr>
  </w:style>
  <w:style w:type="character" w:customStyle="1" w:styleId="Heading1Char">
    <w:name w:val="Heading 1 Char"/>
    <w:basedOn w:val="DefaultParagraphFont"/>
    <w:link w:val="Heading1"/>
    <w:rsid w:val="00004062"/>
    <w:rPr>
      <w:rFonts w:eastAsia="Times New Roman"/>
      <w:b/>
      <w:sz w:val="28"/>
      <w:szCs w:val="28"/>
      <w:lang w:val="en-GB" w:eastAsia="en-US"/>
    </w:rPr>
  </w:style>
  <w:style w:type="character" w:customStyle="1" w:styleId="Heading2Char">
    <w:name w:val="Heading 2 Char"/>
    <w:basedOn w:val="DefaultParagraphFont"/>
    <w:link w:val="Heading2"/>
    <w:rsid w:val="00004062"/>
    <w:rPr>
      <w:rFonts w:eastAsia="Times New Roman"/>
      <w:b/>
      <w:sz w:val="24"/>
      <w:szCs w:val="24"/>
      <w:lang w:val="en-GB" w:eastAsia="en-US"/>
    </w:rPr>
  </w:style>
  <w:style w:type="character" w:customStyle="1" w:styleId="Heading3Char">
    <w:name w:val="Heading 3 Char"/>
    <w:basedOn w:val="DefaultParagraphFont"/>
    <w:link w:val="Heading3"/>
    <w:rsid w:val="00004062"/>
    <w:rPr>
      <w:rFonts w:eastAsia="Times New Roman"/>
      <w:b/>
      <w:lang w:val="en-GB" w:eastAsia="en-US"/>
    </w:rPr>
  </w:style>
  <w:style w:type="character" w:customStyle="1" w:styleId="Heading4Char">
    <w:name w:val="Heading 4 Char"/>
    <w:basedOn w:val="DefaultParagraphFont"/>
    <w:link w:val="Heading4"/>
    <w:rsid w:val="00004062"/>
    <w:rPr>
      <w:rFonts w:eastAsia="Times New Roman"/>
      <w:b/>
      <w:lang w:val="en-GB" w:eastAsia="en-US"/>
    </w:rPr>
  </w:style>
  <w:style w:type="character" w:customStyle="1" w:styleId="Heading5Char">
    <w:name w:val="Heading 5 Char"/>
    <w:basedOn w:val="DefaultParagraphFont"/>
    <w:link w:val="Heading5"/>
    <w:rsid w:val="00004062"/>
    <w:rPr>
      <w:rFonts w:eastAsia="Times New Roman"/>
      <w:b/>
      <w:lang w:val="en-GB" w:eastAsia="en-US"/>
    </w:rPr>
  </w:style>
  <w:style w:type="character" w:customStyle="1" w:styleId="Heading6Char">
    <w:name w:val="Heading 6 Char"/>
    <w:basedOn w:val="DefaultParagraphFont"/>
    <w:link w:val="Heading6"/>
    <w:semiHidden/>
    <w:rsid w:val="00004062"/>
    <w:rPr>
      <w:rFonts w:eastAsia="Times New Roman"/>
      <w:bCs/>
      <w:sz w:val="24"/>
      <w:lang w:val="en-GB" w:eastAsia="en-US"/>
    </w:rPr>
  </w:style>
  <w:style w:type="character" w:customStyle="1" w:styleId="Heading7Char">
    <w:name w:val="Heading 7 Char"/>
    <w:basedOn w:val="DefaultParagraphFont"/>
    <w:link w:val="Heading7"/>
    <w:semiHidden/>
    <w:rsid w:val="00004062"/>
    <w:rPr>
      <w:rFonts w:eastAsia="Times New Roman"/>
      <w:b/>
      <w:snapToGrid w:val="0"/>
      <w:u w:val="single"/>
      <w:lang w:val="en-GB" w:eastAsia="en-US"/>
    </w:rPr>
  </w:style>
  <w:style w:type="character" w:customStyle="1" w:styleId="Heading8Char">
    <w:name w:val="Heading 8 Char"/>
    <w:basedOn w:val="DefaultParagraphFont"/>
    <w:link w:val="Heading8"/>
    <w:semiHidden/>
    <w:rsid w:val="00004062"/>
    <w:rPr>
      <w:rFonts w:eastAsia="Times New Roman"/>
      <w:b/>
      <w:snapToGrid w:val="0"/>
      <w:u w:val="single"/>
      <w:lang w:val="en-GB" w:eastAsia="en-US"/>
    </w:rPr>
  </w:style>
  <w:style w:type="character" w:customStyle="1" w:styleId="Heading9Char">
    <w:name w:val="Heading 9 Char"/>
    <w:basedOn w:val="DefaultParagraphFont"/>
    <w:link w:val="Heading9"/>
    <w:semiHidden/>
    <w:rsid w:val="00004062"/>
    <w:rPr>
      <w:rFonts w:eastAsia="Times New Roman"/>
      <w:snapToGrid w:val="0"/>
      <w:u w:val="single"/>
      <w:lang w:val="en-GB" w:eastAsia="en-US"/>
    </w:rPr>
  </w:style>
  <w:style w:type="paragraph" w:styleId="ListParagraph">
    <w:name w:val="List Paragraph"/>
    <w:basedOn w:val="Normal"/>
    <w:uiPriority w:val="34"/>
    <w:semiHidden/>
    <w:qFormat/>
    <w:rsid w:val="00004062"/>
    <w:pPr>
      <w:ind w:left="720"/>
      <w:contextualSpacing/>
    </w:pPr>
  </w:style>
  <w:style w:type="paragraph" w:styleId="NoSpacing">
    <w:name w:val="No Spacing"/>
    <w:uiPriority w:val="1"/>
    <w:semiHidden/>
    <w:qFormat/>
    <w:rsid w:val="00004062"/>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04062"/>
    <w:rPr>
      <w:rFonts w:eastAsia="Times New Roman"/>
      <w:lang w:val="en-GB" w:eastAsia="en-US"/>
    </w:rPr>
  </w:style>
  <w:style w:type="character" w:styleId="PlaceholderText">
    <w:name w:val="Placeholder Text"/>
    <w:basedOn w:val="DefaultParagraphFont"/>
    <w:uiPriority w:val="99"/>
    <w:semiHidden/>
    <w:rsid w:val="00004062"/>
    <w:rPr>
      <w:color w:val="808080"/>
      <w:lang w:val="en-GB"/>
    </w:rPr>
  </w:style>
  <w:style w:type="table" w:styleId="TableGrid">
    <w:name w:val="Table Grid"/>
    <w:basedOn w:val="TableNormal"/>
    <w:rsid w:val="000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04062"/>
    <w:pPr>
      <w:spacing w:before="120" w:after="240"/>
    </w:pPr>
  </w:style>
  <w:style w:type="character" w:customStyle="1" w:styleId="ALogoChar">
    <w:name w:val="A_Logo Char"/>
    <w:basedOn w:val="DefaultParagraphFont"/>
    <w:link w:val="ALogo"/>
    <w:rsid w:val="00004062"/>
    <w:rPr>
      <w:rFonts w:eastAsia="Times New Roman"/>
      <w:lang w:val="en-GB" w:eastAsia="en-US"/>
    </w:rPr>
  </w:style>
  <w:style w:type="paragraph" w:customStyle="1" w:styleId="ASpacer">
    <w:name w:val="A_Spacer"/>
    <w:basedOn w:val="Normal-pool"/>
    <w:link w:val="ASpacerChar"/>
    <w:qFormat/>
    <w:rsid w:val="00004062"/>
    <w:rPr>
      <w:sz w:val="2"/>
    </w:rPr>
  </w:style>
  <w:style w:type="character" w:customStyle="1" w:styleId="ASpacerChar">
    <w:name w:val="A_Spacer Char"/>
    <w:basedOn w:val="DefaultParagraphFont"/>
    <w:link w:val="ASpacer"/>
    <w:rsid w:val="00004062"/>
    <w:rPr>
      <w:rFonts w:eastAsia="Times New Roman"/>
      <w:sz w:val="2"/>
      <w:lang w:val="en-GB" w:eastAsia="en-US"/>
    </w:rPr>
  </w:style>
  <w:style w:type="paragraph" w:customStyle="1" w:styleId="AATitle1">
    <w:name w:val="AA_Title1"/>
    <w:basedOn w:val="Normal-pool"/>
    <w:rsid w:val="00004062"/>
  </w:style>
  <w:style w:type="character" w:styleId="UnresolvedMention">
    <w:name w:val="Unresolved Mention"/>
    <w:basedOn w:val="DefaultParagraphFont"/>
    <w:uiPriority w:val="99"/>
    <w:semiHidden/>
    <w:rsid w:val="00004062"/>
    <w:rPr>
      <w:color w:val="605E5C"/>
      <w:shd w:val="clear" w:color="auto" w:fill="E1DFDD"/>
      <w:lang w:val="en-GB"/>
    </w:rPr>
  </w:style>
  <w:style w:type="paragraph" w:customStyle="1" w:styleId="ANormal">
    <w:name w:val="A_Normal"/>
    <w:basedOn w:val="Normal-pool"/>
    <w:rsid w:val="00004062"/>
  </w:style>
  <w:style w:type="paragraph" w:customStyle="1" w:styleId="AText0">
    <w:name w:val="A_Text0"/>
    <w:basedOn w:val="AText"/>
    <w:next w:val="AText"/>
    <w:qFormat/>
    <w:rsid w:val="00004062"/>
    <w:pPr>
      <w:tabs>
        <w:tab w:val="clear" w:pos="4990"/>
      </w:tabs>
      <w:spacing w:before="0" w:after="120"/>
    </w:pPr>
  </w:style>
  <w:style w:type="paragraph" w:styleId="Footer">
    <w:name w:val="footer"/>
    <w:basedOn w:val="Normal"/>
    <w:link w:val="FooterChar1"/>
    <w:unhideWhenUsed/>
    <w:rsid w:val="00004062"/>
    <w:pPr>
      <w:tabs>
        <w:tab w:val="clear" w:pos="1247"/>
        <w:tab w:val="right" w:pos="8641"/>
      </w:tabs>
    </w:pPr>
    <w:rPr>
      <w:b/>
      <w:sz w:val="18"/>
    </w:rPr>
  </w:style>
  <w:style w:type="character" w:customStyle="1" w:styleId="FooterChar1">
    <w:name w:val="Footer Char1"/>
    <w:basedOn w:val="DefaultParagraphFont"/>
    <w:link w:val="Footer"/>
    <w:rsid w:val="00004062"/>
    <w:rPr>
      <w:rFonts w:eastAsia="Times New Roman"/>
      <w:b/>
      <w:sz w:val="18"/>
      <w:lang w:val="en-GB" w:eastAsia="en-US"/>
    </w:rPr>
  </w:style>
  <w:style w:type="paragraph" w:customStyle="1" w:styleId="Normal-pool">
    <w:name w:val="Normal-pool"/>
    <w:link w:val="Normal-poolChar"/>
    <w:qFormat/>
    <w:rsid w:val="00004062"/>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04062"/>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04062"/>
    <w:pPr>
      <w:spacing w:before="60"/>
      <w:ind w:left="624"/>
    </w:pPr>
    <w:rPr>
      <w:rFonts w:eastAsiaTheme="minorEastAsia"/>
      <w:sz w:val="18"/>
    </w:rPr>
  </w:style>
  <w:style w:type="paragraph" w:styleId="Bibliography">
    <w:name w:val="Bibliography"/>
    <w:basedOn w:val="Normal"/>
    <w:next w:val="Normal"/>
    <w:uiPriority w:val="37"/>
    <w:semiHidden/>
    <w:rsid w:val="00004062"/>
  </w:style>
  <w:style w:type="paragraph" w:styleId="BlockText">
    <w:name w:val="Block Text"/>
    <w:basedOn w:val="Normal"/>
    <w:semiHidden/>
    <w:unhideWhenUsed/>
    <w:rsid w:val="00004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04062"/>
    <w:pPr>
      <w:spacing w:after="120"/>
    </w:pPr>
  </w:style>
  <w:style w:type="character" w:customStyle="1" w:styleId="BodyTextChar">
    <w:name w:val="Body Text Char"/>
    <w:basedOn w:val="DefaultParagraphFont"/>
    <w:link w:val="BodyText"/>
    <w:semiHidden/>
    <w:rsid w:val="00004062"/>
    <w:rPr>
      <w:rFonts w:eastAsia="Times New Roman"/>
      <w:lang w:val="en-GB" w:eastAsia="en-US"/>
    </w:rPr>
  </w:style>
  <w:style w:type="paragraph" w:styleId="BodyText2">
    <w:name w:val="Body Text 2"/>
    <w:basedOn w:val="Normal"/>
    <w:link w:val="BodyText2Char"/>
    <w:semiHidden/>
    <w:unhideWhenUsed/>
    <w:rsid w:val="00004062"/>
    <w:pPr>
      <w:spacing w:after="120" w:line="480" w:lineRule="auto"/>
    </w:pPr>
  </w:style>
  <w:style w:type="character" w:customStyle="1" w:styleId="BodyText2Char">
    <w:name w:val="Body Text 2 Char"/>
    <w:basedOn w:val="DefaultParagraphFont"/>
    <w:link w:val="BodyText2"/>
    <w:semiHidden/>
    <w:rsid w:val="00004062"/>
    <w:rPr>
      <w:rFonts w:eastAsia="Times New Roman"/>
      <w:lang w:val="en-GB" w:eastAsia="en-US"/>
    </w:rPr>
  </w:style>
  <w:style w:type="paragraph" w:styleId="BodyText3">
    <w:name w:val="Body Text 3"/>
    <w:basedOn w:val="Normal"/>
    <w:link w:val="BodyText3Char"/>
    <w:semiHidden/>
    <w:unhideWhenUsed/>
    <w:rsid w:val="00004062"/>
    <w:pPr>
      <w:spacing w:after="120"/>
    </w:pPr>
    <w:rPr>
      <w:sz w:val="16"/>
      <w:szCs w:val="16"/>
    </w:rPr>
  </w:style>
  <w:style w:type="character" w:customStyle="1" w:styleId="BodyText3Char">
    <w:name w:val="Body Text 3 Char"/>
    <w:basedOn w:val="DefaultParagraphFont"/>
    <w:link w:val="BodyText3"/>
    <w:semiHidden/>
    <w:rsid w:val="00004062"/>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04062"/>
    <w:pPr>
      <w:spacing w:after="0"/>
      <w:ind w:firstLine="360"/>
    </w:pPr>
  </w:style>
  <w:style w:type="character" w:customStyle="1" w:styleId="BodyTextFirstIndentChar">
    <w:name w:val="Body Text First Indent Char"/>
    <w:basedOn w:val="BodyTextChar"/>
    <w:link w:val="BodyTextFirstIndent"/>
    <w:semiHidden/>
    <w:rsid w:val="00004062"/>
    <w:rPr>
      <w:rFonts w:eastAsia="Times New Roman"/>
      <w:lang w:val="en-GB" w:eastAsia="en-US"/>
    </w:rPr>
  </w:style>
  <w:style w:type="paragraph" w:styleId="BodyTextIndent">
    <w:name w:val="Body Text Indent"/>
    <w:basedOn w:val="Normal"/>
    <w:link w:val="BodyTextIndentChar"/>
    <w:semiHidden/>
    <w:unhideWhenUsed/>
    <w:rsid w:val="00004062"/>
    <w:pPr>
      <w:spacing w:after="120"/>
      <w:ind w:left="283"/>
    </w:pPr>
  </w:style>
  <w:style w:type="character" w:customStyle="1" w:styleId="BodyTextIndentChar">
    <w:name w:val="Body Text Indent Char"/>
    <w:basedOn w:val="DefaultParagraphFont"/>
    <w:link w:val="BodyTextIndent"/>
    <w:semiHidden/>
    <w:rsid w:val="00004062"/>
    <w:rPr>
      <w:rFonts w:eastAsia="Times New Roman"/>
      <w:lang w:val="en-GB" w:eastAsia="en-US"/>
    </w:rPr>
  </w:style>
  <w:style w:type="paragraph" w:styleId="BodyTextFirstIndent2">
    <w:name w:val="Body Text First Indent 2"/>
    <w:basedOn w:val="BodyTextIndent"/>
    <w:link w:val="BodyTextFirstIndent2Char"/>
    <w:semiHidden/>
    <w:unhideWhenUsed/>
    <w:rsid w:val="00004062"/>
    <w:pPr>
      <w:spacing w:after="0"/>
      <w:ind w:left="360" w:firstLine="360"/>
    </w:pPr>
  </w:style>
  <w:style w:type="character" w:customStyle="1" w:styleId="BodyTextFirstIndent2Char">
    <w:name w:val="Body Text First Indent 2 Char"/>
    <w:basedOn w:val="BodyTextIndentChar"/>
    <w:link w:val="BodyTextFirstIndent2"/>
    <w:semiHidden/>
    <w:rsid w:val="00004062"/>
    <w:rPr>
      <w:rFonts w:eastAsia="Times New Roman"/>
      <w:lang w:val="en-GB" w:eastAsia="en-US"/>
    </w:rPr>
  </w:style>
  <w:style w:type="paragraph" w:styleId="BodyTextIndent2">
    <w:name w:val="Body Text Indent 2"/>
    <w:basedOn w:val="Normal"/>
    <w:link w:val="BodyTextIndent2Char"/>
    <w:semiHidden/>
    <w:unhideWhenUsed/>
    <w:rsid w:val="00004062"/>
    <w:pPr>
      <w:spacing w:after="120" w:line="480" w:lineRule="auto"/>
      <w:ind w:left="283"/>
    </w:pPr>
  </w:style>
  <w:style w:type="character" w:customStyle="1" w:styleId="BodyTextIndent2Char">
    <w:name w:val="Body Text Indent 2 Char"/>
    <w:basedOn w:val="DefaultParagraphFont"/>
    <w:link w:val="BodyTextIndent2"/>
    <w:semiHidden/>
    <w:rsid w:val="00004062"/>
    <w:rPr>
      <w:rFonts w:eastAsia="Times New Roman"/>
      <w:lang w:val="en-GB" w:eastAsia="en-US"/>
    </w:rPr>
  </w:style>
  <w:style w:type="paragraph" w:styleId="BodyTextIndent3">
    <w:name w:val="Body Text Indent 3"/>
    <w:basedOn w:val="Normal"/>
    <w:link w:val="BodyTextIndent3Char"/>
    <w:semiHidden/>
    <w:unhideWhenUsed/>
    <w:rsid w:val="00004062"/>
    <w:pPr>
      <w:spacing w:after="120"/>
      <w:ind w:left="283"/>
    </w:pPr>
    <w:rPr>
      <w:sz w:val="16"/>
      <w:szCs w:val="16"/>
    </w:rPr>
  </w:style>
  <w:style w:type="character" w:customStyle="1" w:styleId="BodyTextIndent3Char">
    <w:name w:val="Body Text Indent 3 Char"/>
    <w:basedOn w:val="DefaultParagraphFont"/>
    <w:link w:val="BodyTextIndent3"/>
    <w:semiHidden/>
    <w:rsid w:val="00004062"/>
    <w:rPr>
      <w:rFonts w:eastAsia="Times New Roman"/>
      <w:sz w:val="16"/>
      <w:szCs w:val="16"/>
      <w:lang w:val="en-GB" w:eastAsia="en-US"/>
    </w:rPr>
  </w:style>
  <w:style w:type="character" w:styleId="BookTitle">
    <w:name w:val="Book Title"/>
    <w:basedOn w:val="DefaultParagraphFont"/>
    <w:uiPriority w:val="33"/>
    <w:semiHidden/>
    <w:qFormat/>
    <w:rsid w:val="00004062"/>
    <w:rPr>
      <w:b/>
      <w:bCs/>
      <w:i/>
      <w:iCs/>
      <w:spacing w:val="5"/>
      <w:lang w:val="en-GB"/>
    </w:rPr>
  </w:style>
  <w:style w:type="paragraph" w:styleId="Caption">
    <w:name w:val="caption"/>
    <w:basedOn w:val="Normal"/>
    <w:next w:val="Normal"/>
    <w:semiHidden/>
    <w:unhideWhenUsed/>
    <w:qFormat/>
    <w:rsid w:val="00004062"/>
    <w:pPr>
      <w:spacing w:after="200"/>
    </w:pPr>
    <w:rPr>
      <w:i/>
      <w:iCs/>
      <w:color w:val="1F497D" w:themeColor="text2"/>
      <w:sz w:val="18"/>
      <w:szCs w:val="18"/>
    </w:rPr>
  </w:style>
  <w:style w:type="paragraph" w:styleId="Closing">
    <w:name w:val="Closing"/>
    <w:basedOn w:val="Normal"/>
    <w:link w:val="ClosingChar"/>
    <w:semiHidden/>
    <w:unhideWhenUsed/>
    <w:rsid w:val="00004062"/>
    <w:pPr>
      <w:ind w:left="4252"/>
    </w:pPr>
  </w:style>
  <w:style w:type="character" w:customStyle="1" w:styleId="ClosingChar">
    <w:name w:val="Closing Char"/>
    <w:basedOn w:val="DefaultParagraphFont"/>
    <w:link w:val="Closing"/>
    <w:semiHidden/>
    <w:rsid w:val="00004062"/>
    <w:rPr>
      <w:rFonts w:eastAsia="Times New Roman"/>
      <w:lang w:val="en-GB" w:eastAsia="en-US"/>
    </w:rPr>
  </w:style>
  <w:style w:type="table" w:styleId="ColorfulGrid">
    <w:name w:val="Colorful Grid"/>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0406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406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0406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0406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0406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0406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0406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406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0406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406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406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0406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406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0406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0406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0406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0406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0406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04062"/>
  </w:style>
  <w:style w:type="character" w:customStyle="1" w:styleId="DateChar">
    <w:name w:val="Date Char"/>
    <w:basedOn w:val="DefaultParagraphFont"/>
    <w:link w:val="Date"/>
    <w:semiHidden/>
    <w:rsid w:val="00004062"/>
    <w:rPr>
      <w:rFonts w:eastAsia="Times New Roman"/>
      <w:lang w:val="en-GB" w:eastAsia="en-US"/>
    </w:rPr>
  </w:style>
  <w:style w:type="paragraph" w:styleId="DocumentMap">
    <w:name w:val="Document Map"/>
    <w:basedOn w:val="Normal"/>
    <w:link w:val="DocumentMapChar"/>
    <w:semiHidden/>
    <w:unhideWhenUsed/>
    <w:rsid w:val="00004062"/>
    <w:rPr>
      <w:rFonts w:ascii="Segoe UI" w:hAnsi="Segoe UI" w:cs="Segoe UI"/>
      <w:sz w:val="16"/>
      <w:szCs w:val="16"/>
    </w:rPr>
  </w:style>
  <w:style w:type="character" w:customStyle="1" w:styleId="DocumentMapChar">
    <w:name w:val="Document Map Char"/>
    <w:basedOn w:val="DefaultParagraphFont"/>
    <w:link w:val="DocumentMap"/>
    <w:semiHidden/>
    <w:rsid w:val="00004062"/>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04062"/>
  </w:style>
  <w:style w:type="character" w:customStyle="1" w:styleId="E-mailSignatureChar">
    <w:name w:val="E-mail Signature Char"/>
    <w:basedOn w:val="DefaultParagraphFont"/>
    <w:link w:val="E-mailSignature"/>
    <w:semiHidden/>
    <w:rsid w:val="00004062"/>
    <w:rPr>
      <w:rFonts w:eastAsia="Times New Roman"/>
      <w:lang w:val="en-GB" w:eastAsia="en-US"/>
    </w:rPr>
  </w:style>
  <w:style w:type="character" w:styleId="Emphasis">
    <w:name w:val="Emphasis"/>
    <w:basedOn w:val="DefaultParagraphFont"/>
    <w:semiHidden/>
    <w:qFormat/>
    <w:rsid w:val="00004062"/>
    <w:rPr>
      <w:i/>
      <w:iCs/>
      <w:lang w:val="en-GB"/>
    </w:rPr>
  </w:style>
  <w:style w:type="character" w:styleId="EndnoteReference">
    <w:name w:val="endnote reference"/>
    <w:basedOn w:val="DefaultParagraphFont"/>
    <w:semiHidden/>
    <w:unhideWhenUsed/>
    <w:rsid w:val="00004062"/>
    <w:rPr>
      <w:vertAlign w:val="superscript"/>
      <w:lang w:val="en-GB"/>
    </w:rPr>
  </w:style>
  <w:style w:type="paragraph" w:styleId="EndnoteText">
    <w:name w:val="endnote text"/>
    <w:basedOn w:val="Normal"/>
    <w:link w:val="EndnoteTextChar"/>
    <w:semiHidden/>
    <w:unhideWhenUsed/>
    <w:rsid w:val="00004062"/>
  </w:style>
  <w:style w:type="character" w:customStyle="1" w:styleId="EndnoteTextChar">
    <w:name w:val="Endnote Text Char"/>
    <w:basedOn w:val="DefaultParagraphFont"/>
    <w:link w:val="EndnoteText"/>
    <w:semiHidden/>
    <w:rsid w:val="00004062"/>
    <w:rPr>
      <w:rFonts w:eastAsia="Times New Roman"/>
      <w:lang w:val="en-GB" w:eastAsia="en-US"/>
    </w:rPr>
  </w:style>
  <w:style w:type="paragraph" w:styleId="EnvelopeAddress">
    <w:name w:val="envelope address"/>
    <w:basedOn w:val="Normal"/>
    <w:semiHidden/>
    <w:unhideWhenUsed/>
    <w:rsid w:val="00004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04062"/>
    <w:rPr>
      <w:rFonts w:asciiTheme="majorHAnsi" w:eastAsiaTheme="majorEastAsia" w:hAnsiTheme="majorHAnsi" w:cstheme="majorBidi"/>
    </w:rPr>
  </w:style>
  <w:style w:type="paragraph" w:styleId="FootnoteText">
    <w:name w:val="footnote text"/>
    <w:basedOn w:val="Normal"/>
    <w:link w:val="FootnoteTextChar"/>
    <w:semiHidden/>
    <w:unhideWhenUsed/>
    <w:rsid w:val="00004062"/>
  </w:style>
  <w:style w:type="character" w:customStyle="1" w:styleId="FootnoteTextChar">
    <w:name w:val="Footnote Text Char"/>
    <w:basedOn w:val="DefaultParagraphFont"/>
    <w:link w:val="FootnoteText"/>
    <w:semiHidden/>
    <w:rsid w:val="00004062"/>
    <w:rPr>
      <w:rFonts w:eastAsia="Times New Roman"/>
      <w:lang w:val="en-GB" w:eastAsia="en-US"/>
    </w:rPr>
  </w:style>
  <w:style w:type="table" w:styleId="GridTable1Light">
    <w:name w:val="Grid Table 1 Light"/>
    <w:basedOn w:val="TableNormal"/>
    <w:uiPriority w:val="46"/>
    <w:rsid w:val="000040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406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406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040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0406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406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0406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040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0406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0406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040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0406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0406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040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04062"/>
    <w:rPr>
      <w:color w:val="2B579A"/>
      <w:shd w:val="clear" w:color="auto" w:fill="E1DFDD"/>
      <w:lang w:val="en-GB"/>
    </w:rPr>
  </w:style>
  <w:style w:type="character" w:styleId="HTMLAcronym">
    <w:name w:val="HTML Acronym"/>
    <w:basedOn w:val="DefaultParagraphFont"/>
    <w:semiHidden/>
    <w:unhideWhenUsed/>
    <w:rsid w:val="00004062"/>
    <w:rPr>
      <w:lang w:val="en-GB"/>
    </w:rPr>
  </w:style>
  <w:style w:type="paragraph" w:styleId="HTMLAddress">
    <w:name w:val="HTML Address"/>
    <w:basedOn w:val="Normal"/>
    <w:link w:val="HTMLAddressChar"/>
    <w:semiHidden/>
    <w:unhideWhenUsed/>
    <w:rsid w:val="00004062"/>
    <w:rPr>
      <w:i/>
      <w:iCs/>
    </w:rPr>
  </w:style>
  <w:style w:type="character" w:customStyle="1" w:styleId="HTMLAddressChar">
    <w:name w:val="HTML Address Char"/>
    <w:basedOn w:val="DefaultParagraphFont"/>
    <w:link w:val="HTMLAddress"/>
    <w:semiHidden/>
    <w:rsid w:val="00004062"/>
    <w:rPr>
      <w:rFonts w:eastAsia="Times New Roman"/>
      <w:i/>
      <w:iCs/>
      <w:lang w:val="en-GB" w:eastAsia="en-US"/>
    </w:rPr>
  </w:style>
  <w:style w:type="character" w:styleId="HTMLCite">
    <w:name w:val="HTML Cite"/>
    <w:basedOn w:val="DefaultParagraphFont"/>
    <w:semiHidden/>
    <w:unhideWhenUsed/>
    <w:rsid w:val="00004062"/>
    <w:rPr>
      <w:i/>
      <w:iCs/>
      <w:lang w:val="en-GB"/>
    </w:rPr>
  </w:style>
  <w:style w:type="character" w:styleId="HTMLCode">
    <w:name w:val="HTML Code"/>
    <w:basedOn w:val="DefaultParagraphFont"/>
    <w:semiHidden/>
    <w:unhideWhenUsed/>
    <w:rsid w:val="00004062"/>
    <w:rPr>
      <w:rFonts w:ascii="Consolas" w:hAnsi="Consolas" w:cs="Consolas"/>
      <w:sz w:val="20"/>
      <w:szCs w:val="20"/>
      <w:lang w:val="en-GB"/>
    </w:rPr>
  </w:style>
  <w:style w:type="character" w:styleId="HTMLDefinition">
    <w:name w:val="HTML Definition"/>
    <w:basedOn w:val="DefaultParagraphFont"/>
    <w:semiHidden/>
    <w:unhideWhenUsed/>
    <w:rsid w:val="00004062"/>
    <w:rPr>
      <w:i/>
      <w:iCs/>
      <w:lang w:val="en-GB"/>
    </w:rPr>
  </w:style>
  <w:style w:type="character" w:styleId="HTMLKeyboard">
    <w:name w:val="HTML Keyboard"/>
    <w:basedOn w:val="DefaultParagraphFont"/>
    <w:semiHidden/>
    <w:unhideWhenUsed/>
    <w:rsid w:val="00004062"/>
    <w:rPr>
      <w:rFonts w:ascii="Consolas" w:hAnsi="Consolas" w:cs="Consolas"/>
      <w:sz w:val="20"/>
      <w:szCs w:val="20"/>
      <w:lang w:val="en-GB"/>
    </w:rPr>
  </w:style>
  <w:style w:type="paragraph" w:styleId="HTMLPreformatted">
    <w:name w:val="HTML Preformatted"/>
    <w:basedOn w:val="Normal"/>
    <w:link w:val="HTMLPreformattedChar"/>
    <w:semiHidden/>
    <w:unhideWhenUsed/>
    <w:rsid w:val="00004062"/>
    <w:rPr>
      <w:rFonts w:ascii="Consolas" w:hAnsi="Consolas" w:cs="Consolas"/>
    </w:rPr>
  </w:style>
  <w:style w:type="character" w:customStyle="1" w:styleId="HTMLPreformattedChar">
    <w:name w:val="HTML Preformatted Char"/>
    <w:basedOn w:val="DefaultParagraphFont"/>
    <w:link w:val="HTMLPreformatted"/>
    <w:semiHidden/>
    <w:rsid w:val="00004062"/>
    <w:rPr>
      <w:rFonts w:ascii="Consolas" w:eastAsia="Times New Roman" w:hAnsi="Consolas" w:cs="Consolas"/>
      <w:lang w:val="en-GB" w:eastAsia="en-US"/>
    </w:rPr>
  </w:style>
  <w:style w:type="character" w:styleId="HTMLSample">
    <w:name w:val="HTML Sample"/>
    <w:basedOn w:val="DefaultParagraphFont"/>
    <w:semiHidden/>
    <w:unhideWhenUsed/>
    <w:rsid w:val="00004062"/>
    <w:rPr>
      <w:rFonts w:ascii="Consolas" w:hAnsi="Consolas" w:cs="Consolas"/>
      <w:sz w:val="24"/>
      <w:szCs w:val="24"/>
      <w:lang w:val="en-GB"/>
    </w:rPr>
  </w:style>
  <w:style w:type="character" w:styleId="HTMLTypewriter">
    <w:name w:val="HTML Typewriter"/>
    <w:basedOn w:val="DefaultParagraphFont"/>
    <w:semiHidden/>
    <w:unhideWhenUsed/>
    <w:rsid w:val="00004062"/>
    <w:rPr>
      <w:rFonts w:ascii="Consolas" w:hAnsi="Consolas" w:cs="Consolas"/>
      <w:sz w:val="20"/>
      <w:szCs w:val="20"/>
      <w:lang w:val="en-GB"/>
    </w:rPr>
  </w:style>
  <w:style w:type="character" w:styleId="HTMLVariable">
    <w:name w:val="HTML Variable"/>
    <w:basedOn w:val="DefaultParagraphFont"/>
    <w:semiHidden/>
    <w:unhideWhenUsed/>
    <w:rsid w:val="00004062"/>
    <w:rPr>
      <w:i/>
      <w:iCs/>
      <w:lang w:val="en-GB"/>
    </w:rPr>
  </w:style>
  <w:style w:type="paragraph" w:styleId="Index1">
    <w:name w:val="index 1"/>
    <w:basedOn w:val="Normal"/>
    <w:next w:val="Normal"/>
    <w:autoRedefine/>
    <w:semiHidden/>
    <w:unhideWhenUsed/>
    <w:rsid w:val="00004062"/>
    <w:pPr>
      <w:tabs>
        <w:tab w:val="clear" w:pos="1247"/>
      </w:tabs>
      <w:ind w:left="200" w:hanging="200"/>
    </w:pPr>
  </w:style>
  <w:style w:type="paragraph" w:styleId="Index2">
    <w:name w:val="index 2"/>
    <w:basedOn w:val="Normal"/>
    <w:next w:val="Normal"/>
    <w:autoRedefine/>
    <w:semiHidden/>
    <w:unhideWhenUsed/>
    <w:rsid w:val="00004062"/>
    <w:pPr>
      <w:tabs>
        <w:tab w:val="clear" w:pos="1247"/>
      </w:tabs>
      <w:ind w:left="400" w:hanging="200"/>
    </w:pPr>
  </w:style>
  <w:style w:type="paragraph" w:styleId="Index3">
    <w:name w:val="index 3"/>
    <w:basedOn w:val="Normal"/>
    <w:next w:val="Normal"/>
    <w:autoRedefine/>
    <w:semiHidden/>
    <w:unhideWhenUsed/>
    <w:rsid w:val="00004062"/>
    <w:pPr>
      <w:tabs>
        <w:tab w:val="clear" w:pos="1247"/>
      </w:tabs>
      <w:ind w:left="600" w:hanging="200"/>
    </w:pPr>
  </w:style>
  <w:style w:type="paragraph" w:styleId="Index4">
    <w:name w:val="index 4"/>
    <w:basedOn w:val="Normal"/>
    <w:next w:val="Normal"/>
    <w:autoRedefine/>
    <w:semiHidden/>
    <w:unhideWhenUsed/>
    <w:rsid w:val="00004062"/>
    <w:pPr>
      <w:tabs>
        <w:tab w:val="clear" w:pos="1247"/>
      </w:tabs>
      <w:ind w:left="800" w:hanging="200"/>
    </w:pPr>
  </w:style>
  <w:style w:type="paragraph" w:styleId="Index5">
    <w:name w:val="index 5"/>
    <w:basedOn w:val="Normal"/>
    <w:next w:val="Normal"/>
    <w:autoRedefine/>
    <w:semiHidden/>
    <w:unhideWhenUsed/>
    <w:rsid w:val="00004062"/>
    <w:pPr>
      <w:tabs>
        <w:tab w:val="clear" w:pos="1247"/>
      </w:tabs>
      <w:ind w:left="1000" w:hanging="200"/>
    </w:pPr>
  </w:style>
  <w:style w:type="paragraph" w:styleId="Index6">
    <w:name w:val="index 6"/>
    <w:basedOn w:val="Normal"/>
    <w:next w:val="Normal"/>
    <w:autoRedefine/>
    <w:semiHidden/>
    <w:unhideWhenUsed/>
    <w:rsid w:val="00004062"/>
    <w:pPr>
      <w:tabs>
        <w:tab w:val="clear" w:pos="1247"/>
      </w:tabs>
      <w:ind w:left="1200" w:hanging="200"/>
    </w:pPr>
  </w:style>
  <w:style w:type="paragraph" w:styleId="Index7">
    <w:name w:val="index 7"/>
    <w:basedOn w:val="Normal"/>
    <w:next w:val="Normal"/>
    <w:autoRedefine/>
    <w:semiHidden/>
    <w:unhideWhenUsed/>
    <w:rsid w:val="00004062"/>
    <w:pPr>
      <w:tabs>
        <w:tab w:val="clear" w:pos="1247"/>
      </w:tabs>
      <w:ind w:left="1400" w:hanging="200"/>
    </w:pPr>
  </w:style>
  <w:style w:type="paragraph" w:styleId="Index8">
    <w:name w:val="index 8"/>
    <w:basedOn w:val="Normal"/>
    <w:next w:val="Normal"/>
    <w:autoRedefine/>
    <w:semiHidden/>
    <w:unhideWhenUsed/>
    <w:rsid w:val="00004062"/>
    <w:pPr>
      <w:tabs>
        <w:tab w:val="clear" w:pos="1247"/>
      </w:tabs>
      <w:ind w:left="1600" w:hanging="200"/>
    </w:pPr>
  </w:style>
  <w:style w:type="paragraph" w:styleId="Index9">
    <w:name w:val="index 9"/>
    <w:basedOn w:val="Normal"/>
    <w:next w:val="Normal"/>
    <w:autoRedefine/>
    <w:semiHidden/>
    <w:unhideWhenUsed/>
    <w:rsid w:val="00004062"/>
    <w:pPr>
      <w:tabs>
        <w:tab w:val="clear" w:pos="1247"/>
      </w:tabs>
      <w:ind w:left="1800" w:hanging="200"/>
    </w:pPr>
  </w:style>
  <w:style w:type="paragraph" w:styleId="IndexHeading">
    <w:name w:val="index heading"/>
    <w:basedOn w:val="Normal"/>
    <w:next w:val="Index1"/>
    <w:semiHidden/>
    <w:unhideWhenUsed/>
    <w:rsid w:val="0000406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04062"/>
    <w:rPr>
      <w:i/>
      <w:iCs/>
      <w:color w:val="4F81BD" w:themeColor="accent1"/>
      <w:lang w:val="en-GB"/>
    </w:rPr>
  </w:style>
  <w:style w:type="paragraph" w:styleId="IntenseQuote">
    <w:name w:val="Intense Quote"/>
    <w:basedOn w:val="Normal"/>
    <w:next w:val="Normal"/>
    <w:link w:val="IntenseQuoteChar"/>
    <w:uiPriority w:val="30"/>
    <w:semiHidden/>
    <w:qFormat/>
    <w:rsid w:val="00004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04062"/>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04062"/>
    <w:rPr>
      <w:b/>
      <w:bCs/>
      <w:smallCaps/>
      <w:color w:val="4F81BD" w:themeColor="accent1"/>
      <w:spacing w:val="5"/>
      <w:lang w:val="en-GB"/>
    </w:rPr>
  </w:style>
  <w:style w:type="table" w:styleId="LightGrid">
    <w:name w:val="Light Grid"/>
    <w:basedOn w:val="TableNormal"/>
    <w:uiPriority w:val="62"/>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040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40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0406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0406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0406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0406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0406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04062"/>
    <w:rPr>
      <w:lang w:val="en-GB"/>
    </w:rPr>
  </w:style>
  <w:style w:type="paragraph" w:styleId="List">
    <w:name w:val="List"/>
    <w:basedOn w:val="Normal"/>
    <w:semiHidden/>
    <w:unhideWhenUsed/>
    <w:rsid w:val="00004062"/>
    <w:pPr>
      <w:ind w:left="283" w:hanging="283"/>
      <w:contextualSpacing/>
    </w:pPr>
  </w:style>
  <w:style w:type="paragraph" w:styleId="List2">
    <w:name w:val="List 2"/>
    <w:basedOn w:val="Normal"/>
    <w:semiHidden/>
    <w:unhideWhenUsed/>
    <w:rsid w:val="00004062"/>
    <w:pPr>
      <w:ind w:left="566" w:hanging="283"/>
      <w:contextualSpacing/>
    </w:pPr>
  </w:style>
  <w:style w:type="paragraph" w:styleId="List3">
    <w:name w:val="List 3"/>
    <w:basedOn w:val="Normal"/>
    <w:semiHidden/>
    <w:unhideWhenUsed/>
    <w:rsid w:val="00004062"/>
    <w:pPr>
      <w:ind w:left="849" w:hanging="283"/>
      <w:contextualSpacing/>
    </w:pPr>
  </w:style>
  <w:style w:type="paragraph" w:styleId="List4">
    <w:name w:val="List 4"/>
    <w:basedOn w:val="Normal"/>
    <w:semiHidden/>
    <w:unhideWhenUsed/>
    <w:rsid w:val="00004062"/>
    <w:pPr>
      <w:ind w:left="1132" w:hanging="283"/>
      <w:contextualSpacing/>
    </w:pPr>
  </w:style>
  <w:style w:type="paragraph" w:styleId="List5">
    <w:name w:val="List 5"/>
    <w:basedOn w:val="Normal"/>
    <w:semiHidden/>
    <w:unhideWhenUsed/>
    <w:rsid w:val="00004062"/>
    <w:pPr>
      <w:ind w:left="1415" w:hanging="283"/>
      <w:contextualSpacing/>
    </w:pPr>
  </w:style>
  <w:style w:type="paragraph" w:styleId="ListBullet">
    <w:name w:val="List Bullet"/>
    <w:basedOn w:val="Normal"/>
    <w:semiHidden/>
    <w:rsid w:val="00004062"/>
    <w:pPr>
      <w:numPr>
        <w:numId w:val="6"/>
      </w:numPr>
      <w:contextualSpacing/>
    </w:pPr>
  </w:style>
  <w:style w:type="paragraph" w:styleId="ListBullet2">
    <w:name w:val="List Bullet 2"/>
    <w:basedOn w:val="Normal"/>
    <w:semiHidden/>
    <w:unhideWhenUsed/>
    <w:rsid w:val="00004062"/>
    <w:pPr>
      <w:numPr>
        <w:numId w:val="7"/>
      </w:numPr>
      <w:contextualSpacing/>
    </w:pPr>
  </w:style>
  <w:style w:type="paragraph" w:styleId="ListBullet3">
    <w:name w:val="List Bullet 3"/>
    <w:basedOn w:val="Normal"/>
    <w:semiHidden/>
    <w:unhideWhenUsed/>
    <w:rsid w:val="00004062"/>
    <w:pPr>
      <w:numPr>
        <w:numId w:val="8"/>
      </w:numPr>
      <w:contextualSpacing/>
    </w:pPr>
  </w:style>
  <w:style w:type="paragraph" w:styleId="ListBullet4">
    <w:name w:val="List Bullet 4"/>
    <w:basedOn w:val="Normal"/>
    <w:semiHidden/>
    <w:unhideWhenUsed/>
    <w:rsid w:val="00004062"/>
    <w:pPr>
      <w:numPr>
        <w:numId w:val="9"/>
      </w:numPr>
      <w:contextualSpacing/>
    </w:pPr>
  </w:style>
  <w:style w:type="paragraph" w:styleId="ListBullet5">
    <w:name w:val="List Bullet 5"/>
    <w:basedOn w:val="Normal"/>
    <w:semiHidden/>
    <w:unhideWhenUsed/>
    <w:rsid w:val="00004062"/>
    <w:pPr>
      <w:numPr>
        <w:numId w:val="10"/>
      </w:numPr>
      <w:contextualSpacing/>
    </w:pPr>
  </w:style>
  <w:style w:type="paragraph" w:styleId="ListContinue">
    <w:name w:val="List Continue"/>
    <w:basedOn w:val="Normal"/>
    <w:semiHidden/>
    <w:unhideWhenUsed/>
    <w:rsid w:val="00004062"/>
    <w:pPr>
      <w:spacing w:after="120"/>
      <w:ind w:left="283"/>
      <w:contextualSpacing/>
    </w:pPr>
  </w:style>
  <w:style w:type="paragraph" w:styleId="ListContinue2">
    <w:name w:val="List Continue 2"/>
    <w:basedOn w:val="Normal"/>
    <w:semiHidden/>
    <w:unhideWhenUsed/>
    <w:rsid w:val="00004062"/>
    <w:pPr>
      <w:spacing w:after="120"/>
      <w:ind w:left="566"/>
      <w:contextualSpacing/>
    </w:pPr>
  </w:style>
  <w:style w:type="paragraph" w:styleId="ListContinue3">
    <w:name w:val="List Continue 3"/>
    <w:basedOn w:val="Normal"/>
    <w:semiHidden/>
    <w:rsid w:val="00004062"/>
    <w:pPr>
      <w:spacing w:after="120"/>
      <w:ind w:left="849"/>
      <w:contextualSpacing/>
    </w:pPr>
  </w:style>
  <w:style w:type="paragraph" w:styleId="ListContinue4">
    <w:name w:val="List Continue 4"/>
    <w:basedOn w:val="Normal"/>
    <w:semiHidden/>
    <w:rsid w:val="00004062"/>
    <w:pPr>
      <w:spacing w:after="120"/>
      <w:ind w:left="1132"/>
      <w:contextualSpacing/>
    </w:pPr>
  </w:style>
  <w:style w:type="paragraph" w:styleId="ListContinue5">
    <w:name w:val="List Continue 5"/>
    <w:basedOn w:val="Normal"/>
    <w:semiHidden/>
    <w:rsid w:val="00004062"/>
    <w:pPr>
      <w:spacing w:after="120"/>
      <w:ind w:left="1415"/>
      <w:contextualSpacing/>
    </w:pPr>
  </w:style>
  <w:style w:type="paragraph" w:styleId="ListNumber">
    <w:name w:val="List Number"/>
    <w:basedOn w:val="Normal"/>
    <w:semiHidden/>
    <w:rsid w:val="00004062"/>
    <w:pPr>
      <w:numPr>
        <w:numId w:val="11"/>
      </w:numPr>
      <w:contextualSpacing/>
    </w:pPr>
  </w:style>
  <w:style w:type="paragraph" w:styleId="ListNumber2">
    <w:name w:val="List Number 2"/>
    <w:basedOn w:val="Normal"/>
    <w:semiHidden/>
    <w:unhideWhenUsed/>
    <w:rsid w:val="00004062"/>
    <w:pPr>
      <w:numPr>
        <w:numId w:val="12"/>
      </w:numPr>
      <w:contextualSpacing/>
    </w:pPr>
  </w:style>
  <w:style w:type="paragraph" w:styleId="ListNumber3">
    <w:name w:val="List Number 3"/>
    <w:basedOn w:val="Normal"/>
    <w:semiHidden/>
    <w:unhideWhenUsed/>
    <w:rsid w:val="00004062"/>
    <w:pPr>
      <w:numPr>
        <w:numId w:val="13"/>
      </w:numPr>
      <w:contextualSpacing/>
    </w:pPr>
  </w:style>
  <w:style w:type="paragraph" w:styleId="ListNumber4">
    <w:name w:val="List Number 4"/>
    <w:basedOn w:val="Normal"/>
    <w:semiHidden/>
    <w:unhideWhenUsed/>
    <w:rsid w:val="00004062"/>
    <w:pPr>
      <w:numPr>
        <w:numId w:val="14"/>
      </w:numPr>
      <w:contextualSpacing/>
    </w:pPr>
  </w:style>
  <w:style w:type="paragraph" w:styleId="ListNumber5">
    <w:name w:val="List Number 5"/>
    <w:basedOn w:val="Normal"/>
    <w:semiHidden/>
    <w:unhideWhenUsed/>
    <w:rsid w:val="00004062"/>
    <w:pPr>
      <w:numPr>
        <w:numId w:val="15"/>
      </w:numPr>
      <w:contextualSpacing/>
    </w:pPr>
  </w:style>
  <w:style w:type="table" w:styleId="ListTable1Light">
    <w:name w:val="List Table 1 Light"/>
    <w:basedOn w:val="TableNormal"/>
    <w:uiPriority w:val="46"/>
    <w:rsid w:val="000040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0406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040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040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0406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040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0406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040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0406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0406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040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0406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0406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0406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0406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040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040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040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0406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040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0406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0406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0406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0406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0406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0406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0406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0406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040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0406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0406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040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0406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0406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0406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040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040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040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040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0406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040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0406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04062"/>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val="en-GB" w:eastAsia="en-US"/>
    </w:rPr>
  </w:style>
  <w:style w:type="character" w:customStyle="1" w:styleId="MacroTextChar">
    <w:name w:val="Macro Text Char"/>
    <w:basedOn w:val="DefaultParagraphFont"/>
    <w:link w:val="MacroText"/>
    <w:semiHidden/>
    <w:rsid w:val="00004062"/>
    <w:rPr>
      <w:rFonts w:ascii="Consolas" w:eastAsia="Times New Roman" w:hAnsi="Consolas" w:cs="Consolas"/>
      <w:lang w:val="en-GB" w:eastAsia="en-US"/>
    </w:rPr>
  </w:style>
  <w:style w:type="table" w:styleId="MediumGrid1">
    <w:name w:val="Medium Grid 1"/>
    <w:basedOn w:val="TableNormal"/>
    <w:uiPriority w:val="67"/>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040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40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0406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0406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0406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040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0406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04062"/>
    <w:rPr>
      <w:color w:val="2B579A"/>
      <w:shd w:val="clear" w:color="auto" w:fill="E1DFDD"/>
      <w:lang w:val="en-GB"/>
    </w:rPr>
  </w:style>
  <w:style w:type="paragraph" w:styleId="MessageHeader">
    <w:name w:val="Message Header"/>
    <w:basedOn w:val="Normal"/>
    <w:link w:val="MessageHeaderChar"/>
    <w:semiHidden/>
    <w:rsid w:val="000040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04062"/>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04062"/>
    <w:pPr>
      <w:ind w:left="720"/>
    </w:pPr>
  </w:style>
  <w:style w:type="paragraph" w:styleId="NoteHeading">
    <w:name w:val="Note Heading"/>
    <w:basedOn w:val="Normal"/>
    <w:next w:val="Normal"/>
    <w:link w:val="NoteHeadingChar"/>
    <w:semiHidden/>
    <w:unhideWhenUsed/>
    <w:rsid w:val="00004062"/>
  </w:style>
  <w:style w:type="character" w:customStyle="1" w:styleId="NoteHeadingChar">
    <w:name w:val="Note Heading Char"/>
    <w:basedOn w:val="DefaultParagraphFont"/>
    <w:link w:val="NoteHeading"/>
    <w:semiHidden/>
    <w:rsid w:val="00004062"/>
    <w:rPr>
      <w:rFonts w:eastAsia="Times New Roman"/>
      <w:lang w:val="en-GB" w:eastAsia="en-US"/>
    </w:rPr>
  </w:style>
  <w:style w:type="table" w:styleId="PlainTable1">
    <w:name w:val="Plain Table 1"/>
    <w:basedOn w:val="TableNormal"/>
    <w:uiPriority w:val="41"/>
    <w:rsid w:val="000040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40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04062"/>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40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04062"/>
    <w:rPr>
      <w:rFonts w:ascii="Consolas" w:hAnsi="Consolas" w:cs="Consolas"/>
      <w:sz w:val="21"/>
      <w:szCs w:val="21"/>
    </w:rPr>
  </w:style>
  <w:style w:type="character" w:customStyle="1" w:styleId="PlainTextChar">
    <w:name w:val="Plain Text Char"/>
    <w:basedOn w:val="DefaultParagraphFont"/>
    <w:link w:val="PlainText"/>
    <w:semiHidden/>
    <w:rsid w:val="00004062"/>
    <w:rPr>
      <w:rFonts w:ascii="Consolas" w:eastAsia="Times New Roman" w:hAnsi="Consolas" w:cs="Consolas"/>
      <w:sz w:val="21"/>
      <w:szCs w:val="21"/>
      <w:lang w:val="en-GB" w:eastAsia="en-US"/>
    </w:rPr>
  </w:style>
  <w:style w:type="paragraph" w:styleId="Quote">
    <w:name w:val="Quote"/>
    <w:basedOn w:val="Normal"/>
    <w:next w:val="Normal"/>
    <w:link w:val="QuoteChar"/>
    <w:uiPriority w:val="29"/>
    <w:semiHidden/>
    <w:qFormat/>
    <w:rsid w:val="00004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04062"/>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04062"/>
  </w:style>
  <w:style w:type="character" w:customStyle="1" w:styleId="SalutationChar">
    <w:name w:val="Salutation Char"/>
    <w:basedOn w:val="DefaultParagraphFont"/>
    <w:link w:val="Salutation"/>
    <w:semiHidden/>
    <w:rsid w:val="00004062"/>
    <w:rPr>
      <w:rFonts w:eastAsia="Times New Roman"/>
      <w:lang w:val="en-GB" w:eastAsia="en-US"/>
    </w:rPr>
  </w:style>
  <w:style w:type="paragraph" w:styleId="Signature">
    <w:name w:val="Signature"/>
    <w:basedOn w:val="Normal"/>
    <w:link w:val="SignatureChar"/>
    <w:semiHidden/>
    <w:unhideWhenUsed/>
    <w:rsid w:val="00004062"/>
    <w:pPr>
      <w:ind w:left="4252"/>
    </w:pPr>
  </w:style>
  <w:style w:type="character" w:customStyle="1" w:styleId="SignatureChar">
    <w:name w:val="Signature Char"/>
    <w:basedOn w:val="DefaultParagraphFont"/>
    <w:link w:val="Signature"/>
    <w:semiHidden/>
    <w:rsid w:val="00004062"/>
    <w:rPr>
      <w:rFonts w:eastAsia="Times New Roman"/>
      <w:lang w:val="en-GB" w:eastAsia="en-US"/>
    </w:rPr>
  </w:style>
  <w:style w:type="character" w:styleId="SmartHyperlink">
    <w:name w:val="Smart Hyperlink"/>
    <w:basedOn w:val="DefaultParagraphFont"/>
    <w:uiPriority w:val="99"/>
    <w:semiHidden/>
    <w:rsid w:val="00004062"/>
    <w:rPr>
      <w:u w:val="dotted"/>
      <w:lang w:val="en-GB"/>
    </w:rPr>
  </w:style>
  <w:style w:type="character" w:styleId="SmartLink">
    <w:name w:val="Smart Link"/>
    <w:basedOn w:val="DefaultParagraphFont"/>
    <w:uiPriority w:val="99"/>
    <w:semiHidden/>
    <w:unhideWhenUsed/>
    <w:rsid w:val="00004062"/>
    <w:rPr>
      <w:color w:val="0000FF"/>
      <w:u w:val="single"/>
      <w:shd w:val="clear" w:color="auto" w:fill="F3F2F1"/>
      <w:lang w:val="en-GB"/>
    </w:rPr>
  </w:style>
  <w:style w:type="character" w:styleId="Strong">
    <w:name w:val="Strong"/>
    <w:basedOn w:val="DefaultParagraphFont"/>
    <w:semiHidden/>
    <w:qFormat/>
    <w:rsid w:val="00004062"/>
    <w:rPr>
      <w:b/>
      <w:bCs/>
      <w:lang w:val="en-GB"/>
    </w:rPr>
  </w:style>
  <w:style w:type="paragraph" w:styleId="Subtitle">
    <w:name w:val="Subtitle"/>
    <w:basedOn w:val="Normal"/>
    <w:next w:val="Normal"/>
    <w:link w:val="SubtitleChar"/>
    <w:semiHidden/>
    <w:qFormat/>
    <w:rsid w:val="000040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04062"/>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04062"/>
    <w:rPr>
      <w:i/>
      <w:iCs/>
      <w:color w:val="404040" w:themeColor="text1" w:themeTint="BF"/>
      <w:lang w:val="en-GB"/>
    </w:rPr>
  </w:style>
  <w:style w:type="character" w:styleId="SubtleReference">
    <w:name w:val="Subtle Reference"/>
    <w:basedOn w:val="DefaultParagraphFont"/>
    <w:uiPriority w:val="31"/>
    <w:semiHidden/>
    <w:qFormat/>
    <w:rsid w:val="00004062"/>
    <w:rPr>
      <w:smallCaps/>
      <w:color w:val="5A5A5A" w:themeColor="text1" w:themeTint="A5"/>
      <w:lang w:val="en-GB"/>
    </w:rPr>
  </w:style>
  <w:style w:type="table" w:styleId="Table3Deffects1">
    <w:name w:val="Table 3D effect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04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04062"/>
    <w:pPr>
      <w:tabs>
        <w:tab w:val="clear" w:pos="1247"/>
      </w:tabs>
      <w:ind w:left="200" w:hanging="200"/>
    </w:pPr>
  </w:style>
  <w:style w:type="table" w:styleId="TableProfessional">
    <w:name w:val="Table Professional"/>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040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0406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040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04062"/>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094D9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094D92"/>
    <w:rPr>
      <w:rFonts w:eastAsia="Times New Roman"/>
      <w:b/>
      <w:sz w:val="24"/>
      <w:szCs w:val="24"/>
      <w:lang w:val="en-GB" w:eastAsia="en-US"/>
    </w:rPr>
  </w:style>
  <w:style w:type="character" w:customStyle="1" w:styleId="BBTitleChar">
    <w:name w:val="BB_Title Char"/>
    <w:link w:val="BBTitle"/>
    <w:rsid w:val="00094D92"/>
    <w:rPr>
      <w:rFonts w:eastAsia="Times New Roman"/>
      <w:b/>
      <w:sz w:val="28"/>
      <w:szCs w:val="28"/>
      <w:lang w:val="en-GB" w:eastAsia="en-US"/>
    </w:rPr>
  </w:style>
  <w:style w:type="character" w:customStyle="1" w:styleId="CH1Char">
    <w:name w:val="CH1 Char"/>
    <w:link w:val="CH1"/>
    <w:locked/>
    <w:rsid w:val="00094D92"/>
    <w:rPr>
      <w:rFonts w:eastAsia="Times New Roman"/>
      <w:b/>
      <w:sz w:val="28"/>
      <w:szCs w:val="28"/>
      <w:lang w:val="en-GB" w:eastAsia="en-US"/>
    </w:rPr>
  </w:style>
  <w:style w:type="character" w:customStyle="1" w:styleId="Normal-poolChar">
    <w:name w:val="Normal-pool Char"/>
    <w:link w:val="Normal-pool"/>
    <w:locked/>
    <w:rsid w:val="00094D92"/>
    <w:rPr>
      <w:rFonts w:eastAsia="Times New Roman"/>
      <w:lang w:val="en-GB" w:eastAsia="en-US"/>
    </w:rPr>
  </w:style>
  <w:style w:type="character" w:customStyle="1" w:styleId="NormalNonumberChar">
    <w:name w:val="Normal_No_number Char"/>
    <w:link w:val="NormalNonumber"/>
    <w:locked/>
    <w:rsid w:val="00094D92"/>
    <w:rPr>
      <w:rFonts w:eastAsia="Times New Roman"/>
      <w:lang w:val="en-GB" w:eastAsia="en-US"/>
    </w:rPr>
  </w:style>
  <w:style w:type="paragraph" w:styleId="Revision">
    <w:name w:val="Revision"/>
    <w:hidden/>
    <w:uiPriority w:val="99"/>
    <w:semiHidden/>
    <w:rsid w:val="0095327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thirty-seventh-meeting-parties" TargetMode="External"/><Relationship Id="rId2" Type="http://schemas.openxmlformats.org/officeDocument/2006/relationships/hyperlink" Target="https://ozone.unep.org/meetings/sixth-extraordinary-meeting-parties" TargetMode="External"/><Relationship Id="rId1" Type="http://schemas.openxmlformats.org/officeDocument/2006/relationships/hyperlink" Target="https://ozone.unep.org/meetings/sixth-extraordinary-meeting-parties" TargetMode="External"/><Relationship Id="rId4" Type="http://schemas.openxmlformats.org/officeDocument/2006/relationships/hyperlink" Target="https://ozone.unep.org/meetings/thirty-seventh-meeting-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B118-200F-4648-82BB-DEC8A43D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5</Pages>
  <Words>1968</Words>
  <Characters>10824</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2026-04-22T09:00:00Z</cp:lastPrinted>
  <dcterms:created xsi:type="dcterms:W3CDTF">2026-05-11T13:19:00Z</dcterms:created>
  <dcterms:modified xsi:type="dcterms:W3CDTF">2026-05-11T13:19:00Z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UNEP-OZL-PRO-ExMOP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mariaisabel.bolivarperez@un.org</vt:lpwstr>
  </property>
  <property fmtid="{D5CDD505-2E9C-101B-9397-08002B2CF9AE}" pid="14" name="GeneratedDate">
    <vt:lpwstr>04/28/2026 09:27:23</vt:lpwstr>
  </property>
  <property fmtid="{D5CDD505-2E9C-101B-9397-08002B2CF9AE}" pid="15" name="OriginalDocID">
    <vt:lpwstr>c6db1a7a-e891-4167-9c2b-249b91e5962d</vt:lpwstr>
  </property>
</Properties>
</file>