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B6E5C" w14:textId="4B45BC3D" w:rsidR="001D63EF" w:rsidRPr="00B16924" w:rsidRDefault="001D63EF" w:rsidP="001D63EF">
      <w:pPr>
        <w:spacing w:after="240" w:line="240" w:lineRule="exact"/>
        <w:rPr>
          <w:rFonts w:ascii="Arial" w:hAnsi="Arial" w:cs="Arial"/>
          <w:b/>
          <w:color w:val="00B0F0"/>
          <w:highlight w:val="yellow"/>
          <w:lang w:val="en-GB"/>
        </w:rPr>
      </w:pPr>
      <w:bookmarkStart w:id="0" w:name="_GoBack"/>
      <w:bookmarkEnd w:id="0"/>
      <w:r w:rsidRPr="00B16924">
        <w:rPr>
          <w:rFonts w:ascii="Arial" w:hAnsi="Arial" w:cs="Arial"/>
          <w:b/>
          <w:color w:val="00B0F0"/>
          <w:highlight w:val="yellow"/>
          <w:lang w:val="en-GB"/>
        </w:rPr>
        <w:t>[Text inserted since version 1, 11 October 2016 highlighted in yellow.]</w:t>
      </w:r>
    </w:p>
    <w:p w14:paraId="3DC5C758" w14:textId="77777777" w:rsidR="001D63EF" w:rsidRPr="00B16924" w:rsidRDefault="001D63EF" w:rsidP="0053434D">
      <w:pPr>
        <w:rPr>
          <w:b/>
          <w:sz w:val="28"/>
          <w:szCs w:val="28"/>
          <w:highlight w:val="yellow"/>
          <w:lang w:val="en-GB"/>
        </w:rPr>
      </w:pPr>
    </w:p>
    <w:p w14:paraId="7756A84B" w14:textId="77777777" w:rsidR="0053434D" w:rsidRPr="00B16924" w:rsidRDefault="0053434D" w:rsidP="0053434D">
      <w:pPr>
        <w:rPr>
          <w:b/>
          <w:sz w:val="28"/>
          <w:szCs w:val="28"/>
          <w:highlight w:val="yellow"/>
          <w:lang w:val="en-GB"/>
        </w:rPr>
      </w:pPr>
      <w:r w:rsidRPr="00B16924">
        <w:rPr>
          <w:b/>
          <w:sz w:val="28"/>
          <w:szCs w:val="28"/>
          <w:highlight w:val="yellow"/>
          <w:lang w:val="en-GB"/>
        </w:rPr>
        <w:t xml:space="preserve">Decision XXVIII/--- </w:t>
      </w:r>
      <w:r w:rsidRPr="00B16924">
        <w:rPr>
          <w:b/>
          <w:sz w:val="28"/>
          <w:szCs w:val="28"/>
          <w:highlight w:val="yellow"/>
          <w:lang w:val="en-GB"/>
        </w:rPr>
        <w:tab/>
        <w:t>Further Amendment of the Montreal Protocol</w:t>
      </w:r>
    </w:p>
    <w:p w14:paraId="140A68BB" w14:textId="77777777" w:rsidR="0053434D" w:rsidRPr="00B16924" w:rsidRDefault="0053434D" w:rsidP="0053434D">
      <w:pPr>
        <w:rPr>
          <w:b/>
          <w:sz w:val="28"/>
          <w:szCs w:val="28"/>
          <w:highlight w:val="yellow"/>
          <w:lang w:val="en-GB"/>
        </w:rPr>
      </w:pPr>
    </w:p>
    <w:p w14:paraId="5B8C9D18" w14:textId="2CF63EF2" w:rsidR="0053434D" w:rsidRPr="00B16924" w:rsidRDefault="0053434D" w:rsidP="00352B1E">
      <w:pPr>
        <w:rPr>
          <w:sz w:val="28"/>
          <w:szCs w:val="28"/>
          <w:lang w:val="en-GB"/>
        </w:rPr>
      </w:pPr>
      <w:r w:rsidRPr="00B16924">
        <w:rPr>
          <w:sz w:val="28"/>
          <w:szCs w:val="28"/>
          <w:highlight w:val="yellow"/>
          <w:lang w:val="en-GB"/>
        </w:rPr>
        <w:t xml:space="preserve">To adopt, in accordance with the procedure laid down in paragraph 4 of Article 9 of the Vienna Convention for the Protection of the Ozone Layer, the Amendment to the Montreal Protocol as set </w:t>
      </w:r>
      <w:proofErr w:type="gramStart"/>
      <w:r w:rsidRPr="00B16924">
        <w:rPr>
          <w:sz w:val="28"/>
          <w:szCs w:val="28"/>
          <w:highlight w:val="yellow"/>
          <w:lang w:val="en-GB"/>
        </w:rPr>
        <w:t>out  in</w:t>
      </w:r>
      <w:proofErr w:type="gramEnd"/>
      <w:r w:rsidRPr="00B16924">
        <w:rPr>
          <w:sz w:val="28"/>
          <w:szCs w:val="28"/>
          <w:highlight w:val="yellow"/>
          <w:lang w:val="en-GB"/>
        </w:rPr>
        <w:t xml:space="preserve"> Annex ------ to the report of the Twenty-Eighth Meeting of the Parties;</w:t>
      </w:r>
    </w:p>
    <w:p w14:paraId="480DB814" w14:textId="60475E37" w:rsidR="00890A20" w:rsidRPr="00B16924" w:rsidRDefault="00352B1E" w:rsidP="00B16924">
      <w:pPr>
        <w:pStyle w:val="BBTitle"/>
        <w:rPr>
          <w:lang w:val="en-GB"/>
        </w:rPr>
      </w:pPr>
      <w:r w:rsidRPr="00B16924">
        <w:rPr>
          <w:highlight w:val="yellow"/>
          <w:lang w:val="en-GB"/>
        </w:rPr>
        <w:t>Annex</w:t>
      </w:r>
      <w:r w:rsidR="0017578D" w:rsidRPr="00B16924">
        <w:rPr>
          <w:highlight w:val="yellow"/>
          <w:lang w:val="en-GB"/>
        </w:rPr>
        <w:t>:</w:t>
      </w:r>
      <w:r w:rsidR="0017578D" w:rsidRPr="00B16924">
        <w:rPr>
          <w:lang w:val="en-GB"/>
        </w:rPr>
        <w:t xml:space="preserve"> </w:t>
      </w:r>
      <w:r w:rsidR="00877DA4" w:rsidRPr="00B16924">
        <w:rPr>
          <w:lang w:val="en-GB"/>
        </w:rPr>
        <w:t>Amendment of the Montreal Protocol</w:t>
      </w:r>
    </w:p>
    <w:p w14:paraId="515BAD35" w14:textId="7047A193" w:rsidR="00890A20" w:rsidRPr="00B16924" w:rsidRDefault="00B16924" w:rsidP="00B16924">
      <w:pPr>
        <w:pStyle w:val="CH3"/>
        <w:rPr>
          <w:lang w:val="en-GB"/>
        </w:rPr>
      </w:pPr>
      <w:r w:rsidRPr="00B16924">
        <w:rPr>
          <w:lang w:val="en-GB"/>
        </w:rPr>
        <w:tab/>
      </w:r>
      <w:r w:rsidRPr="00B16924">
        <w:rPr>
          <w:lang w:val="en-GB"/>
        </w:rPr>
        <w:tab/>
      </w:r>
      <w:r w:rsidR="00890A20" w:rsidRPr="00B16924">
        <w:rPr>
          <w:lang w:val="en-GB"/>
        </w:rPr>
        <w:t>Article I: Amendment</w:t>
      </w:r>
    </w:p>
    <w:p w14:paraId="4510B135" w14:textId="49F88FF3" w:rsidR="00890A20" w:rsidRPr="00B16924" w:rsidRDefault="00890A20" w:rsidP="0071535A">
      <w:pPr>
        <w:keepNext/>
        <w:keepLines/>
        <w:spacing w:after="120"/>
        <w:ind w:left="1247"/>
        <w:rPr>
          <w:i/>
          <w:lang w:val="en-GB"/>
        </w:rPr>
      </w:pPr>
      <w:r w:rsidRPr="00B16924">
        <w:rPr>
          <w:i/>
          <w:lang w:val="en-GB"/>
        </w:rPr>
        <w:t>Article 1, paragraph 4</w:t>
      </w:r>
    </w:p>
    <w:p w14:paraId="2C6B07C3" w14:textId="77777777" w:rsidR="00890A20" w:rsidRPr="00B16924" w:rsidRDefault="00890A20" w:rsidP="0071535A">
      <w:pPr>
        <w:keepNext/>
        <w:keepLines/>
        <w:spacing w:after="120"/>
        <w:ind w:left="1967"/>
        <w:rPr>
          <w:lang w:val="en-GB"/>
        </w:rPr>
      </w:pPr>
      <w:r w:rsidRPr="00B16924">
        <w:rPr>
          <w:lang w:val="en-GB"/>
        </w:rPr>
        <w:t>In paragraph 4 of Article 1 of the Protocol, for the words:</w:t>
      </w:r>
    </w:p>
    <w:p w14:paraId="21157E96" w14:textId="77777777" w:rsidR="00890A20" w:rsidRPr="00B16924" w:rsidRDefault="00890A20" w:rsidP="0071535A">
      <w:pPr>
        <w:keepNext/>
        <w:keepLines/>
        <w:spacing w:after="120"/>
        <w:ind w:left="1967"/>
        <w:rPr>
          <w:lang w:val="en-GB"/>
        </w:rPr>
      </w:pPr>
      <w:r w:rsidRPr="00B16924">
        <w:rPr>
          <w:lang w:val="en-GB"/>
        </w:rPr>
        <w:t>“Annex C or Annex E”</w:t>
      </w:r>
    </w:p>
    <w:p w14:paraId="50A6038D" w14:textId="77777777" w:rsidR="00890A20" w:rsidRPr="00B16924" w:rsidRDefault="00890A20" w:rsidP="0071535A">
      <w:pPr>
        <w:keepNext/>
        <w:keepLines/>
        <w:spacing w:after="120"/>
        <w:ind w:left="1967"/>
        <w:rPr>
          <w:lang w:val="en-GB"/>
        </w:rPr>
      </w:pPr>
      <w:r w:rsidRPr="00B16924">
        <w:rPr>
          <w:lang w:val="en-GB"/>
        </w:rPr>
        <w:t>there shall be substituted:</w:t>
      </w:r>
    </w:p>
    <w:p w14:paraId="0BE327DF" w14:textId="6723AAB4" w:rsidR="00890A20" w:rsidRPr="00B16924" w:rsidRDefault="00877DA4" w:rsidP="0071535A">
      <w:pPr>
        <w:keepNext/>
        <w:keepLines/>
        <w:spacing w:after="120"/>
        <w:ind w:left="1967"/>
        <w:rPr>
          <w:lang w:val="en-GB"/>
        </w:rPr>
      </w:pPr>
      <w:r w:rsidRPr="00B16924">
        <w:rPr>
          <w:lang w:val="en-GB"/>
        </w:rPr>
        <w:t>[</w:t>
      </w:r>
      <w:r w:rsidR="00890A20" w:rsidRPr="00B16924">
        <w:rPr>
          <w:lang w:val="en-GB"/>
        </w:rPr>
        <w:t>“Annex C, Annex E or Annex F”</w:t>
      </w:r>
      <w:r w:rsidRPr="00B16924">
        <w:rPr>
          <w:lang w:val="en-GB"/>
        </w:rPr>
        <w:t>][“Annex C, Annex E, Annex F or Annex G”]</w:t>
      </w:r>
    </w:p>
    <w:p w14:paraId="247D3BDA" w14:textId="5F4FD291" w:rsidR="00890A20" w:rsidRPr="00B16924" w:rsidRDefault="00890A20" w:rsidP="0071535A">
      <w:pPr>
        <w:spacing w:after="120"/>
        <w:ind w:left="1247"/>
        <w:rPr>
          <w:i/>
          <w:lang w:val="en-GB"/>
        </w:rPr>
      </w:pPr>
      <w:r w:rsidRPr="00B16924">
        <w:rPr>
          <w:i/>
          <w:lang w:val="en-GB"/>
        </w:rPr>
        <w:t>Article 2, paragraph 5</w:t>
      </w:r>
    </w:p>
    <w:p w14:paraId="736DE99E" w14:textId="77777777" w:rsidR="00890A20" w:rsidRPr="00B16924" w:rsidRDefault="00890A20" w:rsidP="0071535A">
      <w:pPr>
        <w:spacing w:after="120"/>
        <w:ind w:left="1967"/>
        <w:rPr>
          <w:lang w:val="en-GB"/>
        </w:rPr>
      </w:pPr>
      <w:r w:rsidRPr="00B16924">
        <w:rPr>
          <w:lang w:val="en-GB"/>
        </w:rPr>
        <w:t>In paragraph 5 of Article 2 of the Protocol, for the words:</w:t>
      </w:r>
    </w:p>
    <w:p w14:paraId="5AA840EB" w14:textId="77777777" w:rsidR="00890A20" w:rsidRPr="00B16924" w:rsidRDefault="00890A20" w:rsidP="0071535A">
      <w:pPr>
        <w:spacing w:after="120"/>
        <w:ind w:left="1967"/>
        <w:rPr>
          <w:lang w:val="en-GB"/>
        </w:rPr>
      </w:pPr>
      <w:r w:rsidRPr="00B16924">
        <w:rPr>
          <w:lang w:val="en-GB"/>
        </w:rPr>
        <w:t>“and Article 2H”</w:t>
      </w:r>
    </w:p>
    <w:p w14:paraId="03CF4E38" w14:textId="77777777" w:rsidR="00890A20" w:rsidRPr="00B16924" w:rsidRDefault="00890A20" w:rsidP="0071535A">
      <w:pPr>
        <w:spacing w:after="120"/>
        <w:ind w:left="1967"/>
        <w:rPr>
          <w:lang w:val="en-GB"/>
        </w:rPr>
      </w:pPr>
      <w:r w:rsidRPr="00B16924">
        <w:rPr>
          <w:lang w:val="en-GB"/>
        </w:rPr>
        <w:t>there shall be substituted:</w:t>
      </w:r>
    </w:p>
    <w:p w14:paraId="42F85B76" w14:textId="0A8189CC" w:rsidR="00890A20" w:rsidRPr="00B16924" w:rsidRDefault="003C5311" w:rsidP="0071535A">
      <w:pPr>
        <w:spacing w:after="120"/>
        <w:ind w:left="1967"/>
        <w:rPr>
          <w:lang w:val="en-GB"/>
        </w:rPr>
      </w:pPr>
      <w:r w:rsidRPr="00B16924">
        <w:rPr>
          <w:lang w:val="en-GB"/>
        </w:rPr>
        <w:t>[</w:t>
      </w:r>
      <w:r w:rsidR="00890A20" w:rsidRPr="00B16924">
        <w:rPr>
          <w:lang w:val="en-GB"/>
        </w:rPr>
        <w:t>“Articles 2H and 2J”</w:t>
      </w:r>
      <w:r w:rsidRPr="00B16924">
        <w:rPr>
          <w:lang w:val="en-GB"/>
        </w:rPr>
        <w:t>][“Articles 2H, 2J and 2K”]</w:t>
      </w:r>
    </w:p>
    <w:p w14:paraId="4CD9A2A5" w14:textId="2930CD1E" w:rsidR="00890A20" w:rsidRPr="00B16924" w:rsidRDefault="00742BEB" w:rsidP="0071535A">
      <w:pPr>
        <w:spacing w:after="120"/>
        <w:ind w:left="1247"/>
        <w:rPr>
          <w:i/>
          <w:lang w:val="en-GB"/>
        </w:rPr>
      </w:pPr>
      <w:r w:rsidRPr="00B16924">
        <w:rPr>
          <w:i/>
          <w:lang w:val="en-GB"/>
        </w:rPr>
        <w:t>Article 2, paragraph</w:t>
      </w:r>
      <w:r w:rsidR="005E2EEB" w:rsidRPr="00B16924">
        <w:rPr>
          <w:i/>
          <w:lang w:val="en-GB"/>
        </w:rPr>
        <w:t>s 8(a)</w:t>
      </w:r>
      <w:r w:rsidR="00095D20" w:rsidRPr="00B16924">
        <w:rPr>
          <w:i/>
          <w:lang w:val="en-GB"/>
        </w:rPr>
        <w:t>, 9(a)</w:t>
      </w:r>
      <w:r w:rsidR="005E2EEB" w:rsidRPr="00B16924">
        <w:rPr>
          <w:i/>
          <w:lang w:val="en-GB"/>
        </w:rPr>
        <w:t xml:space="preserve"> and</w:t>
      </w:r>
      <w:r w:rsidRPr="00B16924">
        <w:rPr>
          <w:i/>
          <w:lang w:val="en-GB"/>
        </w:rPr>
        <w:t xml:space="preserve"> </w:t>
      </w:r>
      <w:r w:rsidR="00890A20" w:rsidRPr="00B16924">
        <w:rPr>
          <w:i/>
          <w:lang w:val="en-GB"/>
        </w:rPr>
        <w:t>11</w:t>
      </w:r>
    </w:p>
    <w:p w14:paraId="5441798B" w14:textId="11DE50E6" w:rsidR="00890A20" w:rsidRPr="00B16924" w:rsidRDefault="00890A20" w:rsidP="0071535A">
      <w:pPr>
        <w:spacing w:after="120"/>
        <w:ind w:left="1967"/>
        <w:rPr>
          <w:lang w:val="en-GB"/>
        </w:rPr>
      </w:pPr>
      <w:r w:rsidRPr="00B16924">
        <w:rPr>
          <w:lang w:val="en-GB"/>
        </w:rPr>
        <w:t>In paragraph</w:t>
      </w:r>
      <w:r w:rsidR="00417CA5" w:rsidRPr="00B16924">
        <w:rPr>
          <w:lang w:val="en-GB"/>
        </w:rPr>
        <w:t>s 8(a) and</w:t>
      </w:r>
      <w:r w:rsidR="00742BEB" w:rsidRPr="00B16924">
        <w:rPr>
          <w:lang w:val="en-GB"/>
        </w:rPr>
        <w:t xml:space="preserve"> </w:t>
      </w:r>
      <w:r w:rsidRPr="00B16924">
        <w:rPr>
          <w:lang w:val="en-GB"/>
        </w:rPr>
        <w:t>11 of Article 2 of the Protocol, for the words:</w:t>
      </w:r>
    </w:p>
    <w:p w14:paraId="6EE0AF05" w14:textId="77777777" w:rsidR="00890A20" w:rsidRPr="00B16924" w:rsidRDefault="00890A20" w:rsidP="0071535A">
      <w:pPr>
        <w:spacing w:after="120"/>
        <w:ind w:left="1967"/>
        <w:rPr>
          <w:lang w:val="en-GB"/>
        </w:rPr>
      </w:pPr>
      <w:r w:rsidRPr="00B16924">
        <w:rPr>
          <w:lang w:val="en-GB"/>
        </w:rPr>
        <w:t>“Articles 2A to 2I”</w:t>
      </w:r>
    </w:p>
    <w:p w14:paraId="3CA757BD" w14:textId="77777777" w:rsidR="00890A20" w:rsidRPr="00B16924" w:rsidRDefault="00890A20" w:rsidP="0071535A">
      <w:pPr>
        <w:spacing w:after="120"/>
        <w:ind w:left="1967"/>
        <w:rPr>
          <w:lang w:val="en-GB"/>
        </w:rPr>
      </w:pPr>
      <w:r w:rsidRPr="00B16924">
        <w:rPr>
          <w:lang w:val="en-GB"/>
        </w:rPr>
        <w:t>there shall be substituted:</w:t>
      </w:r>
    </w:p>
    <w:p w14:paraId="481E719E" w14:textId="6C73FEF8" w:rsidR="00890A20" w:rsidRPr="00B16924" w:rsidRDefault="00890A20" w:rsidP="0014795A">
      <w:pPr>
        <w:spacing w:after="120"/>
        <w:ind w:left="1967"/>
        <w:rPr>
          <w:lang w:val="en-GB"/>
        </w:rPr>
      </w:pPr>
      <w:r w:rsidRPr="00B16924">
        <w:rPr>
          <w:lang w:val="en-GB"/>
        </w:rPr>
        <w:t xml:space="preserve">“Articles 2A to </w:t>
      </w:r>
      <w:r w:rsidR="00742BEB" w:rsidRPr="00B16924">
        <w:rPr>
          <w:lang w:val="en-GB"/>
        </w:rPr>
        <w:t>[</w:t>
      </w:r>
      <w:r w:rsidRPr="00B16924">
        <w:rPr>
          <w:lang w:val="en-GB"/>
        </w:rPr>
        <w:t>2J</w:t>
      </w:r>
      <w:r w:rsidR="00742BEB" w:rsidRPr="00B16924">
        <w:rPr>
          <w:lang w:val="en-GB"/>
        </w:rPr>
        <w:t>][2K]</w:t>
      </w:r>
      <w:r w:rsidRPr="00B16924">
        <w:rPr>
          <w:lang w:val="en-GB"/>
        </w:rPr>
        <w:t>”.</w:t>
      </w:r>
    </w:p>
    <w:p w14:paraId="4783948D" w14:textId="77777777" w:rsidR="00095D20" w:rsidRPr="00B16924" w:rsidRDefault="00095D20" w:rsidP="0014795A">
      <w:pPr>
        <w:spacing w:after="120"/>
        <w:ind w:left="1967"/>
        <w:rPr>
          <w:lang w:val="en-GB"/>
        </w:rPr>
      </w:pPr>
      <w:r w:rsidRPr="00B16924">
        <w:rPr>
          <w:lang w:val="en-GB"/>
        </w:rPr>
        <w:t>In subparagraph 9(a)(</w:t>
      </w:r>
      <w:proofErr w:type="spellStart"/>
      <w:r w:rsidRPr="00B16924">
        <w:rPr>
          <w:lang w:val="en-GB"/>
        </w:rPr>
        <w:t>i</w:t>
      </w:r>
      <w:proofErr w:type="spellEnd"/>
      <w:r w:rsidRPr="00B16924">
        <w:rPr>
          <w:lang w:val="en-GB"/>
        </w:rPr>
        <w:t>) of Article 2 of the Protocol, after the second use of the words:</w:t>
      </w:r>
    </w:p>
    <w:p w14:paraId="078E6483" w14:textId="77777777" w:rsidR="00095D20" w:rsidRPr="00B16924" w:rsidRDefault="00095D20" w:rsidP="0014795A">
      <w:pPr>
        <w:spacing w:after="120"/>
        <w:ind w:left="1967"/>
        <w:rPr>
          <w:lang w:val="en-GB"/>
        </w:rPr>
      </w:pPr>
      <w:r w:rsidRPr="00B16924">
        <w:rPr>
          <w:lang w:val="en-GB"/>
        </w:rPr>
        <w:t>“should be;”</w:t>
      </w:r>
    </w:p>
    <w:p w14:paraId="37DF8C03" w14:textId="77777777" w:rsidR="00095D20" w:rsidRPr="00B16924" w:rsidRDefault="00095D20" w:rsidP="0014795A">
      <w:pPr>
        <w:spacing w:after="120"/>
        <w:ind w:left="1967"/>
        <w:rPr>
          <w:lang w:val="en-GB"/>
        </w:rPr>
      </w:pPr>
      <w:r w:rsidRPr="00B16924">
        <w:rPr>
          <w:lang w:val="en-GB"/>
        </w:rPr>
        <w:t>there shall be deleted:</w:t>
      </w:r>
    </w:p>
    <w:p w14:paraId="72B531B1" w14:textId="77777777" w:rsidR="00095D20" w:rsidRPr="00B16924" w:rsidRDefault="00095D20" w:rsidP="0014795A">
      <w:pPr>
        <w:spacing w:after="120"/>
        <w:ind w:left="1967"/>
        <w:rPr>
          <w:lang w:val="en-GB"/>
        </w:rPr>
      </w:pPr>
      <w:r w:rsidRPr="00B16924">
        <w:rPr>
          <w:lang w:val="en-GB"/>
        </w:rPr>
        <w:t>“and”.</w:t>
      </w:r>
    </w:p>
    <w:p w14:paraId="08237076" w14:textId="77777777" w:rsidR="00095D20" w:rsidRPr="00B16924" w:rsidRDefault="00095D20" w:rsidP="0014795A">
      <w:pPr>
        <w:spacing w:after="120"/>
        <w:ind w:left="1967"/>
        <w:rPr>
          <w:lang w:val="en-GB"/>
        </w:rPr>
      </w:pPr>
      <w:r w:rsidRPr="00B16924">
        <w:rPr>
          <w:lang w:val="en-GB"/>
        </w:rPr>
        <w:t>Subparagraph (a)(ii) of paragraph 9 of Article 2 of the Protocol shall be renumbered as subparagraph (a)(iii).</w:t>
      </w:r>
    </w:p>
    <w:p w14:paraId="13BCDC75" w14:textId="77777777" w:rsidR="00095D20" w:rsidRPr="00B16924" w:rsidRDefault="00095D20" w:rsidP="0014795A">
      <w:pPr>
        <w:spacing w:after="120"/>
        <w:ind w:left="1967"/>
        <w:rPr>
          <w:lang w:val="en-GB"/>
        </w:rPr>
      </w:pPr>
      <w:r w:rsidRPr="00B16924">
        <w:rPr>
          <w:lang w:val="en-GB"/>
        </w:rPr>
        <w:t>The following shall be added after subparagraph (a)(</w:t>
      </w:r>
      <w:proofErr w:type="spellStart"/>
      <w:r w:rsidRPr="00B16924">
        <w:rPr>
          <w:lang w:val="en-GB"/>
        </w:rPr>
        <w:t>i</w:t>
      </w:r>
      <w:proofErr w:type="spellEnd"/>
      <w:r w:rsidRPr="00B16924">
        <w:rPr>
          <w:lang w:val="en-GB"/>
        </w:rPr>
        <w:t>) of paragraph 9 of Article 2 of the Protocol:</w:t>
      </w:r>
    </w:p>
    <w:p w14:paraId="02CB3895" w14:textId="46387F60" w:rsidR="00095D20" w:rsidRPr="00B16924" w:rsidRDefault="000C5358" w:rsidP="0014795A">
      <w:pPr>
        <w:spacing w:after="120"/>
        <w:ind w:left="1967"/>
        <w:rPr>
          <w:lang w:val="en-GB"/>
        </w:rPr>
      </w:pPr>
      <w:r w:rsidRPr="00B16924">
        <w:rPr>
          <w:lang w:val="en-GB"/>
        </w:rPr>
        <w:t>“Adjustments to the global warming potentials specified in Annexes C [and F] [, F and G] should be made and, if so, what the adjustments should be; and”</w:t>
      </w:r>
      <w:r w:rsidR="00095D20" w:rsidRPr="00B16924">
        <w:rPr>
          <w:lang w:val="en-GB"/>
        </w:rPr>
        <w:t xml:space="preserve"> </w:t>
      </w:r>
    </w:p>
    <w:p w14:paraId="4F4F0308" w14:textId="192C1B62" w:rsidR="008E7D31" w:rsidRPr="00B16924" w:rsidRDefault="008E7D31" w:rsidP="008E7D31">
      <w:pPr>
        <w:spacing w:after="120"/>
        <w:rPr>
          <w:i/>
          <w:highlight w:val="yellow"/>
          <w:lang w:val="en-GB"/>
        </w:rPr>
      </w:pPr>
      <w:r w:rsidRPr="00B16924">
        <w:rPr>
          <w:lang w:val="en-GB"/>
        </w:rPr>
        <w:tab/>
      </w:r>
      <w:r w:rsidR="00BD6AB3" w:rsidRPr="00B16924">
        <w:rPr>
          <w:highlight w:val="yellow"/>
          <w:lang w:val="en-GB"/>
        </w:rPr>
        <w:t>[</w:t>
      </w:r>
      <w:r w:rsidRPr="00B16924">
        <w:rPr>
          <w:i/>
          <w:highlight w:val="yellow"/>
          <w:lang w:val="en-GB"/>
        </w:rPr>
        <w:t>Article 2J</w:t>
      </w:r>
    </w:p>
    <w:p w14:paraId="2928CE8A" w14:textId="7FA1427A" w:rsidR="00BD6AB3" w:rsidRPr="00B16924" w:rsidRDefault="00BD6AB3" w:rsidP="008E7D31">
      <w:pPr>
        <w:spacing w:after="120"/>
        <w:ind w:left="1814"/>
        <w:rPr>
          <w:highlight w:val="yellow"/>
          <w:lang w:val="en-GB"/>
        </w:rPr>
      </w:pPr>
      <w:r w:rsidRPr="00B16924">
        <w:rPr>
          <w:highlight w:val="yellow"/>
          <w:lang w:val="en-GB"/>
        </w:rPr>
        <w:t>The following Article shall be inserted after Article 2I of the Protocol:</w:t>
      </w:r>
    </w:p>
    <w:p w14:paraId="4C2342F0" w14:textId="71430EEF" w:rsidR="00BD6AB3" w:rsidRPr="00B16924" w:rsidRDefault="00BD6AB3" w:rsidP="008E7D31">
      <w:pPr>
        <w:spacing w:after="120"/>
        <w:ind w:left="1814"/>
        <w:rPr>
          <w:highlight w:val="yellow"/>
          <w:lang w:val="en-GB"/>
        </w:rPr>
      </w:pPr>
      <w:r w:rsidRPr="00B16924">
        <w:rPr>
          <w:highlight w:val="yellow"/>
          <w:lang w:val="en-GB"/>
        </w:rPr>
        <w:t>“Article 2J: Hydrofluorocarbons</w:t>
      </w:r>
    </w:p>
    <w:p w14:paraId="34A0EBBD" w14:textId="269801C7" w:rsidR="00BD6AB3" w:rsidRPr="00B16924" w:rsidRDefault="00BD6AB3" w:rsidP="008E7D31">
      <w:pPr>
        <w:spacing w:after="120"/>
        <w:ind w:left="1814"/>
        <w:rPr>
          <w:highlight w:val="yellow"/>
          <w:lang w:val="en-GB"/>
        </w:rPr>
      </w:pPr>
      <w:r w:rsidRPr="00B16924">
        <w:rPr>
          <w:highlight w:val="yellow"/>
          <w:lang w:val="en-GB"/>
        </w:rPr>
        <w:t>…</w:t>
      </w:r>
    </w:p>
    <w:p w14:paraId="38EF7F0E" w14:textId="04544E93" w:rsidR="00BE5354" w:rsidRPr="00B16924" w:rsidRDefault="00BE5354" w:rsidP="008E7D31">
      <w:pPr>
        <w:spacing w:after="120"/>
        <w:ind w:left="1814"/>
        <w:rPr>
          <w:highlight w:val="yellow"/>
          <w:lang w:val="en-GB"/>
        </w:rPr>
      </w:pPr>
      <w:r w:rsidRPr="00B16924">
        <w:rPr>
          <w:highlight w:val="yellow"/>
          <w:lang w:val="en-GB"/>
        </w:rPr>
        <w:t>This paragraph will apply save to the extent that the Parties decide to permit the level of production or consumption that is necessary to satisfy uses agreed by the Parties to be exempted uses.</w:t>
      </w:r>
    </w:p>
    <w:p w14:paraId="3157203D" w14:textId="6B9F918F" w:rsidR="00BE5354" w:rsidRPr="00B16924" w:rsidRDefault="00BE5354" w:rsidP="008E7D31">
      <w:pPr>
        <w:spacing w:after="120"/>
        <w:ind w:left="1814"/>
        <w:rPr>
          <w:highlight w:val="yellow"/>
          <w:lang w:val="en-GB"/>
        </w:rPr>
      </w:pPr>
      <w:r w:rsidRPr="00B16924">
        <w:rPr>
          <w:highlight w:val="yellow"/>
          <w:lang w:val="en-GB"/>
        </w:rPr>
        <w:lastRenderedPageBreak/>
        <w:t>…</w:t>
      </w:r>
    </w:p>
    <w:p w14:paraId="135E5878" w14:textId="77777777" w:rsidR="00BD6AB3" w:rsidRPr="00B16924" w:rsidRDefault="008E7D31" w:rsidP="008E7D31">
      <w:pPr>
        <w:spacing w:after="120"/>
        <w:ind w:left="1814"/>
        <w:rPr>
          <w:highlight w:val="yellow"/>
          <w:lang w:val="en-GB"/>
        </w:rPr>
      </w:pPr>
      <w:r w:rsidRPr="00B16924">
        <w:rPr>
          <w:highlight w:val="yellow"/>
          <w:lang w:val="en-GB"/>
        </w:rPr>
        <w:t>Paragraphs [RELEVANT HFC CONSUMPTION OBLIGATIONS] of this Article will apply to calculated levels of production and consumption save to the extent that a high ambient temperature exemption applies based on criteria decided by the Parties.</w:t>
      </w:r>
    </w:p>
    <w:p w14:paraId="5EDE6A71" w14:textId="7E5FC149" w:rsidR="008E7D31" w:rsidRPr="00B16924" w:rsidRDefault="00BD6AB3" w:rsidP="008E7D31">
      <w:pPr>
        <w:spacing w:after="120"/>
        <w:ind w:left="1814"/>
        <w:rPr>
          <w:lang w:val="en-GB"/>
        </w:rPr>
      </w:pPr>
      <w:r w:rsidRPr="00B16924">
        <w:rPr>
          <w:highlight w:val="yellow"/>
          <w:lang w:val="en-GB"/>
        </w:rPr>
        <w:t>…</w:t>
      </w:r>
      <w:r w:rsidR="008E7D31" w:rsidRPr="00B16924">
        <w:rPr>
          <w:highlight w:val="yellow"/>
          <w:lang w:val="en-GB"/>
        </w:rPr>
        <w:t>”</w:t>
      </w:r>
      <w:r w:rsidRPr="00B16924">
        <w:rPr>
          <w:highlight w:val="yellow"/>
          <w:lang w:val="en-GB"/>
        </w:rPr>
        <w:t>]</w:t>
      </w:r>
    </w:p>
    <w:p w14:paraId="52F991B0" w14:textId="7242667D" w:rsidR="00890A20" w:rsidRPr="00B16924" w:rsidRDefault="00890A20" w:rsidP="0071535A">
      <w:pPr>
        <w:spacing w:after="120"/>
        <w:ind w:left="1247"/>
        <w:rPr>
          <w:i/>
          <w:lang w:val="en-GB"/>
        </w:rPr>
      </w:pPr>
      <w:r w:rsidRPr="00B16924">
        <w:rPr>
          <w:i/>
          <w:lang w:val="en-GB"/>
        </w:rPr>
        <w:t>Article 4, paragraph 1 sept</w:t>
      </w:r>
    </w:p>
    <w:p w14:paraId="4B56FE3B" w14:textId="77777777" w:rsidR="00890A20" w:rsidRPr="00B16924" w:rsidRDefault="00890A20" w:rsidP="0071535A">
      <w:pPr>
        <w:spacing w:after="120"/>
        <w:ind w:left="1871"/>
        <w:rPr>
          <w:lang w:val="en-GB"/>
        </w:rPr>
      </w:pPr>
      <w:r w:rsidRPr="00B16924">
        <w:rPr>
          <w:lang w:val="en-GB"/>
        </w:rPr>
        <w:t>The following paragraph shall be inserted after paragraph 1 sex of Article 4 of the Protocol:</w:t>
      </w:r>
    </w:p>
    <w:p w14:paraId="6363E97C" w14:textId="45BAF83D" w:rsidR="00890A20" w:rsidRPr="00B16924" w:rsidRDefault="00890A20" w:rsidP="0071535A">
      <w:pPr>
        <w:spacing w:after="120"/>
        <w:ind w:left="1871"/>
        <w:rPr>
          <w:lang w:val="en-GB"/>
        </w:rPr>
      </w:pPr>
      <w:r w:rsidRPr="00B16924">
        <w:rPr>
          <w:lang w:val="en-GB"/>
        </w:rPr>
        <w:t xml:space="preserve">“1 sept. Within one year of the date of entry into force of this paragraph, each Party shall ban the import of the controlled substances in Annex F </w:t>
      </w:r>
      <w:r w:rsidR="0014795A" w:rsidRPr="00B16924">
        <w:rPr>
          <w:lang w:val="en-GB"/>
        </w:rPr>
        <w:t xml:space="preserve">[and Annex G] </w:t>
      </w:r>
      <w:r w:rsidRPr="00B16924">
        <w:rPr>
          <w:lang w:val="en-GB"/>
        </w:rPr>
        <w:t>from any State not party to this Protocol.”</w:t>
      </w:r>
    </w:p>
    <w:p w14:paraId="0B0121E7" w14:textId="4F556F51" w:rsidR="00890A20" w:rsidRPr="00B16924" w:rsidRDefault="00890A20" w:rsidP="0071535A">
      <w:pPr>
        <w:spacing w:after="120"/>
        <w:ind w:left="1247"/>
        <w:rPr>
          <w:i/>
          <w:lang w:val="en-GB"/>
        </w:rPr>
      </w:pPr>
      <w:r w:rsidRPr="00B16924">
        <w:rPr>
          <w:i/>
          <w:lang w:val="en-GB"/>
        </w:rPr>
        <w:t>Article 4, paragraph 2 sept</w:t>
      </w:r>
    </w:p>
    <w:p w14:paraId="457E44F4" w14:textId="77777777" w:rsidR="00890A20" w:rsidRPr="00B16924" w:rsidRDefault="00890A20" w:rsidP="0071535A">
      <w:pPr>
        <w:spacing w:after="120"/>
        <w:ind w:left="1871"/>
        <w:rPr>
          <w:lang w:val="en-GB"/>
        </w:rPr>
      </w:pPr>
      <w:r w:rsidRPr="00B16924">
        <w:rPr>
          <w:lang w:val="en-GB"/>
        </w:rPr>
        <w:t>The following paragraph shall be inserted after paragraph 2 sex of Article 4 of the Protocol:</w:t>
      </w:r>
    </w:p>
    <w:p w14:paraId="18281AA9" w14:textId="653E01D0" w:rsidR="00890A20" w:rsidRPr="00B16924" w:rsidRDefault="00890A20" w:rsidP="0071535A">
      <w:pPr>
        <w:spacing w:after="120"/>
        <w:ind w:left="1871"/>
        <w:rPr>
          <w:lang w:val="en-GB"/>
        </w:rPr>
      </w:pPr>
      <w:r w:rsidRPr="00B16924">
        <w:rPr>
          <w:lang w:val="en-GB"/>
        </w:rPr>
        <w:t xml:space="preserve">“2 sept. Within one year of the date of entry into force of this paragraph, each Party shall ban the export of the controlled substances in Annex F </w:t>
      </w:r>
      <w:r w:rsidR="00382C58" w:rsidRPr="00B16924">
        <w:rPr>
          <w:lang w:val="en-GB"/>
        </w:rPr>
        <w:t xml:space="preserve">[and Annex G] </w:t>
      </w:r>
      <w:r w:rsidRPr="00B16924">
        <w:rPr>
          <w:lang w:val="en-GB"/>
        </w:rPr>
        <w:t>to any State not party to this Protocol.”</w:t>
      </w:r>
    </w:p>
    <w:p w14:paraId="55938CF3" w14:textId="09A713A3" w:rsidR="00890A20" w:rsidRPr="00B16924" w:rsidRDefault="00890A20" w:rsidP="0071535A">
      <w:pPr>
        <w:spacing w:after="120"/>
        <w:ind w:left="1247"/>
        <w:rPr>
          <w:i/>
          <w:lang w:val="en-GB"/>
        </w:rPr>
      </w:pPr>
      <w:r w:rsidRPr="00B16924">
        <w:rPr>
          <w:i/>
          <w:lang w:val="en-GB"/>
        </w:rPr>
        <w:t>Article 4, paragraphs 5, 6 and 7</w:t>
      </w:r>
    </w:p>
    <w:p w14:paraId="18933207" w14:textId="77777777" w:rsidR="00890A20" w:rsidRPr="00B16924" w:rsidRDefault="00890A20" w:rsidP="0071535A">
      <w:pPr>
        <w:spacing w:after="120"/>
        <w:ind w:left="1871"/>
        <w:rPr>
          <w:lang w:val="en-GB"/>
        </w:rPr>
      </w:pPr>
      <w:r w:rsidRPr="00B16924">
        <w:rPr>
          <w:lang w:val="en-GB"/>
        </w:rPr>
        <w:t>In paragraphs 5, 6 and 7 of Article 4 of the Protocol, for the words:</w:t>
      </w:r>
    </w:p>
    <w:p w14:paraId="61F2F1A9" w14:textId="77777777" w:rsidR="00890A20" w:rsidRPr="00B16924" w:rsidRDefault="00890A20" w:rsidP="0071535A">
      <w:pPr>
        <w:spacing w:after="120"/>
        <w:ind w:left="1871"/>
        <w:rPr>
          <w:lang w:val="en-GB"/>
        </w:rPr>
      </w:pPr>
      <w:r w:rsidRPr="00B16924">
        <w:rPr>
          <w:lang w:val="en-GB"/>
        </w:rPr>
        <w:t>“Annexes A, B, C and E”.</w:t>
      </w:r>
    </w:p>
    <w:p w14:paraId="402DC64C" w14:textId="77777777" w:rsidR="00890A20" w:rsidRPr="00B16924" w:rsidRDefault="00890A20" w:rsidP="0071535A">
      <w:pPr>
        <w:spacing w:after="120"/>
        <w:ind w:left="1871"/>
        <w:rPr>
          <w:lang w:val="en-GB"/>
        </w:rPr>
      </w:pPr>
      <w:r w:rsidRPr="00B16924">
        <w:rPr>
          <w:lang w:val="en-GB"/>
        </w:rPr>
        <w:t>there shall be substituted:</w:t>
      </w:r>
    </w:p>
    <w:p w14:paraId="371D2CA6" w14:textId="7E92F99C" w:rsidR="00890A20" w:rsidRPr="00B16924" w:rsidRDefault="00382C58" w:rsidP="0071535A">
      <w:pPr>
        <w:spacing w:after="120"/>
        <w:ind w:left="1871"/>
        <w:rPr>
          <w:lang w:val="en-GB"/>
        </w:rPr>
      </w:pPr>
      <w:r w:rsidRPr="00B16924">
        <w:rPr>
          <w:lang w:val="en-GB"/>
        </w:rPr>
        <w:t>[</w:t>
      </w:r>
      <w:r w:rsidR="00890A20" w:rsidRPr="00B16924">
        <w:rPr>
          <w:lang w:val="en-GB"/>
        </w:rPr>
        <w:t>“Annexes A, B, C, E and F”</w:t>
      </w:r>
      <w:r w:rsidRPr="00B16924">
        <w:rPr>
          <w:lang w:val="en-GB"/>
        </w:rPr>
        <w:t>]</w:t>
      </w:r>
      <w:proofErr w:type="gramStart"/>
      <w:r w:rsidRPr="00B16924">
        <w:rPr>
          <w:lang w:val="en-GB"/>
        </w:rPr>
        <w:t>[“Annexes A, B, C, E, F and G”]</w:t>
      </w:r>
      <w:r w:rsidR="00890A20" w:rsidRPr="00B16924">
        <w:rPr>
          <w:lang w:val="en-GB"/>
        </w:rPr>
        <w:t>.</w:t>
      </w:r>
      <w:proofErr w:type="gramEnd"/>
    </w:p>
    <w:p w14:paraId="7546AA61" w14:textId="66F3C558" w:rsidR="00890A20" w:rsidRPr="00B16924" w:rsidRDefault="00890A20" w:rsidP="0071535A">
      <w:pPr>
        <w:spacing w:after="120"/>
        <w:ind w:left="1247"/>
        <w:rPr>
          <w:i/>
          <w:lang w:val="en-GB"/>
        </w:rPr>
      </w:pPr>
      <w:r w:rsidRPr="00B16924">
        <w:rPr>
          <w:i/>
          <w:lang w:val="en-GB"/>
        </w:rPr>
        <w:t>Article 4, paragraph</w:t>
      </w:r>
      <w:r w:rsidR="00095D20" w:rsidRPr="00B16924">
        <w:rPr>
          <w:i/>
          <w:lang w:val="en-GB"/>
        </w:rPr>
        <w:t>s</w:t>
      </w:r>
      <w:r w:rsidRPr="00B16924">
        <w:rPr>
          <w:i/>
          <w:lang w:val="en-GB"/>
        </w:rPr>
        <w:t xml:space="preserve"> 8</w:t>
      </w:r>
    </w:p>
    <w:p w14:paraId="33032F6B" w14:textId="77777777" w:rsidR="00890A20" w:rsidRPr="00B16924" w:rsidRDefault="00890A20" w:rsidP="0071535A">
      <w:pPr>
        <w:spacing w:after="120"/>
        <w:ind w:left="1871"/>
        <w:rPr>
          <w:lang w:val="en-GB"/>
        </w:rPr>
      </w:pPr>
      <w:r w:rsidRPr="00B16924">
        <w:rPr>
          <w:lang w:val="en-GB"/>
        </w:rPr>
        <w:t>In paragraph 8 of Article 4 of the Protocol, for the words:</w:t>
      </w:r>
    </w:p>
    <w:p w14:paraId="1C3EF02B" w14:textId="77777777" w:rsidR="00890A20" w:rsidRPr="00B16924" w:rsidRDefault="00890A20" w:rsidP="0071535A">
      <w:pPr>
        <w:spacing w:after="120"/>
        <w:ind w:left="1871"/>
        <w:rPr>
          <w:lang w:val="en-GB"/>
        </w:rPr>
      </w:pPr>
      <w:r w:rsidRPr="00B16924">
        <w:rPr>
          <w:lang w:val="en-GB"/>
        </w:rPr>
        <w:t>“Articles 2A to 2I”</w:t>
      </w:r>
    </w:p>
    <w:p w14:paraId="3590625C" w14:textId="77777777" w:rsidR="00890A20" w:rsidRPr="00B16924" w:rsidRDefault="00890A20" w:rsidP="0071535A">
      <w:pPr>
        <w:spacing w:after="120"/>
        <w:ind w:left="1871"/>
        <w:rPr>
          <w:lang w:val="en-GB"/>
        </w:rPr>
      </w:pPr>
      <w:r w:rsidRPr="00B16924">
        <w:rPr>
          <w:lang w:val="en-GB"/>
        </w:rPr>
        <w:t>there shall be substituted:</w:t>
      </w:r>
    </w:p>
    <w:p w14:paraId="7F1A3ADC" w14:textId="18AB8D32" w:rsidR="00890A20" w:rsidRPr="00B16924" w:rsidRDefault="00890A20" w:rsidP="0071535A">
      <w:pPr>
        <w:spacing w:after="120"/>
        <w:ind w:left="1871"/>
        <w:rPr>
          <w:lang w:val="en-GB"/>
        </w:rPr>
      </w:pPr>
      <w:r w:rsidRPr="00B16924">
        <w:rPr>
          <w:lang w:val="en-GB"/>
        </w:rPr>
        <w:t xml:space="preserve">“Articles 2A to </w:t>
      </w:r>
      <w:r w:rsidR="00434442" w:rsidRPr="00B16924">
        <w:rPr>
          <w:lang w:val="en-GB"/>
        </w:rPr>
        <w:t>[</w:t>
      </w:r>
      <w:r w:rsidRPr="00B16924">
        <w:rPr>
          <w:lang w:val="en-GB"/>
        </w:rPr>
        <w:t>2J</w:t>
      </w:r>
      <w:r w:rsidR="00434442" w:rsidRPr="00B16924">
        <w:rPr>
          <w:lang w:val="en-GB"/>
        </w:rPr>
        <w:t>][2K]</w:t>
      </w:r>
      <w:r w:rsidRPr="00B16924">
        <w:rPr>
          <w:lang w:val="en-GB"/>
        </w:rPr>
        <w:t>”.</w:t>
      </w:r>
    </w:p>
    <w:p w14:paraId="2C510927" w14:textId="2E7D1A4A" w:rsidR="00890A20" w:rsidRPr="00B16924" w:rsidRDefault="00890A20" w:rsidP="0071535A">
      <w:pPr>
        <w:spacing w:after="120"/>
        <w:ind w:left="1247"/>
        <w:rPr>
          <w:i/>
          <w:lang w:val="en-GB"/>
        </w:rPr>
      </w:pPr>
      <w:r w:rsidRPr="00B16924">
        <w:rPr>
          <w:i/>
          <w:lang w:val="en-GB"/>
        </w:rPr>
        <w:t>Article 4B</w:t>
      </w:r>
    </w:p>
    <w:p w14:paraId="3BD8E121" w14:textId="77777777" w:rsidR="00890A20" w:rsidRPr="00B16924" w:rsidRDefault="00890A20" w:rsidP="0071535A">
      <w:pPr>
        <w:spacing w:after="120"/>
        <w:ind w:left="1871"/>
        <w:rPr>
          <w:lang w:val="en-GB"/>
        </w:rPr>
      </w:pPr>
      <w:r w:rsidRPr="00B16924">
        <w:rPr>
          <w:lang w:val="en-GB"/>
        </w:rPr>
        <w:t>The following paragraph shall be inserted after paragraph 2 of Article 4B of the Protocol:</w:t>
      </w:r>
    </w:p>
    <w:p w14:paraId="0A417F2A" w14:textId="6A2AE37D" w:rsidR="00890A20" w:rsidRPr="00B16924" w:rsidRDefault="00890A20" w:rsidP="0071535A">
      <w:pPr>
        <w:spacing w:after="120"/>
        <w:ind w:left="1871"/>
        <w:rPr>
          <w:lang w:val="en-GB"/>
        </w:rPr>
      </w:pPr>
      <w:r w:rsidRPr="00B16924">
        <w:rPr>
          <w:lang w:val="en-GB"/>
        </w:rPr>
        <w:t xml:space="preserve">“2 </w:t>
      </w:r>
      <w:proofErr w:type="spellStart"/>
      <w:r w:rsidRPr="00B16924">
        <w:rPr>
          <w:lang w:val="en-GB"/>
        </w:rPr>
        <w:t>bis</w:t>
      </w:r>
      <w:proofErr w:type="spellEnd"/>
      <w:r w:rsidRPr="00B16924">
        <w:rPr>
          <w:lang w:val="en-GB"/>
        </w:rPr>
        <w:t xml:space="preserve">. Each Party shall, by 1 January </w:t>
      </w:r>
      <w:r w:rsidR="00D61349" w:rsidRPr="00B16924">
        <w:rPr>
          <w:lang w:val="en-GB"/>
        </w:rPr>
        <w:t>[DATE]</w:t>
      </w:r>
      <w:r w:rsidRPr="00B16924">
        <w:rPr>
          <w:lang w:val="en-GB"/>
        </w:rPr>
        <w:t xml:space="preserve"> or within three months of the date of entry into force of this paragraph for it, whichever is later, establish and implement a system for licensing the import and export of new, used, recycled and reclaimed controlled substances in Annex F</w:t>
      </w:r>
      <w:r w:rsidR="00AB7F1F" w:rsidRPr="00B16924">
        <w:rPr>
          <w:lang w:val="en-GB"/>
        </w:rPr>
        <w:t xml:space="preserve"> [and Annex G]</w:t>
      </w:r>
      <w:r w:rsidRPr="00B16924">
        <w:rPr>
          <w:lang w:val="en-GB"/>
        </w:rPr>
        <w:t xml:space="preserve">. Any Party operating under paragraph 1 of Article 5 that decides it is not in a position to establish and implement such a system by 1 January </w:t>
      </w:r>
      <w:r w:rsidR="00D61349" w:rsidRPr="00B16924">
        <w:rPr>
          <w:lang w:val="en-GB"/>
        </w:rPr>
        <w:t>[DATE]</w:t>
      </w:r>
      <w:r w:rsidRPr="00B16924">
        <w:rPr>
          <w:lang w:val="en-GB"/>
        </w:rPr>
        <w:t xml:space="preserve"> may delay taking those actions until 1 January </w:t>
      </w:r>
      <w:r w:rsidR="00D61349" w:rsidRPr="00B16924">
        <w:rPr>
          <w:lang w:val="en-GB"/>
        </w:rPr>
        <w:t>[DATE]</w:t>
      </w:r>
      <w:r w:rsidRPr="00B16924">
        <w:rPr>
          <w:lang w:val="en-GB"/>
        </w:rPr>
        <w:t>.”</w:t>
      </w:r>
    </w:p>
    <w:p w14:paraId="18D245D3" w14:textId="430D5E69" w:rsidR="00417CA5" w:rsidRPr="00B16924" w:rsidRDefault="00417CA5" w:rsidP="0071535A">
      <w:pPr>
        <w:spacing w:after="120"/>
        <w:ind w:left="1247"/>
        <w:rPr>
          <w:i/>
          <w:lang w:val="en-GB"/>
        </w:rPr>
      </w:pPr>
      <w:r w:rsidRPr="00B16924">
        <w:rPr>
          <w:i/>
          <w:lang w:val="en-GB"/>
        </w:rPr>
        <w:t>Article 5</w:t>
      </w:r>
    </w:p>
    <w:p w14:paraId="3E5FFC38" w14:textId="4C29C53B" w:rsidR="000950EE" w:rsidRPr="00B16924" w:rsidRDefault="000950EE" w:rsidP="000950EE">
      <w:pPr>
        <w:spacing w:after="120"/>
        <w:ind w:left="1871"/>
        <w:rPr>
          <w:lang w:val="en-GB"/>
        </w:rPr>
      </w:pPr>
      <w:r w:rsidRPr="00B16924">
        <w:rPr>
          <w:lang w:val="en-GB"/>
        </w:rPr>
        <w:t xml:space="preserve">In paragraph 4 of Article </w:t>
      </w:r>
      <w:r w:rsidR="00A87D5E" w:rsidRPr="00B16924">
        <w:rPr>
          <w:lang w:val="en-GB"/>
        </w:rPr>
        <w:t>5 of the Protocol, for the word</w:t>
      </w:r>
      <w:r w:rsidRPr="00B16924">
        <w:rPr>
          <w:lang w:val="en-GB"/>
        </w:rPr>
        <w:t>:</w:t>
      </w:r>
    </w:p>
    <w:p w14:paraId="2840CDED" w14:textId="2A854CD4" w:rsidR="000950EE" w:rsidRPr="00B16924" w:rsidRDefault="00A87D5E" w:rsidP="000950EE">
      <w:pPr>
        <w:spacing w:after="120"/>
        <w:ind w:left="1871"/>
        <w:rPr>
          <w:lang w:val="en-GB"/>
        </w:rPr>
      </w:pPr>
      <w:r w:rsidRPr="00B16924">
        <w:rPr>
          <w:lang w:val="en-GB"/>
        </w:rPr>
        <w:t>“2I</w:t>
      </w:r>
      <w:r w:rsidR="000950EE" w:rsidRPr="00B16924">
        <w:rPr>
          <w:lang w:val="en-GB"/>
        </w:rPr>
        <w:t>”</w:t>
      </w:r>
    </w:p>
    <w:p w14:paraId="39DE3BA5" w14:textId="77777777" w:rsidR="000950EE" w:rsidRPr="00B16924" w:rsidRDefault="000950EE" w:rsidP="000950EE">
      <w:pPr>
        <w:spacing w:after="120"/>
        <w:ind w:left="1871"/>
        <w:rPr>
          <w:lang w:val="en-GB"/>
        </w:rPr>
      </w:pPr>
      <w:r w:rsidRPr="00B16924">
        <w:rPr>
          <w:lang w:val="en-GB"/>
        </w:rPr>
        <w:t>there shall be substituted:</w:t>
      </w:r>
    </w:p>
    <w:p w14:paraId="4A4BC10A" w14:textId="59D33267" w:rsidR="00A87D5E" w:rsidRPr="00B16924" w:rsidRDefault="00A87D5E" w:rsidP="00A87D5E">
      <w:pPr>
        <w:spacing w:after="120"/>
        <w:ind w:left="1871"/>
        <w:rPr>
          <w:lang w:val="en-GB"/>
        </w:rPr>
      </w:pPr>
      <w:r w:rsidRPr="00B16924">
        <w:rPr>
          <w:lang w:val="en-GB"/>
        </w:rPr>
        <w:t>[“2J”][</w:t>
      </w:r>
      <w:r w:rsidR="000950EE" w:rsidRPr="00B16924">
        <w:rPr>
          <w:lang w:val="en-GB"/>
        </w:rPr>
        <w:t>“2K”</w:t>
      </w:r>
      <w:r w:rsidRPr="00B16924">
        <w:rPr>
          <w:lang w:val="en-GB"/>
        </w:rPr>
        <w:t>]</w:t>
      </w:r>
      <w:r w:rsidR="000950EE" w:rsidRPr="00B16924">
        <w:rPr>
          <w:lang w:val="en-GB"/>
        </w:rPr>
        <w:t xml:space="preserve">  </w:t>
      </w:r>
    </w:p>
    <w:p w14:paraId="55CD60F4" w14:textId="53C4C325" w:rsidR="00417CA5" w:rsidRPr="00B16924" w:rsidRDefault="00A87D5E" w:rsidP="0071535A">
      <w:pPr>
        <w:spacing w:after="120"/>
        <w:ind w:left="1247"/>
        <w:rPr>
          <w:lang w:val="en-GB"/>
        </w:rPr>
      </w:pPr>
      <w:r w:rsidRPr="00B16924">
        <w:rPr>
          <w:i/>
          <w:lang w:val="en-GB"/>
        </w:rPr>
        <w:tab/>
      </w:r>
      <w:r w:rsidR="000950EE" w:rsidRPr="00B16924">
        <w:rPr>
          <w:lang w:val="en-GB"/>
        </w:rPr>
        <w:t>In paragraphs 5 and 6 of Article 5 of the Protocol, for the words:</w:t>
      </w:r>
    </w:p>
    <w:p w14:paraId="05D39BD5" w14:textId="77777777" w:rsidR="000950EE" w:rsidRPr="00B16924" w:rsidRDefault="000950EE" w:rsidP="0071535A">
      <w:pPr>
        <w:spacing w:after="120"/>
        <w:ind w:left="1247"/>
        <w:rPr>
          <w:lang w:val="en-GB"/>
        </w:rPr>
      </w:pPr>
      <w:r w:rsidRPr="00B16924">
        <w:rPr>
          <w:lang w:val="en-GB"/>
        </w:rPr>
        <w:tab/>
        <w:t xml:space="preserve">“Article 2I” </w:t>
      </w:r>
    </w:p>
    <w:p w14:paraId="523AFBB5" w14:textId="77777777" w:rsidR="000950EE" w:rsidRPr="00B16924" w:rsidRDefault="000950EE" w:rsidP="0071535A">
      <w:pPr>
        <w:spacing w:after="120"/>
        <w:ind w:left="1247"/>
        <w:rPr>
          <w:lang w:val="en-GB"/>
        </w:rPr>
      </w:pPr>
      <w:r w:rsidRPr="00B16924">
        <w:rPr>
          <w:lang w:val="en-GB"/>
        </w:rPr>
        <w:tab/>
        <w:t>there shall be substituted:</w:t>
      </w:r>
    </w:p>
    <w:p w14:paraId="4B856A77" w14:textId="77777777" w:rsidR="000950EE" w:rsidRPr="00B16924" w:rsidRDefault="000950EE" w:rsidP="0071535A">
      <w:pPr>
        <w:spacing w:after="120"/>
        <w:ind w:left="1247"/>
        <w:rPr>
          <w:lang w:val="en-GB"/>
        </w:rPr>
      </w:pPr>
      <w:r w:rsidRPr="00B16924">
        <w:rPr>
          <w:lang w:val="en-GB"/>
        </w:rPr>
        <w:tab/>
        <w:t>[“Articles 2I and 2J”][“Articles 2I, 2J, and 2K”]</w:t>
      </w:r>
    </w:p>
    <w:p w14:paraId="2BE386C5" w14:textId="77777777" w:rsidR="000950EE" w:rsidRPr="00B16924" w:rsidRDefault="000950EE" w:rsidP="0071535A">
      <w:pPr>
        <w:spacing w:after="120"/>
        <w:ind w:left="1247"/>
        <w:rPr>
          <w:lang w:val="en-GB"/>
        </w:rPr>
      </w:pPr>
      <w:r w:rsidRPr="00B16924">
        <w:rPr>
          <w:lang w:val="en-GB"/>
        </w:rPr>
        <w:tab/>
        <w:t>In paragraph 5 of Article 5 of the Protocol, before the words</w:t>
      </w:r>
    </w:p>
    <w:p w14:paraId="4A0C7B8E" w14:textId="77777777" w:rsidR="000950EE" w:rsidRPr="00B16924" w:rsidRDefault="000950EE" w:rsidP="0071535A">
      <w:pPr>
        <w:spacing w:after="120"/>
        <w:ind w:left="1247"/>
        <w:rPr>
          <w:lang w:val="en-GB"/>
        </w:rPr>
      </w:pPr>
      <w:r w:rsidRPr="00B16924">
        <w:rPr>
          <w:lang w:val="en-GB"/>
        </w:rPr>
        <w:tab/>
        <w:t>“any control measures”</w:t>
      </w:r>
    </w:p>
    <w:p w14:paraId="12600B67" w14:textId="4F4F7149" w:rsidR="000950EE" w:rsidRPr="00B16924" w:rsidRDefault="000950EE" w:rsidP="0071535A">
      <w:pPr>
        <w:spacing w:after="120"/>
        <w:ind w:left="1247"/>
        <w:rPr>
          <w:lang w:val="en-GB"/>
        </w:rPr>
      </w:pPr>
      <w:r w:rsidRPr="00B16924">
        <w:rPr>
          <w:lang w:val="en-GB"/>
        </w:rPr>
        <w:tab/>
        <w:t>there shall be inserted:</w:t>
      </w:r>
    </w:p>
    <w:p w14:paraId="149EA607" w14:textId="36B39812" w:rsidR="000950EE" w:rsidRPr="00B16924" w:rsidRDefault="000950EE" w:rsidP="0071535A">
      <w:pPr>
        <w:spacing w:after="120"/>
        <w:ind w:left="1247"/>
        <w:rPr>
          <w:lang w:val="en-GB"/>
        </w:rPr>
      </w:pPr>
      <w:r w:rsidRPr="00B16924">
        <w:rPr>
          <w:lang w:val="en-GB"/>
        </w:rPr>
        <w:lastRenderedPageBreak/>
        <w:tab/>
        <w:t xml:space="preserve">“with” </w:t>
      </w:r>
    </w:p>
    <w:p w14:paraId="5FE5F6AD" w14:textId="6BF91696" w:rsidR="00890A20" w:rsidRPr="00B16924" w:rsidRDefault="00890A20" w:rsidP="0071535A">
      <w:pPr>
        <w:spacing w:after="120"/>
        <w:ind w:left="1247"/>
        <w:rPr>
          <w:i/>
          <w:lang w:val="en-GB"/>
        </w:rPr>
      </w:pPr>
      <w:r w:rsidRPr="00B16924">
        <w:rPr>
          <w:i/>
          <w:lang w:val="en-GB"/>
        </w:rPr>
        <w:t>Article 6</w:t>
      </w:r>
    </w:p>
    <w:p w14:paraId="1435346D" w14:textId="77777777" w:rsidR="00890A20" w:rsidRPr="00B16924" w:rsidRDefault="00890A20" w:rsidP="0071535A">
      <w:pPr>
        <w:spacing w:after="120"/>
        <w:ind w:left="1871"/>
        <w:rPr>
          <w:lang w:val="en-GB"/>
        </w:rPr>
      </w:pPr>
      <w:r w:rsidRPr="00B16924">
        <w:rPr>
          <w:lang w:val="en-GB"/>
        </w:rPr>
        <w:t>In Article 6 of the Protocol, for the words:</w:t>
      </w:r>
    </w:p>
    <w:p w14:paraId="5828EA73" w14:textId="77777777" w:rsidR="00890A20" w:rsidRPr="00B16924" w:rsidRDefault="00890A20" w:rsidP="0071535A">
      <w:pPr>
        <w:spacing w:after="120"/>
        <w:ind w:left="1871"/>
        <w:rPr>
          <w:lang w:val="en-GB"/>
        </w:rPr>
      </w:pPr>
      <w:r w:rsidRPr="00B16924">
        <w:rPr>
          <w:lang w:val="en-GB"/>
        </w:rPr>
        <w:t>“Articles 2A to 2I”</w:t>
      </w:r>
    </w:p>
    <w:p w14:paraId="34B7281A" w14:textId="77777777" w:rsidR="00890A20" w:rsidRPr="00B16924" w:rsidRDefault="00890A20" w:rsidP="0071535A">
      <w:pPr>
        <w:spacing w:after="120"/>
        <w:ind w:left="1871"/>
        <w:rPr>
          <w:lang w:val="en-GB"/>
        </w:rPr>
      </w:pPr>
      <w:r w:rsidRPr="00B16924">
        <w:rPr>
          <w:lang w:val="en-GB"/>
        </w:rPr>
        <w:t>there shall be substituted:</w:t>
      </w:r>
    </w:p>
    <w:p w14:paraId="718A3D9E" w14:textId="4BFACFD5" w:rsidR="00890A20" w:rsidRPr="00B16924" w:rsidRDefault="00890A20" w:rsidP="0071535A">
      <w:pPr>
        <w:spacing w:after="120"/>
        <w:ind w:left="1871"/>
        <w:rPr>
          <w:lang w:val="en-GB"/>
        </w:rPr>
      </w:pPr>
      <w:r w:rsidRPr="00B16924">
        <w:rPr>
          <w:lang w:val="en-GB"/>
        </w:rPr>
        <w:t xml:space="preserve">“Articles 2A to </w:t>
      </w:r>
      <w:r w:rsidR="006C0365" w:rsidRPr="00B16924">
        <w:rPr>
          <w:lang w:val="en-GB"/>
        </w:rPr>
        <w:t>[</w:t>
      </w:r>
      <w:r w:rsidRPr="00B16924">
        <w:rPr>
          <w:lang w:val="en-GB"/>
        </w:rPr>
        <w:t>2J</w:t>
      </w:r>
      <w:r w:rsidR="006C0365" w:rsidRPr="00B16924">
        <w:rPr>
          <w:lang w:val="en-GB"/>
        </w:rPr>
        <w:t>][2K]</w:t>
      </w:r>
      <w:r w:rsidRPr="00B16924">
        <w:rPr>
          <w:lang w:val="en-GB"/>
        </w:rPr>
        <w:t>”.</w:t>
      </w:r>
    </w:p>
    <w:p w14:paraId="5F6ABDDF" w14:textId="419BF68A" w:rsidR="00890A20" w:rsidRPr="00B16924" w:rsidRDefault="006C0365" w:rsidP="0071535A">
      <w:pPr>
        <w:keepNext/>
        <w:keepLines/>
        <w:spacing w:after="120"/>
        <w:ind w:left="1247"/>
        <w:rPr>
          <w:i/>
          <w:lang w:val="en-GB"/>
        </w:rPr>
      </w:pPr>
      <w:r w:rsidRPr="00B16924">
        <w:rPr>
          <w:i/>
          <w:lang w:val="en-GB"/>
        </w:rPr>
        <w:t>Article 7, paragraph</w:t>
      </w:r>
      <w:r w:rsidR="005E2EEB" w:rsidRPr="00B16924">
        <w:rPr>
          <w:i/>
          <w:lang w:val="en-GB"/>
        </w:rPr>
        <w:t>s 2 and</w:t>
      </w:r>
      <w:r w:rsidRPr="00B16924">
        <w:rPr>
          <w:i/>
          <w:lang w:val="en-GB"/>
        </w:rPr>
        <w:t xml:space="preserve"> 3</w:t>
      </w:r>
    </w:p>
    <w:p w14:paraId="174DEE5E" w14:textId="624A1912" w:rsidR="005E2EEB" w:rsidRPr="00B16924" w:rsidRDefault="005E2EEB" w:rsidP="0071535A">
      <w:pPr>
        <w:spacing w:after="120"/>
        <w:ind w:left="1871"/>
        <w:rPr>
          <w:lang w:val="en-GB"/>
        </w:rPr>
      </w:pPr>
      <w:r w:rsidRPr="00B16924">
        <w:rPr>
          <w:lang w:val="en-GB"/>
        </w:rPr>
        <w:t>The following line shall be inserted after the line that reads “– in Annex E, for the year 1991” [</w:t>
      </w:r>
      <w:proofErr w:type="gramStart"/>
      <w:r w:rsidRPr="00B16924">
        <w:rPr>
          <w:lang w:val="en-GB"/>
        </w:rPr>
        <w:t>,;</w:t>
      </w:r>
      <w:proofErr w:type="gramEnd"/>
      <w:r w:rsidRPr="00B16924">
        <w:rPr>
          <w:lang w:val="en-GB"/>
        </w:rPr>
        <w:t>] in paragraph 2 of Article 7 of the Protocol:</w:t>
      </w:r>
    </w:p>
    <w:p w14:paraId="7A135A58" w14:textId="0DD18F11" w:rsidR="005E2EEB" w:rsidRPr="00B16924" w:rsidRDefault="005E2EEB" w:rsidP="005E2EEB">
      <w:pPr>
        <w:tabs>
          <w:tab w:val="left" w:pos="990"/>
        </w:tabs>
        <w:spacing w:after="80" w:line="280" w:lineRule="exact"/>
        <w:ind w:left="1814" w:hanging="824"/>
        <w:rPr>
          <w:lang w:val="en-GB"/>
        </w:rPr>
      </w:pPr>
      <w:r w:rsidRPr="00B16924">
        <w:rPr>
          <w:lang w:val="en-GB"/>
        </w:rPr>
        <w:tab/>
      </w:r>
      <w:r w:rsidRPr="00B16924">
        <w:rPr>
          <w:lang w:val="en-GB"/>
        </w:rPr>
        <w:tab/>
        <w:t xml:space="preserve">[– </w:t>
      </w:r>
      <w:r w:rsidRPr="00B16924">
        <w:rPr>
          <w:lang w:val="en-GB"/>
        </w:rPr>
        <w:tab/>
        <w:t xml:space="preserve">in Annex F, for the years </w:t>
      </w:r>
      <w:r w:rsidR="00417CA5" w:rsidRPr="00B16924">
        <w:rPr>
          <w:lang w:val="en-GB"/>
        </w:rPr>
        <w:t>[INSERT BASELINE YEARS], [and</w:t>
      </w:r>
      <w:r w:rsidRPr="00B16924">
        <w:rPr>
          <w:lang w:val="en-GB"/>
        </w:rPr>
        <w:t xml:space="preserve"> Parties operating under paragraph 1 of Article 5 shall provide such data for the year [INSERT </w:t>
      </w:r>
      <w:r w:rsidR="00417CA5" w:rsidRPr="00B16924">
        <w:rPr>
          <w:lang w:val="en-GB"/>
        </w:rPr>
        <w:t xml:space="preserve">BASELINE </w:t>
      </w:r>
      <w:r w:rsidRPr="00B16924">
        <w:rPr>
          <w:lang w:val="en-GB"/>
        </w:rPr>
        <w:t>YEAR</w:t>
      </w:r>
      <w:r w:rsidR="00417CA5" w:rsidRPr="00B16924">
        <w:rPr>
          <w:lang w:val="en-GB"/>
        </w:rPr>
        <w:t>(S)</w:t>
      </w:r>
      <w:r w:rsidRPr="00B16924">
        <w:rPr>
          <w:lang w:val="en-GB"/>
        </w:rPr>
        <w:t>.]];]</w:t>
      </w:r>
    </w:p>
    <w:p w14:paraId="4D4FEC81" w14:textId="754B3525" w:rsidR="005E2EEB" w:rsidRPr="00B16924" w:rsidRDefault="005E2EEB" w:rsidP="005E2EEB">
      <w:pPr>
        <w:keepNext/>
        <w:keepLines/>
        <w:tabs>
          <w:tab w:val="left" w:pos="990"/>
        </w:tabs>
        <w:spacing w:after="120"/>
        <w:ind w:left="990"/>
        <w:contextualSpacing/>
        <w:rPr>
          <w:rFonts w:eastAsia="Calibri"/>
          <w:b/>
          <w:lang w:val="en-GB"/>
        </w:rPr>
      </w:pPr>
      <w:r w:rsidRPr="00B16924">
        <w:rPr>
          <w:lang w:val="en-GB"/>
        </w:rPr>
        <w:tab/>
      </w:r>
      <w:r w:rsidRPr="00B16924">
        <w:rPr>
          <w:lang w:val="en-GB"/>
        </w:rPr>
        <w:tab/>
        <w:t xml:space="preserve"> [– </w:t>
      </w:r>
      <w:r w:rsidRPr="00B16924">
        <w:rPr>
          <w:rFonts w:eastAsia="Calibri"/>
          <w:lang w:val="en-GB"/>
        </w:rPr>
        <w:t xml:space="preserve">in Annex G, for the years [INSERT </w:t>
      </w:r>
      <w:r w:rsidR="00417CA5" w:rsidRPr="00B16924">
        <w:rPr>
          <w:rFonts w:eastAsia="Calibri"/>
          <w:lang w:val="en-GB"/>
        </w:rPr>
        <w:t xml:space="preserve">BASELINE </w:t>
      </w:r>
      <w:r w:rsidRPr="00B16924">
        <w:rPr>
          <w:rFonts w:eastAsia="Calibri"/>
          <w:lang w:val="en-GB"/>
        </w:rPr>
        <w:t>YEARS</w:t>
      </w:r>
      <w:r w:rsidRPr="00B16924">
        <w:rPr>
          <w:rFonts w:eastAsia="Calibri"/>
          <w:b/>
          <w:lang w:val="en-GB"/>
        </w:rPr>
        <w:t>]]</w:t>
      </w:r>
    </w:p>
    <w:p w14:paraId="6142CDD7" w14:textId="77777777" w:rsidR="00417CA5" w:rsidRPr="00B16924" w:rsidRDefault="00417CA5" w:rsidP="0071535A">
      <w:pPr>
        <w:spacing w:after="120"/>
        <w:ind w:left="1871"/>
        <w:rPr>
          <w:lang w:val="en-GB"/>
        </w:rPr>
      </w:pPr>
    </w:p>
    <w:p w14:paraId="71C0C395" w14:textId="1246C5D2" w:rsidR="00890A20" w:rsidRPr="00B16924" w:rsidRDefault="00890A20" w:rsidP="0071535A">
      <w:pPr>
        <w:spacing w:after="120"/>
        <w:ind w:left="1871"/>
        <w:rPr>
          <w:lang w:val="en-GB"/>
        </w:rPr>
      </w:pPr>
      <w:r w:rsidRPr="00B16924">
        <w:rPr>
          <w:lang w:val="en-GB"/>
        </w:rPr>
        <w:t>In paragraph</w:t>
      </w:r>
      <w:r w:rsidR="005E2EEB" w:rsidRPr="00B16924">
        <w:rPr>
          <w:lang w:val="en-GB"/>
        </w:rPr>
        <w:t>s 2 and</w:t>
      </w:r>
      <w:r w:rsidRPr="00B16924">
        <w:rPr>
          <w:lang w:val="en-GB"/>
        </w:rPr>
        <w:t xml:space="preserve"> 3 of Article 7 of the Protocol, for the words:</w:t>
      </w:r>
    </w:p>
    <w:p w14:paraId="0B1C28DD" w14:textId="77777777" w:rsidR="00890A20" w:rsidRPr="00B16924" w:rsidRDefault="00890A20" w:rsidP="0071535A">
      <w:pPr>
        <w:spacing w:after="120"/>
        <w:ind w:left="1871"/>
        <w:rPr>
          <w:lang w:val="en-GB"/>
        </w:rPr>
      </w:pPr>
      <w:r w:rsidRPr="00B16924">
        <w:rPr>
          <w:lang w:val="en-GB"/>
        </w:rPr>
        <w:t>“C and E”</w:t>
      </w:r>
    </w:p>
    <w:p w14:paraId="525851F8" w14:textId="77777777" w:rsidR="00890A20" w:rsidRPr="00B16924" w:rsidRDefault="00890A20" w:rsidP="0071535A">
      <w:pPr>
        <w:spacing w:after="120"/>
        <w:ind w:left="1871"/>
        <w:rPr>
          <w:lang w:val="en-GB"/>
        </w:rPr>
      </w:pPr>
      <w:r w:rsidRPr="00B16924">
        <w:rPr>
          <w:lang w:val="en-GB"/>
        </w:rPr>
        <w:t>there shall be substituted:</w:t>
      </w:r>
    </w:p>
    <w:p w14:paraId="50E1898C" w14:textId="54214236" w:rsidR="00417CA5" w:rsidRPr="00B16924" w:rsidRDefault="00713B5D" w:rsidP="00C40BEA">
      <w:pPr>
        <w:spacing w:after="120"/>
        <w:ind w:left="1871"/>
        <w:rPr>
          <w:lang w:val="en-GB"/>
        </w:rPr>
      </w:pPr>
      <w:r w:rsidRPr="00B16924">
        <w:rPr>
          <w:lang w:val="en-GB"/>
        </w:rPr>
        <w:t>[</w:t>
      </w:r>
      <w:r w:rsidR="00890A20" w:rsidRPr="00B16924">
        <w:rPr>
          <w:lang w:val="en-GB"/>
        </w:rPr>
        <w:t>“C, E and F”</w:t>
      </w:r>
      <w:r w:rsidRPr="00B16924">
        <w:rPr>
          <w:lang w:val="en-GB"/>
        </w:rPr>
        <w:t>][“C, E, F and G”]</w:t>
      </w:r>
      <w:r w:rsidR="00890A20" w:rsidRPr="00B16924">
        <w:rPr>
          <w:lang w:val="en-GB"/>
        </w:rPr>
        <w:t>.</w:t>
      </w:r>
    </w:p>
    <w:p w14:paraId="1AF5ED42" w14:textId="5984C1C0" w:rsidR="00C40BEA" w:rsidRPr="00B16924" w:rsidRDefault="00C40BEA" w:rsidP="00C40BEA">
      <w:pPr>
        <w:spacing w:after="120"/>
        <w:rPr>
          <w:i/>
          <w:lang w:val="en-GB"/>
        </w:rPr>
      </w:pPr>
      <w:r w:rsidRPr="00B16924">
        <w:rPr>
          <w:lang w:val="en-GB"/>
        </w:rPr>
        <w:tab/>
      </w:r>
      <w:r w:rsidRPr="00B16924">
        <w:rPr>
          <w:i/>
          <w:lang w:val="en-GB"/>
        </w:rPr>
        <w:t>Article 10</w:t>
      </w:r>
    </w:p>
    <w:p w14:paraId="5BA4BA1D" w14:textId="320485E5" w:rsidR="00C40BEA" w:rsidRPr="00B16924" w:rsidRDefault="00C40BEA" w:rsidP="00C40BEA">
      <w:pPr>
        <w:spacing w:after="120"/>
        <w:rPr>
          <w:lang w:val="en-GB"/>
        </w:rPr>
      </w:pPr>
      <w:r w:rsidRPr="00B16924">
        <w:rPr>
          <w:lang w:val="en-GB"/>
        </w:rPr>
        <w:tab/>
      </w:r>
      <w:r w:rsidRPr="00B16924">
        <w:rPr>
          <w:lang w:val="en-GB"/>
        </w:rPr>
        <w:tab/>
        <w:t>In paragraph 1 of Article 10 of the Protocol, for the words:</w:t>
      </w:r>
    </w:p>
    <w:p w14:paraId="5788B13E" w14:textId="2A90788C" w:rsidR="00C40BEA" w:rsidRPr="00B16924" w:rsidRDefault="00C40BEA" w:rsidP="00C40BEA">
      <w:pPr>
        <w:spacing w:after="120"/>
        <w:rPr>
          <w:lang w:val="en-GB"/>
        </w:rPr>
      </w:pPr>
      <w:r w:rsidRPr="00B16924">
        <w:rPr>
          <w:lang w:val="en-GB"/>
        </w:rPr>
        <w:tab/>
      </w:r>
      <w:r w:rsidRPr="00B16924">
        <w:rPr>
          <w:lang w:val="en-GB"/>
        </w:rPr>
        <w:tab/>
      </w:r>
      <w:r w:rsidR="00A96B2F" w:rsidRPr="00B16924">
        <w:rPr>
          <w:lang w:val="en-GB"/>
        </w:rPr>
        <w:t xml:space="preserve">“ </w:t>
      </w:r>
      <w:proofErr w:type="gramStart"/>
      <w:r w:rsidR="00A96B2F" w:rsidRPr="00B16924">
        <w:rPr>
          <w:lang w:val="en-GB"/>
        </w:rPr>
        <w:t>and</w:t>
      </w:r>
      <w:proofErr w:type="gramEnd"/>
      <w:r w:rsidR="00A96B2F" w:rsidRPr="00B16924">
        <w:rPr>
          <w:lang w:val="en-GB"/>
        </w:rPr>
        <w:t xml:space="preserve"> Article 2I”</w:t>
      </w:r>
    </w:p>
    <w:p w14:paraId="35AF7634" w14:textId="69401914" w:rsidR="00A96B2F" w:rsidRPr="00B16924" w:rsidRDefault="00A96B2F" w:rsidP="00A96B2F">
      <w:pPr>
        <w:spacing w:after="120"/>
        <w:ind w:left="1814"/>
        <w:rPr>
          <w:lang w:val="en-GB"/>
        </w:rPr>
      </w:pPr>
      <w:r w:rsidRPr="00B16924">
        <w:rPr>
          <w:lang w:val="en-GB"/>
        </w:rPr>
        <w:t>There shall be substituted:</w:t>
      </w:r>
    </w:p>
    <w:p w14:paraId="07BFEEFD" w14:textId="2DAC4826" w:rsidR="00A96B2F" w:rsidRPr="00B16924" w:rsidRDefault="00A96B2F" w:rsidP="00A96B2F">
      <w:pPr>
        <w:spacing w:after="120"/>
        <w:ind w:left="1814"/>
        <w:rPr>
          <w:lang w:val="en-GB"/>
        </w:rPr>
      </w:pPr>
      <w:r w:rsidRPr="00B16924">
        <w:rPr>
          <w:lang w:val="en-GB"/>
        </w:rPr>
        <w:t xml:space="preserve">“, Article 2I and Article 2J” </w:t>
      </w:r>
    </w:p>
    <w:p w14:paraId="171B8D86" w14:textId="0403082B" w:rsidR="00890A20" w:rsidRPr="00B16924" w:rsidRDefault="00713B5D" w:rsidP="0071535A">
      <w:pPr>
        <w:keepNext/>
        <w:keepLines/>
        <w:spacing w:after="120"/>
        <w:ind w:left="1247"/>
        <w:rPr>
          <w:i/>
          <w:lang w:val="en-GB"/>
        </w:rPr>
      </w:pPr>
      <w:r w:rsidRPr="00B16924">
        <w:rPr>
          <w:i/>
          <w:lang w:val="en-GB"/>
        </w:rPr>
        <w:t>Article 17</w:t>
      </w:r>
    </w:p>
    <w:p w14:paraId="17111444" w14:textId="4C1BC443" w:rsidR="00890A20" w:rsidRPr="00B16924" w:rsidRDefault="00713B5D" w:rsidP="0071535A">
      <w:pPr>
        <w:spacing w:after="120"/>
        <w:ind w:left="1871"/>
        <w:rPr>
          <w:lang w:val="en-GB"/>
        </w:rPr>
      </w:pPr>
      <w:r w:rsidRPr="00B16924">
        <w:rPr>
          <w:lang w:val="en-GB"/>
        </w:rPr>
        <w:t xml:space="preserve">In Article 17 </w:t>
      </w:r>
      <w:r w:rsidR="00890A20" w:rsidRPr="00B16924">
        <w:rPr>
          <w:lang w:val="en-GB"/>
        </w:rPr>
        <w:t>of the Protocol, for the words:</w:t>
      </w:r>
    </w:p>
    <w:p w14:paraId="05432C3B" w14:textId="58CB4B34" w:rsidR="00890A20" w:rsidRPr="00B16924" w:rsidRDefault="00890A20" w:rsidP="0071535A">
      <w:pPr>
        <w:spacing w:after="120"/>
        <w:ind w:left="1871"/>
        <w:rPr>
          <w:lang w:val="en-GB"/>
        </w:rPr>
      </w:pPr>
      <w:r w:rsidRPr="00B16924">
        <w:rPr>
          <w:lang w:val="en-GB"/>
        </w:rPr>
        <w:t>“Articles 2A to 2</w:t>
      </w:r>
      <w:r w:rsidR="00713B5D" w:rsidRPr="00B16924">
        <w:rPr>
          <w:lang w:val="en-GB"/>
        </w:rPr>
        <w:t>I</w:t>
      </w:r>
      <w:r w:rsidRPr="00B16924">
        <w:rPr>
          <w:lang w:val="en-GB"/>
        </w:rPr>
        <w:t>”</w:t>
      </w:r>
    </w:p>
    <w:p w14:paraId="7D047765" w14:textId="64FE5D8C" w:rsidR="00890A20" w:rsidRPr="00B16924" w:rsidRDefault="00FF6BC8" w:rsidP="0071535A">
      <w:pPr>
        <w:spacing w:after="120"/>
        <w:ind w:left="1871"/>
        <w:rPr>
          <w:lang w:val="en-GB"/>
        </w:rPr>
      </w:pPr>
      <w:r w:rsidRPr="00B16924">
        <w:rPr>
          <w:lang w:val="en-GB"/>
        </w:rPr>
        <w:t>t</w:t>
      </w:r>
      <w:r w:rsidR="00890A20" w:rsidRPr="00B16924">
        <w:rPr>
          <w:lang w:val="en-GB"/>
        </w:rPr>
        <w:t>here shall be substituted:</w:t>
      </w:r>
    </w:p>
    <w:p w14:paraId="2F656517" w14:textId="06AFB8F7" w:rsidR="00890A20" w:rsidRPr="00B16924" w:rsidRDefault="00890A20" w:rsidP="0071535A">
      <w:pPr>
        <w:spacing w:after="120"/>
        <w:ind w:left="1871"/>
        <w:rPr>
          <w:lang w:val="en-GB"/>
        </w:rPr>
      </w:pPr>
      <w:r w:rsidRPr="00B16924">
        <w:rPr>
          <w:highlight w:val="yellow"/>
          <w:lang w:val="en-GB"/>
        </w:rPr>
        <w:t xml:space="preserve">“Articles 2A to </w:t>
      </w:r>
      <w:r w:rsidR="0079050F" w:rsidRPr="00B16924">
        <w:rPr>
          <w:highlight w:val="yellow"/>
          <w:lang w:val="en-GB"/>
        </w:rPr>
        <w:t>2J</w:t>
      </w:r>
      <w:r w:rsidR="00713B5D" w:rsidRPr="00B16924">
        <w:rPr>
          <w:highlight w:val="yellow"/>
          <w:lang w:val="en-GB"/>
        </w:rPr>
        <w:t>”</w:t>
      </w:r>
      <w:r w:rsidR="00FF6BC8" w:rsidRPr="00B16924">
        <w:rPr>
          <w:highlight w:val="yellow"/>
          <w:lang w:val="en-GB"/>
        </w:rPr>
        <w:t>.</w:t>
      </w:r>
    </w:p>
    <w:p w14:paraId="18E03339" w14:textId="45389D59" w:rsidR="002C1022" w:rsidRPr="00B16924" w:rsidRDefault="002C1022" w:rsidP="00B16924">
      <w:pPr>
        <w:keepNext/>
        <w:keepLines/>
        <w:spacing w:after="120"/>
        <w:rPr>
          <w:lang w:val="en-GB"/>
        </w:rPr>
      </w:pPr>
      <w:r w:rsidRPr="00B16924">
        <w:rPr>
          <w:lang w:val="en-GB"/>
        </w:rPr>
        <w:tab/>
        <w:t>Annex C</w:t>
      </w:r>
    </w:p>
    <w:p w14:paraId="4AD6AE31" w14:textId="493479DA" w:rsidR="00D3110B" w:rsidRPr="00B16924" w:rsidRDefault="00D3110B" w:rsidP="00B16924">
      <w:pPr>
        <w:keepNext/>
        <w:keepLines/>
        <w:spacing w:after="120"/>
        <w:rPr>
          <w:lang w:val="en-GB"/>
        </w:rPr>
      </w:pPr>
      <w:r w:rsidRPr="00B16924">
        <w:rPr>
          <w:lang w:val="en-GB"/>
        </w:rPr>
        <w:tab/>
      </w:r>
      <w:r w:rsidRPr="00B16924">
        <w:rPr>
          <w:lang w:val="en-GB"/>
        </w:rPr>
        <w:tab/>
        <w:t>The following table shall replace the table for Group I in Annex C to the Protocol:</w:t>
      </w:r>
    </w:p>
    <w:p w14:paraId="16A6BB1F" w14:textId="7D3389FE" w:rsidR="00D3110B" w:rsidRPr="00B16924" w:rsidRDefault="00D3110B" w:rsidP="00B16924">
      <w:pPr>
        <w:keepNext/>
        <w:keepLines/>
        <w:pageBreakBefore/>
        <w:tabs>
          <w:tab w:val="left" w:pos="3969"/>
        </w:tabs>
        <w:spacing w:line="300" w:lineRule="exact"/>
        <w:ind w:left="1699" w:right="-90" w:hanging="1699"/>
        <w:rPr>
          <w:rFonts w:ascii="Arial Black" w:hAnsi="Arial Black"/>
          <w:b/>
          <w:color w:val="000000"/>
          <w:lang w:val="en-GB"/>
        </w:rPr>
      </w:pPr>
      <w:bookmarkStart w:id="1" w:name="_Toc349303578"/>
    </w:p>
    <w:tbl>
      <w:tblPr>
        <w:tblW w:w="8516" w:type="dxa"/>
        <w:tblInd w:w="648" w:type="dxa"/>
        <w:tblLayout w:type="fixed"/>
        <w:tblLook w:val="0000" w:firstRow="0" w:lastRow="0" w:firstColumn="0" w:lastColumn="0" w:noHBand="0" w:noVBand="0"/>
      </w:tblPr>
      <w:tblGrid>
        <w:gridCol w:w="1620"/>
        <w:gridCol w:w="1710"/>
        <w:gridCol w:w="1080"/>
        <w:gridCol w:w="1260"/>
        <w:gridCol w:w="1440"/>
        <w:gridCol w:w="1406"/>
      </w:tblGrid>
      <w:tr w:rsidR="00D3110B" w:rsidRPr="00B16924" w14:paraId="67ED285C" w14:textId="77777777" w:rsidTr="00B16924">
        <w:trPr>
          <w:trHeight w:val="744"/>
        </w:trPr>
        <w:tc>
          <w:tcPr>
            <w:tcW w:w="1620" w:type="dxa"/>
            <w:tcBorders>
              <w:top w:val="single" w:sz="4" w:space="0" w:color="auto"/>
              <w:bottom w:val="single" w:sz="12" w:space="0" w:color="auto"/>
            </w:tcBorders>
            <w:vAlign w:val="bottom"/>
          </w:tcPr>
          <w:p w14:paraId="15653F6C" w14:textId="77777777" w:rsidR="00D3110B" w:rsidRPr="00B16924" w:rsidRDefault="00D3110B" w:rsidP="005650E0">
            <w:pPr>
              <w:tabs>
                <w:tab w:val="left" w:pos="3969"/>
                <w:tab w:val="right" w:pos="7655"/>
              </w:tabs>
              <w:spacing w:line="240" w:lineRule="exact"/>
              <w:rPr>
                <w:b/>
                <w:lang w:val="en-GB"/>
              </w:rPr>
            </w:pPr>
            <w:r w:rsidRPr="00B16924">
              <w:rPr>
                <w:b/>
                <w:lang w:val="en-GB"/>
              </w:rPr>
              <w:t>Group</w:t>
            </w:r>
          </w:p>
        </w:tc>
        <w:tc>
          <w:tcPr>
            <w:tcW w:w="1710" w:type="dxa"/>
            <w:tcBorders>
              <w:top w:val="single" w:sz="4" w:space="0" w:color="auto"/>
              <w:bottom w:val="single" w:sz="12" w:space="0" w:color="auto"/>
            </w:tcBorders>
            <w:vAlign w:val="bottom"/>
          </w:tcPr>
          <w:p w14:paraId="683EDDAF" w14:textId="77777777" w:rsidR="00D3110B" w:rsidRPr="00B16924" w:rsidRDefault="00D3110B" w:rsidP="005650E0">
            <w:pPr>
              <w:tabs>
                <w:tab w:val="left" w:pos="3969"/>
                <w:tab w:val="right" w:pos="7655"/>
              </w:tabs>
              <w:spacing w:line="240" w:lineRule="exact"/>
              <w:rPr>
                <w:b/>
                <w:lang w:val="en-GB"/>
              </w:rPr>
            </w:pPr>
            <w:r w:rsidRPr="00B16924">
              <w:rPr>
                <w:b/>
                <w:lang w:val="en-GB"/>
              </w:rPr>
              <w:t>Substance</w:t>
            </w:r>
          </w:p>
        </w:tc>
        <w:tc>
          <w:tcPr>
            <w:tcW w:w="1080" w:type="dxa"/>
            <w:tcBorders>
              <w:top w:val="single" w:sz="4" w:space="0" w:color="auto"/>
              <w:bottom w:val="single" w:sz="12" w:space="0" w:color="auto"/>
            </w:tcBorders>
            <w:vAlign w:val="bottom"/>
          </w:tcPr>
          <w:p w14:paraId="4ECB7F67" w14:textId="77777777" w:rsidR="00D3110B" w:rsidRPr="00B16924" w:rsidRDefault="00D3110B" w:rsidP="005650E0">
            <w:pPr>
              <w:tabs>
                <w:tab w:val="left" w:pos="3969"/>
                <w:tab w:val="right" w:pos="7655"/>
              </w:tabs>
              <w:spacing w:line="240" w:lineRule="exact"/>
              <w:jc w:val="right"/>
              <w:rPr>
                <w:b/>
                <w:lang w:val="en-GB"/>
              </w:rPr>
            </w:pPr>
            <w:r w:rsidRPr="00B16924">
              <w:rPr>
                <w:b/>
                <w:lang w:val="en-GB"/>
              </w:rPr>
              <w:t>Number of isomers</w:t>
            </w:r>
          </w:p>
        </w:tc>
        <w:tc>
          <w:tcPr>
            <w:tcW w:w="1260" w:type="dxa"/>
            <w:tcBorders>
              <w:top w:val="single" w:sz="4" w:space="0" w:color="auto"/>
              <w:bottom w:val="single" w:sz="12" w:space="0" w:color="auto"/>
            </w:tcBorders>
            <w:vAlign w:val="bottom"/>
          </w:tcPr>
          <w:p w14:paraId="6FE383C8" w14:textId="77777777" w:rsidR="00D3110B" w:rsidRPr="00B16924" w:rsidRDefault="00D3110B" w:rsidP="005650E0">
            <w:pPr>
              <w:tabs>
                <w:tab w:val="left" w:pos="3969"/>
                <w:tab w:val="right" w:pos="7655"/>
              </w:tabs>
              <w:spacing w:line="240" w:lineRule="exact"/>
              <w:jc w:val="right"/>
              <w:rPr>
                <w:b/>
                <w:lang w:val="en-GB"/>
              </w:rPr>
            </w:pPr>
            <w:r w:rsidRPr="00B16924">
              <w:rPr>
                <w:b/>
                <w:lang w:val="en-GB"/>
              </w:rPr>
              <w:t>Ozone-Depleting Potential*</w:t>
            </w:r>
          </w:p>
        </w:tc>
        <w:tc>
          <w:tcPr>
            <w:tcW w:w="2846" w:type="dxa"/>
            <w:gridSpan w:val="2"/>
            <w:tcBorders>
              <w:top w:val="single" w:sz="4" w:space="0" w:color="auto"/>
              <w:bottom w:val="single" w:sz="12" w:space="0" w:color="auto"/>
            </w:tcBorders>
            <w:vAlign w:val="bottom"/>
          </w:tcPr>
          <w:p w14:paraId="0643890B" w14:textId="77777777" w:rsidR="00D3110B" w:rsidRPr="00B16924" w:rsidRDefault="00D3110B" w:rsidP="005650E0">
            <w:pPr>
              <w:tabs>
                <w:tab w:val="left" w:pos="3969"/>
                <w:tab w:val="right" w:pos="7655"/>
              </w:tabs>
              <w:spacing w:line="240" w:lineRule="exact"/>
              <w:jc w:val="center"/>
              <w:rPr>
                <w:b/>
                <w:lang w:val="en-GB"/>
              </w:rPr>
            </w:pPr>
            <w:r w:rsidRPr="00B16924">
              <w:rPr>
                <w:b/>
                <w:lang w:val="en-GB"/>
              </w:rPr>
              <w:t>100-Year  Global Warming Potential</w:t>
            </w:r>
            <w:r w:rsidRPr="00B16924">
              <w:rPr>
                <w:b/>
                <w:vertAlign w:val="superscript"/>
                <w:lang w:val="en-GB"/>
              </w:rPr>
              <w:t>[</w:t>
            </w:r>
            <w:r w:rsidRPr="00B16924">
              <w:rPr>
                <w:b/>
                <w:lang w:val="en-GB"/>
              </w:rPr>
              <w:t>*</w:t>
            </w:r>
            <w:r w:rsidRPr="00B16924">
              <w:rPr>
                <w:b/>
                <w:vertAlign w:val="superscript"/>
                <w:lang w:val="en-GB"/>
              </w:rPr>
              <w:t>]</w:t>
            </w:r>
            <w:r w:rsidRPr="00B16924">
              <w:rPr>
                <w:b/>
                <w:lang w:val="en-GB"/>
              </w:rPr>
              <w:t xml:space="preserve"> [***]</w:t>
            </w:r>
          </w:p>
        </w:tc>
      </w:tr>
      <w:tr w:rsidR="00D3110B" w:rsidRPr="00B16924" w14:paraId="5E602E41" w14:textId="77777777" w:rsidTr="00B16924">
        <w:tc>
          <w:tcPr>
            <w:tcW w:w="1620" w:type="dxa"/>
            <w:tcBorders>
              <w:top w:val="single" w:sz="12" w:space="0" w:color="auto"/>
            </w:tcBorders>
          </w:tcPr>
          <w:p w14:paraId="10324890" w14:textId="77777777" w:rsidR="00D3110B" w:rsidRPr="00B16924" w:rsidRDefault="00D3110B" w:rsidP="005650E0">
            <w:pPr>
              <w:tabs>
                <w:tab w:val="left" w:pos="3402"/>
                <w:tab w:val="right" w:pos="5812"/>
                <w:tab w:val="right" w:pos="7938"/>
              </w:tabs>
              <w:spacing w:line="240" w:lineRule="exact"/>
              <w:rPr>
                <w:lang w:val="en-GB"/>
              </w:rPr>
            </w:pPr>
            <w:r w:rsidRPr="00B16924">
              <w:rPr>
                <w:i/>
                <w:lang w:val="en-GB"/>
              </w:rPr>
              <w:t>Group I</w:t>
            </w:r>
          </w:p>
        </w:tc>
        <w:tc>
          <w:tcPr>
            <w:tcW w:w="1710" w:type="dxa"/>
            <w:tcBorders>
              <w:top w:val="single" w:sz="12" w:space="0" w:color="auto"/>
            </w:tcBorders>
          </w:tcPr>
          <w:p w14:paraId="74166871" w14:textId="77777777" w:rsidR="00D3110B" w:rsidRPr="00B16924" w:rsidRDefault="00D3110B" w:rsidP="005650E0">
            <w:pPr>
              <w:rPr>
                <w:i/>
                <w:lang w:val="en-GB"/>
              </w:rPr>
            </w:pPr>
          </w:p>
        </w:tc>
        <w:tc>
          <w:tcPr>
            <w:tcW w:w="1080" w:type="dxa"/>
            <w:tcBorders>
              <w:top w:val="single" w:sz="12" w:space="0" w:color="auto"/>
            </w:tcBorders>
          </w:tcPr>
          <w:p w14:paraId="1AB1B6BB" w14:textId="77777777" w:rsidR="00D3110B" w:rsidRPr="00B16924" w:rsidRDefault="00D3110B" w:rsidP="005650E0">
            <w:pPr>
              <w:jc w:val="right"/>
              <w:rPr>
                <w:i/>
                <w:lang w:val="en-GB"/>
              </w:rPr>
            </w:pPr>
          </w:p>
        </w:tc>
        <w:tc>
          <w:tcPr>
            <w:tcW w:w="1260" w:type="dxa"/>
            <w:tcBorders>
              <w:top w:val="single" w:sz="12" w:space="0" w:color="auto"/>
            </w:tcBorders>
          </w:tcPr>
          <w:p w14:paraId="2EBBEB31" w14:textId="77777777" w:rsidR="00D3110B" w:rsidRPr="00B16924" w:rsidRDefault="00D3110B" w:rsidP="005650E0">
            <w:pPr>
              <w:jc w:val="right"/>
              <w:rPr>
                <w:i/>
                <w:lang w:val="en-GB"/>
              </w:rPr>
            </w:pPr>
          </w:p>
        </w:tc>
        <w:tc>
          <w:tcPr>
            <w:tcW w:w="1440" w:type="dxa"/>
            <w:tcBorders>
              <w:top w:val="single" w:sz="12" w:space="0" w:color="auto"/>
            </w:tcBorders>
            <w:vAlign w:val="center"/>
          </w:tcPr>
          <w:p w14:paraId="7A3A86AC" w14:textId="77777777" w:rsidR="00D3110B" w:rsidRPr="00B16924" w:rsidRDefault="00D3110B" w:rsidP="005650E0">
            <w:pPr>
              <w:jc w:val="right"/>
              <w:rPr>
                <w:lang w:val="en-GB"/>
              </w:rPr>
            </w:pPr>
          </w:p>
        </w:tc>
        <w:tc>
          <w:tcPr>
            <w:tcW w:w="1406" w:type="dxa"/>
            <w:tcBorders>
              <w:top w:val="single" w:sz="12" w:space="0" w:color="auto"/>
            </w:tcBorders>
            <w:vAlign w:val="center"/>
          </w:tcPr>
          <w:p w14:paraId="324D6674" w14:textId="77777777" w:rsidR="00D3110B" w:rsidRPr="00B16924" w:rsidRDefault="00D3110B" w:rsidP="005650E0">
            <w:pPr>
              <w:jc w:val="right"/>
              <w:rPr>
                <w:lang w:val="en-GB"/>
              </w:rPr>
            </w:pPr>
          </w:p>
        </w:tc>
      </w:tr>
      <w:tr w:rsidR="00D3110B" w:rsidRPr="00B16924" w14:paraId="0282C674" w14:textId="77777777" w:rsidTr="00B16924">
        <w:tc>
          <w:tcPr>
            <w:tcW w:w="1620" w:type="dxa"/>
          </w:tcPr>
          <w:p w14:paraId="2ADB63B5"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CHFCl</w:t>
            </w:r>
            <w:r w:rsidRPr="00B16924">
              <w:rPr>
                <w:vertAlign w:val="subscript"/>
                <w:lang w:val="en-GB"/>
              </w:rPr>
              <w:t>2</w:t>
            </w:r>
          </w:p>
        </w:tc>
        <w:tc>
          <w:tcPr>
            <w:tcW w:w="1710" w:type="dxa"/>
          </w:tcPr>
          <w:p w14:paraId="3D8CE66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21)**</w:t>
            </w:r>
          </w:p>
        </w:tc>
        <w:tc>
          <w:tcPr>
            <w:tcW w:w="1080" w:type="dxa"/>
          </w:tcPr>
          <w:p w14:paraId="616FDA7A"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w:t>
            </w:r>
          </w:p>
        </w:tc>
        <w:tc>
          <w:tcPr>
            <w:tcW w:w="1260" w:type="dxa"/>
          </w:tcPr>
          <w:p w14:paraId="1B1D6B1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0.04</w:t>
            </w:r>
          </w:p>
        </w:tc>
        <w:tc>
          <w:tcPr>
            <w:tcW w:w="1440" w:type="dxa"/>
            <w:vAlign w:val="center"/>
          </w:tcPr>
          <w:p w14:paraId="52A212FE"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[151]</w:t>
            </w:r>
          </w:p>
        </w:tc>
        <w:tc>
          <w:tcPr>
            <w:tcW w:w="1406" w:type="dxa"/>
            <w:vAlign w:val="center"/>
          </w:tcPr>
          <w:p w14:paraId="2EBF789C"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[148]</w:t>
            </w:r>
          </w:p>
        </w:tc>
      </w:tr>
      <w:tr w:rsidR="00D3110B" w:rsidRPr="00B16924" w14:paraId="6187A472" w14:textId="77777777" w:rsidTr="00B16924">
        <w:tc>
          <w:tcPr>
            <w:tcW w:w="1620" w:type="dxa"/>
          </w:tcPr>
          <w:p w14:paraId="6E03F215"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CHF</w:t>
            </w:r>
            <w:r w:rsidRPr="00B16924">
              <w:rPr>
                <w:vertAlign w:val="subscript"/>
                <w:lang w:val="en-GB"/>
              </w:rPr>
              <w:t>2</w:t>
            </w:r>
            <w:r w:rsidRPr="00B16924">
              <w:rPr>
                <w:lang w:val="en-GB"/>
              </w:rPr>
              <w:t>Cl</w:t>
            </w:r>
          </w:p>
        </w:tc>
        <w:tc>
          <w:tcPr>
            <w:tcW w:w="1710" w:type="dxa"/>
          </w:tcPr>
          <w:p w14:paraId="286AF456"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w:t>
            </w:r>
          </w:p>
        </w:tc>
        <w:tc>
          <w:tcPr>
            <w:tcW w:w="1080" w:type="dxa"/>
          </w:tcPr>
          <w:p w14:paraId="2A2C5671"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w:t>
            </w:r>
          </w:p>
        </w:tc>
        <w:tc>
          <w:tcPr>
            <w:tcW w:w="1260" w:type="dxa"/>
          </w:tcPr>
          <w:p w14:paraId="01FD06AB"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0.055</w:t>
            </w:r>
          </w:p>
        </w:tc>
        <w:tc>
          <w:tcPr>
            <w:tcW w:w="1440" w:type="dxa"/>
            <w:vAlign w:val="center"/>
          </w:tcPr>
          <w:p w14:paraId="62F58AE3"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[1810]</w:t>
            </w:r>
          </w:p>
        </w:tc>
        <w:tc>
          <w:tcPr>
            <w:tcW w:w="1406" w:type="dxa"/>
            <w:vAlign w:val="center"/>
          </w:tcPr>
          <w:p w14:paraId="00DE0C39" w14:textId="0C4AC367" w:rsidR="00D3110B" w:rsidRPr="00B16924" w:rsidRDefault="00B16924" w:rsidP="005650E0">
            <w:pPr>
              <w:tabs>
                <w:tab w:val="left" w:pos="3402"/>
                <w:tab w:val="right" w:pos="5812"/>
                <w:tab w:val="right" w:pos="7938"/>
              </w:tabs>
              <w:spacing w:line="240" w:lineRule="exact"/>
              <w:jc w:val="center"/>
              <w:rPr>
                <w:b/>
                <w:lang w:val="en-GB"/>
              </w:rPr>
            </w:pPr>
            <w:r w:rsidRPr="00B16924">
              <w:rPr>
                <w:b/>
                <w:lang w:val="en-GB"/>
              </w:rPr>
              <w:t xml:space="preserve">[1 </w:t>
            </w:r>
            <w:r w:rsidR="00D3110B" w:rsidRPr="00B16924">
              <w:rPr>
                <w:b/>
                <w:lang w:val="en-GB"/>
              </w:rPr>
              <w:t>760]</w:t>
            </w:r>
          </w:p>
        </w:tc>
      </w:tr>
      <w:tr w:rsidR="00D3110B" w:rsidRPr="00B16924" w14:paraId="41A5DB6A" w14:textId="77777777" w:rsidTr="00B16924">
        <w:tc>
          <w:tcPr>
            <w:tcW w:w="1620" w:type="dxa"/>
          </w:tcPr>
          <w:p w14:paraId="2BBC9D08"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CH</w:t>
            </w:r>
            <w:r w:rsidRPr="00B16924">
              <w:rPr>
                <w:vertAlign w:val="subscript"/>
                <w:lang w:val="en-GB"/>
              </w:rPr>
              <w:t>2</w:t>
            </w:r>
            <w:r w:rsidRPr="00B16924">
              <w:rPr>
                <w:lang w:val="en-GB"/>
              </w:rPr>
              <w:t>FCl</w:t>
            </w:r>
          </w:p>
        </w:tc>
        <w:tc>
          <w:tcPr>
            <w:tcW w:w="1710" w:type="dxa"/>
          </w:tcPr>
          <w:p w14:paraId="7DE10542"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31)</w:t>
            </w:r>
          </w:p>
        </w:tc>
        <w:tc>
          <w:tcPr>
            <w:tcW w:w="1080" w:type="dxa"/>
          </w:tcPr>
          <w:p w14:paraId="3C93AE83"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w:t>
            </w:r>
          </w:p>
        </w:tc>
        <w:tc>
          <w:tcPr>
            <w:tcW w:w="1260" w:type="dxa"/>
          </w:tcPr>
          <w:p w14:paraId="089AA2E6"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w:t>
            </w:r>
          </w:p>
        </w:tc>
        <w:tc>
          <w:tcPr>
            <w:tcW w:w="1440" w:type="dxa"/>
            <w:vAlign w:val="center"/>
          </w:tcPr>
          <w:p w14:paraId="2F67F3B9"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41FDD374"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00E807C4" w14:textId="77777777" w:rsidTr="00B16924">
        <w:tc>
          <w:tcPr>
            <w:tcW w:w="1620" w:type="dxa"/>
          </w:tcPr>
          <w:p w14:paraId="12DF35EC"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HFCl</w:t>
            </w:r>
            <w:r w:rsidRPr="00B16924">
              <w:rPr>
                <w:vertAlign w:val="subscript"/>
                <w:lang w:val="en-GB"/>
              </w:rPr>
              <w:t>4</w:t>
            </w:r>
          </w:p>
        </w:tc>
        <w:tc>
          <w:tcPr>
            <w:tcW w:w="1710" w:type="dxa"/>
          </w:tcPr>
          <w:p w14:paraId="18244BFE"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121)</w:t>
            </w:r>
          </w:p>
        </w:tc>
        <w:tc>
          <w:tcPr>
            <w:tcW w:w="1080" w:type="dxa"/>
          </w:tcPr>
          <w:p w14:paraId="43841E06"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2</w:t>
            </w:r>
          </w:p>
        </w:tc>
        <w:tc>
          <w:tcPr>
            <w:tcW w:w="1260" w:type="dxa"/>
          </w:tcPr>
          <w:p w14:paraId="3E80A259"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0.01–0.04</w:t>
            </w:r>
          </w:p>
        </w:tc>
        <w:tc>
          <w:tcPr>
            <w:tcW w:w="1440" w:type="dxa"/>
            <w:vAlign w:val="center"/>
          </w:tcPr>
          <w:p w14:paraId="67E105D3"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3EA95328"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29D58A23" w14:textId="77777777" w:rsidTr="00B16924">
        <w:tc>
          <w:tcPr>
            <w:tcW w:w="1620" w:type="dxa"/>
          </w:tcPr>
          <w:p w14:paraId="607EA2B3"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HF</w:t>
            </w:r>
            <w:r w:rsidRPr="00B16924">
              <w:rPr>
                <w:vertAlign w:val="subscript"/>
                <w:lang w:val="en-GB"/>
              </w:rPr>
              <w:t>2</w:t>
            </w:r>
            <w:r w:rsidRPr="00B16924">
              <w:rPr>
                <w:lang w:val="en-GB"/>
              </w:rPr>
              <w:t>Cl</w:t>
            </w:r>
            <w:r w:rsidRPr="00B16924">
              <w:rPr>
                <w:vertAlign w:val="subscript"/>
                <w:lang w:val="en-GB"/>
              </w:rPr>
              <w:t>3</w:t>
            </w:r>
          </w:p>
        </w:tc>
        <w:tc>
          <w:tcPr>
            <w:tcW w:w="1710" w:type="dxa"/>
          </w:tcPr>
          <w:p w14:paraId="7534853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122)</w:t>
            </w:r>
          </w:p>
        </w:tc>
        <w:tc>
          <w:tcPr>
            <w:tcW w:w="1080" w:type="dxa"/>
          </w:tcPr>
          <w:p w14:paraId="7AE792A0"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3</w:t>
            </w:r>
          </w:p>
        </w:tc>
        <w:tc>
          <w:tcPr>
            <w:tcW w:w="1260" w:type="dxa"/>
          </w:tcPr>
          <w:p w14:paraId="20F109E0"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0.02–0.08</w:t>
            </w:r>
          </w:p>
        </w:tc>
        <w:tc>
          <w:tcPr>
            <w:tcW w:w="1440" w:type="dxa"/>
            <w:vAlign w:val="center"/>
          </w:tcPr>
          <w:p w14:paraId="5A1492B1"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624C729B"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31280193" w14:textId="77777777" w:rsidTr="00B16924">
        <w:tc>
          <w:tcPr>
            <w:tcW w:w="1620" w:type="dxa"/>
          </w:tcPr>
          <w:p w14:paraId="002134CA"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HF</w:t>
            </w:r>
            <w:r w:rsidRPr="00B16924">
              <w:rPr>
                <w:vertAlign w:val="subscript"/>
                <w:lang w:val="en-GB"/>
              </w:rPr>
              <w:t>3</w:t>
            </w:r>
            <w:r w:rsidRPr="00B16924">
              <w:rPr>
                <w:lang w:val="en-GB"/>
              </w:rPr>
              <w:t>Cl</w:t>
            </w:r>
            <w:r w:rsidRPr="00B16924">
              <w:rPr>
                <w:vertAlign w:val="subscript"/>
                <w:lang w:val="en-GB"/>
              </w:rPr>
              <w:t>2</w:t>
            </w:r>
          </w:p>
        </w:tc>
        <w:tc>
          <w:tcPr>
            <w:tcW w:w="1710" w:type="dxa"/>
          </w:tcPr>
          <w:p w14:paraId="14F2D538"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123)</w:t>
            </w:r>
          </w:p>
        </w:tc>
        <w:tc>
          <w:tcPr>
            <w:tcW w:w="1080" w:type="dxa"/>
          </w:tcPr>
          <w:p w14:paraId="42EA82C9"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3</w:t>
            </w:r>
          </w:p>
        </w:tc>
        <w:tc>
          <w:tcPr>
            <w:tcW w:w="1260" w:type="dxa"/>
          </w:tcPr>
          <w:p w14:paraId="39A83F21"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0.02–0.06</w:t>
            </w:r>
          </w:p>
        </w:tc>
        <w:tc>
          <w:tcPr>
            <w:tcW w:w="1440" w:type="dxa"/>
            <w:vAlign w:val="center"/>
          </w:tcPr>
          <w:p w14:paraId="068AA670"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[77]</w:t>
            </w:r>
          </w:p>
        </w:tc>
        <w:tc>
          <w:tcPr>
            <w:tcW w:w="1406" w:type="dxa"/>
            <w:vAlign w:val="center"/>
          </w:tcPr>
          <w:p w14:paraId="101FDB2D"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[79]</w:t>
            </w:r>
          </w:p>
        </w:tc>
      </w:tr>
      <w:tr w:rsidR="00D3110B" w:rsidRPr="00B16924" w14:paraId="1C071962" w14:textId="77777777" w:rsidTr="00B16924">
        <w:tc>
          <w:tcPr>
            <w:tcW w:w="1620" w:type="dxa"/>
          </w:tcPr>
          <w:p w14:paraId="66D12F0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CHCl</w:t>
            </w:r>
            <w:r w:rsidRPr="00B16924">
              <w:rPr>
                <w:vertAlign w:val="subscript"/>
                <w:lang w:val="en-GB"/>
              </w:rPr>
              <w:t>2</w:t>
            </w:r>
            <w:r w:rsidRPr="00B16924">
              <w:rPr>
                <w:lang w:val="en-GB"/>
              </w:rPr>
              <w:t>CF</w:t>
            </w:r>
            <w:r w:rsidRPr="00B16924">
              <w:rPr>
                <w:vertAlign w:val="subscript"/>
                <w:lang w:val="en-GB"/>
              </w:rPr>
              <w:t>3</w:t>
            </w:r>
          </w:p>
        </w:tc>
        <w:tc>
          <w:tcPr>
            <w:tcW w:w="1710" w:type="dxa"/>
          </w:tcPr>
          <w:p w14:paraId="02061C74"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123)**</w:t>
            </w:r>
          </w:p>
        </w:tc>
        <w:tc>
          <w:tcPr>
            <w:tcW w:w="1080" w:type="dxa"/>
          </w:tcPr>
          <w:p w14:paraId="3F7E39C0"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w:t>
            </w:r>
          </w:p>
        </w:tc>
        <w:tc>
          <w:tcPr>
            <w:tcW w:w="1260" w:type="dxa"/>
          </w:tcPr>
          <w:p w14:paraId="687A49A6"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w:t>
            </w:r>
          </w:p>
        </w:tc>
        <w:tc>
          <w:tcPr>
            <w:tcW w:w="1440" w:type="dxa"/>
            <w:vAlign w:val="center"/>
          </w:tcPr>
          <w:p w14:paraId="3668606A"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5D4786B1"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2510C4D4" w14:textId="77777777" w:rsidTr="00B16924">
        <w:tc>
          <w:tcPr>
            <w:tcW w:w="1620" w:type="dxa"/>
          </w:tcPr>
          <w:p w14:paraId="5765795A"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HF</w:t>
            </w:r>
            <w:r w:rsidRPr="00B16924">
              <w:rPr>
                <w:vertAlign w:val="subscript"/>
                <w:lang w:val="en-GB"/>
              </w:rPr>
              <w:t>4</w:t>
            </w:r>
            <w:r w:rsidRPr="00B16924">
              <w:rPr>
                <w:lang w:val="en-GB"/>
              </w:rPr>
              <w:t>Cl</w:t>
            </w:r>
          </w:p>
        </w:tc>
        <w:tc>
          <w:tcPr>
            <w:tcW w:w="1710" w:type="dxa"/>
          </w:tcPr>
          <w:p w14:paraId="6AED46BD"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124)</w:t>
            </w:r>
          </w:p>
        </w:tc>
        <w:tc>
          <w:tcPr>
            <w:tcW w:w="1080" w:type="dxa"/>
          </w:tcPr>
          <w:p w14:paraId="2BBFA0B8"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2</w:t>
            </w:r>
          </w:p>
        </w:tc>
        <w:tc>
          <w:tcPr>
            <w:tcW w:w="1260" w:type="dxa"/>
          </w:tcPr>
          <w:p w14:paraId="7185876F"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0.02–0.04</w:t>
            </w:r>
          </w:p>
        </w:tc>
        <w:tc>
          <w:tcPr>
            <w:tcW w:w="1440" w:type="dxa"/>
            <w:vAlign w:val="center"/>
          </w:tcPr>
          <w:p w14:paraId="2AA9B04D"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[609]</w:t>
            </w:r>
          </w:p>
        </w:tc>
        <w:tc>
          <w:tcPr>
            <w:tcW w:w="1406" w:type="dxa"/>
            <w:vAlign w:val="center"/>
          </w:tcPr>
          <w:p w14:paraId="4ADD40EE"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[527]</w:t>
            </w:r>
          </w:p>
        </w:tc>
      </w:tr>
      <w:tr w:rsidR="00D3110B" w:rsidRPr="00B16924" w14:paraId="19D1C530" w14:textId="77777777" w:rsidTr="00B16924">
        <w:tc>
          <w:tcPr>
            <w:tcW w:w="1620" w:type="dxa"/>
          </w:tcPr>
          <w:p w14:paraId="0F5BAEBE"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CHFClCF</w:t>
            </w:r>
            <w:r w:rsidRPr="00B16924">
              <w:rPr>
                <w:vertAlign w:val="subscript"/>
                <w:lang w:val="en-GB"/>
              </w:rPr>
              <w:t>3</w:t>
            </w:r>
          </w:p>
        </w:tc>
        <w:tc>
          <w:tcPr>
            <w:tcW w:w="1710" w:type="dxa"/>
          </w:tcPr>
          <w:p w14:paraId="4B4B6B91"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124)**</w:t>
            </w:r>
          </w:p>
        </w:tc>
        <w:tc>
          <w:tcPr>
            <w:tcW w:w="1080" w:type="dxa"/>
          </w:tcPr>
          <w:p w14:paraId="276A6A86"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w:t>
            </w:r>
          </w:p>
        </w:tc>
        <w:tc>
          <w:tcPr>
            <w:tcW w:w="1260" w:type="dxa"/>
          </w:tcPr>
          <w:p w14:paraId="38857025"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0.022</w:t>
            </w:r>
          </w:p>
        </w:tc>
        <w:tc>
          <w:tcPr>
            <w:tcW w:w="1440" w:type="dxa"/>
            <w:vAlign w:val="center"/>
          </w:tcPr>
          <w:p w14:paraId="722C10A2"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1F8704D9"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5323F35B" w14:textId="77777777" w:rsidTr="00B16924">
        <w:tc>
          <w:tcPr>
            <w:tcW w:w="1620" w:type="dxa"/>
          </w:tcPr>
          <w:p w14:paraId="1F867970"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w:t>
            </w:r>
            <w:r w:rsidRPr="00B16924">
              <w:rPr>
                <w:vertAlign w:val="subscript"/>
                <w:lang w:val="en-GB"/>
              </w:rPr>
              <w:t>2</w:t>
            </w:r>
            <w:r w:rsidRPr="00B16924">
              <w:rPr>
                <w:lang w:val="en-GB"/>
              </w:rPr>
              <w:t>FCl</w:t>
            </w:r>
            <w:r w:rsidRPr="00B16924">
              <w:rPr>
                <w:vertAlign w:val="subscript"/>
                <w:lang w:val="en-GB"/>
              </w:rPr>
              <w:t>3</w:t>
            </w:r>
          </w:p>
        </w:tc>
        <w:tc>
          <w:tcPr>
            <w:tcW w:w="1710" w:type="dxa"/>
          </w:tcPr>
          <w:p w14:paraId="04ED7D9B"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131)</w:t>
            </w:r>
          </w:p>
        </w:tc>
        <w:tc>
          <w:tcPr>
            <w:tcW w:w="1080" w:type="dxa"/>
          </w:tcPr>
          <w:p w14:paraId="25F8547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3</w:t>
            </w:r>
          </w:p>
        </w:tc>
        <w:tc>
          <w:tcPr>
            <w:tcW w:w="1260" w:type="dxa"/>
          </w:tcPr>
          <w:p w14:paraId="42CD12B3"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0.007–0.05</w:t>
            </w:r>
          </w:p>
        </w:tc>
        <w:tc>
          <w:tcPr>
            <w:tcW w:w="1440" w:type="dxa"/>
            <w:vAlign w:val="center"/>
          </w:tcPr>
          <w:p w14:paraId="50534314"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25413F3E"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52C21D00" w14:textId="77777777" w:rsidTr="00B16924">
        <w:tc>
          <w:tcPr>
            <w:tcW w:w="1620" w:type="dxa"/>
          </w:tcPr>
          <w:p w14:paraId="253BCEFD"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w:t>
            </w:r>
            <w:r w:rsidRPr="00B16924">
              <w:rPr>
                <w:vertAlign w:val="subscript"/>
                <w:lang w:val="en-GB"/>
              </w:rPr>
              <w:t>2</w:t>
            </w:r>
            <w:r w:rsidRPr="00B16924">
              <w:rPr>
                <w:lang w:val="en-GB"/>
              </w:rPr>
              <w:t>F</w:t>
            </w:r>
            <w:r w:rsidRPr="00B16924">
              <w:rPr>
                <w:vertAlign w:val="subscript"/>
                <w:lang w:val="en-GB"/>
              </w:rPr>
              <w:t>2</w:t>
            </w:r>
            <w:r w:rsidRPr="00B16924">
              <w:rPr>
                <w:lang w:val="en-GB"/>
              </w:rPr>
              <w:t>Cl</w:t>
            </w:r>
            <w:r w:rsidRPr="00B16924">
              <w:rPr>
                <w:vertAlign w:val="subscript"/>
                <w:lang w:val="en-GB"/>
              </w:rPr>
              <w:t>2</w:t>
            </w:r>
          </w:p>
        </w:tc>
        <w:tc>
          <w:tcPr>
            <w:tcW w:w="1710" w:type="dxa"/>
          </w:tcPr>
          <w:p w14:paraId="02808D1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132)</w:t>
            </w:r>
          </w:p>
        </w:tc>
        <w:tc>
          <w:tcPr>
            <w:tcW w:w="1080" w:type="dxa"/>
          </w:tcPr>
          <w:p w14:paraId="18B16248"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4</w:t>
            </w:r>
          </w:p>
        </w:tc>
        <w:tc>
          <w:tcPr>
            <w:tcW w:w="1260" w:type="dxa"/>
          </w:tcPr>
          <w:p w14:paraId="68141D1A"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0.008–0.05</w:t>
            </w:r>
          </w:p>
        </w:tc>
        <w:tc>
          <w:tcPr>
            <w:tcW w:w="1440" w:type="dxa"/>
            <w:vAlign w:val="center"/>
          </w:tcPr>
          <w:p w14:paraId="66AD6115"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24725F63"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23BA59AF" w14:textId="77777777" w:rsidTr="00B16924">
        <w:tc>
          <w:tcPr>
            <w:tcW w:w="1620" w:type="dxa"/>
          </w:tcPr>
          <w:p w14:paraId="7BDF6023"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w:t>
            </w:r>
            <w:r w:rsidRPr="00B16924">
              <w:rPr>
                <w:vertAlign w:val="subscript"/>
                <w:lang w:val="en-GB"/>
              </w:rPr>
              <w:t>2</w:t>
            </w:r>
            <w:r w:rsidRPr="00B16924">
              <w:rPr>
                <w:lang w:val="en-GB"/>
              </w:rPr>
              <w:t>F</w:t>
            </w:r>
            <w:r w:rsidRPr="00B16924">
              <w:rPr>
                <w:vertAlign w:val="subscript"/>
                <w:lang w:val="en-GB"/>
              </w:rPr>
              <w:t>3</w:t>
            </w:r>
            <w:r w:rsidRPr="00B16924">
              <w:rPr>
                <w:lang w:val="en-GB"/>
              </w:rPr>
              <w:t>Cl</w:t>
            </w:r>
          </w:p>
        </w:tc>
        <w:tc>
          <w:tcPr>
            <w:tcW w:w="1710" w:type="dxa"/>
          </w:tcPr>
          <w:p w14:paraId="4378286F"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133)</w:t>
            </w:r>
          </w:p>
        </w:tc>
        <w:tc>
          <w:tcPr>
            <w:tcW w:w="1080" w:type="dxa"/>
          </w:tcPr>
          <w:p w14:paraId="73B3FE9E"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3</w:t>
            </w:r>
          </w:p>
        </w:tc>
        <w:tc>
          <w:tcPr>
            <w:tcW w:w="1260" w:type="dxa"/>
          </w:tcPr>
          <w:p w14:paraId="5B3BDA80"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0.02–0.06</w:t>
            </w:r>
          </w:p>
        </w:tc>
        <w:tc>
          <w:tcPr>
            <w:tcW w:w="1440" w:type="dxa"/>
            <w:vAlign w:val="center"/>
          </w:tcPr>
          <w:p w14:paraId="223A37F2"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2E80F16B"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1F6D2622" w14:textId="77777777" w:rsidTr="00B16924">
        <w:tc>
          <w:tcPr>
            <w:tcW w:w="1620" w:type="dxa"/>
          </w:tcPr>
          <w:p w14:paraId="3F0F50D0"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w:t>
            </w:r>
            <w:r w:rsidRPr="00B16924">
              <w:rPr>
                <w:vertAlign w:val="subscript"/>
                <w:lang w:val="en-GB"/>
              </w:rPr>
              <w:t>3</w:t>
            </w:r>
            <w:r w:rsidRPr="00B16924">
              <w:rPr>
                <w:lang w:val="en-GB"/>
              </w:rPr>
              <w:t>FCl</w:t>
            </w:r>
            <w:r w:rsidRPr="00B16924">
              <w:rPr>
                <w:vertAlign w:val="subscript"/>
                <w:lang w:val="en-GB"/>
              </w:rPr>
              <w:t>2</w:t>
            </w:r>
          </w:p>
        </w:tc>
        <w:tc>
          <w:tcPr>
            <w:tcW w:w="1710" w:type="dxa"/>
          </w:tcPr>
          <w:p w14:paraId="499C04EB"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141)</w:t>
            </w:r>
          </w:p>
        </w:tc>
        <w:tc>
          <w:tcPr>
            <w:tcW w:w="1080" w:type="dxa"/>
          </w:tcPr>
          <w:p w14:paraId="01757E8C"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3</w:t>
            </w:r>
          </w:p>
        </w:tc>
        <w:tc>
          <w:tcPr>
            <w:tcW w:w="1260" w:type="dxa"/>
          </w:tcPr>
          <w:p w14:paraId="138465CD"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0.005–0.07</w:t>
            </w:r>
          </w:p>
        </w:tc>
        <w:tc>
          <w:tcPr>
            <w:tcW w:w="1440" w:type="dxa"/>
            <w:vAlign w:val="center"/>
          </w:tcPr>
          <w:p w14:paraId="59423201"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5B852F1C"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71C6D158" w14:textId="77777777" w:rsidTr="00B16924">
        <w:tc>
          <w:tcPr>
            <w:tcW w:w="1620" w:type="dxa"/>
          </w:tcPr>
          <w:p w14:paraId="395C9B7A"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CH</w:t>
            </w:r>
            <w:r w:rsidRPr="00B16924">
              <w:rPr>
                <w:vertAlign w:val="subscript"/>
                <w:lang w:val="en-GB"/>
              </w:rPr>
              <w:t>3</w:t>
            </w:r>
            <w:r w:rsidRPr="00B16924">
              <w:rPr>
                <w:lang w:val="en-GB"/>
              </w:rPr>
              <w:t>CFCl</w:t>
            </w:r>
            <w:r w:rsidRPr="00B16924">
              <w:rPr>
                <w:vertAlign w:val="subscript"/>
                <w:lang w:val="en-GB"/>
              </w:rPr>
              <w:t>2</w:t>
            </w:r>
          </w:p>
        </w:tc>
        <w:tc>
          <w:tcPr>
            <w:tcW w:w="1710" w:type="dxa"/>
          </w:tcPr>
          <w:p w14:paraId="30C568D8"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141b)**</w:t>
            </w:r>
          </w:p>
        </w:tc>
        <w:tc>
          <w:tcPr>
            <w:tcW w:w="1080" w:type="dxa"/>
          </w:tcPr>
          <w:p w14:paraId="2053F1EC"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w:t>
            </w:r>
          </w:p>
        </w:tc>
        <w:tc>
          <w:tcPr>
            <w:tcW w:w="1260" w:type="dxa"/>
          </w:tcPr>
          <w:p w14:paraId="4F74C133"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0.11</w:t>
            </w:r>
          </w:p>
        </w:tc>
        <w:tc>
          <w:tcPr>
            <w:tcW w:w="1440" w:type="dxa"/>
            <w:vAlign w:val="center"/>
          </w:tcPr>
          <w:p w14:paraId="4D24B2E5"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[725]</w:t>
            </w:r>
          </w:p>
        </w:tc>
        <w:tc>
          <w:tcPr>
            <w:tcW w:w="1406" w:type="dxa"/>
            <w:vAlign w:val="center"/>
          </w:tcPr>
          <w:p w14:paraId="13EFCE37"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[782]</w:t>
            </w:r>
          </w:p>
        </w:tc>
      </w:tr>
      <w:tr w:rsidR="00D3110B" w:rsidRPr="00B16924" w14:paraId="3901A639" w14:textId="77777777" w:rsidTr="00B16924">
        <w:tc>
          <w:tcPr>
            <w:tcW w:w="1620" w:type="dxa"/>
          </w:tcPr>
          <w:p w14:paraId="735A141A"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w:t>
            </w:r>
            <w:r w:rsidRPr="00B16924">
              <w:rPr>
                <w:vertAlign w:val="subscript"/>
                <w:lang w:val="en-GB"/>
              </w:rPr>
              <w:t>3</w:t>
            </w:r>
            <w:r w:rsidRPr="00B16924">
              <w:rPr>
                <w:lang w:val="en-GB"/>
              </w:rPr>
              <w:t>F</w:t>
            </w:r>
            <w:r w:rsidRPr="00B16924">
              <w:rPr>
                <w:vertAlign w:val="subscript"/>
                <w:lang w:val="en-GB"/>
              </w:rPr>
              <w:t>2</w:t>
            </w:r>
            <w:r w:rsidRPr="00B16924">
              <w:rPr>
                <w:lang w:val="en-GB"/>
              </w:rPr>
              <w:t>Cl</w:t>
            </w:r>
          </w:p>
        </w:tc>
        <w:tc>
          <w:tcPr>
            <w:tcW w:w="1710" w:type="dxa"/>
          </w:tcPr>
          <w:p w14:paraId="61C2224E"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142)</w:t>
            </w:r>
          </w:p>
        </w:tc>
        <w:tc>
          <w:tcPr>
            <w:tcW w:w="1080" w:type="dxa"/>
          </w:tcPr>
          <w:p w14:paraId="6FAAE3B9"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3</w:t>
            </w:r>
          </w:p>
        </w:tc>
        <w:tc>
          <w:tcPr>
            <w:tcW w:w="1260" w:type="dxa"/>
          </w:tcPr>
          <w:p w14:paraId="09EF24CD"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0.008–0.07</w:t>
            </w:r>
          </w:p>
        </w:tc>
        <w:tc>
          <w:tcPr>
            <w:tcW w:w="1440" w:type="dxa"/>
            <w:vAlign w:val="center"/>
          </w:tcPr>
          <w:p w14:paraId="366371DD"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2013F744"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0BF2ECF4" w14:textId="77777777" w:rsidTr="00B16924">
        <w:tc>
          <w:tcPr>
            <w:tcW w:w="1620" w:type="dxa"/>
          </w:tcPr>
          <w:p w14:paraId="0F52AD3B"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CH</w:t>
            </w:r>
            <w:r w:rsidRPr="00B16924">
              <w:rPr>
                <w:vertAlign w:val="subscript"/>
                <w:lang w:val="en-GB"/>
              </w:rPr>
              <w:t>3</w:t>
            </w:r>
            <w:r w:rsidRPr="00B16924">
              <w:rPr>
                <w:lang w:val="en-GB"/>
              </w:rPr>
              <w:t>CF</w:t>
            </w:r>
            <w:r w:rsidRPr="00B16924">
              <w:rPr>
                <w:vertAlign w:val="subscript"/>
                <w:lang w:val="en-GB"/>
              </w:rPr>
              <w:t>2</w:t>
            </w:r>
            <w:r w:rsidRPr="00B16924">
              <w:rPr>
                <w:lang w:val="en-GB"/>
              </w:rPr>
              <w:t>Cl</w:t>
            </w:r>
          </w:p>
        </w:tc>
        <w:tc>
          <w:tcPr>
            <w:tcW w:w="1710" w:type="dxa"/>
          </w:tcPr>
          <w:p w14:paraId="71CC5FB6"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142b)**</w:t>
            </w:r>
          </w:p>
        </w:tc>
        <w:tc>
          <w:tcPr>
            <w:tcW w:w="1080" w:type="dxa"/>
          </w:tcPr>
          <w:p w14:paraId="4880BA8F"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w:t>
            </w:r>
          </w:p>
        </w:tc>
        <w:tc>
          <w:tcPr>
            <w:tcW w:w="1260" w:type="dxa"/>
          </w:tcPr>
          <w:p w14:paraId="0D81D9F1"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0.065</w:t>
            </w:r>
          </w:p>
        </w:tc>
        <w:tc>
          <w:tcPr>
            <w:tcW w:w="1440" w:type="dxa"/>
            <w:vAlign w:val="center"/>
          </w:tcPr>
          <w:p w14:paraId="4992ABCC"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[2310]</w:t>
            </w:r>
          </w:p>
        </w:tc>
        <w:tc>
          <w:tcPr>
            <w:tcW w:w="1406" w:type="dxa"/>
            <w:vAlign w:val="center"/>
          </w:tcPr>
          <w:p w14:paraId="1AD58242" w14:textId="001CA3DD" w:rsidR="00D3110B" w:rsidRPr="00B16924" w:rsidRDefault="00B16924" w:rsidP="005650E0">
            <w:pPr>
              <w:tabs>
                <w:tab w:val="left" w:pos="3402"/>
                <w:tab w:val="right" w:pos="5812"/>
                <w:tab w:val="right" w:pos="7938"/>
              </w:tabs>
              <w:spacing w:line="240" w:lineRule="exact"/>
              <w:jc w:val="center"/>
              <w:rPr>
                <w:b/>
                <w:lang w:val="en-GB"/>
              </w:rPr>
            </w:pPr>
            <w:r w:rsidRPr="00B16924">
              <w:rPr>
                <w:b/>
                <w:lang w:val="en-GB"/>
              </w:rPr>
              <w:t xml:space="preserve">[1 </w:t>
            </w:r>
            <w:r w:rsidR="00D3110B" w:rsidRPr="00B16924">
              <w:rPr>
                <w:b/>
                <w:lang w:val="en-GB"/>
              </w:rPr>
              <w:t>980]</w:t>
            </w:r>
          </w:p>
        </w:tc>
      </w:tr>
      <w:tr w:rsidR="00D3110B" w:rsidRPr="00B16924" w14:paraId="673A95C2" w14:textId="77777777" w:rsidTr="00B16924">
        <w:tc>
          <w:tcPr>
            <w:tcW w:w="1620" w:type="dxa"/>
          </w:tcPr>
          <w:p w14:paraId="0179115B"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2</w:t>
            </w:r>
            <w:r w:rsidRPr="00B16924">
              <w:rPr>
                <w:lang w:val="en-GB"/>
              </w:rPr>
              <w:t>H</w:t>
            </w:r>
            <w:r w:rsidRPr="00B16924">
              <w:rPr>
                <w:vertAlign w:val="subscript"/>
                <w:lang w:val="en-GB"/>
              </w:rPr>
              <w:t>4</w:t>
            </w:r>
            <w:r w:rsidRPr="00B16924">
              <w:rPr>
                <w:lang w:val="en-GB"/>
              </w:rPr>
              <w:t>FCl</w:t>
            </w:r>
          </w:p>
        </w:tc>
        <w:tc>
          <w:tcPr>
            <w:tcW w:w="1710" w:type="dxa"/>
          </w:tcPr>
          <w:p w14:paraId="1C9B72D4"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151)</w:t>
            </w:r>
          </w:p>
        </w:tc>
        <w:tc>
          <w:tcPr>
            <w:tcW w:w="1080" w:type="dxa"/>
          </w:tcPr>
          <w:p w14:paraId="1290ED49"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2</w:t>
            </w:r>
          </w:p>
        </w:tc>
        <w:tc>
          <w:tcPr>
            <w:tcW w:w="1260" w:type="dxa"/>
          </w:tcPr>
          <w:p w14:paraId="5CEBC653"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0.003–0.005</w:t>
            </w:r>
          </w:p>
        </w:tc>
        <w:tc>
          <w:tcPr>
            <w:tcW w:w="1440" w:type="dxa"/>
            <w:vAlign w:val="center"/>
          </w:tcPr>
          <w:p w14:paraId="5C243435"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73F3B383"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55E0B8B0" w14:textId="77777777" w:rsidTr="00B16924">
        <w:tc>
          <w:tcPr>
            <w:tcW w:w="1620" w:type="dxa"/>
          </w:tcPr>
          <w:p w14:paraId="4D90265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HFCl</w:t>
            </w:r>
            <w:r w:rsidRPr="00B16924">
              <w:rPr>
                <w:vertAlign w:val="subscript"/>
                <w:lang w:val="en-GB"/>
              </w:rPr>
              <w:t>6</w:t>
            </w:r>
          </w:p>
        </w:tc>
        <w:tc>
          <w:tcPr>
            <w:tcW w:w="1710" w:type="dxa"/>
          </w:tcPr>
          <w:p w14:paraId="2E1BC2E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221)</w:t>
            </w:r>
          </w:p>
        </w:tc>
        <w:tc>
          <w:tcPr>
            <w:tcW w:w="1080" w:type="dxa"/>
          </w:tcPr>
          <w:p w14:paraId="7A10F5F3"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5</w:t>
            </w:r>
          </w:p>
        </w:tc>
        <w:tc>
          <w:tcPr>
            <w:tcW w:w="1260" w:type="dxa"/>
          </w:tcPr>
          <w:p w14:paraId="77B869E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0.015–0.07</w:t>
            </w:r>
          </w:p>
        </w:tc>
        <w:tc>
          <w:tcPr>
            <w:tcW w:w="1440" w:type="dxa"/>
            <w:vAlign w:val="center"/>
          </w:tcPr>
          <w:p w14:paraId="78C3C211"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08F90FD3"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71B34E0B" w14:textId="77777777" w:rsidTr="00B16924">
        <w:tc>
          <w:tcPr>
            <w:tcW w:w="1620" w:type="dxa"/>
          </w:tcPr>
          <w:p w14:paraId="291A2A21"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HF</w:t>
            </w:r>
            <w:r w:rsidRPr="00B16924">
              <w:rPr>
                <w:vertAlign w:val="subscript"/>
                <w:lang w:val="en-GB"/>
              </w:rPr>
              <w:t>2</w:t>
            </w:r>
            <w:r w:rsidRPr="00B16924">
              <w:rPr>
                <w:lang w:val="en-GB"/>
              </w:rPr>
              <w:t>Cl</w:t>
            </w:r>
            <w:r w:rsidRPr="00B16924">
              <w:rPr>
                <w:vertAlign w:val="subscript"/>
                <w:lang w:val="en-GB"/>
              </w:rPr>
              <w:t>5</w:t>
            </w:r>
          </w:p>
        </w:tc>
        <w:tc>
          <w:tcPr>
            <w:tcW w:w="1710" w:type="dxa"/>
          </w:tcPr>
          <w:p w14:paraId="6BCF06EE"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222)</w:t>
            </w:r>
          </w:p>
        </w:tc>
        <w:tc>
          <w:tcPr>
            <w:tcW w:w="1080" w:type="dxa"/>
          </w:tcPr>
          <w:p w14:paraId="0049DB9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9</w:t>
            </w:r>
          </w:p>
        </w:tc>
        <w:tc>
          <w:tcPr>
            <w:tcW w:w="1260" w:type="dxa"/>
          </w:tcPr>
          <w:p w14:paraId="2C79DE63"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0.01–0.09</w:t>
            </w:r>
          </w:p>
        </w:tc>
        <w:tc>
          <w:tcPr>
            <w:tcW w:w="1440" w:type="dxa"/>
            <w:vAlign w:val="center"/>
          </w:tcPr>
          <w:p w14:paraId="5A554E16"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15A18D38"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7DB8E161" w14:textId="77777777" w:rsidTr="00B16924">
        <w:tc>
          <w:tcPr>
            <w:tcW w:w="1620" w:type="dxa"/>
          </w:tcPr>
          <w:p w14:paraId="06C5FEC0"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HF</w:t>
            </w:r>
            <w:r w:rsidRPr="00B16924">
              <w:rPr>
                <w:vertAlign w:val="subscript"/>
                <w:lang w:val="en-GB"/>
              </w:rPr>
              <w:t>3</w:t>
            </w:r>
            <w:r w:rsidRPr="00B16924">
              <w:rPr>
                <w:lang w:val="en-GB"/>
              </w:rPr>
              <w:t>Cl</w:t>
            </w:r>
            <w:r w:rsidRPr="00B16924">
              <w:rPr>
                <w:vertAlign w:val="subscript"/>
                <w:lang w:val="en-GB"/>
              </w:rPr>
              <w:t>4</w:t>
            </w:r>
          </w:p>
        </w:tc>
        <w:tc>
          <w:tcPr>
            <w:tcW w:w="1710" w:type="dxa"/>
          </w:tcPr>
          <w:p w14:paraId="74CABDE0"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223)</w:t>
            </w:r>
          </w:p>
        </w:tc>
        <w:tc>
          <w:tcPr>
            <w:tcW w:w="1080" w:type="dxa"/>
          </w:tcPr>
          <w:p w14:paraId="20E32812"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12</w:t>
            </w:r>
          </w:p>
        </w:tc>
        <w:tc>
          <w:tcPr>
            <w:tcW w:w="1260" w:type="dxa"/>
          </w:tcPr>
          <w:p w14:paraId="45851162"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0.01–0.08</w:t>
            </w:r>
          </w:p>
        </w:tc>
        <w:tc>
          <w:tcPr>
            <w:tcW w:w="1440" w:type="dxa"/>
            <w:vAlign w:val="center"/>
          </w:tcPr>
          <w:p w14:paraId="1CF8A416"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09BB9E69"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4B89145B" w14:textId="77777777" w:rsidTr="00B16924">
        <w:tc>
          <w:tcPr>
            <w:tcW w:w="1620" w:type="dxa"/>
          </w:tcPr>
          <w:p w14:paraId="38AB5221"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HF</w:t>
            </w:r>
            <w:r w:rsidRPr="00B16924">
              <w:rPr>
                <w:vertAlign w:val="subscript"/>
                <w:lang w:val="en-GB"/>
              </w:rPr>
              <w:t>4</w:t>
            </w:r>
            <w:r w:rsidRPr="00B16924">
              <w:rPr>
                <w:lang w:val="en-GB"/>
              </w:rPr>
              <w:t>Cl</w:t>
            </w:r>
            <w:r w:rsidRPr="00B16924">
              <w:rPr>
                <w:vertAlign w:val="subscript"/>
                <w:lang w:val="en-GB"/>
              </w:rPr>
              <w:t>3</w:t>
            </w:r>
          </w:p>
        </w:tc>
        <w:tc>
          <w:tcPr>
            <w:tcW w:w="1710" w:type="dxa"/>
          </w:tcPr>
          <w:p w14:paraId="1F7A9AA0"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224)</w:t>
            </w:r>
          </w:p>
        </w:tc>
        <w:tc>
          <w:tcPr>
            <w:tcW w:w="1080" w:type="dxa"/>
          </w:tcPr>
          <w:p w14:paraId="3D8AAF69"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12</w:t>
            </w:r>
          </w:p>
        </w:tc>
        <w:tc>
          <w:tcPr>
            <w:tcW w:w="1260" w:type="dxa"/>
          </w:tcPr>
          <w:p w14:paraId="0C782D55"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0.01–0.09</w:t>
            </w:r>
          </w:p>
        </w:tc>
        <w:tc>
          <w:tcPr>
            <w:tcW w:w="1440" w:type="dxa"/>
            <w:vAlign w:val="center"/>
          </w:tcPr>
          <w:p w14:paraId="796FD5B7"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5266C464"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2F25257A" w14:textId="77777777" w:rsidTr="00B16924">
        <w:tc>
          <w:tcPr>
            <w:tcW w:w="1620" w:type="dxa"/>
          </w:tcPr>
          <w:p w14:paraId="64DED3B4"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HF</w:t>
            </w:r>
            <w:r w:rsidRPr="00B16924">
              <w:rPr>
                <w:vertAlign w:val="subscript"/>
                <w:lang w:val="en-GB"/>
              </w:rPr>
              <w:t>5</w:t>
            </w:r>
            <w:r w:rsidRPr="00B16924">
              <w:rPr>
                <w:lang w:val="en-GB"/>
              </w:rPr>
              <w:t>Cl</w:t>
            </w:r>
            <w:r w:rsidRPr="00B16924">
              <w:rPr>
                <w:vertAlign w:val="subscript"/>
                <w:lang w:val="en-GB"/>
              </w:rPr>
              <w:t>2</w:t>
            </w:r>
          </w:p>
        </w:tc>
        <w:tc>
          <w:tcPr>
            <w:tcW w:w="1710" w:type="dxa"/>
          </w:tcPr>
          <w:p w14:paraId="536C88C4"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225)</w:t>
            </w:r>
          </w:p>
        </w:tc>
        <w:tc>
          <w:tcPr>
            <w:tcW w:w="1080" w:type="dxa"/>
          </w:tcPr>
          <w:p w14:paraId="05C7A205"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9</w:t>
            </w:r>
          </w:p>
        </w:tc>
        <w:tc>
          <w:tcPr>
            <w:tcW w:w="1260" w:type="dxa"/>
          </w:tcPr>
          <w:p w14:paraId="569F52FC"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0.02–0.07</w:t>
            </w:r>
          </w:p>
        </w:tc>
        <w:tc>
          <w:tcPr>
            <w:tcW w:w="1440" w:type="dxa"/>
            <w:vAlign w:val="center"/>
          </w:tcPr>
          <w:p w14:paraId="393F7E17" w14:textId="77777777" w:rsidR="00D3110B" w:rsidRPr="00B16924" w:rsidRDefault="00D3110B" w:rsidP="005650E0">
            <w:pPr>
              <w:tabs>
                <w:tab w:val="left" w:pos="3402"/>
                <w:tab w:val="right" w:pos="5812"/>
                <w:tab w:val="right" w:pos="7938"/>
              </w:tabs>
              <w:spacing w:line="240" w:lineRule="exact"/>
              <w:jc w:val="center"/>
              <w:rPr>
                <w:b/>
                <w:lang w:val="en-GB"/>
              </w:rPr>
            </w:pPr>
          </w:p>
        </w:tc>
        <w:tc>
          <w:tcPr>
            <w:tcW w:w="1406" w:type="dxa"/>
            <w:vAlign w:val="center"/>
          </w:tcPr>
          <w:p w14:paraId="53D50B73" w14:textId="77777777" w:rsidR="00D3110B" w:rsidRPr="00B16924" w:rsidRDefault="00D3110B" w:rsidP="005650E0">
            <w:pPr>
              <w:tabs>
                <w:tab w:val="left" w:pos="3402"/>
                <w:tab w:val="right" w:pos="5812"/>
                <w:tab w:val="right" w:pos="7938"/>
              </w:tabs>
              <w:spacing w:line="240" w:lineRule="exact"/>
              <w:jc w:val="center"/>
              <w:rPr>
                <w:b/>
                <w:lang w:val="en-GB"/>
              </w:rPr>
            </w:pPr>
          </w:p>
        </w:tc>
      </w:tr>
      <w:tr w:rsidR="00D3110B" w:rsidRPr="00B16924" w14:paraId="3F1E9C11" w14:textId="77777777" w:rsidTr="00B16924">
        <w:tc>
          <w:tcPr>
            <w:tcW w:w="1620" w:type="dxa"/>
          </w:tcPr>
          <w:p w14:paraId="3F1B85F9"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CF</w:t>
            </w:r>
            <w:r w:rsidRPr="00B16924">
              <w:rPr>
                <w:vertAlign w:val="subscript"/>
                <w:lang w:val="en-GB"/>
              </w:rPr>
              <w:t>3</w:t>
            </w:r>
            <w:r w:rsidRPr="00B16924">
              <w:rPr>
                <w:lang w:val="en-GB"/>
              </w:rPr>
              <w:t>CF</w:t>
            </w:r>
            <w:r w:rsidRPr="00B16924">
              <w:rPr>
                <w:vertAlign w:val="subscript"/>
                <w:lang w:val="en-GB"/>
              </w:rPr>
              <w:t>2</w:t>
            </w:r>
            <w:r w:rsidRPr="00B16924">
              <w:rPr>
                <w:lang w:val="en-GB"/>
              </w:rPr>
              <w:t>CHCl</w:t>
            </w:r>
            <w:r w:rsidRPr="00B16924">
              <w:rPr>
                <w:vertAlign w:val="subscript"/>
                <w:lang w:val="en-GB"/>
              </w:rPr>
              <w:t>2</w:t>
            </w:r>
          </w:p>
        </w:tc>
        <w:tc>
          <w:tcPr>
            <w:tcW w:w="1710" w:type="dxa"/>
          </w:tcPr>
          <w:p w14:paraId="1DEF7455"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225ca)**</w:t>
            </w:r>
          </w:p>
        </w:tc>
        <w:tc>
          <w:tcPr>
            <w:tcW w:w="1080" w:type="dxa"/>
          </w:tcPr>
          <w:p w14:paraId="064E9050"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w:t>
            </w:r>
          </w:p>
        </w:tc>
        <w:tc>
          <w:tcPr>
            <w:tcW w:w="1260" w:type="dxa"/>
          </w:tcPr>
          <w:p w14:paraId="0F02FFB8"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0.025</w:t>
            </w:r>
          </w:p>
        </w:tc>
        <w:tc>
          <w:tcPr>
            <w:tcW w:w="1440" w:type="dxa"/>
            <w:vAlign w:val="center"/>
          </w:tcPr>
          <w:p w14:paraId="0118E13B"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[122]</w:t>
            </w:r>
          </w:p>
        </w:tc>
        <w:tc>
          <w:tcPr>
            <w:tcW w:w="1406" w:type="dxa"/>
            <w:vAlign w:val="center"/>
          </w:tcPr>
          <w:p w14:paraId="32854E6E"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[127]</w:t>
            </w:r>
          </w:p>
        </w:tc>
      </w:tr>
      <w:tr w:rsidR="00D3110B" w:rsidRPr="00B16924" w14:paraId="1841079C" w14:textId="77777777" w:rsidTr="00B16924">
        <w:tc>
          <w:tcPr>
            <w:tcW w:w="1620" w:type="dxa"/>
          </w:tcPr>
          <w:p w14:paraId="14560FCF"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CF</w:t>
            </w:r>
            <w:r w:rsidRPr="00B16924">
              <w:rPr>
                <w:vertAlign w:val="subscript"/>
                <w:lang w:val="en-GB"/>
              </w:rPr>
              <w:t>2</w:t>
            </w:r>
            <w:r w:rsidRPr="00B16924">
              <w:rPr>
                <w:lang w:val="en-GB"/>
              </w:rPr>
              <w:t>ClCF</w:t>
            </w:r>
            <w:r w:rsidRPr="00B16924">
              <w:rPr>
                <w:vertAlign w:val="subscript"/>
                <w:lang w:val="en-GB"/>
              </w:rPr>
              <w:t>2</w:t>
            </w:r>
            <w:r w:rsidRPr="00B16924">
              <w:rPr>
                <w:lang w:val="en-GB"/>
              </w:rPr>
              <w:t>CHClF</w:t>
            </w:r>
          </w:p>
        </w:tc>
        <w:tc>
          <w:tcPr>
            <w:tcW w:w="1710" w:type="dxa"/>
          </w:tcPr>
          <w:p w14:paraId="44A928FA"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225cb)**</w:t>
            </w:r>
          </w:p>
        </w:tc>
        <w:tc>
          <w:tcPr>
            <w:tcW w:w="1080" w:type="dxa"/>
          </w:tcPr>
          <w:p w14:paraId="2895E22D"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w:t>
            </w:r>
          </w:p>
        </w:tc>
        <w:tc>
          <w:tcPr>
            <w:tcW w:w="1260" w:type="dxa"/>
          </w:tcPr>
          <w:p w14:paraId="1912ACA5"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0.033</w:t>
            </w:r>
          </w:p>
        </w:tc>
        <w:tc>
          <w:tcPr>
            <w:tcW w:w="1440" w:type="dxa"/>
            <w:vAlign w:val="center"/>
          </w:tcPr>
          <w:p w14:paraId="7C75F6AD"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[595]</w:t>
            </w:r>
          </w:p>
        </w:tc>
        <w:tc>
          <w:tcPr>
            <w:tcW w:w="1406" w:type="dxa"/>
            <w:vAlign w:val="center"/>
          </w:tcPr>
          <w:p w14:paraId="548548A7" w14:textId="77777777" w:rsidR="00D3110B" w:rsidRPr="00B16924" w:rsidRDefault="00D3110B" w:rsidP="005650E0">
            <w:pPr>
              <w:tabs>
                <w:tab w:val="left" w:pos="3402"/>
                <w:tab w:val="right" w:pos="5812"/>
                <w:tab w:val="right" w:pos="7938"/>
              </w:tabs>
              <w:spacing w:line="240" w:lineRule="exact"/>
              <w:jc w:val="center"/>
              <w:rPr>
                <w:b/>
                <w:lang w:val="en-GB"/>
              </w:rPr>
            </w:pPr>
            <w:r w:rsidRPr="00B16924">
              <w:rPr>
                <w:b/>
                <w:lang w:val="en-GB"/>
              </w:rPr>
              <w:t>[525]</w:t>
            </w:r>
          </w:p>
        </w:tc>
      </w:tr>
      <w:tr w:rsidR="00D3110B" w:rsidRPr="00B16924" w14:paraId="7729E311" w14:textId="77777777" w:rsidTr="00B16924">
        <w:tc>
          <w:tcPr>
            <w:tcW w:w="1620" w:type="dxa"/>
          </w:tcPr>
          <w:p w14:paraId="11CDB674"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HF</w:t>
            </w:r>
            <w:r w:rsidRPr="00B16924">
              <w:rPr>
                <w:vertAlign w:val="subscript"/>
                <w:lang w:val="en-GB"/>
              </w:rPr>
              <w:t>6</w:t>
            </w:r>
            <w:r w:rsidRPr="00B16924">
              <w:rPr>
                <w:lang w:val="en-GB"/>
              </w:rPr>
              <w:t>Cl</w:t>
            </w:r>
          </w:p>
        </w:tc>
        <w:tc>
          <w:tcPr>
            <w:tcW w:w="1710" w:type="dxa"/>
          </w:tcPr>
          <w:p w14:paraId="1BDD3E42"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226)</w:t>
            </w:r>
          </w:p>
        </w:tc>
        <w:tc>
          <w:tcPr>
            <w:tcW w:w="1080" w:type="dxa"/>
          </w:tcPr>
          <w:p w14:paraId="11AA33B6"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5</w:t>
            </w:r>
          </w:p>
        </w:tc>
        <w:tc>
          <w:tcPr>
            <w:tcW w:w="1260" w:type="dxa"/>
          </w:tcPr>
          <w:p w14:paraId="498E766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0.02–0.10</w:t>
            </w:r>
          </w:p>
        </w:tc>
        <w:tc>
          <w:tcPr>
            <w:tcW w:w="1440" w:type="dxa"/>
          </w:tcPr>
          <w:p w14:paraId="79612A7A"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1FA77B17"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462EB545" w14:textId="77777777" w:rsidTr="00B16924">
        <w:tc>
          <w:tcPr>
            <w:tcW w:w="1620" w:type="dxa"/>
          </w:tcPr>
          <w:p w14:paraId="1CF8E87B"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2</w:t>
            </w:r>
            <w:r w:rsidRPr="00B16924">
              <w:rPr>
                <w:lang w:val="en-GB"/>
              </w:rPr>
              <w:t>FCl</w:t>
            </w:r>
            <w:r w:rsidRPr="00B16924">
              <w:rPr>
                <w:vertAlign w:val="subscript"/>
                <w:lang w:val="en-GB"/>
              </w:rPr>
              <w:t>5</w:t>
            </w:r>
          </w:p>
        </w:tc>
        <w:tc>
          <w:tcPr>
            <w:tcW w:w="1710" w:type="dxa"/>
          </w:tcPr>
          <w:p w14:paraId="13FB805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231)</w:t>
            </w:r>
          </w:p>
        </w:tc>
        <w:tc>
          <w:tcPr>
            <w:tcW w:w="1080" w:type="dxa"/>
          </w:tcPr>
          <w:p w14:paraId="32775249"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9</w:t>
            </w:r>
          </w:p>
        </w:tc>
        <w:tc>
          <w:tcPr>
            <w:tcW w:w="1260" w:type="dxa"/>
          </w:tcPr>
          <w:p w14:paraId="269C9BB4"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0.05–0.09</w:t>
            </w:r>
          </w:p>
        </w:tc>
        <w:tc>
          <w:tcPr>
            <w:tcW w:w="1440" w:type="dxa"/>
          </w:tcPr>
          <w:p w14:paraId="610E126B"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73E57E64"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6E68879B" w14:textId="77777777" w:rsidTr="00B16924">
        <w:tc>
          <w:tcPr>
            <w:tcW w:w="1620" w:type="dxa"/>
          </w:tcPr>
          <w:p w14:paraId="08ECE3F9"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2</w:t>
            </w:r>
            <w:r w:rsidRPr="00B16924">
              <w:rPr>
                <w:lang w:val="en-GB"/>
              </w:rPr>
              <w:t>F</w:t>
            </w:r>
            <w:r w:rsidRPr="00B16924">
              <w:rPr>
                <w:vertAlign w:val="subscript"/>
                <w:lang w:val="en-GB"/>
              </w:rPr>
              <w:t>2</w:t>
            </w:r>
            <w:r w:rsidRPr="00B16924">
              <w:rPr>
                <w:lang w:val="en-GB"/>
              </w:rPr>
              <w:t>Cl</w:t>
            </w:r>
            <w:r w:rsidRPr="00B16924">
              <w:rPr>
                <w:vertAlign w:val="subscript"/>
                <w:lang w:val="en-GB"/>
              </w:rPr>
              <w:t>4</w:t>
            </w:r>
          </w:p>
        </w:tc>
        <w:tc>
          <w:tcPr>
            <w:tcW w:w="1710" w:type="dxa"/>
          </w:tcPr>
          <w:p w14:paraId="02F27B03"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232)</w:t>
            </w:r>
          </w:p>
        </w:tc>
        <w:tc>
          <w:tcPr>
            <w:tcW w:w="1080" w:type="dxa"/>
          </w:tcPr>
          <w:p w14:paraId="2B65D45E"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16</w:t>
            </w:r>
          </w:p>
        </w:tc>
        <w:tc>
          <w:tcPr>
            <w:tcW w:w="1260" w:type="dxa"/>
          </w:tcPr>
          <w:p w14:paraId="7C90EF6A"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0.008–0.10</w:t>
            </w:r>
          </w:p>
        </w:tc>
        <w:tc>
          <w:tcPr>
            <w:tcW w:w="1440" w:type="dxa"/>
          </w:tcPr>
          <w:p w14:paraId="5F3DC179"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5F34247C"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24F211DA" w14:textId="77777777" w:rsidTr="00B16924">
        <w:tc>
          <w:tcPr>
            <w:tcW w:w="1620" w:type="dxa"/>
          </w:tcPr>
          <w:p w14:paraId="3B2727FD"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2</w:t>
            </w:r>
            <w:r w:rsidRPr="00B16924">
              <w:rPr>
                <w:lang w:val="en-GB"/>
              </w:rPr>
              <w:t>F</w:t>
            </w:r>
            <w:r w:rsidRPr="00B16924">
              <w:rPr>
                <w:vertAlign w:val="subscript"/>
                <w:lang w:val="en-GB"/>
              </w:rPr>
              <w:t>3</w:t>
            </w:r>
            <w:r w:rsidRPr="00B16924">
              <w:rPr>
                <w:lang w:val="en-GB"/>
              </w:rPr>
              <w:t>Cl</w:t>
            </w:r>
            <w:r w:rsidRPr="00B16924">
              <w:rPr>
                <w:vertAlign w:val="subscript"/>
                <w:lang w:val="en-GB"/>
              </w:rPr>
              <w:t>3</w:t>
            </w:r>
          </w:p>
        </w:tc>
        <w:tc>
          <w:tcPr>
            <w:tcW w:w="1710" w:type="dxa"/>
          </w:tcPr>
          <w:p w14:paraId="6835F74A"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233)</w:t>
            </w:r>
          </w:p>
        </w:tc>
        <w:tc>
          <w:tcPr>
            <w:tcW w:w="1080" w:type="dxa"/>
          </w:tcPr>
          <w:p w14:paraId="795CBEAD"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18</w:t>
            </w:r>
          </w:p>
        </w:tc>
        <w:tc>
          <w:tcPr>
            <w:tcW w:w="1260" w:type="dxa"/>
          </w:tcPr>
          <w:p w14:paraId="760BE928"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0.007–0.23</w:t>
            </w:r>
          </w:p>
        </w:tc>
        <w:tc>
          <w:tcPr>
            <w:tcW w:w="1440" w:type="dxa"/>
          </w:tcPr>
          <w:p w14:paraId="41FC9C8A"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130E4176"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3FB61FA2" w14:textId="77777777" w:rsidTr="00B16924">
        <w:tc>
          <w:tcPr>
            <w:tcW w:w="1620" w:type="dxa"/>
          </w:tcPr>
          <w:p w14:paraId="75A3A4B2"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2</w:t>
            </w:r>
            <w:r w:rsidRPr="00B16924">
              <w:rPr>
                <w:lang w:val="en-GB"/>
              </w:rPr>
              <w:t>F</w:t>
            </w:r>
            <w:r w:rsidRPr="00B16924">
              <w:rPr>
                <w:vertAlign w:val="subscript"/>
                <w:lang w:val="en-GB"/>
              </w:rPr>
              <w:t>4</w:t>
            </w:r>
            <w:r w:rsidRPr="00B16924">
              <w:rPr>
                <w:lang w:val="en-GB"/>
              </w:rPr>
              <w:t>Cl</w:t>
            </w:r>
            <w:r w:rsidRPr="00B16924">
              <w:rPr>
                <w:vertAlign w:val="subscript"/>
                <w:lang w:val="en-GB"/>
              </w:rPr>
              <w:t>2</w:t>
            </w:r>
          </w:p>
        </w:tc>
        <w:tc>
          <w:tcPr>
            <w:tcW w:w="1710" w:type="dxa"/>
          </w:tcPr>
          <w:p w14:paraId="21F22BF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234)</w:t>
            </w:r>
          </w:p>
        </w:tc>
        <w:tc>
          <w:tcPr>
            <w:tcW w:w="1080" w:type="dxa"/>
          </w:tcPr>
          <w:p w14:paraId="628D5A6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16</w:t>
            </w:r>
          </w:p>
        </w:tc>
        <w:tc>
          <w:tcPr>
            <w:tcW w:w="1260" w:type="dxa"/>
          </w:tcPr>
          <w:p w14:paraId="63D1F9AE"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0.01–0.28</w:t>
            </w:r>
          </w:p>
        </w:tc>
        <w:tc>
          <w:tcPr>
            <w:tcW w:w="1440" w:type="dxa"/>
          </w:tcPr>
          <w:p w14:paraId="0964875E"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70A9DDFD"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405171EF" w14:textId="77777777" w:rsidTr="00B16924">
        <w:tc>
          <w:tcPr>
            <w:tcW w:w="1620" w:type="dxa"/>
          </w:tcPr>
          <w:p w14:paraId="48E852E8"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2</w:t>
            </w:r>
            <w:r w:rsidRPr="00B16924">
              <w:rPr>
                <w:lang w:val="en-GB"/>
              </w:rPr>
              <w:t>F</w:t>
            </w:r>
            <w:r w:rsidRPr="00B16924">
              <w:rPr>
                <w:vertAlign w:val="subscript"/>
                <w:lang w:val="en-GB"/>
              </w:rPr>
              <w:t>5</w:t>
            </w:r>
            <w:r w:rsidRPr="00B16924">
              <w:rPr>
                <w:lang w:val="en-GB"/>
              </w:rPr>
              <w:t>Cl</w:t>
            </w:r>
          </w:p>
        </w:tc>
        <w:tc>
          <w:tcPr>
            <w:tcW w:w="1710" w:type="dxa"/>
          </w:tcPr>
          <w:p w14:paraId="13C16BF2"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235)</w:t>
            </w:r>
          </w:p>
        </w:tc>
        <w:tc>
          <w:tcPr>
            <w:tcW w:w="1080" w:type="dxa"/>
          </w:tcPr>
          <w:p w14:paraId="7E56D856"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9</w:t>
            </w:r>
          </w:p>
        </w:tc>
        <w:tc>
          <w:tcPr>
            <w:tcW w:w="1260" w:type="dxa"/>
          </w:tcPr>
          <w:p w14:paraId="64B648A3"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0.03–0.52</w:t>
            </w:r>
          </w:p>
        </w:tc>
        <w:tc>
          <w:tcPr>
            <w:tcW w:w="1440" w:type="dxa"/>
          </w:tcPr>
          <w:p w14:paraId="400D768C"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5F89B0D3"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1E93BE0E" w14:textId="77777777" w:rsidTr="00B16924">
        <w:tc>
          <w:tcPr>
            <w:tcW w:w="1620" w:type="dxa"/>
          </w:tcPr>
          <w:p w14:paraId="0F8CAB2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3</w:t>
            </w:r>
            <w:r w:rsidRPr="00B16924">
              <w:rPr>
                <w:lang w:val="en-GB"/>
              </w:rPr>
              <w:t>FCl</w:t>
            </w:r>
            <w:r w:rsidRPr="00B16924">
              <w:rPr>
                <w:vertAlign w:val="subscript"/>
                <w:lang w:val="en-GB"/>
              </w:rPr>
              <w:t>4</w:t>
            </w:r>
          </w:p>
        </w:tc>
        <w:tc>
          <w:tcPr>
            <w:tcW w:w="1710" w:type="dxa"/>
          </w:tcPr>
          <w:p w14:paraId="228EBC0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241)</w:t>
            </w:r>
          </w:p>
        </w:tc>
        <w:tc>
          <w:tcPr>
            <w:tcW w:w="1080" w:type="dxa"/>
          </w:tcPr>
          <w:p w14:paraId="58D02F9C"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12</w:t>
            </w:r>
          </w:p>
        </w:tc>
        <w:tc>
          <w:tcPr>
            <w:tcW w:w="1260" w:type="dxa"/>
          </w:tcPr>
          <w:p w14:paraId="45BF500F"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0.004–0.09</w:t>
            </w:r>
          </w:p>
        </w:tc>
        <w:tc>
          <w:tcPr>
            <w:tcW w:w="1440" w:type="dxa"/>
          </w:tcPr>
          <w:p w14:paraId="576F27DD"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5E593003"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5FD9FADE" w14:textId="77777777" w:rsidTr="00B16924">
        <w:tc>
          <w:tcPr>
            <w:tcW w:w="1620" w:type="dxa"/>
          </w:tcPr>
          <w:p w14:paraId="24EEE632"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3</w:t>
            </w:r>
            <w:r w:rsidRPr="00B16924">
              <w:rPr>
                <w:lang w:val="en-GB"/>
              </w:rPr>
              <w:t>F</w:t>
            </w:r>
            <w:r w:rsidRPr="00B16924">
              <w:rPr>
                <w:vertAlign w:val="subscript"/>
                <w:lang w:val="en-GB"/>
              </w:rPr>
              <w:t>2</w:t>
            </w:r>
            <w:r w:rsidRPr="00B16924">
              <w:rPr>
                <w:lang w:val="en-GB"/>
              </w:rPr>
              <w:t>Cl</w:t>
            </w:r>
            <w:r w:rsidRPr="00B16924">
              <w:rPr>
                <w:vertAlign w:val="subscript"/>
                <w:lang w:val="en-GB"/>
              </w:rPr>
              <w:t>3</w:t>
            </w:r>
          </w:p>
        </w:tc>
        <w:tc>
          <w:tcPr>
            <w:tcW w:w="1710" w:type="dxa"/>
          </w:tcPr>
          <w:p w14:paraId="7C01CE19"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242)</w:t>
            </w:r>
          </w:p>
        </w:tc>
        <w:tc>
          <w:tcPr>
            <w:tcW w:w="1080" w:type="dxa"/>
          </w:tcPr>
          <w:p w14:paraId="6C4C8F4A"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18</w:t>
            </w:r>
          </w:p>
        </w:tc>
        <w:tc>
          <w:tcPr>
            <w:tcW w:w="1260" w:type="dxa"/>
          </w:tcPr>
          <w:p w14:paraId="5021ED9D"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0.005–0.13</w:t>
            </w:r>
          </w:p>
        </w:tc>
        <w:tc>
          <w:tcPr>
            <w:tcW w:w="1440" w:type="dxa"/>
          </w:tcPr>
          <w:p w14:paraId="40A570E2"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25E86791"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3852764D" w14:textId="77777777" w:rsidTr="00B16924">
        <w:tc>
          <w:tcPr>
            <w:tcW w:w="1620" w:type="dxa"/>
          </w:tcPr>
          <w:p w14:paraId="487A04A5"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3</w:t>
            </w:r>
            <w:r w:rsidRPr="00B16924">
              <w:rPr>
                <w:lang w:val="en-GB"/>
              </w:rPr>
              <w:t>F</w:t>
            </w:r>
            <w:r w:rsidRPr="00B16924">
              <w:rPr>
                <w:vertAlign w:val="subscript"/>
                <w:lang w:val="en-GB"/>
              </w:rPr>
              <w:t>3</w:t>
            </w:r>
            <w:r w:rsidRPr="00B16924">
              <w:rPr>
                <w:lang w:val="en-GB"/>
              </w:rPr>
              <w:t>Cl</w:t>
            </w:r>
            <w:r w:rsidRPr="00B16924">
              <w:rPr>
                <w:vertAlign w:val="subscript"/>
                <w:lang w:val="en-GB"/>
              </w:rPr>
              <w:t>2</w:t>
            </w:r>
          </w:p>
        </w:tc>
        <w:tc>
          <w:tcPr>
            <w:tcW w:w="1710" w:type="dxa"/>
          </w:tcPr>
          <w:p w14:paraId="0C10FA4C"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243)</w:t>
            </w:r>
          </w:p>
        </w:tc>
        <w:tc>
          <w:tcPr>
            <w:tcW w:w="1080" w:type="dxa"/>
          </w:tcPr>
          <w:p w14:paraId="025EEC9C"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18</w:t>
            </w:r>
          </w:p>
        </w:tc>
        <w:tc>
          <w:tcPr>
            <w:tcW w:w="1260" w:type="dxa"/>
          </w:tcPr>
          <w:p w14:paraId="0EA7DC9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0.007–0.12</w:t>
            </w:r>
          </w:p>
        </w:tc>
        <w:tc>
          <w:tcPr>
            <w:tcW w:w="1440" w:type="dxa"/>
          </w:tcPr>
          <w:p w14:paraId="58C63E02"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4845C990"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0D4F0761" w14:textId="77777777" w:rsidTr="00B16924">
        <w:tc>
          <w:tcPr>
            <w:tcW w:w="1620" w:type="dxa"/>
          </w:tcPr>
          <w:p w14:paraId="4E912B68"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3</w:t>
            </w:r>
            <w:r w:rsidRPr="00B16924">
              <w:rPr>
                <w:lang w:val="en-GB"/>
              </w:rPr>
              <w:t>F</w:t>
            </w:r>
            <w:r w:rsidRPr="00B16924">
              <w:rPr>
                <w:vertAlign w:val="subscript"/>
                <w:lang w:val="en-GB"/>
              </w:rPr>
              <w:t>4</w:t>
            </w:r>
            <w:r w:rsidRPr="00B16924">
              <w:rPr>
                <w:lang w:val="en-GB"/>
              </w:rPr>
              <w:t>Cl</w:t>
            </w:r>
          </w:p>
        </w:tc>
        <w:tc>
          <w:tcPr>
            <w:tcW w:w="1710" w:type="dxa"/>
          </w:tcPr>
          <w:p w14:paraId="323B20E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244)</w:t>
            </w:r>
          </w:p>
        </w:tc>
        <w:tc>
          <w:tcPr>
            <w:tcW w:w="1080" w:type="dxa"/>
          </w:tcPr>
          <w:p w14:paraId="216A1BE1"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12</w:t>
            </w:r>
          </w:p>
        </w:tc>
        <w:tc>
          <w:tcPr>
            <w:tcW w:w="1260" w:type="dxa"/>
          </w:tcPr>
          <w:p w14:paraId="7EBC5808"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0.009–0.14</w:t>
            </w:r>
          </w:p>
        </w:tc>
        <w:tc>
          <w:tcPr>
            <w:tcW w:w="1440" w:type="dxa"/>
          </w:tcPr>
          <w:p w14:paraId="1A8A2E2F"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421A7D8B"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5698A0B6" w14:textId="77777777" w:rsidTr="00B16924">
        <w:tc>
          <w:tcPr>
            <w:tcW w:w="1620" w:type="dxa"/>
          </w:tcPr>
          <w:p w14:paraId="2BDACB76"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4</w:t>
            </w:r>
            <w:r w:rsidRPr="00B16924">
              <w:rPr>
                <w:lang w:val="en-GB"/>
              </w:rPr>
              <w:t>FCl</w:t>
            </w:r>
            <w:r w:rsidRPr="00B16924">
              <w:rPr>
                <w:vertAlign w:val="subscript"/>
                <w:lang w:val="en-GB"/>
              </w:rPr>
              <w:t>3</w:t>
            </w:r>
          </w:p>
        </w:tc>
        <w:tc>
          <w:tcPr>
            <w:tcW w:w="1710" w:type="dxa"/>
          </w:tcPr>
          <w:p w14:paraId="03BC42B1"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251)</w:t>
            </w:r>
          </w:p>
        </w:tc>
        <w:tc>
          <w:tcPr>
            <w:tcW w:w="1080" w:type="dxa"/>
          </w:tcPr>
          <w:p w14:paraId="6857251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12</w:t>
            </w:r>
          </w:p>
        </w:tc>
        <w:tc>
          <w:tcPr>
            <w:tcW w:w="1260" w:type="dxa"/>
          </w:tcPr>
          <w:p w14:paraId="7236C44F"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0.001–0.01</w:t>
            </w:r>
          </w:p>
        </w:tc>
        <w:tc>
          <w:tcPr>
            <w:tcW w:w="1440" w:type="dxa"/>
          </w:tcPr>
          <w:p w14:paraId="3A160C8D"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7AEC4ED1"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661497ED" w14:textId="77777777" w:rsidTr="00B16924">
        <w:tc>
          <w:tcPr>
            <w:tcW w:w="1620" w:type="dxa"/>
          </w:tcPr>
          <w:p w14:paraId="385A3877"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4</w:t>
            </w:r>
            <w:r w:rsidRPr="00B16924">
              <w:rPr>
                <w:lang w:val="en-GB"/>
              </w:rPr>
              <w:t>F</w:t>
            </w:r>
            <w:r w:rsidRPr="00B16924">
              <w:rPr>
                <w:vertAlign w:val="subscript"/>
                <w:lang w:val="en-GB"/>
              </w:rPr>
              <w:t>2</w:t>
            </w:r>
            <w:r w:rsidRPr="00B16924">
              <w:rPr>
                <w:lang w:val="en-GB"/>
              </w:rPr>
              <w:t>Cl</w:t>
            </w:r>
            <w:r w:rsidRPr="00B16924">
              <w:rPr>
                <w:vertAlign w:val="subscript"/>
                <w:lang w:val="en-GB"/>
              </w:rPr>
              <w:t>2</w:t>
            </w:r>
          </w:p>
        </w:tc>
        <w:tc>
          <w:tcPr>
            <w:tcW w:w="1710" w:type="dxa"/>
          </w:tcPr>
          <w:p w14:paraId="7834F89B"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252)</w:t>
            </w:r>
          </w:p>
        </w:tc>
        <w:tc>
          <w:tcPr>
            <w:tcW w:w="1080" w:type="dxa"/>
          </w:tcPr>
          <w:p w14:paraId="2332482C"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16</w:t>
            </w:r>
          </w:p>
        </w:tc>
        <w:tc>
          <w:tcPr>
            <w:tcW w:w="1260" w:type="dxa"/>
          </w:tcPr>
          <w:p w14:paraId="5B078F2F"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0.005–0.04</w:t>
            </w:r>
          </w:p>
        </w:tc>
        <w:tc>
          <w:tcPr>
            <w:tcW w:w="1440" w:type="dxa"/>
          </w:tcPr>
          <w:p w14:paraId="4C0CD7B0"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23BB5E12"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55914C82" w14:textId="77777777" w:rsidTr="00B16924">
        <w:tc>
          <w:tcPr>
            <w:tcW w:w="1620" w:type="dxa"/>
          </w:tcPr>
          <w:p w14:paraId="3F155290"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4</w:t>
            </w:r>
            <w:r w:rsidRPr="00B16924">
              <w:rPr>
                <w:lang w:val="en-GB"/>
              </w:rPr>
              <w:t>F</w:t>
            </w:r>
            <w:r w:rsidRPr="00B16924">
              <w:rPr>
                <w:vertAlign w:val="subscript"/>
                <w:lang w:val="en-GB"/>
              </w:rPr>
              <w:t>3</w:t>
            </w:r>
            <w:r w:rsidRPr="00B16924">
              <w:rPr>
                <w:lang w:val="en-GB"/>
              </w:rPr>
              <w:t>Cl</w:t>
            </w:r>
          </w:p>
        </w:tc>
        <w:tc>
          <w:tcPr>
            <w:tcW w:w="1710" w:type="dxa"/>
          </w:tcPr>
          <w:p w14:paraId="300D34A2"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253)</w:t>
            </w:r>
          </w:p>
        </w:tc>
        <w:tc>
          <w:tcPr>
            <w:tcW w:w="1080" w:type="dxa"/>
          </w:tcPr>
          <w:p w14:paraId="05A8E7EC"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12</w:t>
            </w:r>
          </w:p>
        </w:tc>
        <w:tc>
          <w:tcPr>
            <w:tcW w:w="1260" w:type="dxa"/>
          </w:tcPr>
          <w:p w14:paraId="3BD5FDA2"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0.003–0.03</w:t>
            </w:r>
          </w:p>
        </w:tc>
        <w:tc>
          <w:tcPr>
            <w:tcW w:w="1440" w:type="dxa"/>
          </w:tcPr>
          <w:p w14:paraId="1B7012D6"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358F4D32"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48AE9A1A" w14:textId="77777777" w:rsidTr="00B16924">
        <w:tc>
          <w:tcPr>
            <w:tcW w:w="1620" w:type="dxa"/>
          </w:tcPr>
          <w:p w14:paraId="4230ECCB"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5</w:t>
            </w:r>
            <w:r w:rsidRPr="00B16924">
              <w:rPr>
                <w:lang w:val="en-GB"/>
              </w:rPr>
              <w:t>FCl</w:t>
            </w:r>
            <w:r w:rsidRPr="00B16924">
              <w:rPr>
                <w:vertAlign w:val="subscript"/>
                <w:lang w:val="en-GB"/>
              </w:rPr>
              <w:t>2</w:t>
            </w:r>
          </w:p>
        </w:tc>
        <w:tc>
          <w:tcPr>
            <w:tcW w:w="1710" w:type="dxa"/>
          </w:tcPr>
          <w:p w14:paraId="69F91238"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261)</w:t>
            </w:r>
          </w:p>
        </w:tc>
        <w:tc>
          <w:tcPr>
            <w:tcW w:w="1080" w:type="dxa"/>
          </w:tcPr>
          <w:p w14:paraId="133CCC75"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9</w:t>
            </w:r>
          </w:p>
        </w:tc>
        <w:tc>
          <w:tcPr>
            <w:tcW w:w="1260" w:type="dxa"/>
          </w:tcPr>
          <w:p w14:paraId="1E7C5D60"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0.002–0.02</w:t>
            </w:r>
          </w:p>
        </w:tc>
        <w:tc>
          <w:tcPr>
            <w:tcW w:w="1440" w:type="dxa"/>
          </w:tcPr>
          <w:p w14:paraId="2417008C"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217CB814"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159FAA3B" w14:textId="77777777" w:rsidTr="00B16924">
        <w:tc>
          <w:tcPr>
            <w:tcW w:w="1620" w:type="dxa"/>
          </w:tcPr>
          <w:p w14:paraId="6D5AB22E"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5</w:t>
            </w:r>
            <w:r w:rsidRPr="00B16924">
              <w:rPr>
                <w:lang w:val="en-GB"/>
              </w:rPr>
              <w:t>F</w:t>
            </w:r>
            <w:r w:rsidRPr="00B16924">
              <w:rPr>
                <w:vertAlign w:val="subscript"/>
                <w:lang w:val="en-GB"/>
              </w:rPr>
              <w:t>2</w:t>
            </w:r>
            <w:r w:rsidRPr="00B16924">
              <w:rPr>
                <w:lang w:val="en-GB"/>
              </w:rPr>
              <w:t>Cl</w:t>
            </w:r>
          </w:p>
        </w:tc>
        <w:tc>
          <w:tcPr>
            <w:tcW w:w="1710" w:type="dxa"/>
          </w:tcPr>
          <w:p w14:paraId="4B728DA4"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262)</w:t>
            </w:r>
          </w:p>
        </w:tc>
        <w:tc>
          <w:tcPr>
            <w:tcW w:w="1080" w:type="dxa"/>
          </w:tcPr>
          <w:p w14:paraId="04B09AE2"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9</w:t>
            </w:r>
          </w:p>
        </w:tc>
        <w:tc>
          <w:tcPr>
            <w:tcW w:w="1260" w:type="dxa"/>
          </w:tcPr>
          <w:p w14:paraId="06327C77"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0.002–0.02</w:t>
            </w:r>
          </w:p>
        </w:tc>
        <w:tc>
          <w:tcPr>
            <w:tcW w:w="1440" w:type="dxa"/>
          </w:tcPr>
          <w:p w14:paraId="59DD82B9"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Pr>
          <w:p w14:paraId="21ECD477" w14:textId="77777777" w:rsidR="00D3110B" w:rsidRPr="00B16924" w:rsidRDefault="00D3110B" w:rsidP="005650E0">
            <w:pPr>
              <w:tabs>
                <w:tab w:val="left" w:pos="3402"/>
                <w:tab w:val="right" w:pos="5812"/>
                <w:tab w:val="right" w:pos="7938"/>
              </w:tabs>
              <w:spacing w:line="240" w:lineRule="exact"/>
              <w:jc w:val="right"/>
              <w:rPr>
                <w:lang w:val="en-GB"/>
              </w:rPr>
            </w:pPr>
          </w:p>
        </w:tc>
      </w:tr>
      <w:tr w:rsidR="00D3110B" w:rsidRPr="00B16924" w14:paraId="285920D9" w14:textId="77777777" w:rsidTr="00B16924">
        <w:tc>
          <w:tcPr>
            <w:tcW w:w="1620" w:type="dxa"/>
            <w:tcBorders>
              <w:bottom w:val="single" w:sz="12" w:space="0" w:color="auto"/>
            </w:tcBorders>
          </w:tcPr>
          <w:p w14:paraId="29525A79"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C</w:t>
            </w:r>
            <w:r w:rsidRPr="00B16924">
              <w:rPr>
                <w:vertAlign w:val="subscript"/>
                <w:lang w:val="en-GB"/>
              </w:rPr>
              <w:t>3</w:t>
            </w:r>
            <w:r w:rsidRPr="00B16924">
              <w:rPr>
                <w:lang w:val="en-GB"/>
              </w:rPr>
              <w:t>H</w:t>
            </w:r>
            <w:r w:rsidRPr="00B16924">
              <w:rPr>
                <w:vertAlign w:val="subscript"/>
                <w:lang w:val="en-GB"/>
              </w:rPr>
              <w:t>6</w:t>
            </w:r>
            <w:r w:rsidRPr="00B16924">
              <w:rPr>
                <w:lang w:val="en-GB"/>
              </w:rPr>
              <w:t>FCl</w:t>
            </w:r>
          </w:p>
        </w:tc>
        <w:tc>
          <w:tcPr>
            <w:tcW w:w="1710" w:type="dxa"/>
            <w:tcBorders>
              <w:bottom w:val="single" w:sz="12" w:space="0" w:color="auto"/>
            </w:tcBorders>
          </w:tcPr>
          <w:p w14:paraId="5765A0E8" w14:textId="77777777" w:rsidR="00D3110B" w:rsidRPr="00B16924" w:rsidRDefault="00D3110B" w:rsidP="005650E0">
            <w:pPr>
              <w:tabs>
                <w:tab w:val="left" w:pos="3402"/>
                <w:tab w:val="right" w:pos="5812"/>
                <w:tab w:val="right" w:pos="7938"/>
              </w:tabs>
              <w:spacing w:line="240" w:lineRule="exact"/>
              <w:rPr>
                <w:lang w:val="en-GB"/>
              </w:rPr>
            </w:pPr>
            <w:r w:rsidRPr="00B16924">
              <w:rPr>
                <w:lang w:val="en-GB"/>
              </w:rPr>
              <w:t>(HCFC</w:t>
            </w:r>
            <w:r w:rsidRPr="00B16924">
              <w:rPr>
                <w:lang w:val="en-GB"/>
              </w:rPr>
              <w:noBreakHyphen/>
              <w:t>271)</w:t>
            </w:r>
          </w:p>
        </w:tc>
        <w:tc>
          <w:tcPr>
            <w:tcW w:w="1080" w:type="dxa"/>
            <w:tcBorders>
              <w:bottom w:val="single" w:sz="12" w:space="0" w:color="auto"/>
            </w:tcBorders>
          </w:tcPr>
          <w:p w14:paraId="70DAD306"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5</w:t>
            </w:r>
          </w:p>
        </w:tc>
        <w:tc>
          <w:tcPr>
            <w:tcW w:w="1260" w:type="dxa"/>
            <w:tcBorders>
              <w:bottom w:val="single" w:sz="12" w:space="0" w:color="auto"/>
            </w:tcBorders>
          </w:tcPr>
          <w:p w14:paraId="15DE78DB" w14:textId="77777777" w:rsidR="00D3110B" w:rsidRPr="00B16924" w:rsidRDefault="00D3110B" w:rsidP="005650E0">
            <w:pPr>
              <w:tabs>
                <w:tab w:val="left" w:pos="3402"/>
                <w:tab w:val="right" w:pos="5812"/>
                <w:tab w:val="right" w:pos="7938"/>
              </w:tabs>
              <w:spacing w:line="240" w:lineRule="exact"/>
              <w:jc w:val="right"/>
              <w:rPr>
                <w:lang w:val="en-GB"/>
              </w:rPr>
            </w:pPr>
            <w:r w:rsidRPr="00B16924">
              <w:rPr>
                <w:lang w:val="en-GB"/>
              </w:rPr>
              <w:t>0.001–0.03</w:t>
            </w:r>
          </w:p>
        </w:tc>
        <w:tc>
          <w:tcPr>
            <w:tcW w:w="1440" w:type="dxa"/>
            <w:tcBorders>
              <w:bottom w:val="single" w:sz="12" w:space="0" w:color="auto"/>
            </w:tcBorders>
          </w:tcPr>
          <w:p w14:paraId="12CF1DC9" w14:textId="77777777" w:rsidR="00D3110B" w:rsidRPr="00B16924" w:rsidRDefault="00D3110B" w:rsidP="005650E0">
            <w:pPr>
              <w:tabs>
                <w:tab w:val="left" w:pos="3402"/>
                <w:tab w:val="right" w:pos="5812"/>
                <w:tab w:val="right" w:pos="7938"/>
              </w:tabs>
              <w:spacing w:line="240" w:lineRule="exact"/>
              <w:jc w:val="right"/>
              <w:rPr>
                <w:lang w:val="en-GB"/>
              </w:rPr>
            </w:pPr>
          </w:p>
        </w:tc>
        <w:tc>
          <w:tcPr>
            <w:tcW w:w="1406" w:type="dxa"/>
            <w:tcBorders>
              <w:bottom w:val="single" w:sz="12" w:space="0" w:color="auto"/>
            </w:tcBorders>
          </w:tcPr>
          <w:p w14:paraId="2EB672A6" w14:textId="77777777" w:rsidR="00D3110B" w:rsidRPr="00B16924" w:rsidRDefault="00D3110B" w:rsidP="005650E0">
            <w:pPr>
              <w:tabs>
                <w:tab w:val="left" w:pos="3402"/>
                <w:tab w:val="right" w:pos="5812"/>
                <w:tab w:val="right" w:pos="7938"/>
              </w:tabs>
              <w:spacing w:line="240" w:lineRule="exact"/>
              <w:jc w:val="right"/>
              <w:rPr>
                <w:lang w:val="en-GB"/>
              </w:rPr>
            </w:pPr>
          </w:p>
        </w:tc>
      </w:tr>
    </w:tbl>
    <w:p w14:paraId="7E4DF6CD" w14:textId="054E8707" w:rsidR="00D3110B" w:rsidRPr="00B16924" w:rsidRDefault="00B16924" w:rsidP="00B16924">
      <w:pPr>
        <w:spacing w:before="20" w:after="40"/>
        <w:ind w:left="624"/>
        <w:rPr>
          <w:sz w:val="18"/>
          <w:szCs w:val="18"/>
          <w:lang w:val="en-GB"/>
        </w:rPr>
      </w:pPr>
      <w:r w:rsidRPr="00B16924">
        <w:rPr>
          <w:sz w:val="18"/>
          <w:szCs w:val="18"/>
          <w:lang w:val="en-GB"/>
        </w:rPr>
        <w:t xml:space="preserve">* </w:t>
      </w:r>
      <w:r w:rsidR="00D3110B" w:rsidRPr="00B16924">
        <w:rPr>
          <w:sz w:val="18"/>
          <w:szCs w:val="18"/>
          <w:lang w:val="en-GB"/>
        </w:rPr>
        <w:t>Where a range of ODPs is indicated, the highest value in that range shall be used for the purposes of the Protocol. The ODPs listed as a single value have been determined from calculations based on laboratory measurements. Those listed as a range are based on estimates and are less certain. The range pertains to an isomeric group. The upper value is the estimate of the ODP of the isomer with the highest ODP, and the lower value is the estimate of the ODP of the isomer with the lowest ODP.</w:t>
      </w:r>
    </w:p>
    <w:p w14:paraId="10020BBD" w14:textId="320B71E9" w:rsidR="00D3110B" w:rsidRPr="00B16924" w:rsidRDefault="00D3110B" w:rsidP="00B16924">
      <w:pPr>
        <w:spacing w:before="20" w:after="40"/>
        <w:ind w:left="624"/>
        <w:rPr>
          <w:sz w:val="18"/>
          <w:szCs w:val="18"/>
          <w:lang w:val="en-GB"/>
        </w:rPr>
      </w:pPr>
      <w:r w:rsidRPr="00B16924">
        <w:rPr>
          <w:sz w:val="18"/>
          <w:szCs w:val="18"/>
          <w:lang w:val="en-GB"/>
        </w:rPr>
        <w:t>*</w:t>
      </w:r>
      <w:r w:rsidR="00B16924" w:rsidRPr="00B16924">
        <w:rPr>
          <w:sz w:val="18"/>
          <w:szCs w:val="18"/>
          <w:lang w:val="en-GB"/>
        </w:rPr>
        <w:t xml:space="preserve">* </w:t>
      </w:r>
      <w:r w:rsidRPr="00B16924">
        <w:rPr>
          <w:sz w:val="18"/>
          <w:szCs w:val="18"/>
          <w:lang w:val="en-GB"/>
        </w:rPr>
        <w:t>Identifies the most commercially viable substances with ODP values listed against them to be used for the purposes of the Protocol.</w:t>
      </w:r>
    </w:p>
    <w:p w14:paraId="39890F7A" w14:textId="022028C0" w:rsidR="00D3110B" w:rsidRPr="00B16924" w:rsidRDefault="00B16924" w:rsidP="00B16924">
      <w:pPr>
        <w:spacing w:before="20" w:after="40"/>
        <w:ind w:left="624"/>
        <w:rPr>
          <w:b/>
          <w:sz w:val="18"/>
          <w:szCs w:val="18"/>
          <w:lang w:val="en-GB"/>
        </w:rPr>
      </w:pPr>
      <w:r w:rsidRPr="00B16924">
        <w:rPr>
          <w:b/>
          <w:sz w:val="18"/>
          <w:szCs w:val="18"/>
          <w:lang w:val="en-GB"/>
        </w:rPr>
        <w:t xml:space="preserve">[*** </w:t>
      </w:r>
      <w:r w:rsidR="00D3110B" w:rsidRPr="00B16924">
        <w:rPr>
          <w:b/>
          <w:sz w:val="18"/>
          <w:szCs w:val="18"/>
          <w:lang w:val="en-GB"/>
        </w:rPr>
        <w:t>For substances for which no GWP is indicated, the default value 0 applies.]</w:t>
      </w:r>
    </w:p>
    <w:p w14:paraId="5A238F8A" w14:textId="5806714B" w:rsidR="00D3110B" w:rsidRPr="00B16924" w:rsidRDefault="00B16924" w:rsidP="00B16924">
      <w:pPr>
        <w:spacing w:before="20" w:after="40"/>
        <w:ind w:left="624"/>
        <w:rPr>
          <w:b/>
          <w:sz w:val="18"/>
          <w:szCs w:val="18"/>
          <w:lang w:val="en-GB"/>
        </w:rPr>
      </w:pPr>
      <w:r w:rsidRPr="00B16924">
        <w:rPr>
          <w:b/>
          <w:sz w:val="18"/>
          <w:szCs w:val="18"/>
          <w:lang w:val="en-GB"/>
        </w:rPr>
        <w:t xml:space="preserve">[* </w:t>
      </w:r>
      <w:r w:rsidR="00D3110B" w:rsidRPr="00B16924">
        <w:rPr>
          <w:b/>
          <w:sz w:val="18"/>
          <w:szCs w:val="18"/>
          <w:lang w:val="en-GB"/>
        </w:rPr>
        <w:t>Source: Scientific Assessment of Ozone Depletion: 2014]</w:t>
      </w:r>
      <w:bookmarkEnd w:id="1"/>
    </w:p>
    <w:p w14:paraId="3699CC1F" w14:textId="77777777" w:rsidR="002C1022" w:rsidRPr="00B16924" w:rsidRDefault="002C1022" w:rsidP="002C1022">
      <w:pPr>
        <w:spacing w:after="120"/>
        <w:rPr>
          <w:lang w:val="en-GB"/>
        </w:rPr>
      </w:pPr>
    </w:p>
    <w:p w14:paraId="54D3BDC0" w14:textId="7D53BC33" w:rsidR="00890A20" w:rsidRPr="00B16924" w:rsidRDefault="00B16924" w:rsidP="00B16924">
      <w:pPr>
        <w:pStyle w:val="CH3"/>
        <w:rPr>
          <w:lang w:val="en-GB"/>
        </w:rPr>
      </w:pPr>
      <w:r w:rsidRPr="00B16924">
        <w:rPr>
          <w:lang w:val="en-GB"/>
        </w:rPr>
        <w:lastRenderedPageBreak/>
        <w:tab/>
      </w:r>
      <w:r w:rsidRPr="00B16924">
        <w:rPr>
          <w:lang w:val="en-GB"/>
        </w:rPr>
        <w:tab/>
      </w:r>
      <w:r w:rsidR="00890A20" w:rsidRPr="00B16924">
        <w:rPr>
          <w:lang w:val="en-GB"/>
        </w:rPr>
        <w:t>Article II: Relationship to the 1999 Amendment</w:t>
      </w:r>
    </w:p>
    <w:p w14:paraId="5A2343F1" w14:textId="77777777" w:rsidR="00890A20" w:rsidRPr="00B16924" w:rsidRDefault="00890A20" w:rsidP="00B16924">
      <w:pPr>
        <w:keepNext/>
        <w:keepLines/>
        <w:spacing w:after="120"/>
        <w:ind w:left="1247"/>
        <w:rPr>
          <w:lang w:val="en-GB"/>
        </w:rPr>
      </w:pPr>
      <w:r w:rsidRPr="00B16924">
        <w:rPr>
          <w:lang w:val="en-GB"/>
        </w:rPr>
        <w:t>No State or regional economic integration organization may deposit an instrument of ratification, acceptance or approval of or accession to this Amendment unless it has previously, or simultaneously, deposited such an instrument to the Amendment adopted at the Eleventh Meeting of the Parties in Beijing, 3 December 1999.</w:t>
      </w:r>
    </w:p>
    <w:p w14:paraId="78C429D0" w14:textId="64F70EB4" w:rsidR="00CF47C9" w:rsidRPr="00B16924" w:rsidRDefault="00B16924" w:rsidP="00B16924">
      <w:pPr>
        <w:pStyle w:val="CH3"/>
        <w:rPr>
          <w:lang w:val="en-GB"/>
        </w:rPr>
      </w:pPr>
      <w:r w:rsidRPr="00B16924">
        <w:rPr>
          <w:lang w:val="en-GB"/>
        </w:rPr>
        <w:tab/>
      </w:r>
      <w:r w:rsidRPr="00B16924">
        <w:rPr>
          <w:lang w:val="en-GB"/>
        </w:rPr>
        <w:tab/>
      </w:r>
      <w:r w:rsidR="00CF47C9" w:rsidRPr="00B16924">
        <w:rPr>
          <w:lang w:val="en-GB"/>
        </w:rPr>
        <w:t>Article IV: Entry into force</w:t>
      </w:r>
    </w:p>
    <w:p w14:paraId="188500E2" w14:textId="77777777" w:rsidR="00CF47C9" w:rsidRPr="00B16924" w:rsidRDefault="00CF47C9" w:rsidP="00B16924">
      <w:pPr>
        <w:tabs>
          <w:tab w:val="left" w:pos="624"/>
        </w:tabs>
        <w:spacing w:after="120"/>
        <w:ind w:left="1247"/>
        <w:rPr>
          <w:lang w:val="en-GB"/>
        </w:rPr>
      </w:pPr>
      <w:r w:rsidRPr="00B16924">
        <w:rPr>
          <w:lang w:val="en-GB"/>
        </w:rPr>
        <w:t>1.</w:t>
      </w:r>
      <w:r w:rsidRPr="00B16924">
        <w:rPr>
          <w:lang w:val="en-GB"/>
        </w:rPr>
        <w:tab/>
        <w:t>Except as noted in paragraph 2, below, this Amendment shall enter into force on 1 January [YEAR], provided that at least twenty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w:t>
      </w:r>
    </w:p>
    <w:p w14:paraId="7F151061" w14:textId="6C9EC5F9" w:rsidR="008C5956" w:rsidRPr="00B16924" w:rsidRDefault="008C5956" w:rsidP="00B16924">
      <w:pPr>
        <w:tabs>
          <w:tab w:val="left" w:pos="624"/>
        </w:tabs>
        <w:spacing w:after="120"/>
        <w:ind w:left="1247"/>
        <w:rPr>
          <w:lang w:val="en-GB"/>
        </w:rPr>
      </w:pPr>
      <w:r w:rsidRPr="00B16924">
        <w:rPr>
          <w:highlight w:val="yellow"/>
          <w:lang w:val="en-GB"/>
        </w:rPr>
        <w:t xml:space="preserve">2.  </w:t>
      </w:r>
      <w:r w:rsidRPr="00B16924">
        <w:rPr>
          <w:highlight w:val="yellow"/>
          <w:lang w:val="en-GB"/>
        </w:rPr>
        <w:tab/>
        <w:t>The changes to Article 4 of the Protocol, Control of trade with non-Parties, set out in Article I of this Amendment shall enter into force on [THE DATE 5 YEARS AFTER THE A5 FREEZE DATE], provided that at least [eighty] [seventy]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w:t>
      </w:r>
      <w:r w:rsidRPr="00B16924">
        <w:rPr>
          <w:lang w:val="en-GB"/>
        </w:rPr>
        <w:t xml:space="preserve">  </w:t>
      </w:r>
    </w:p>
    <w:p w14:paraId="579E99D0" w14:textId="77777777" w:rsidR="00CF47C9" w:rsidRPr="00B16924" w:rsidRDefault="00CF47C9" w:rsidP="00B16924">
      <w:pPr>
        <w:tabs>
          <w:tab w:val="left" w:pos="624"/>
        </w:tabs>
        <w:spacing w:after="120"/>
        <w:ind w:left="1247"/>
        <w:rPr>
          <w:lang w:val="en-GB"/>
        </w:rPr>
      </w:pPr>
      <w:r w:rsidRPr="00B16924">
        <w:rPr>
          <w:lang w:val="en-GB"/>
        </w:rPr>
        <w:t>3.</w:t>
      </w:r>
      <w:r w:rsidRPr="00B16924">
        <w:rPr>
          <w:lang w:val="en-GB"/>
        </w:rPr>
        <w:tab/>
        <w:t>For purposes of paragraphs 1 and 2, any such instrument deposited by a regional economic integration organization shall not be counted as additional to those deposited by member States of such organization.</w:t>
      </w:r>
    </w:p>
    <w:p w14:paraId="7A7FAE54" w14:textId="39526A93" w:rsidR="00CF47C9" w:rsidRPr="00B16924" w:rsidRDefault="00CF47C9" w:rsidP="00B16924">
      <w:pPr>
        <w:tabs>
          <w:tab w:val="left" w:pos="624"/>
        </w:tabs>
        <w:spacing w:after="120"/>
        <w:ind w:left="1247"/>
        <w:rPr>
          <w:lang w:val="en-GB"/>
        </w:rPr>
      </w:pPr>
      <w:r w:rsidRPr="00B16924">
        <w:rPr>
          <w:lang w:val="en-GB"/>
        </w:rPr>
        <w:t>4.</w:t>
      </w:r>
      <w:r w:rsidRPr="00B16924">
        <w:rPr>
          <w:lang w:val="en-GB"/>
        </w:rPr>
        <w:tab/>
        <w:t>After the entry into force of this Amendment, as provided under paragraphs 1 and 2, it shall enter into force for any other Party to the Protocol on the ninetieth day following the date of deposit of its instrument of ratification, acceptance or approval.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B16924" w:rsidRPr="00B16924" w14:paraId="129BF885" w14:textId="77777777" w:rsidTr="00B16924">
        <w:tc>
          <w:tcPr>
            <w:tcW w:w="1897" w:type="dxa"/>
          </w:tcPr>
          <w:p w14:paraId="6B7F401C" w14:textId="77777777" w:rsidR="00B16924" w:rsidRPr="00B16924" w:rsidRDefault="00B16924" w:rsidP="00B16924">
            <w:pPr>
              <w:pStyle w:val="Normal-pool"/>
              <w:spacing w:before="520"/>
            </w:pPr>
          </w:p>
        </w:tc>
        <w:tc>
          <w:tcPr>
            <w:tcW w:w="1897" w:type="dxa"/>
          </w:tcPr>
          <w:p w14:paraId="0BCB6F61" w14:textId="77777777" w:rsidR="00B16924" w:rsidRPr="00B16924" w:rsidRDefault="00B16924" w:rsidP="00B16924">
            <w:pPr>
              <w:pStyle w:val="Normal-pool"/>
              <w:spacing w:before="520"/>
            </w:pPr>
          </w:p>
        </w:tc>
        <w:tc>
          <w:tcPr>
            <w:tcW w:w="1897" w:type="dxa"/>
            <w:tcBorders>
              <w:bottom w:val="single" w:sz="4" w:space="0" w:color="auto"/>
            </w:tcBorders>
          </w:tcPr>
          <w:p w14:paraId="167CA3CC" w14:textId="77777777" w:rsidR="00B16924" w:rsidRPr="00B16924" w:rsidRDefault="00B16924" w:rsidP="00B16924">
            <w:pPr>
              <w:pStyle w:val="Normal-pool"/>
              <w:spacing w:before="520"/>
            </w:pPr>
          </w:p>
        </w:tc>
        <w:tc>
          <w:tcPr>
            <w:tcW w:w="1898" w:type="dxa"/>
          </w:tcPr>
          <w:p w14:paraId="46A48E7E" w14:textId="77777777" w:rsidR="00B16924" w:rsidRPr="00B16924" w:rsidRDefault="00B16924" w:rsidP="00B16924">
            <w:pPr>
              <w:pStyle w:val="Normal-pool"/>
              <w:spacing w:before="520"/>
            </w:pPr>
          </w:p>
        </w:tc>
        <w:tc>
          <w:tcPr>
            <w:tcW w:w="1898" w:type="dxa"/>
          </w:tcPr>
          <w:p w14:paraId="31FB5942" w14:textId="77777777" w:rsidR="00B16924" w:rsidRPr="00B16924" w:rsidRDefault="00B16924" w:rsidP="00B16924">
            <w:pPr>
              <w:pStyle w:val="Normal-pool"/>
              <w:spacing w:before="520"/>
            </w:pPr>
          </w:p>
        </w:tc>
      </w:tr>
    </w:tbl>
    <w:p w14:paraId="29CF6830" w14:textId="77777777" w:rsidR="00B16924" w:rsidRPr="00B16924" w:rsidRDefault="00B16924" w:rsidP="00B16924">
      <w:pPr>
        <w:pStyle w:val="Normal-pool"/>
      </w:pPr>
    </w:p>
    <w:sectPr w:rsidR="00B16924" w:rsidRPr="00B16924" w:rsidSect="006C2F8D">
      <w:footerReference w:type="even" r:id="rId13"/>
      <w:footerReference w:type="default" r:id="rId14"/>
      <w:headerReference w:type="first" r:id="rId15"/>
      <w:footerReference w:type="first" r:id="rId16"/>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83843" w14:textId="77777777" w:rsidR="007C2F87" w:rsidRDefault="007C2F87">
      <w:r>
        <w:separator/>
      </w:r>
    </w:p>
  </w:endnote>
  <w:endnote w:type="continuationSeparator" w:id="0">
    <w:p w14:paraId="2E2B5E01" w14:textId="77777777" w:rsidR="007C2F87" w:rsidRDefault="007C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87D00" w14:textId="776F8EA0" w:rsidR="00B16924" w:rsidRPr="00D472D9" w:rsidRDefault="00B16924">
    <w:pPr>
      <w:pStyle w:val="Footer"/>
      <w:rPr>
        <w:b/>
      </w:rPr>
    </w:pPr>
    <w:r w:rsidRPr="00D472D9">
      <w:rPr>
        <w:b/>
      </w:rPr>
      <w:fldChar w:fldCharType="begin"/>
    </w:r>
    <w:r w:rsidRPr="00D472D9">
      <w:rPr>
        <w:b/>
      </w:rPr>
      <w:instrText xml:space="preserve"> PAGE   \* MERGEFORMAT </w:instrText>
    </w:r>
    <w:r w:rsidRPr="00D472D9">
      <w:rPr>
        <w:b/>
      </w:rPr>
      <w:fldChar w:fldCharType="separate"/>
    </w:r>
    <w:r w:rsidR="00645620">
      <w:rPr>
        <w:b/>
        <w:noProof/>
      </w:rPr>
      <w:t>2</w:t>
    </w:r>
    <w:r w:rsidRPr="00D472D9">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A60F" w14:textId="09B1B106" w:rsidR="001E3D54" w:rsidRPr="00F9580A" w:rsidRDefault="00B16924" w:rsidP="00AC7B07">
    <w:pPr>
      <w:pStyle w:val="Footer"/>
      <w:jc w:val="right"/>
      <w:rPr>
        <w:b/>
      </w:rPr>
    </w:pPr>
    <w:r w:rsidRPr="00B16924">
      <w:rPr>
        <w:b/>
      </w:rPr>
      <w:fldChar w:fldCharType="begin"/>
    </w:r>
    <w:r w:rsidRPr="00B16924">
      <w:rPr>
        <w:b/>
      </w:rPr>
      <w:instrText xml:space="preserve"> PAGE   \* MERGEFORMAT </w:instrText>
    </w:r>
    <w:r w:rsidRPr="00B16924">
      <w:rPr>
        <w:b/>
      </w:rPr>
      <w:fldChar w:fldCharType="separate"/>
    </w:r>
    <w:r w:rsidR="00645620">
      <w:rPr>
        <w:b/>
        <w:noProof/>
      </w:rPr>
      <w:t>5</w:t>
    </w:r>
    <w:r w:rsidRPr="00B16924">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9A034" w14:textId="3E72439A" w:rsidR="00B16924" w:rsidRPr="00B16924" w:rsidRDefault="00B16924" w:rsidP="00B16924">
    <w:pPr>
      <w:pStyle w:val="Footer"/>
      <w:tabs>
        <w:tab w:val="clear" w:pos="1814"/>
        <w:tab w:val="clear" w:pos="2381"/>
        <w:tab w:val="clear" w:pos="2948"/>
        <w:tab w:val="clear" w:pos="3515"/>
        <w:tab w:val="clear" w:pos="4320"/>
        <w:tab w:val="clear" w:pos="8640"/>
        <w:tab w:val="left" w:pos="624"/>
      </w:tabs>
      <w:rPr>
        <w:sz w:val="20"/>
        <w:lang w:val="en-ZA"/>
      </w:rPr>
    </w:pPr>
    <w:r w:rsidRPr="00B16924">
      <w:rPr>
        <w:sz w:val="20"/>
        <w:lang w:val="en-ZA"/>
      </w:rPr>
      <w:t>K1609142</w:t>
    </w:r>
    <w:r w:rsidRPr="00B16924">
      <w:rPr>
        <w:sz w:val="20"/>
        <w:lang w:val="en-ZA"/>
      </w:rPr>
      <w:tab/>
      <w:t>131016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A7ACC" w14:textId="77777777" w:rsidR="007C2F87" w:rsidRDefault="007C2F87" w:rsidP="000D77EA">
      <w:pPr>
        <w:spacing w:before="60"/>
        <w:ind w:left="624"/>
      </w:pPr>
      <w:r>
        <w:separator/>
      </w:r>
    </w:p>
  </w:footnote>
  <w:footnote w:type="continuationSeparator" w:id="0">
    <w:p w14:paraId="34CA2E77" w14:textId="77777777" w:rsidR="007C2F87" w:rsidRDefault="007C2F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62547" w14:textId="1CD2491E" w:rsidR="007215A6" w:rsidRPr="00B16924" w:rsidRDefault="00A87D5E">
    <w:pPr>
      <w:pStyle w:val="Header"/>
      <w:rPr>
        <w:lang w:val="en-GB"/>
      </w:rPr>
    </w:pPr>
    <w:r w:rsidRPr="00B16924">
      <w:rPr>
        <w:lang w:val="en-GB"/>
      </w:rPr>
      <w:t>Legal Drafting Group, version 2, 13</w:t>
    </w:r>
    <w:r w:rsidR="007215A6" w:rsidRPr="00B16924">
      <w:rPr>
        <w:lang w:val="en-GB"/>
      </w:rPr>
      <w:t xml:space="preserve"> October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CA66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0A080A4"/>
    <w:lvl w:ilvl="0">
      <w:numFmt w:val="bullet"/>
      <w:lvlText w:val="*"/>
      <w:lvlJc w:val="left"/>
    </w:lvl>
  </w:abstractNum>
  <w:abstractNum w:abstractNumId="2">
    <w:nsid w:val="053C0151"/>
    <w:multiLevelType w:val="hybridMultilevel"/>
    <w:tmpl w:val="82D824EE"/>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nsid w:val="0F253B04"/>
    <w:multiLevelType w:val="hybridMultilevel"/>
    <w:tmpl w:val="9AAAE426"/>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
    <w:nsid w:val="171113A7"/>
    <w:multiLevelType w:val="multilevel"/>
    <w:tmpl w:val="FC609A9E"/>
    <w:numStyleLink w:val="Normallist"/>
  </w:abstractNum>
  <w:abstractNum w:abstractNumId="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nsid w:val="250205E6"/>
    <w:multiLevelType w:val="hybridMultilevel"/>
    <w:tmpl w:val="9EF6D278"/>
    <w:lvl w:ilvl="0" w:tplc="EDAA3CBA">
      <w:start w:val="1"/>
      <w:numFmt w:val="decimal"/>
      <w:lvlText w:val="%1."/>
      <w:lvlJc w:val="left"/>
      <w:pPr>
        <w:ind w:left="1958" w:hanging="360"/>
      </w:pPr>
    </w:lvl>
    <w:lvl w:ilvl="1" w:tplc="04090019" w:tentative="1">
      <w:start w:val="1"/>
      <w:numFmt w:val="lowerLetter"/>
      <w:lvlText w:val="%2."/>
      <w:lvlJc w:val="left"/>
      <w:pPr>
        <w:ind w:left="2678" w:hanging="360"/>
      </w:pPr>
    </w:lvl>
    <w:lvl w:ilvl="2" w:tplc="0409001B" w:tentative="1">
      <w:start w:val="1"/>
      <w:numFmt w:val="lowerRoman"/>
      <w:lvlText w:val="%3."/>
      <w:lvlJc w:val="right"/>
      <w:pPr>
        <w:ind w:left="3398" w:hanging="180"/>
      </w:pPr>
    </w:lvl>
    <w:lvl w:ilvl="3" w:tplc="0409000F" w:tentative="1">
      <w:start w:val="1"/>
      <w:numFmt w:val="decimal"/>
      <w:lvlText w:val="%4."/>
      <w:lvlJc w:val="left"/>
      <w:pPr>
        <w:ind w:left="4118" w:hanging="360"/>
      </w:pPr>
    </w:lvl>
    <w:lvl w:ilvl="4" w:tplc="04090019" w:tentative="1">
      <w:start w:val="1"/>
      <w:numFmt w:val="lowerLetter"/>
      <w:lvlText w:val="%5."/>
      <w:lvlJc w:val="left"/>
      <w:pPr>
        <w:ind w:left="4838" w:hanging="360"/>
      </w:pPr>
    </w:lvl>
    <w:lvl w:ilvl="5" w:tplc="0409001B" w:tentative="1">
      <w:start w:val="1"/>
      <w:numFmt w:val="lowerRoman"/>
      <w:lvlText w:val="%6."/>
      <w:lvlJc w:val="right"/>
      <w:pPr>
        <w:ind w:left="5558" w:hanging="180"/>
      </w:pPr>
    </w:lvl>
    <w:lvl w:ilvl="6" w:tplc="0409000F" w:tentative="1">
      <w:start w:val="1"/>
      <w:numFmt w:val="decimal"/>
      <w:lvlText w:val="%7."/>
      <w:lvlJc w:val="left"/>
      <w:pPr>
        <w:ind w:left="6278" w:hanging="360"/>
      </w:pPr>
    </w:lvl>
    <w:lvl w:ilvl="7" w:tplc="04090019" w:tentative="1">
      <w:start w:val="1"/>
      <w:numFmt w:val="lowerLetter"/>
      <w:lvlText w:val="%8."/>
      <w:lvlJc w:val="left"/>
      <w:pPr>
        <w:ind w:left="6998" w:hanging="360"/>
      </w:pPr>
    </w:lvl>
    <w:lvl w:ilvl="8" w:tplc="0409001B" w:tentative="1">
      <w:start w:val="1"/>
      <w:numFmt w:val="lowerRoman"/>
      <w:lvlText w:val="%9."/>
      <w:lvlJc w:val="right"/>
      <w:pPr>
        <w:ind w:left="7718" w:hanging="180"/>
      </w:pPr>
    </w:lvl>
  </w:abstractNum>
  <w:abstractNum w:abstractNumId="8">
    <w:nsid w:val="28D47C43"/>
    <w:multiLevelType w:val="hybridMultilevel"/>
    <w:tmpl w:val="D2EA1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A0498"/>
    <w:multiLevelType w:val="hybridMultilevel"/>
    <w:tmpl w:val="B7747F64"/>
    <w:lvl w:ilvl="0" w:tplc="9F146BA8">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0">
    <w:nsid w:val="2ADA2728"/>
    <w:multiLevelType w:val="hybridMultilevel"/>
    <w:tmpl w:val="CF14B0EA"/>
    <w:lvl w:ilvl="0" w:tplc="6C5EC752">
      <w:start w:val="1"/>
      <w:numFmt w:val="decimal"/>
      <w:lvlText w:val="%1."/>
      <w:lvlJc w:val="left"/>
      <w:pPr>
        <w:ind w:left="2318" w:hanging="360"/>
      </w:p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1">
    <w:nsid w:val="33E05693"/>
    <w:multiLevelType w:val="hybridMultilevel"/>
    <w:tmpl w:val="14AE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nsid w:val="47EF68A7"/>
    <w:multiLevelType w:val="hybridMultilevel"/>
    <w:tmpl w:val="5D829FBE"/>
    <w:lvl w:ilvl="0" w:tplc="3E1064E6">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760E86"/>
    <w:multiLevelType w:val="hybridMultilevel"/>
    <w:tmpl w:val="A98260FC"/>
    <w:lvl w:ilvl="0" w:tplc="C7F226E4">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
    <w:nsid w:val="4E8C2641"/>
    <w:multiLevelType w:val="multilevel"/>
    <w:tmpl w:val="82D824EE"/>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6">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8">
    <w:nsid w:val="5466161D"/>
    <w:multiLevelType w:val="hybridMultilevel"/>
    <w:tmpl w:val="308CE21E"/>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19">
    <w:nsid w:val="5A582D2F"/>
    <w:multiLevelType w:val="hybridMultilevel"/>
    <w:tmpl w:val="5E52005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nsid w:val="5BB9008B"/>
    <w:multiLevelType w:val="hybridMultilevel"/>
    <w:tmpl w:val="FED02870"/>
    <w:lvl w:ilvl="0" w:tplc="22A6AF8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1">
    <w:nsid w:val="6A1F00A2"/>
    <w:multiLevelType w:val="hybridMultilevel"/>
    <w:tmpl w:val="F2AE8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4E71CCE"/>
    <w:multiLevelType w:val="hybridMultilevel"/>
    <w:tmpl w:val="F072C874"/>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23">
    <w:nsid w:val="7C151387"/>
    <w:multiLevelType w:val="hybridMultilevel"/>
    <w:tmpl w:val="766EC820"/>
    <w:lvl w:ilvl="0" w:tplc="32FEAE5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5"/>
  </w:num>
  <w:num w:numId="2">
    <w:abstractNumId w:val="12"/>
  </w:num>
  <w:num w:numId="3">
    <w:abstractNumId w:val="17"/>
    <w:lvlOverride w:ilvl="0">
      <w:lvl w:ilvl="0">
        <w:start w:val="1"/>
        <w:numFmt w:val="decimal"/>
        <w:lvlText w:val="%1."/>
        <w:lvlJc w:val="left"/>
        <w:pPr>
          <w:tabs>
            <w:tab w:val="num" w:pos="1287"/>
          </w:tabs>
          <w:ind w:left="1967" w:firstLine="0"/>
        </w:pPr>
        <w:rPr>
          <w:rFonts w:hint="default"/>
        </w:rPr>
      </w:lvl>
    </w:lvlOverride>
    <w:lvlOverride w:ilvl="1">
      <w:lvl w:ilvl="1">
        <w:start w:val="1"/>
        <w:numFmt w:val="lowerLetter"/>
        <w:lvlText w:val="(%2)"/>
        <w:lvlJc w:val="left"/>
        <w:pPr>
          <w:tabs>
            <w:tab w:val="num" w:pos="1287"/>
          </w:tabs>
          <w:ind w:left="1967" w:firstLine="567"/>
        </w:pPr>
        <w:rPr>
          <w:rFonts w:hint="default"/>
        </w:rPr>
      </w:lvl>
    </w:lvlOverride>
    <w:lvlOverride w:ilvl="2">
      <w:lvl w:ilvl="2">
        <w:start w:val="1"/>
        <w:numFmt w:val="lowerRoman"/>
        <w:lvlText w:val="(%3)"/>
        <w:lvlJc w:val="left"/>
        <w:pPr>
          <w:tabs>
            <w:tab w:val="num" w:pos="1287"/>
          </w:tabs>
          <w:ind w:left="3668" w:hanging="567"/>
        </w:pPr>
        <w:rPr>
          <w:rFonts w:hint="default"/>
        </w:rPr>
      </w:lvl>
    </w:lvlOverride>
    <w:lvlOverride w:ilvl="3">
      <w:lvl w:ilvl="3">
        <w:start w:val="1"/>
        <w:numFmt w:val="lowerLetter"/>
        <w:lvlText w:val="%4."/>
        <w:lvlJc w:val="left"/>
        <w:pPr>
          <w:tabs>
            <w:tab w:val="num" w:pos="1287"/>
          </w:tabs>
          <w:ind w:left="4235" w:hanging="567"/>
        </w:pPr>
        <w:rPr>
          <w:rFonts w:hint="default"/>
        </w:rPr>
      </w:lvl>
    </w:lvlOverride>
    <w:lvlOverride w:ilvl="4">
      <w:lvl w:ilvl="4">
        <w:start w:val="1"/>
        <w:numFmt w:val="lowerLetter"/>
        <w:lvlText w:val="%5."/>
        <w:lvlJc w:val="left"/>
        <w:pPr>
          <w:tabs>
            <w:tab w:val="num" w:pos="7268"/>
          </w:tabs>
          <w:ind w:left="7268" w:hanging="360"/>
        </w:pPr>
        <w:rPr>
          <w:rFonts w:hint="default"/>
        </w:rPr>
      </w:lvl>
    </w:lvlOverride>
    <w:lvlOverride w:ilvl="5">
      <w:lvl w:ilvl="5">
        <w:start w:val="1"/>
        <w:numFmt w:val="lowerRoman"/>
        <w:lvlText w:val="%6."/>
        <w:lvlJc w:val="right"/>
        <w:pPr>
          <w:tabs>
            <w:tab w:val="num" w:pos="7988"/>
          </w:tabs>
          <w:ind w:left="7988" w:hanging="180"/>
        </w:pPr>
        <w:rPr>
          <w:rFonts w:hint="default"/>
        </w:rPr>
      </w:lvl>
    </w:lvlOverride>
    <w:lvlOverride w:ilvl="6">
      <w:lvl w:ilvl="6">
        <w:start w:val="1"/>
        <w:numFmt w:val="decimal"/>
        <w:lvlText w:val="%7."/>
        <w:lvlJc w:val="left"/>
        <w:pPr>
          <w:tabs>
            <w:tab w:val="num" w:pos="8708"/>
          </w:tabs>
          <w:ind w:left="8708" w:hanging="360"/>
        </w:pPr>
        <w:rPr>
          <w:rFonts w:hint="default"/>
        </w:rPr>
      </w:lvl>
    </w:lvlOverride>
    <w:lvlOverride w:ilvl="7">
      <w:lvl w:ilvl="7">
        <w:start w:val="1"/>
        <w:numFmt w:val="lowerLetter"/>
        <w:lvlText w:val="%8."/>
        <w:lvlJc w:val="left"/>
        <w:pPr>
          <w:tabs>
            <w:tab w:val="num" w:pos="9428"/>
          </w:tabs>
          <w:ind w:left="9428" w:hanging="360"/>
        </w:pPr>
        <w:rPr>
          <w:rFonts w:hint="default"/>
        </w:rPr>
      </w:lvl>
    </w:lvlOverride>
    <w:lvlOverride w:ilvl="8">
      <w:lvl w:ilvl="8">
        <w:start w:val="1"/>
        <w:numFmt w:val="lowerRoman"/>
        <w:lvlText w:val="%9."/>
        <w:lvlJc w:val="right"/>
        <w:pPr>
          <w:tabs>
            <w:tab w:val="num" w:pos="10148"/>
          </w:tabs>
          <w:ind w:left="10148" w:hanging="180"/>
        </w:pPr>
        <w:rPr>
          <w:rFonts w:hint="default"/>
        </w:rPr>
      </w:lvl>
    </w:lvlOverride>
  </w:num>
  <w:num w:numId="4">
    <w:abstractNumId w:val="4"/>
    <w:lvlOverride w:ilvl="0">
      <w:lvl w:ilvl="0">
        <w:start w:val="1"/>
        <w:numFmt w:val="decimal"/>
        <w:lvlText w:val="%1."/>
        <w:lvlJc w:val="left"/>
        <w:pPr>
          <w:tabs>
            <w:tab w:val="num" w:pos="4450"/>
          </w:tabs>
          <w:ind w:left="5130" w:firstLine="0"/>
        </w:pPr>
        <w:rPr>
          <w:rFonts w:hint="default"/>
          <w:b w:val="0"/>
        </w:rPr>
      </w:lvl>
    </w:lvlOverride>
  </w:num>
  <w:num w:numId="5">
    <w:abstractNumId w:val="16"/>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3"/>
  </w:num>
  <w:num w:numId="10">
    <w:abstractNumId w:val="20"/>
  </w:num>
  <w:num w:numId="11">
    <w:abstractNumId w:val="7"/>
  </w:num>
  <w:num w:numId="12">
    <w:abstractNumId w:val="3"/>
  </w:num>
  <w:num w:numId="13">
    <w:abstractNumId w:val="0"/>
  </w:num>
  <w:num w:numId="14">
    <w:abstractNumId w:val="14"/>
  </w:num>
  <w:num w:numId="15">
    <w:abstractNumId w:val="19"/>
  </w:num>
  <w:num w:numId="16">
    <w:abstractNumId w:val="2"/>
  </w:num>
  <w:num w:numId="17">
    <w:abstractNumId w:val="22"/>
  </w:num>
  <w:num w:numId="18">
    <w:abstractNumId w:val="18"/>
  </w:num>
  <w:num w:numId="19">
    <w:abstractNumId w:val="21"/>
  </w:num>
  <w:num w:numId="20">
    <w:abstractNumId w:val="10"/>
  </w:num>
  <w:num w:numId="21">
    <w:abstractNumId w:val="11"/>
  </w:num>
  <w:num w:numId="22">
    <w:abstractNumId w:val="17"/>
  </w:num>
  <w:num w:numId="23">
    <w:abstractNumId w:val="17"/>
    <w:lvlOverride w:ilvl="0">
      <w:startOverride w:val="1"/>
      <w:lvl w:ilvl="0">
        <w:start w:val="1"/>
        <w:numFmt w:val="decimal"/>
        <w:lvlText w:val="%1."/>
        <w:lvlJc w:val="left"/>
        <w:pPr>
          <w:tabs>
            <w:tab w:val="num" w:pos="1287"/>
          </w:tabs>
          <w:ind w:left="1967" w:firstLine="0"/>
        </w:pPr>
        <w:rPr>
          <w:rFonts w:hint="default"/>
        </w:rPr>
      </w:lvl>
    </w:lvlOverride>
    <w:lvlOverride w:ilvl="1">
      <w:startOverride w:val="1"/>
      <w:lvl w:ilvl="1">
        <w:start w:val="1"/>
        <w:numFmt w:val="lowerLetter"/>
        <w:lvlText w:val="(%2)"/>
        <w:lvlJc w:val="left"/>
        <w:pPr>
          <w:tabs>
            <w:tab w:val="num" w:pos="1287"/>
          </w:tabs>
          <w:ind w:left="1967" w:firstLine="567"/>
        </w:pPr>
        <w:rPr>
          <w:rFonts w:hint="default"/>
        </w:rPr>
      </w:lvl>
    </w:lvlOverride>
    <w:lvlOverride w:ilvl="2">
      <w:startOverride w:val="1"/>
      <w:lvl w:ilvl="2">
        <w:start w:val="1"/>
        <w:numFmt w:val="lowerRoman"/>
        <w:lvlText w:val="(%3)"/>
        <w:lvlJc w:val="left"/>
        <w:pPr>
          <w:tabs>
            <w:tab w:val="num" w:pos="1287"/>
          </w:tabs>
          <w:ind w:left="3668" w:hanging="567"/>
        </w:pPr>
        <w:rPr>
          <w:rFonts w:hint="default"/>
        </w:rPr>
      </w:lvl>
    </w:lvlOverride>
    <w:lvlOverride w:ilvl="3">
      <w:startOverride w:val="1"/>
      <w:lvl w:ilvl="3">
        <w:start w:val="1"/>
        <w:numFmt w:val="lowerLetter"/>
        <w:lvlText w:val="%4."/>
        <w:lvlJc w:val="left"/>
        <w:pPr>
          <w:tabs>
            <w:tab w:val="num" w:pos="1287"/>
          </w:tabs>
          <w:ind w:left="4235" w:hanging="567"/>
        </w:pPr>
        <w:rPr>
          <w:rFonts w:hint="default"/>
        </w:rPr>
      </w:lvl>
    </w:lvlOverride>
    <w:lvlOverride w:ilvl="4">
      <w:startOverride w:val="1"/>
      <w:lvl w:ilvl="4">
        <w:start w:val="1"/>
        <w:numFmt w:val="lowerLetter"/>
        <w:lvlText w:val="%5."/>
        <w:lvlJc w:val="left"/>
        <w:pPr>
          <w:tabs>
            <w:tab w:val="num" w:pos="7268"/>
          </w:tabs>
          <w:ind w:left="7268" w:hanging="360"/>
        </w:pPr>
        <w:rPr>
          <w:rFonts w:hint="default"/>
        </w:rPr>
      </w:lvl>
    </w:lvlOverride>
    <w:lvlOverride w:ilvl="5">
      <w:startOverride w:val="1"/>
      <w:lvl w:ilvl="5">
        <w:start w:val="1"/>
        <w:numFmt w:val="lowerRoman"/>
        <w:lvlText w:val="%6."/>
        <w:lvlJc w:val="right"/>
        <w:pPr>
          <w:tabs>
            <w:tab w:val="num" w:pos="7988"/>
          </w:tabs>
          <w:ind w:left="7988" w:hanging="180"/>
        </w:pPr>
        <w:rPr>
          <w:rFonts w:hint="default"/>
        </w:rPr>
      </w:lvl>
    </w:lvlOverride>
    <w:lvlOverride w:ilvl="6">
      <w:startOverride w:val="1"/>
      <w:lvl w:ilvl="6">
        <w:start w:val="1"/>
        <w:numFmt w:val="decimal"/>
        <w:lvlText w:val="%7."/>
        <w:lvlJc w:val="left"/>
        <w:pPr>
          <w:tabs>
            <w:tab w:val="num" w:pos="8708"/>
          </w:tabs>
          <w:ind w:left="8708" w:hanging="360"/>
        </w:pPr>
        <w:rPr>
          <w:rFonts w:hint="default"/>
        </w:rPr>
      </w:lvl>
    </w:lvlOverride>
    <w:lvlOverride w:ilvl="7">
      <w:startOverride w:val="1"/>
      <w:lvl w:ilvl="7">
        <w:start w:val="1"/>
        <w:numFmt w:val="lowerLetter"/>
        <w:lvlText w:val="%8."/>
        <w:lvlJc w:val="left"/>
        <w:pPr>
          <w:tabs>
            <w:tab w:val="num" w:pos="9428"/>
          </w:tabs>
          <w:ind w:left="9428" w:hanging="360"/>
        </w:pPr>
        <w:rPr>
          <w:rFonts w:hint="default"/>
        </w:rPr>
      </w:lvl>
    </w:lvlOverride>
    <w:lvlOverride w:ilvl="8">
      <w:startOverride w:val="1"/>
      <w:lvl w:ilvl="8">
        <w:start w:val="1"/>
        <w:numFmt w:val="lowerRoman"/>
        <w:lvlText w:val="%9."/>
        <w:lvlJc w:val="right"/>
        <w:pPr>
          <w:tabs>
            <w:tab w:val="num" w:pos="10148"/>
          </w:tabs>
          <w:ind w:left="10148" w:hanging="180"/>
        </w:pPr>
        <w:rPr>
          <w:rFonts w:hint="default"/>
        </w:rPr>
      </w:lvl>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9"/>
  </w:num>
  <w:num w:numId="32">
    <w:abstractNumId w:val="9"/>
  </w:num>
  <w:num w:numId="33">
    <w:abstractNumId w:val="9"/>
  </w:num>
  <w:num w:numId="34">
    <w:abstractNumId w:val="9"/>
  </w:num>
  <w:num w:numId="35">
    <w:abstractNumId w:val="9"/>
  </w:num>
  <w:num w:numId="36">
    <w:abstractNumId w:val="8"/>
  </w:num>
  <w:num w:numId="37">
    <w:abstractNumId w:val="13"/>
  </w:num>
  <w:num w:numId="38">
    <w:abstractNumId w:val="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2B"/>
    <w:rsid w:val="00000F06"/>
    <w:rsid w:val="00007006"/>
    <w:rsid w:val="00007867"/>
    <w:rsid w:val="00030BA0"/>
    <w:rsid w:val="000373C6"/>
    <w:rsid w:val="00042E1B"/>
    <w:rsid w:val="000457D5"/>
    <w:rsid w:val="000458C0"/>
    <w:rsid w:val="0005232B"/>
    <w:rsid w:val="000616D2"/>
    <w:rsid w:val="000643F7"/>
    <w:rsid w:val="0006536D"/>
    <w:rsid w:val="0007184E"/>
    <w:rsid w:val="000740FF"/>
    <w:rsid w:val="00076A2F"/>
    <w:rsid w:val="0008206B"/>
    <w:rsid w:val="00082922"/>
    <w:rsid w:val="00083D7F"/>
    <w:rsid w:val="00090C96"/>
    <w:rsid w:val="00091E96"/>
    <w:rsid w:val="000950EE"/>
    <w:rsid w:val="00095230"/>
    <w:rsid w:val="00095D20"/>
    <w:rsid w:val="000B2EE9"/>
    <w:rsid w:val="000B4FAA"/>
    <w:rsid w:val="000B62B8"/>
    <w:rsid w:val="000C5358"/>
    <w:rsid w:val="000C7734"/>
    <w:rsid w:val="000D0041"/>
    <w:rsid w:val="000D05D1"/>
    <w:rsid w:val="000D275C"/>
    <w:rsid w:val="000D77EA"/>
    <w:rsid w:val="000E47AB"/>
    <w:rsid w:val="000F0054"/>
    <w:rsid w:val="000F575E"/>
    <w:rsid w:val="0010046C"/>
    <w:rsid w:val="001052D2"/>
    <w:rsid w:val="001059D0"/>
    <w:rsid w:val="001135F8"/>
    <w:rsid w:val="0011459C"/>
    <w:rsid w:val="00121F36"/>
    <w:rsid w:val="00137FAE"/>
    <w:rsid w:val="00144D05"/>
    <w:rsid w:val="00145BD9"/>
    <w:rsid w:val="0014795A"/>
    <w:rsid w:val="00150365"/>
    <w:rsid w:val="00151B24"/>
    <w:rsid w:val="00152BD6"/>
    <w:rsid w:val="00152E31"/>
    <w:rsid w:val="001630C6"/>
    <w:rsid w:val="0016424A"/>
    <w:rsid w:val="001673F2"/>
    <w:rsid w:val="0017253B"/>
    <w:rsid w:val="00172D2B"/>
    <w:rsid w:val="0017578D"/>
    <w:rsid w:val="00187D08"/>
    <w:rsid w:val="00191A43"/>
    <w:rsid w:val="001B08C0"/>
    <w:rsid w:val="001B1A96"/>
    <w:rsid w:val="001B2591"/>
    <w:rsid w:val="001B7BD7"/>
    <w:rsid w:val="001C1F61"/>
    <w:rsid w:val="001C666C"/>
    <w:rsid w:val="001D63EF"/>
    <w:rsid w:val="001D7866"/>
    <w:rsid w:val="001E313C"/>
    <w:rsid w:val="001E3D54"/>
    <w:rsid w:val="001F0A94"/>
    <w:rsid w:val="001F3D6E"/>
    <w:rsid w:val="001F465D"/>
    <w:rsid w:val="0020530F"/>
    <w:rsid w:val="00205BC7"/>
    <w:rsid w:val="00207322"/>
    <w:rsid w:val="00211E00"/>
    <w:rsid w:val="002251C7"/>
    <w:rsid w:val="00232A1D"/>
    <w:rsid w:val="00240C8D"/>
    <w:rsid w:val="00242A41"/>
    <w:rsid w:val="002518F5"/>
    <w:rsid w:val="00266B39"/>
    <w:rsid w:val="00270175"/>
    <w:rsid w:val="00271003"/>
    <w:rsid w:val="0027514F"/>
    <w:rsid w:val="00277AEE"/>
    <w:rsid w:val="00280BA1"/>
    <w:rsid w:val="00281181"/>
    <w:rsid w:val="00281455"/>
    <w:rsid w:val="00284829"/>
    <w:rsid w:val="002B29AE"/>
    <w:rsid w:val="002B77FE"/>
    <w:rsid w:val="002B7C55"/>
    <w:rsid w:val="002C0D49"/>
    <w:rsid w:val="002C1022"/>
    <w:rsid w:val="002D09D1"/>
    <w:rsid w:val="002D1DA5"/>
    <w:rsid w:val="002D673B"/>
    <w:rsid w:val="002E5A13"/>
    <w:rsid w:val="002E6D48"/>
    <w:rsid w:val="002E708A"/>
    <w:rsid w:val="002F3D05"/>
    <w:rsid w:val="00306D21"/>
    <w:rsid w:val="00307C7D"/>
    <w:rsid w:val="003101ED"/>
    <w:rsid w:val="003105CA"/>
    <w:rsid w:val="00313D69"/>
    <w:rsid w:val="003349E2"/>
    <w:rsid w:val="0035232C"/>
    <w:rsid w:val="00352B1E"/>
    <w:rsid w:val="00356381"/>
    <w:rsid w:val="003571B7"/>
    <w:rsid w:val="00357B85"/>
    <w:rsid w:val="003629C8"/>
    <w:rsid w:val="00363C7C"/>
    <w:rsid w:val="003641E6"/>
    <w:rsid w:val="0036461D"/>
    <w:rsid w:val="00365785"/>
    <w:rsid w:val="00382C58"/>
    <w:rsid w:val="00383D71"/>
    <w:rsid w:val="00387CF8"/>
    <w:rsid w:val="00387FEC"/>
    <w:rsid w:val="00395ABB"/>
    <w:rsid w:val="003A034D"/>
    <w:rsid w:val="003C3321"/>
    <w:rsid w:val="003C5311"/>
    <w:rsid w:val="003D12E4"/>
    <w:rsid w:val="003F47E7"/>
    <w:rsid w:val="004054AE"/>
    <w:rsid w:val="00407853"/>
    <w:rsid w:val="004078C9"/>
    <w:rsid w:val="00407984"/>
    <w:rsid w:val="00417CA5"/>
    <w:rsid w:val="0042321C"/>
    <w:rsid w:val="004251B0"/>
    <w:rsid w:val="00427BAF"/>
    <w:rsid w:val="004300BD"/>
    <w:rsid w:val="00431D57"/>
    <w:rsid w:val="00431F54"/>
    <w:rsid w:val="00434442"/>
    <w:rsid w:val="00435BEA"/>
    <w:rsid w:val="0044596A"/>
    <w:rsid w:val="004625DB"/>
    <w:rsid w:val="00462BF2"/>
    <w:rsid w:val="0046607A"/>
    <w:rsid w:val="00477209"/>
    <w:rsid w:val="004906F1"/>
    <w:rsid w:val="00490C5A"/>
    <w:rsid w:val="00493516"/>
    <w:rsid w:val="00493646"/>
    <w:rsid w:val="004A43AA"/>
    <w:rsid w:val="004A4752"/>
    <w:rsid w:val="004A7279"/>
    <w:rsid w:val="004C4973"/>
    <w:rsid w:val="004C740A"/>
    <w:rsid w:val="004D390F"/>
    <w:rsid w:val="004F072C"/>
    <w:rsid w:val="004F36DC"/>
    <w:rsid w:val="004F66C7"/>
    <w:rsid w:val="0051317F"/>
    <w:rsid w:val="00517C16"/>
    <w:rsid w:val="005271BF"/>
    <w:rsid w:val="00527472"/>
    <w:rsid w:val="00527AAC"/>
    <w:rsid w:val="00527CB0"/>
    <w:rsid w:val="00533FF5"/>
    <w:rsid w:val="0053434D"/>
    <w:rsid w:val="0053503C"/>
    <w:rsid w:val="00543126"/>
    <w:rsid w:val="00543307"/>
    <w:rsid w:val="00543A1A"/>
    <w:rsid w:val="00544AE5"/>
    <w:rsid w:val="00550464"/>
    <w:rsid w:val="0055521B"/>
    <w:rsid w:val="00555F61"/>
    <w:rsid w:val="00560D84"/>
    <w:rsid w:val="0056720A"/>
    <w:rsid w:val="00574B0E"/>
    <w:rsid w:val="00586386"/>
    <w:rsid w:val="00596114"/>
    <w:rsid w:val="005A1012"/>
    <w:rsid w:val="005B59BB"/>
    <w:rsid w:val="005C1531"/>
    <w:rsid w:val="005C6149"/>
    <w:rsid w:val="005C6D77"/>
    <w:rsid w:val="005C7069"/>
    <w:rsid w:val="005D34EB"/>
    <w:rsid w:val="005E07A7"/>
    <w:rsid w:val="005E2EEB"/>
    <w:rsid w:val="005F594D"/>
    <w:rsid w:val="00610FFF"/>
    <w:rsid w:val="0061372C"/>
    <w:rsid w:val="006149D3"/>
    <w:rsid w:val="0062112F"/>
    <w:rsid w:val="006271A6"/>
    <w:rsid w:val="00635847"/>
    <w:rsid w:val="00645620"/>
    <w:rsid w:val="006463F9"/>
    <w:rsid w:val="00662875"/>
    <w:rsid w:val="006628AA"/>
    <w:rsid w:val="00665718"/>
    <w:rsid w:val="00665BEF"/>
    <w:rsid w:val="00667EBF"/>
    <w:rsid w:val="006709CD"/>
    <w:rsid w:val="00696C80"/>
    <w:rsid w:val="006A020A"/>
    <w:rsid w:val="006A232E"/>
    <w:rsid w:val="006C02C4"/>
    <w:rsid w:val="006C0365"/>
    <w:rsid w:val="006C2F8D"/>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215A6"/>
    <w:rsid w:val="007240A1"/>
    <w:rsid w:val="00724955"/>
    <w:rsid w:val="00741A48"/>
    <w:rsid w:val="00741F5C"/>
    <w:rsid w:val="00742BEB"/>
    <w:rsid w:val="007455E4"/>
    <w:rsid w:val="007530EE"/>
    <w:rsid w:val="00754E53"/>
    <w:rsid w:val="00762163"/>
    <w:rsid w:val="0078332E"/>
    <w:rsid w:val="0079050F"/>
    <w:rsid w:val="00790EB7"/>
    <w:rsid w:val="007964CC"/>
    <w:rsid w:val="007A1BA1"/>
    <w:rsid w:val="007A5D1B"/>
    <w:rsid w:val="007B0886"/>
    <w:rsid w:val="007B1CCC"/>
    <w:rsid w:val="007C2F87"/>
    <w:rsid w:val="007D0578"/>
    <w:rsid w:val="007D4085"/>
    <w:rsid w:val="007D5247"/>
    <w:rsid w:val="007E6CB8"/>
    <w:rsid w:val="007E6DC3"/>
    <w:rsid w:val="007F59B3"/>
    <w:rsid w:val="00800F19"/>
    <w:rsid w:val="00826639"/>
    <w:rsid w:val="00827ECB"/>
    <w:rsid w:val="00834851"/>
    <w:rsid w:val="008406D6"/>
    <w:rsid w:val="00840E4A"/>
    <w:rsid w:val="00847204"/>
    <w:rsid w:val="008532A3"/>
    <w:rsid w:val="00853721"/>
    <w:rsid w:val="0085551E"/>
    <w:rsid w:val="00857ADB"/>
    <w:rsid w:val="00865A9D"/>
    <w:rsid w:val="00867DC9"/>
    <w:rsid w:val="00871224"/>
    <w:rsid w:val="008724D9"/>
    <w:rsid w:val="00877DA4"/>
    <w:rsid w:val="008866C3"/>
    <w:rsid w:val="00887FB2"/>
    <w:rsid w:val="00890A20"/>
    <w:rsid w:val="008A273F"/>
    <w:rsid w:val="008B3A32"/>
    <w:rsid w:val="008B5C7E"/>
    <w:rsid w:val="008B6B1A"/>
    <w:rsid w:val="008C3386"/>
    <w:rsid w:val="008C5956"/>
    <w:rsid w:val="008D01B9"/>
    <w:rsid w:val="008D2C42"/>
    <w:rsid w:val="008D2F40"/>
    <w:rsid w:val="008D4341"/>
    <w:rsid w:val="008D4943"/>
    <w:rsid w:val="008D6A12"/>
    <w:rsid w:val="008E05E1"/>
    <w:rsid w:val="008E21A9"/>
    <w:rsid w:val="008E655A"/>
    <w:rsid w:val="008E7503"/>
    <w:rsid w:val="008E7551"/>
    <w:rsid w:val="008E7D31"/>
    <w:rsid w:val="008F1D82"/>
    <w:rsid w:val="0090282F"/>
    <w:rsid w:val="00916FF7"/>
    <w:rsid w:val="00917036"/>
    <w:rsid w:val="009217AC"/>
    <w:rsid w:val="0092243D"/>
    <w:rsid w:val="0092407A"/>
    <w:rsid w:val="00941A5A"/>
    <w:rsid w:val="00941B7A"/>
    <w:rsid w:val="00961F19"/>
    <w:rsid w:val="0097092F"/>
    <w:rsid w:val="00972BB0"/>
    <w:rsid w:val="0097504F"/>
    <w:rsid w:val="00977A70"/>
    <w:rsid w:val="00997681"/>
    <w:rsid w:val="009A3F97"/>
    <w:rsid w:val="009A491F"/>
    <w:rsid w:val="009A5584"/>
    <w:rsid w:val="009A62AE"/>
    <w:rsid w:val="009A78AF"/>
    <w:rsid w:val="009B591A"/>
    <w:rsid w:val="009C1B98"/>
    <w:rsid w:val="009D53E9"/>
    <w:rsid w:val="009E02B1"/>
    <w:rsid w:val="009E359B"/>
    <w:rsid w:val="009F089E"/>
    <w:rsid w:val="009F259F"/>
    <w:rsid w:val="009F775B"/>
    <w:rsid w:val="009F7832"/>
    <w:rsid w:val="00A02763"/>
    <w:rsid w:val="00A13BCC"/>
    <w:rsid w:val="00A1689B"/>
    <w:rsid w:val="00A23426"/>
    <w:rsid w:val="00A24349"/>
    <w:rsid w:val="00A27581"/>
    <w:rsid w:val="00A313C7"/>
    <w:rsid w:val="00A357C2"/>
    <w:rsid w:val="00A36AFF"/>
    <w:rsid w:val="00A4726A"/>
    <w:rsid w:val="00A4774D"/>
    <w:rsid w:val="00A61DD4"/>
    <w:rsid w:val="00A65D13"/>
    <w:rsid w:val="00A700E6"/>
    <w:rsid w:val="00A710A9"/>
    <w:rsid w:val="00A77C1E"/>
    <w:rsid w:val="00A87D5E"/>
    <w:rsid w:val="00A91A13"/>
    <w:rsid w:val="00A92DC6"/>
    <w:rsid w:val="00A93D7C"/>
    <w:rsid w:val="00A96B2F"/>
    <w:rsid w:val="00AA0942"/>
    <w:rsid w:val="00AA230B"/>
    <w:rsid w:val="00AB3EB4"/>
    <w:rsid w:val="00AB7F1F"/>
    <w:rsid w:val="00AC0D69"/>
    <w:rsid w:val="00AC7B07"/>
    <w:rsid w:val="00AD557B"/>
    <w:rsid w:val="00AD7703"/>
    <w:rsid w:val="00AE5612"/>
    <w:rsid w:val="00AE71ED"/>
    <w:rsid w:val="00AF0210"/>
    <w:rsid w:val="00AF2967"/>
    <w:rsid w:val="00B10BDF"/>
    <w:rsid w:val="00B12EC6"/>
    <w:rsid w:val="00B16924"/>
    <w:rsid w:val="00B16969"/>
    <w:rsid w:val="00B169E5"/>
    <w:rsid w:val="00B17811"/>
    <w:rsid w:val="00B2367C"/>
    <w:rsid w:val="00B25EB7"/>
    <w:rsid w:val="00B25EEA"/>
    <w:rsid w:val="00B312D2"/>
    <w:rsid w:val="00B326DB"/>
    <w:rsid w:val="00B46F6B"/>
    <w:rsid w:val="00B500F9"/>
    <w:rsid w:val="00B54C31"/>
    <w:rsid w:val="00B728D7"/>
    <w:rsid w:val="00B732E9"/>
    <w:rsid w:val="00B81DC6"/>
    <w:rsid w:val="00B90B2B"/>
    <w:rsid w:val="00B97195"/>
    <w:rsid w:val="00BB3581"/>
    <w:rsid w:val="00BC26CD"/>
    <w:rsid w:val="00BC3079"/>
    <w:rsid w:val="00BC38CA"/>
    <w:rsid w:val="00BD131F"/>
    <w:rsid w:val="00BD2B25"/>
    <w:rsid w:val="00BD69F6"/>
    <w:rsid w:val="00BD6AB3"/>
    <w:rsid w:val="00BE201A"/>
    <w:rsid w:val="00BE5354"/>
    <w:rsid w:val="00BE78E7"/>
    <w:rsid w:val="00BF3D22"/>
    <w:rsid w:val="00BF6D8E"/>
    <w:rsid w:val="00C16288"/>
    <w:rsid w:val="00C26AE1"/>
    <w:rsid w:val="00C35E7E"/>
    <w:rsid w:val="00C40BEA"/>
    <w:rsid w:val="00C56BD9"/>
    <w:rsid w:val="00C57B7E"/>
    <w:rsid w:val="00C66188"/>
    <w:rsid w:val="00C6665F"/>
    <w:rsid w:val="00C75D26"/>
    <w:rsid w:val="00C849F1"/>
    <w:rsid w:val="00C912B1"/>
    <w:rsid w:val="00C9527C"/>
    <w:rsid w:val="00C97412"/>
    <w:rsid w:val="00C97A09"/>
    <w:rsid w:val="00CA2415"/>
    <w:rsid w:val="00CA27D5"/>
    <w:rsid w:val="00CA5534"/>
    <w:rsid w:val="00CB594E"/>
    <w:rsid w:val="00CC4028"/>
    <w:rsid w:val="00CC504A"/>
    <w:rsid w:val="00CC7B15"/>
    <w:rsid w:val="00CD2178"/>
    <w:rsid w:val="00CD356C"/>
    <w:rsid w:val="00CD72C2"/>
    <w:rsid w:val="00CE34D2"/>
    <w:rsid w:val="00CF39AE"/>
    <w:rsid w:val="00CF47C9"/>
    <w:rsid w:val="00D01C84"/>
    <w:rsid w:val="00D15F83"/>
    <w:rsid w:val="00D21AE9"/>
    <w:rsid w:val="00D2508D"/>
    <w:rsid w:val="00D3110B"/>
    <w:rsid w:val="00D36663"/>
    <w:rsid w:val="00D379F0"/>
    <w:rsid w:val="00D44346"/>
    <w:rsid w:val="00D472D9"/>
    <w:rsid w:val="00D547AD"/>
    <w:rsid w:val="00D608E9"/>
    <w:rsid w:val="00D61349"/>
    <w:rsid w:val="00D63CBE"/>
    <w:rsid w:val="00D749E3"/>
    <w:rsid w:val="00D7605F"/>
    <w:rsid w:val="00D76B8A"/>
    <w:rsid w:val="00DA3C65"/>
    <w:rsid w:val="00DA533D"/>
    <w:rsid w:val="00DB258D"/>
    <w:rsid w:val="00DB5E59"/>
    <w:rsid w:val="00DC1F8B"/>
    <w:rsid w:val="00DC2989"/>
    <w:rsid w:val="00DC2A36"/>
    <w:rsid w:val="00DC6D0B"/>
    <w:rsid w:val="00DC769F"/>
    <w:rsid w:val="00DD4E93"/>
    <w:rsid w:val="00DE19E1"/>
    <w:rsid w:val="00DF3787"/>
    <w:rsid w:val="00DF7508"/>
    <w:rsid w:val="00DF7ED5"/>
    <w:rsid w:val="00E0089A"/>
    <w:rsid w:val="00E039C4"/>
    <w:rsid w:val="00E076AE"/>
    <w:rsid w:val="00E12291"/>
    <w:rsid w:val="00E1385F"/>
    <w:rsid w:val="00E257E2"/>
    <w:rsid w:val="00E25A23"/>
    <w:rsid w:val="00E3024C"/>
    <w:rsid w:val="00E37B9C"/>
    <w:rsid w:val="00E40015"/>
    <w:rsid w:val="00E4615A"/>
    <w:rsid w:val="00E467F7"/>
    <w:rsid w:val="00E626FF"/>
    <w:rsid w:val="00E65FA4"/>
    <w:rsid w:val="00E80310"/>
    <w:rsid w:val="00E83272"/>
    <w:rsid w:val="00E92B90"/>
    <w:rsid w:val="00E93A0D"/>
    <w:rsid w:val="00E940B9"/>
    <w:rsid w:val="00EA28D4"/>
    <w:rsid w:val="00EA454A"/>
    <w:rsid w:val="00EC1EA9"/>
    <w:rsid w:val="00EC2049"/>
    <w:rsid w:val="00EC77CE"/>
    <w:rsid w:val="00ED1458"/>
    <w:rsid w:val="00ED4A64"/>
    <w:rsid w:val="00ED5774"/>
    <w:rsid w:val="00EE1BC6"/>
    <w:rsid w:val="00EF0B9B"/>
    <w:rsid w:val="00EF7BBD"/>
    <w:rsid w:val="00F3161B"/>
    <w:rsid w:val="00F319EC"/>
    <w:rsid w:val="00F41A39"/>
    <w:rsid w:val="00F43194"/>
    <w:rsid w:val="00F432BE"/>
    <w:rsid w:val="00F50E80"/>
    <w:rsid w:val="00F52CAB"/>
    <w:rsid w:val="00F560D0"/>
    <w:rsid w:val="00F56C00"/>
    <w:rsid w:val="00F627EE"/>
    <w:rsid w:val="00F670E8"/>
    <w:rsid w:val="00F725B9"/>
    <w:rsid w:val="00F80152"/>
    <w:rsid w:val="00F81C9E"/>
    <w:rsid w:val="00F827A0"/>
    <w:rsid w:val="00F84E2D"/>
    <w:rsid w:val="00F87E15"/>
    <w:rsid w:val="00F91629"/>
    <w:rsid w:val="00F9168E"/>
    <w:rsid w:val="00F9580A"/>
    <w:rsid w:val="00F966BF"/>
    <w:rsid w:val="00FA74A5"/>
    <w:rsid w:val="00FB398F"/>
    <w:rsid w:val="00FC1B6B"/>
    <w:rsid w:val="00FC7BAA"/>
    <w:rsid w:val="00FD2698"/>
    <w:rsid w:val="00FD5AC4"/>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C3B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E12291"/>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B1692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E12291"/>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B169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 w:id="173546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46DAEB-E996-784A-B694-926910963F84}"/>
</file>

<file path=customXml/itemProps2.xml><?xml version="1.0" encoding="utf-8"?>
<ds:datastoreItem xmlns:ds="http://schemas.openxmlformats.org/officeDocument/2006/customXml" ds:itemID="{13F265FB-6917-4E5B-93F1-658408CB0DCC}"/>
</file>

<file path=customXml/itemProps3.xml><?xml version="1.0" encoding="utf-8"?>
<ds:datastoreItem xmlns:ds="http://schemas.openxmlformats.org/officeDocument/2006/customXml" ds:itemID="{FBEFC4E6-6EB0-44EB-865F-67E832A4B6D5}"/>
</file>

<file path=customXml/itemProps4.xml><?xml version="1.0" encoding="utf-8"?>
<ds:datastoreItem xmlns:ds="http://schemas.openxmlformats.org/officeDocument/2006/customXml" ds:itemID="{23894F96-4E94-405D-9174-7498363B6596}"/>
</file>

<file path=customXml/itemProps5.xml><?xml version="1.0" encoding="utf-8"?>
<ds:datastoreItem xmlns:ds="http://schemas.openxmlformats.org/officeDocument/2006/customXml" ds:itemID="{3623FF85-89B6-4707-B1E3-705177358C9A}"/>
</file>

<file path=docProps/app.xml><?xml version="1.0" encoding="utf-8"?>
<Properties xmlns="http://schemas.openxmlformats.org/officeDocument/2006/extended-properties" xmlns:vt="http://schemas.openxmlformats.org/officeDocument/2006/docPropsVTypes">
  <Template>Normal.dotm</Template>
  <TotalTime>1</TotalTime>
  <Pages>5</Pages>
  <Words>1440</Words>
  <Characters>8213</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2016-10-13T18:18:00Z</cp:lastPrinted>
  <dcterms:created xsi:type="dcterms:W3CDTF">2016-10-14T06:31:00Z</dcterms:created>
  <dcterms:modified xsi:type="dcterms:W3CDTF">2016-10-14T08:32:00Z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ies>
</file>