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73607" w14:textId="27DB4478" w:rsidR="0032522E" w:rsidRPr="00D0433E" w:rsidRDefault="0032522E" w:rsidP="00D622F7">
      <w:pPr>
        <w:spacing w:after="240"/>
        <w:rPr>
          <w:b/>
          <w:sz w:val="28"/>
          <w:szCs w:val="28"/>
          <w:lang w:val="es-ES"/>
        </w:rPr>
      </w:pPr>
      <w:bookmarkStart w:id="0" w:name="_GoBack"/>
      <w:bookmarkEnd w:id="0"/>
      <w:r w:rsidRPr="00D0433E">
        <w:rPr>
          <w:rFonts w:ascii="Arial" w:hAnsi="Arial" w:cs="Arial"/>
          <w:b/>
          <w:color w:val="00B0F0"/>
          <w:highlight w:val="yellow"/>
          <w:lang w:val="es-ES"/>
        </w:rPr>
        <w:t>[Se destaca en amarillo el texto insertado en la versión 1 del 11 de octubre de 2016.]</w:t>
      </w:r>
    </w:p>
    <w:p w14:paraId="57E09191" w14:textId="77777777" w:rsidR="0032522E" w:rsidRPr="00D0433E" w:rsidRDefault="0032522E" w:rsidP="00D52236">
      <w:pPr>
        <w:rPr>
          <w:b/>
          <w:sz w:val="28"/>
          <w:szCs w:val="28"/>
          <w:lang w:val="es-ES"/>
        </w:rPr>
      </w:pPr>
    </w:p>
    <w:p w14:paraId="6C520B0E" w14:textId="5865B5C0" w:rsidR="00D52236" w:rsidRPr="00D0433E" w:rsidRDefault="00D52236" w:rsidP="00D52236">
      <w:pPr>
        <w:rPr>
          <w:b/>
          <w:sz w:val="28"/>
          <w:szCs w:val="28"/>
          <w:highlight w:val="yellow"/>
          <w:lang w:val="es-ES"/>
        </w:rPr>
      </w:pPr>
      <w:r w:rsidRPr="00D0433E">
        <w:rPr>
          <w:b/>
          <w:sz w:val="28"/>
          <w:szCs w:val="28"/>
          <w:highlight w:val="yellow"/>
          <w:lang w:val="es-ES"/>
        </w:rPr>
        <w:t>Decisión XXVI</w:t>
      </w:r>
      <w:r w:rsidR="0032522E" w:rsidRPr="00D0433E">
        <w:rPr>
          <w:b/>
          <w:sz w:val="28"/>
          <w:szCs w:val="28"/>
          <w:highlight w:val="yellow"/>
          <w:lang w:val="es-ES"/>
        </w:rPr>
        <w:t>II/---</w:t>
      </w:r>
      <w:r w:rsidR="00D622F7" w:rsidRPr="00D0433E">
        <w:rPr>
          <w:b/>
          <w:sz w:val="28"/>
          <w:szCs w:val="28"/>
          <w:highlight w:val="yellow"/>
          <w:lang w:val="es-ES"/>
        </w:rPr>
        <w:t xml:space="preserve"> </w:t>
      </w:r>
      <w:r w:rsidR="00BE4B3C" w:rsidRPr="00D0433E">
        <w:rPr>
          <w:b/>
          <w:sz w:val="28"/>
          <w:szCs w:val="28"/>
          <w:highlight w:val="yellow"/>
          <w:lang w:val="es-ES"/>
        </w:rPr>
        <w:tab/>
      </w:r>
      <w:r w:rsidR="0032522E" w:rsidRPr="00D0433E">
        <w:rPr>
          <w:b/>
          <w:sz w:val="28"/>
          <w:szCs w:val="28"/>
          <w:highlight w:val="yellow"/>
          <w:lang w:val="es-ES"/>
        </w:rPr>
        <w:t>Nueva enmienda a</w:t>
      </w:r>
      <w:r w:rsidRPr="00D0433E">
        <w:rPr>
          <w:b/>
          <w:sz w:val="28"/>
          <w:szCs w:val="28"/>
          <w:highlight w:val="yellow"/>
          <w:lang w:val="es-ES"/>
        </w:rPr>
        <w:t>l Protocolo de Montreal</w:t>
      </w:r>
    </w:p>
    <w:p w14:paraId="227F0136" w14:textId="77777777" w:rsidR="00D52236" w:rsidRPr="00D0433E" w:rsidRDefault="00D52236" w:rsidP="00D52236">
      <w:pPr>
        <w:rPr>
          <w:sz w:val="28"/>
          <w:szCs w:val="28"/>
          <w:highlight w:val="yellow"/>
          <w:lang w:val="es-ES"/>
        </w:rPr>
      </w:pPr>
    </w:p>
    <w:p w14:paraId="259BD691" w14:textId="2A01B5BA" w:rsidR="00D52236" w:rsidRPr="00D0433E" w:rsidRDefault="00D52236" w:rsidP="00BE4B3C">
      <w:pPr>
        <w:rPr>
          <w:sz w:val="28"/>
          <w:szCs w:val="28"/>
          <w:highlight w:val="yellow"/>
          <w:lang w:val="es-ES"/>
        </w:rPr>
      </w:pPr>
      <w:r w:rsidRPr="00D0433E">
        <w:rPr>
          <w:sz w:val="28"/>
          <w:szCs w:val="28"/>
          <w:highlight w:val="yellow"/>
          <w:lang w:val="es-ES"/>
        </w:rPr>
        <w:t>Aprobar, de conformidad con el procedimiento establecido en el párrafo 4 del artículo 9 del Convenio de Viena para la Protección de la Capa de Ozono, la Enmienda del Protocolo de Montreal que figura en el</w:t>
      </w:r>
      <w:r w:rsidR="00D622F7" w:rsidRPr="00D0433E">
        <w:rPr>
          <w:sz w:val="28"/>
          <w:szCs w:val="28"/>
          <w:highlight w:val="yellow"/>
          <w:lang w:val="es-ES"/>
        </w:rPr>
        <w:t xml:space="preserve"> anexo ------ del informe de </w:t>
      </w:r>
      <w:r w:rsidR="00BE4B3C" w:rsidRPr="00D0433E">
        <w:rPr>
          <w:sz w:val="28"/>
          <w:szCs w:val="28"/>
          <w:highlight w:val="yellow"/>
          <w:lang w:val="es-ES"/>
        </w:rPr>
        <w:t>la </w:t>
      </w:r>
      <w:r w:rsidRPr="00D0433E">
        <w:rPr>
          <w:sz w:val="28"/>
          <w:szCs w:val="28"/>
          <w:highlight w:val="yellow"/>
          <w:lang w:val="es-ES"/>
        </w:rPr>
        <w:t>28ª Reunión de las Partes;</w:t>
      </w:r>
    </w:p>
    <w:p w14:paraId="480DB814" w14:textId="1D9F70D3" w:rsidR="00890A20" w:rsidRPr="00D0433E" w:rsidRDefault="00D52236" w:rsidP="00A33A00">
      <w:pPr>
        <w:pStyle w:val="BBTitle"/>
        <w:rPr>
          <w:lang w:val="es-ES"/>
        </w:rPr>
      </w:pPr>
      <w:r w:rsidRPr="00D0433E">
        <w:rPr>
          <w:highlight w:val="yellow"/>
          <w:lang w:val="es-ES"/>
        </w:rPr>
        <w:t>Anexo:</w:t>
      </w:r>
      <w:r w:rsidRPr="00D0433E">
        <w:rPr>
          <w:lang w:val="es-ES"/>
        </w:rPr>
        <w:t xml:space="preserve"> </w:t>
      </w:r>
      <w:r w:rsidR="00877DA4" w:rsidRPr="00D0433E">
        <w:rPr>
          <w:lang w:val="es-ES"/>
        </w:rPr>
        <w:t>Enmienda del Protocolo de Montreal</w:t>
      </w:r>
    </w:p>
    <w:p w14:paraId="515BAD35" w14:textId="1B117BE4" w:rsidR="00890A20" w:rsidRPr="00D0433E" w:rsidRDefault="00A33A00" w:rsidP="00BE4B3C">
      <w:pPr>
        <w:pStyle w:val="CH2"/>
        <w:ind w:right="0"/>
        <w:rPr>
          <w:lang w:val="es-ES"/>
        </w:rPr>
      </w:pPr>
      <w:r w:rsidRPr="00D0433E">
        <w:rPr>
          <w:lang w:val="es-ES"/>
        </w:rPr>
        <w:tab/>
      </w:r>
      <w:r w:rsidRPr="00D0433E">
        <w:rPr>
          <w:lang w:val="es-ES"/>
        </w:rPr>
        <w:tab/>
      </w:r>
      <w:r w:rsidRPr="00D0433E">
        <w:rPr>
          <w:sz w:val="20"/>
          <w:lang w:val="es-ES"/>
        </w:rPr>
        <w:t>Artículo I: Enmienda</w:t>
      </w:r>
    </w:p>
    <w:p w14:paraId="4510B135" w14:textId="49F88FF3" w:rsidR="00890A20" w:rsidRPr="00D0433E" w:rsidRDefault="00890A20" w:rsidP="0071535A">
      <w:pPr>
        <w:keepNext/>
        <w:keepLines/>
        <w:spacing w:after="120"/>
        <w:ind w:left="1247"/>
        <w:rPr>
          <w:i/>
          <w:lang w:val="es-ES"/>
        </w:rPr>
      </w:pPr>
      <w:r w:rsidRPr="00D0433E">
        <w:rPr>
          <w:i/>
          <w:lang w:val="es-ES"/>
        </w:rPr>
        <w:t>Artículo 1, párrafo 4</w:t>
      </w:r>
    </w:p>
    <w:p w14:paraId="2C6B07C3" w14:textId="77777777"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En el párrafo 4 del artículo 1 del Protocolo, sustitúyase:</w:t>
      </w:r>
    </w:p>
    <w:p w14:paraId="21157E96" w14:textId="79C0D9E5"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w:t>
      </w:r>
      <w:r w:rsidR="00550030" w:rsidRPr="00D0433E">
        <w:rPr>
          <w:lang w:val="es-ES"/>
        </w:rPr>
        <w:t xml:space="preserve">el </w:t>
      </w:r>
      <w:r w:rsidRPr="00D0433E">
        <w:rPr>
          <w:lang w:val="es-ES"/>
        </w:rPr>
        <w:t xml:space="preserve">anexo C o </w:t>
      </w:r>
      <w:r w:rsidR="00550030" w:rsidRPr="00D0433E">
        <w:rPr>
          <w:lang w:val="es-ES"/>
        </w:rPr>
        <w:t xml:space="preserve">el </w:t>
      </w:r>
      <w:r w:rsidRPr="00D0433E">
        <w:rPr>
          <w:lang w:val="es-ES"/>
        </w:rPr>
        <w:t>anexo E”</w:t>
      </w:r>
    </w:p>
    <w:p w14:paraId="50A6038D" w14:textId="79F808FA" w:rsidR="00890A20" w:rsidRPr="00D0433E" w:rsidRDefault="002D19C1"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por</w:t>
      </w:r>
      <w:r w:rsidR="00890A20" w:rsidRPr="00D0433E">
        <w:rPr>
          <w:lang w:val="es-ES"/>
        </w:rPr>
        <w:t>:</w:t>
      </w:r>
    </w:p>
    <w:p w14:paraId="0BE327DF" w14:textId="6110B1AF" w:rsidR="00890A20" w:rsidRPr="00D0433E" w:rsidRDefault="002D19C1"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w:t>
      </w:r>
      <w:r w:rsidR="00550030" w:rsidRPr="00D0433E">
        <w:rPr>
          <w:lang w:val="es-ES"/>
        </w:rPr>
        <w:t xml:space="preserve">el </w:t>
      </w:r>
      <w:r w:rsidR="00877DA4" w:rsidRPr="00D0433E">
        <w:rPr>
          <w:lang w:val="es-ES"/>
        </w:rPr>
        <w:t xml:space="preserve">anexo C, </w:t>
      </w:r>
      <w:r w:rsidR="00550030" w:rsidRPr="00D0433E">
        <w:rPr>
          <w:lang w:val="es-ES"/>
        </w:rPr>
        <w:t xml:space="preserve">el </w:t>
      </w:r>
      <w:r w:rsidR="00877DA4" w:rsidRPr="00D0433E">
        <w:rPr>
          <w:lang w:val="es-ES"/>
        </w:rPr>
        <w:t xml:space="preserve">anexo E o </w:t>
      </w:r>
      <w:r w:rsidR="00550030" w:rsidRPr="00D0433E">
        <w:rPr>
          <w:lang w:val="es-ES"/>
        </w:rPr>
        <w:t xml:space="preserve">el </w:t>
      </w:r>
      <w:r w:rsidR="00877DA4" w:rsidRPr="00D0433E">
        <w:rPr>
          <w:lang w:val="es-ES"/>
        </w:rPr>
        <w:t>anexo F</w:t>
      </w:r>
      <w:r w:rsidRPr="00D0433E">
        <w:rPr>
          <w:lang w:val="es-ES"/>
        </w:rPr>
        <w:t>”</w:t>
      </w:r>
      <w:r w:rsidR="00877DA4" w:rsidRPr="00D0433E">
        <w:rPr>
          <w:lang w:val="es-ES"/>
        </w:rPr>
        <w:t>][</w:t>
      </w:r>
      <w:r w:rsidRPr="00D0433E">
        <w:rPr>
          <w:lang w:val="es-ES"/>
        </w:rPr>
        <w:t>“</w:t>
      </w:r>
      <w:r w:rsidR="00550030" w:rsidRPr="00D0433E">
        <w:rPr>
          <w:lang w:val="es-ES"/>
        </w:rPr>
        <w:t xml:space="preserve">el </w:t>
      </w:r>
      <w:r w:rsidR="00877DA4" w:rsidRPr="00D0433E">
        <w:rPr>
          <w:lang w:val="es-ES"/>
        </w:rPr>
        <w:t xml:space="preserve">anexo C, </w:t>
      </w:r>
      <w:r w:rsidR="00550030" w:rsidRPr="00D0433E">
        <w:rPr>
          <w:lang w:val="es-ES"/>
        </w:rPr>
        <w:t xml:space="preserve">el </w:t>
      </w:r>
      <w:r w:rsidR="00877DA4" w:rsidRPr="00D0433E">
        <w:rPr>
          <w:lang w:val="es-ES"/>
        </w:rPr>
        <w:t xml:space="preserve">anexo E, </w:t>
      </w:r>
      <w:r w:rsidR="00550030" w:rsidRPr="00D0433E">
        <w:rPr>
          <w:lang w:val="es-ES"/>
        </w:rPr>
        <w:t xml:space="preserve">el </w:t>
      </w:r>
      <w:r w:rsidR="00877DA4" w:rsidRPr="00D0433E">
        <w:rPr>
          <w:lang w:val="es-ES"/>
        </w:rPr>
        <w:t xml:space="preserve">anexo F o </w:t>
      </w:r>
      <w:r w:rsidR="00550030" w:rsidRPr="00D0433E">
        <w:rPr>
          <w:lang w:val="es-ES"/>
        </w:rPr>
        <w:t xml:space="preserve">el </w:t>
      </w:r>
      <w:r w:rsidRPr="00D0433E">
        <w:rPr>
          <w:lang w:val="es-ES"/>
        </w:rPr>
        <w:t>anexo G”</w:t>
      </w:r>
      <w:r w:rsidR="00877DA4" w:rsidRPr="00D0433E">
        <w:rPr>
          <w:lang w:val="es-ES"/>
        </w:rPr>
        <w:t>]</w:t>
      </w:r>
    </w:p>
    <w:p w14:paraId="247D3BDA" w14:textId="5F4FD291" w:rsidR="00890A20" w:rsidRPr="00D0433E" w:rsidRDefault="00890A20" w:rsidP="0071535A">
      <w:pPr>
        <w:spacing w:after="120"/>
        <w:ind w:left="1247"/>
        <w:rPr>
          <w:i/>
          <w:lang w:val="es-ES"/>
        </w:rPr>
      </w:pPr>
      <w:r w:rsidRPr="00D0433E">
        <w:rPr>
          <w:i/>
          <w:lang w:val="es-ES"/>
        </w:rPr>
        <w:t>Artículo 2, párrafo 5</w:t>
      </w:r>
    </w:p>
    <w:p w14:paraId="736DE99E" w14:textId="77777777" w:rsidR="00890A20" w:rsidRPr="00D0433E" w:rsidRDefault="00890A20" w:rsidP="00D622F7">
      <w:pPr>
        <w:keepNext/>
        <w:keepLines/>
        <w:tabs>
          <w:tab w:val="clear" w:pos="1247"/>
          <w:tab w:val="clear" w:pos="1814"/>
          <w:tab w:val="clear" w:pos="2381"/>
          <w:tab w:val="clear" w:pos="2948"/>
          <w:tab w:val="clear" w:pos="3515"/>
        </w:tabs>
        <w:spacing w:after="120"/>
        <w:ind w:left="1871"/>
        <w:rPr>
          <w:lang w:val="es-ES"/>
        </w:rPr>
      </w:pPr>
      <w:r w:rsidRPr="00D0433E">
        <w:rPr>
          <w:lang w:val="es-ES"/>
        </w:rPr>
        <w:t>En el párrafo 5 del artículo 2 del Protocolo, sustitúyase:</w:t>
      </w:r>
    </w:p>
    <w:p w14:paraId="5AA840EB" w14:textId="77777777"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“y en el artículo 2H”</w:t>
      </w:r>
    </w:p>
    <w:p w14:paraId="03CF4E38" w14:textId="411A68DC" w:rsidR="00890A20" w:rsidRPr="00D0433E" w:rsidRDefault="0055003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por</w:t>
      </w:r>
      <w:r w:rsidR="00890A20" w:rsidRPr="00D0433E">
        <w:rPr>
          <w:lang w:val="es-ES"/>
        </w:rPr>
        <w:t>:</w:t>
      </w:r>
    </w:p>
    <w:p w14:paraId="42F85B76" w14:textId="28DC5E88" w:rsidR="00890A20" w:rsidRPr="00D0433E" w:rsidRDefault="002D19C1"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w:t>
      </w:r>
      <w:r w:rsidR="00550030" w:rsidRPr="00D0433E">
        <w:rPr>
          <w:lang w:val="es-ES"/>
        </w:rPr>
        <w:t xml:space="preserve">en los </w:t>
      </w:r>
      <w:r w:rsidR="003C5311" w:rsidRPr="00D0433E">
        <w:rPr>
          <w:lang w:val="es-ES"/>
        </w:rPr>
        <w:t>artículos 2H y 2J</w:t>
      </w:r>
      <w:r w:rsidRPr="00D0433E">
        <w:rPr>
          <w:lang w:val="es-ES"/>
        </w:rPr>
        <w:t>”</w:t>
      </w:r>
      <w:r w:rsidR="003C5311" w:rsidRPr="00D0433E">
        <w:rPr>
          <w:lang w:val="es-ES"/>
        </w:rPr>
        <w:t>][</w:t>
      </w:r>
      <w:r w:rsidRPr="00D0433E">
        <w:rPr>
          <w:lang w:val="es-ES"/>
        </w:rPr>
        <w:t>“</w:t>
      </w:r>
      <w:r w:rsidR="00550030" w:rsidRPr="00D0433E">
        <w:rPr>
          <w:lang w:val="es-ES"/>
        </w:rPr>
        <w:t xml:space="preserve">en los </w:t>
      </w:r>
      <w:r w:rsidR="003C5311" w:rsidRPr="00D0433E">
        <w:rPr>
          <w:lang w:val="es-ES"/>
        </w:rPr>
        <w:t>artículos 2H, 2J y 2K</w:t>
      </w:r>
      <w:r w:rsidRPr="00D0433E">
        <w:rPr>
          <w:lang w:val="es-ES"/>
        </w:rPr>
        <w:t>”</w:t>
      </w:r>
      <w:r w:rsidR="003C5311" w:rsidRPr="00D0433E">
        <w:rPr>
          <w:lang w:val="es-ES"/>
        </w:rPr>
        <w:t>]</w:t>
      </w:r>
    </w:p>
    <w:p w14:paraId="4CD9A2A5" w14:textId="29236020" w:rsidR="00890A20" w:rsidRPr="00D0433E" w:rsidRDefault="00742BEB" w:rsidP="0071535A">
      <w:pPr>
        <w:spacing w:after="120"/>
        <w:ind w:left="1247"/>
        <w:rPr>
          <w:i/>
          <w:lang w:val="es-ES"/>
        </w:rPr>
      </w:pPr>
      <w:r w:rsidRPr="00D0433E">
        <w:rPr>
          <w:i/>
          <w:lang w:val="es-ES"/>
        </w:rPr>
        <w:t>Artículo 2, párrafos 8 a)</w:t>
      </w:r>
      <w:r w:rsidR="002D19C1" w:rsidRPr="00D0433E">
        <w:rPr>
          <w:i/>
          <w:lang w:val="es-ES"/>
        </w:rPr>
        <w:t>,</w:t>
      </w:r>
      <w:r w:rsidRPr="00D0433E">
        <w:rPr>
          <w:i/>
          <w:lang w:val="es-ES"/>
        </w:rPr>
        <w:t xml:space="preserve"> 9 a) y 11</w:t>
      </w:r>
    </w:p>
    <w:p w14:paraId="5441798B" w14:textId="7D95A229"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En el párrafo 8</w:t>
      </w:r>
      <w:r w:rsidR="00F27EC5" w:rsidRPr="00D0433E">
        <w:rPr>
          <w:lang w:val="es-ES"/>
        </w:rPr>
        <w:t xml:space="preserve"> </w:t>
      </w:r>
      <w:r w:rsidRPr="00D0433E">
        <w:rPr>
          <w:lang w:val="es-ES"/>
        </w:rPr>
        <w:t>a) y en el párrafo 11 del artículo 2 del Protocolo, sustitúyase:</w:t>
      </w:r>
    </w:p>
    <w:p w14:paraId="6EE0AF05" w14:textId="77777777"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“artículos 2A a 2I”</w:t>
      </w:r>
    </w:p>
    <w:p w14:paraId="3CA757BD" w14:textId="4A8B3968" w:rsidR="00890A20" w:rsidRPr="00D0433E" w:rsidRDefault="0055003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por</w:t>
      </w:r>
      <w:r w:rsidR="00890A20" w:rsidRPr="00D0433E">
        <w:rPr>
          <w:lang w:val="es-ES"/>
        </w:rPr>
        <w:t>:</w:t>
      </w:r>
    </w:p>
    <w:p w14:paraId="481E719E" w14:textId="6C73FEF8" w:rsidR="00890A20" w:rsidRPr="00D0433E" w:rsidRDefault="00890A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“artículos 2A a [2J][2K]”.</w:t>
      </w:r>
    </w:p>
    <w:p w14:paraId="4783948D" w14:textId="314BA6CA" w:rsidR="00095D20" w:rsidRPr="00D0433E" w:rsidRDefault="00095D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En el pár</w:t>
      </w:r>
      <w:r w:rsidR="002A1448" w:rsidRPr="00D0433E">
        <w:rPr>
          <w:lang w:val="es-ES"/>
        </w:rPr>
        <w:t>r</w:t>
      </w:r>
      <w:r w:rsidRPr="00D0433E">
        <w:rPr>
          <w:lang w:val="es-ES"/>
        </w:rPr>
        <w:t>afo 9 a) i) del artículo 2 del Protocolo, después de:</w:t>
      </w:r>
    </w:p>
    <w:p w14:paraId="078E6483" w14:textId="77777777" w:rsidR="00095D20" w:rsidRPr="00D0433E" w:rsidRDefault="00095D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“esos ajustes;”</w:t>
      </w:r>
    </w:p>
    <w:p w14:paraId="37DF8C03" w14:textId="77777777" w:rsidR="00095D20" w:rsidRPr="00D0433E" w:rsidRDefault="00095D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suprímase la conjunción:</w:t>
      </w:r>
    </w:p>
    <w:p w14:paraId="72B531B1" w14:textId="1420D4CB" w:rsidR="00095D20" w:rsidRPr="00D0433E" w:rsidRDefault="002A1448"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w:t>
      </w:r>
      <w:r w:rsidR="00095D20" w:rsidRPr="00D0433E">
        <w:rPr>
          <w:lang w:val="es-ES"/>
        </w:rPr>
        <w:t>y</w:t>
      </w:r>
      <w:r w:rsidRPr="00D0433E">
        <w:rPr>
          <w:lang w:val="es-ES"/>
        </w:rPr>
        <w:t>”</w:t>
      </w:r>
    </w:p>
    <w:p w14:paraId="08237076" w14:textId="77777777" w:rsidR="00095D20" w:rsidRPr="00D0433E" w:rsidRDefault="00095D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Reenumérese el párrafo 9 a) ii) del artículo 2 del Protocolo como apartado a) iii).</w:t>
      </w:r>
    </w:p>
    <w:p w14:paraId="13BCDC75" w14:textId="43529673" w:rsidR="00095D20" w:rsidRPr="00D0433E" w:rsidRDefault="00095D20"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 xml:space="preserve">Después del apartado párrafo 9 </w:t>
      </w:r>
      <w:r w:rsidR="00550030" w:rsidRPr="00D0433E">
        <w:rPr>
          <w:lang w:val="es-ES"/>
        </w:rPr>
        <w:t xml:space="preserve">a) i) </w:t>
      </w:r>
      <w:r w:rsidRPr="00D0433E">
        <w:rPr>
          <w:lang w:val="es-ES"/>
        </w:rPr>
        <w:t>del artículo 2 del Protocolo, añádase:</w:t>
      </w:r>
    </w:p>
    <w:p w14:paraId="2375463B" w14:textId="77777777" w:rsidR="00D52236" w:rsidRPr="00D0433E" w:rsidRDefault="002A1448" w:rsidP="00E73475">
      <w:pPr>
        <w:keepNext/>
        <w:keepLines/>
        <w:tabs>
          <w:tab w:val="clear" w:pos="1247"/>
          <w:tab w:val="clear" w:pos="1814"/>
          <w:tab w:val="clear" w:pos="2381"/>
          <w:tab w:val="clear" w:pos="2948"/>
          <w:tab w:val="clear" w:pos="3515"/>
        </w:tabs>
        <w:spacing w:after="120"/>
        <w:ind w:left="1871"/>
        <w:rPr>
          <w:lang w:val="es-ES"/>
        </w:rPr>
      </w:pPr>
      <w:r w:rsidRPr="00D0433E">
        <w:rPr>
          <w:lang w:val="es-ES"/>
        </w:rPr>
        <w:t>“</w:t>
      </w:r>
      <w:r w:rsidR="000C5358" w:rsidRPr="00D0433E">
        <w:rPr>
          <w:lang w:val="es-ES"/>
        </w:rPr>
        <w:t>Se efectuarán los ajustes necesarios en los potenciales de calentamiento atmosférico esp</w:t>
      </w:r>
      <w:r w:rsidRPr="00D0433E">
        <w:rPr>
          <w:lang w:val="es-ES"/>
        </w:rPr>
        <w:t>ecificados en los anexos C [y F</w:t>
      </w:r>
      <w:r w:rsidR="000C5358" w:rsidRPr="00D0433E">
        <w:rPr>
          <w:lang w:val="es-ES"/>
        </w:rPr>
        <w:t xml:space="preserve">] [, F y G], y de ser así, se especificarán </w:t>
      </w:r>
      <w:r w:rsidR="00550030" w:rsidRPr="00D0433E">
        <w:rPr>
          <w:lang w:val="es-ES"/>
        </w:rPr>
        <w:t xml:space="preserve">cuáles debería ser los </w:t>
      </w:r>
      <w:r w:rsidR="000C5358" w:rsidRPr="00D0433E">
        <w:rPr>
          <w:lang w:val="es-ES"/>
        </w:rPr>
        <w:t>ajustes; y”</w:t>
      </w:r>
    </w:p>
    <w:p w14:paraId="02CB3895" w14:textId="524C08C0" w:rsidR="00095D20" w:rsidRPr="00D0433E" w:rsidRDefault="00D52236" w:rsidP="00E73475">
      <w:pPr>
        <w:spacing w:after="120"/>
        <w:ind w:left="1247"/>
        <w:rPr>
          <w:i/>
          <w:highlight w:val="yellow"/>
          <w:lang w:val="es-ES"/>
        </w:rPr>
      </w:pPr>
      <w:r w:rsidRPr="00D0433E">
        <w:rPr>
          <w:highlight w:val="yellow"/>
          <w:lang w:val="es-ES"/>
        </w:rPr>
        <w:t>[</w:t>
      </w:r>
      <w:r w:rsidRPr="00D0433E">
        <w:rPr>
          <w:i/>
          <w:highlight w:val="yellow"/>
          <w:lang w:val="es-ES"/>
        </w:rPr>
        <w:t>Art</w:t>
      </w:r>
      <w:r w:rsidR="00DB7431" w:rsidRPr="00D0433E">
        <w:rPr>
          <w:i/>
          <w:highlight w:val="yellow"/>
          <w:lang w:val="es-ES"/>
        </w:rPr>
        <w:t>iculo 2J</w:t>
      </w:r>
    </w:p>
    <w:p w14:paraId="50EDEA8D" w14:textId="5830FC1F" w:rsidR="00DB7431" w:rsidRPr="00D0433E" w:rsidRDefault="00DB7431" w:rsidP="00E73475">
      <w:pPr>
        <w:tabs>
          <w:tab w:val="clear" w:pos="1247"/>
          <w:tab w:val="clear" w:pos="1814"/>
          <w:tab w:val="clear" w:pos="2381"/>
          <w:tab w:val="clear" w:pos="2948"/>
          <w:tab w:val="clear" w:pos="3515"/>
        </w:tabs>
        <w:spacing w:after="120"/>
        <w:ind w:left="2495" w:hanging="624"/>
        <w:rPr>
          <w:highlight w:val="yellow"/>
          <w:lang w:val="es-ES"/>
        </w:rPr>
      </w:pPr>
      <w:r w:rsidRPr="00D0433E">
        <w:rPr>
          <w:highlight w:val="yellow"/>
          <w:lang w:val="es-ES"/>
        </w:rPr>
        <w:t>Insértese el siguiente artículo tras el artículo 2I del Protocolo:</w:t>
      </w:r>
    </w:p>
    <w:p w14:paraId="111AFFA8" w14:textId="4F569D21" w:rsidR="00DB7431" w:rsidRPr="00D0433E" w:rsidRDefault="00DB7431" w:rsidP="00E73475">
      <w:pPr>
        <w:tabs>
          <w:tab w:val="clear" w:pos="1247"/>
          <w:tab w:val="clear" w:pos="1814"/>
          <w:tab w:val="clear" w:pos="2381"/>
          <w:tab w:val="clear" w:pos="2948"/>
          <w:tab w:val="clear" w:pos="3515"/>
        </w:tabs>
        <w:spacing w:after="120"/>
        <w:ind w:left="2495" w:hanging="624"/>
        <w:rPr>
          <w:highlight w:val="yellow"/>
          <w:lang w:val="es-ES"/>
        </w:rPr>
      </w:pPr>
      <w:r w:rsidRPr="00D0433E">
        <w:rPr>
          <w:highlight w:val="yellow"/>
          <w:lang w:val="es-ES"/>
        </w:rPr>
        <w:t>“Artículo 2J: Hidrofluorocarbonos</w:t>
      </w:r>
    </w:p>
    <w:p w14:paraId="76D54B17" w14:textId="48D6E7EF" w:rsidR="00DB7431" w:rsidRPr="00D0433E" w:rsidRDefault="00DB7431" w:rsidP="00E73475">
      <w:pPr>
        <w:tabs>
          <w:tab w:val="clear" w:pos="1247"/>
          <w:tab w:val="clear" w:pos="1814"/>
          <w:tab w:val="clear" w:pos="2381"/>
          <w:tab w:val="clear" w:pos="2948"/>
          <w:tab w:val="clear" w:pos="3515"/>
        </w:tabs>
        <w:spacing w:after="120"/>
        <w:ind w:left="2495" w:hanging="624"/>
        <w:rPr>
          <w:highlight w:val="yellow"/>
          <w:lang w:val="es-ES"/>
        </w:rPr>
      </w:pPr>
      <w:r w:rsidRPr="00D0433E">
        <w:rPr>
          <w:highlight w:val="yellow"/>
          <w:lang w:val="es-ES"/>
        </w:rPr>
        <w:t>...</w:t>
      </w:r>
    </w:p>
    <w:p w14:paraId="7B46FF16" w14:textId="591C0154" w:rsidR="00DB7431" w:rsidRPr="00D0433E" w:rsidRDefault="00DB7431" w:rsidP="00E73475">
      <w:pPr>
        <w:tabs>
          <w:tab w:val="clear" w:pos="1247"/>
          <w:tab w:val="clear" w:pos="1814"/>
          <w:tab w:val="clear" w:pos="2381"/>
          <w:tab w:val="clear" w:pos="2948"/>
          <w:tab w:val="clear" w:pos="3515"/>
        </w:tabs>
        <w:spacing w:after="120"/>
        <w:ind w:left="1871"/>
        <w:rPr>
          <w:highlight w:val="yellow"/>
          <w:lang w:val="es-ES"/>
        </w:rPr>
      </w:pPr>
      <w:r w:rsidRPr="00D0433E">
        <w:rPr>
          <w:highlight w:val="yellow"/>
          <w:lang w:val="es-ES"/>
        </w:rPr>
        <w:t>Lo dispuesto en este párrafo se aplicará a menos que las Part</w:t>
      </w:r>
      <w:r w:rsidR="00E73475" w:rsidRPr="00D0433E">
        <w:rPr>
          <w:highlight w:val="yellow"/>
          <w:lang w:val="es-ES"/>
        </w:rPr>
        <w:t>es decidan permitir el nivel de </w:t>
      </w:r>
      <w:r w:rsidRPr="00D0433E">
        <w:rPr>
          <w:highlight w:val="yellow"/>
          <w:lang w:val="es-ES"/>
        </w:rPr>
        <w:t>producción o consumo que sea necesario para atender los</w:t>
      </w:r>
      <w:r w:rsidR="00E73475" w:rsidRPr="00D0433E">
        <w:rPr>
          <w:highlight w:val="yellow"/>
          <w:lang w:val="es-ES"/>
        </w:rPr>
        <w:t xml:space="preserve"> usos por ellas convenidos como </w:t>
      </w:r>
      <w:r w:rsidRPr="00D0433E">
        <w:rPr>
          <w:highlight w:val="yellow"/>
          <w:lang w:val="es-ES"/>
        </w:rPr>
        <w:t>exentos.</w:t>
      </w:r>
    </w:p>
    <w:p w14:paraId="36D4358F" w14:textId="67F1A572" w:rsidR="00DB7431" w:rsidRPr="00D0433E" w:rsidRDefault="00DB7431" w:rsidP="00E73475">
      <w:pPr>
        <w:tabs>
          <w:tab w:val="clear" w:pos="1247"/>
          <w:tab w:val="clear" w:pos="1814"/>
          <w:tab w:val="clear" w:pos="2381"/>
          <w:tab w:val="clear" w:pos="2948"/>
          <w:tab w:val="clear" w:pos="3515"/>
        </w:tabs>
        <w:spacing w:after="120"/>
        <w:ind w:left="2495" w:hanging="624"/>
        <w:rPr>
          <w:highlight w:val="yellow"/>
          <w:lang w:val="es-ES"/>
        </w:rPr>
      </w:pPr>
      <w:r w:rsidRPr="00D0433E">
        <w:rPr>
          <w:highlight w:val="yellow"/>
          <w:lang w:val="es-ES"/>
        </w:rPr>
        <w:lastRenderedPageBreak/>
        <w:t>...</w:t>
      </w:r>
    </w:p>
    <w:p w14:paraId="061776E2" w14:textId="2A7F526A" w:rsidR="00DB7431" w:rsidRPr="00D0433E" w:rsidRDefault="00E73475" w:rsidP="00E73475">
      <w:pPr>
        <w:tabs>
          <w:tab w:val="clear" w:pos="1247"/>
          <w:tab w:val="clear" w:pos="1814"/>
          <w:tab w:val="clear" w:pos="2381"/>
          <w:tab w:val="clear" w:pos="2948"/>
          <w:tab w:val="clear" w:pos="3515"/>
        </w:tabs>
        <w:spacing w:after="120"/>
        <w:ind w:left="1871"/>
        <w:rPr>
          <w:highlight w:val="yellow"/>
          <w:lang w:val="es-ES"/>
        </w:rPr>
      </w:pPr>
      <w:r w:rsidRPr="00D0433E">
        <w:rPr>
          <w:highlight w:val="yellow"/>
          <w:lang w:val="es-ES"/>
        </w:rPr>
        <w:t>l</w:t>
      </w:r>
      <w:r w:rsidR="00AA756C" w:rsidRPr="00D0433E">
        <w:rPr>
          <w:highlight w:val="yellow"/>
          <w:lang w:val="es-ES"/>
        </w:rPr>
        <w:t>os párrafos [OBLIGACION</w:t>
      </w:r>
      <w:r w:rsidR="0032522E" w:rsidRPr="00D0433E">
        <w:rPr>
          <w:highlight w:val="yellow"/>
          <w:lang w:val="es-ES"/>
        </w:rPr>
        <w:t>ES DE CONSUMO DE HFC QUE CORRESPONDAN</w:t>
      </w:r>
      <w:r w:rsidR="00AA756C" w:rsidRPr="00D0433E">
        <w:rPr>
          <w:highlight w:val="yellow"/>
          <w:lang w:val="es-ES"/>
        </w:rPr>
        <w:t>] del presente artículo se aplicarán a niveles calculados de producción y consumo a menos que se</w:t>
      </w:r>
      <w:r w:rsidR="0032522E" w:rsidRPr="00D0433E">
        <w:rPr>
          <w:highlight w:val="yellow"/>
          <w:lang w:val="es-ES"/>
        </w:rPr>
        <w:t xml:space="preserve"> aplique una exención para </w:t>
      </w:r>
      <w:r w:rsidR="00D35543" w:rsidRPr="00D0433E">
        <w:rPr>
          <w:highlight w:val="yellow"/>
          <w:lang w:val="es-ES"/>
        </w:rPr>
        <w:t xml:space="preserve">alta </w:t>
      </w:r>
      <w:r w:rsidR="00AA756C" w:rsidRPr="00D0433E">
        <w:rPr>
          <w:highlight w:val="yellow"/>
          <w:lang w:val="es-ES"/>
        </w:rPr>
        <w:t>temperatura ambiente sobre la base de los criterios que decidan las Partes.</w:t>
      </w:r>
    </w:p>
    <w:p w14:paraId="45222C24" w14:textId="5988CABF" w:rsidR="00AA756C" w:rsidRPr="00D0433E" w:rsidRDefault="00E73475" w:rsidP="00E73475">
      <w:pPr>
        <w:tabs>
          <w:tab w:val="clear" w:pos="1247"/>
          <w:tab w:val="clear" w:pos="1814"/>
          <w:tab w:val="clear" w:pos="2381"/>
          <w:tab w:val="clear" w:pos="2948"/>
          <w:tab w:val="clear" w:pos="3515"/>
        </w:tabs>
        <w:spacing w:after="120"/>
        <w:ind w:left="2495" w:hanging="624"/>
        <w:rPr>
          <w:lang w:val="es-ES"/>
        </w:rPr>
      </w:pPr>
      <w:r w:rsidRPr="00D0433E">
        <w:rPr>
          <w:highlight w:val="yellow"/>
          <w:lang w:val="es-ES"/>
        </w:rPr>
        <w:t>...</w:t>
      </w:r>
      <w:r w:rsidR="00AA756C" w:rsidRPr="00D0433E">
        <w:rPr>
          <w:highlight w:val="yellow"/>
          <w:lang w:val="es-ES"/>
        </w:rPr>
        <w:t>”</w:t>
      </w:r>
      <w:r w:rsidR="0032522E" w:rsidRPr="00D0433E">
        <w:rPr>
          <w:highlight w:val="yellow"/>
          <w:lang w:val="es-ES"/>
        </w:rPr>
        <w:t>]</w:t>
      </w:r>
    </w:p>
    <w:p w14:paraId="52F991B0" w14:textId="7242667D"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4, apartado 1 sept</w:t>
      </w:r>
    </w:p>
    <w:p w14:paraId="4B56FE3B"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Después del párrafo 1 sex del artículo 4 del Protocolo, insértese el siguiente párrafo:</w:t>
      </w:r>
    </w:p>
    <w:p w14:paraId="6363E97C" w14:textId="09F026EF"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 xml:space="preserve">“1 sept. Dentro del período de un año a partir de la fecha de entrada en vigor de este </w:t>
      </w:r>
      <w:r w:rsidR="00550030" w:rsidRPr="00D0433E">
        <w:rPr>
          <w:lang w:val="es-ES"/>
        </w:rPr>
        <w:t>párrafo</w:t>
      </w:r>
      <w:r w:rsidRPr="00D0433E">
        <w:rPr>
          <w:lang w:val="es-ES"/>
        </w:rPr>
        <w:t>, cada Parte prohibirá la importación de las sustancias controladas de</w:t>
      </w:r>
      <w:r w:rsidR="00550030" w:rsidRPr="00D0433E">
        <w:rPr>
          <w:lang w:val="es-ES"/>
        </w:rPr>
        <w:t>l</w:t>
      </w:r>
      <w:r w:rsidR="002A1448" w:rsidRPr="00D0433E">
        <w:rPr>
          <w:lang w:val="es-ES"/>
        </w:rPr>
        <w:t xml:space="preserve"> anexo F [</w:t>
      </w:r>
      <w:r w:rsidRPr="00D0433E">
        <w:rPr>
          <w:lang w:val="es-ES"/>
        </w:rPr>
        <w:t xml:space="preserve">y </w:t>
      </w:r>
      <w:r w:rsidR="00550030" w:rsidRPr="00D0433E">
        <w:rPr>
          <w:lang w:val="es-ES"/>
        </w:rPr>
        <w:t xml:space="preserve">el </w:t>
      </w:r>
      <w:r w:rsidRPr="00D0433E">
        <w:rPr>
          <w:lang w:val="es-ES"/>
        </w:rPr>
        <w:t>anexo G] de todo Estado que no sea Parte en este Protocolo.”</w:t>
      </w:r>
    </w:p>
    <w:p w14:paraId="0B0121E7" w14:textId="4F556F51"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4, apartado 2 sept</w:t>
      </w:r>
    </w:p>
    <w:p w14:paraId="457E44F4"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Después del párrafo 2 sex del artículo 4 del Protocolo, insértese el siguiente párrafo:</w:t>
      </w:r>
    </w:p>
    <w:p w14:paraId="18281AA9" w14:textId="24FD0DDA"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“2 sept. Dentro del período de un año a partir de la fecha de entrada en vigor de este párrafo, cada Parte prohibirá la exportación de las susta</w:t>
      </w:r>
      <w:r w:rsidR="002A1448" w:rsidRPr="00D0433E">
        <w:rPr>
          <w:lang w:val="es-ES"/>
        </w:rPr>
        <w:t>ncias controladas del anexo F [</w:t>
      </w:r>
      <w:r w:rsidRPr="00D0433E">
        <w:rPr>
          <w:lang w:val="es-ES"/>
        </w:rPr>
        <w:t>y el anexo G] a todo Estado que no sea Parte en este Protocolo.”</w:t>
      </w:r>
    </w:p>
    <w:p w14:paraId="55938CF3" w14:textId="09A713A3"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4, párrafos 5, 6 y 7</w:t>
      </w:r>
    </w:p>
    <w:p w14:paraId="18933207"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En los párrafos 5, 6 y 7 del artículo 4 del Protocolo, sustitúyase:</w:t>
      </w:r>
    </w:p>
    <w:p w14:paraId="61F2F1A9"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“anexos A, B, C y E”.</w:t>
      </w:r>
    </w:p>
    <w:p w14:paraId="402DC64C" w14:textId="2BFF95F3"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371D2CA6" w14:textId="7E92F99C" w:rsidR="00890A20" w:rsidRPr="00D0433E" w:rsidRDefault="00382C58" w:rsidP="00E73475">
      <w:pPr>
        <w:tabs>
          <w:tab w:val="clear" w:pos="1247"/>
          <w:tab w:val="clear" w:pos="1814"/>
          <w:tab w:val="clear" w:pos="2381"/>
          <w:tab w:val="clear" w:pos="2948"/>
          <w:tab w:val="clear" w:pos="3515"/>
        </w:tabs>
        <w:spacing w:after="120"/>
        <w:ind w:left="1871"/>
        <w:rPr>
          <w:lang w:val="es-ES"/>
        </w:rPr>
      </w:pPr>
      <w:r w:rsidRPr="00D0433E">
        <w:rPr>
          <w:lang w:val="es-ES"/>
        </w:rPr>
        <w:t>[“anexos A, B, C, E y F”][“anexos A, B, C, E, F y G”].</w:t>
      </w:r>
    </w:p>
    <w:p w14:paraId="7546AA61" w14:textId="66F3C558"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4, párrafo 8</w:t>
      </w:r>
    </w:p>
    <w:p w14:paraId="33032F6B"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En el párrafo 8 del artículo 4 del Protocolo, sustitúyase:</w:t>
      </w:r>
    </w:p>
    <w:p w14:paraId="1C3EF02B" w14:textId="519B9A5B"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“2A a 2I”</w:t>
      </w:r>
    </w:p>
    <w:p w14:paraId="3590625C" w14:textId="266A01F9"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7F1A3ADC" w14:textId="0C920374"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“2A a [2J][2K]”.</w:t>
      </w:r>
    </w:p>
    <w:p w14:paraId="2C510927" w14:textId="2E7D1A4A"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4B</w:t>
      </w:r>
    </w:p>
    <w:p w14:paraId="3BD8E121" w14:textId="58D4AB9D"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 xml:space="preserve">Insértese el </w:t>
      </w:r>
      <w:r w:rsidR="00550030" w:rsidRPr="00D0433E">
        <w:rPr>
          <w:lang w:val="es-ES"/>
        </w:rPr>
        <w:t>párrafo</w:t>
      </w:r>
      <w:r w:rsidRPr="00D0433E">
        <w:rPr>
          <w:lang w:val="es-ES"/>
        </w:rPr>
        <w:t xml:space="preserve"> siguiente después del párrafo 2 del Artículo 4B del Protocolo:</w:t>
      </w:r>
    </w:p>
    <w:p w14:paraId="0A417F2A" w14:textId="22961EDB"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 xml:space="preserve">“2 </w:t>
      </w:r>
      <w:r w:rsidRPr="00D0433E">
        <w:rPr>
          <w:i/>
          <w:lang w:val="es-ES"/>
        </w:rPr>
        <w:t>bis</w:t>
      </w:r>
      <w:r w:rsidRPr="00D0433E">
        <w:rPr>
          <w:lang w:val="es-ES"/>
        </w:rPr>
        <w:t xml:space="preserve"> Cada Parte establecerá y aplicará, para el 1 de enero de [AÑO] o en el plazo de tres meses a partir de la fecha de entrada en vigor del presente párrafo para cada una de ellas, cualquiera que sea la más tardía, un sistema de concesión de licencias para la importación y exportación de sustancias controladas nuevas, usadas, recicladas y regeneradas enumeradas en el anexo F [y el anexo G]. Si una Parte que opera al amparo del párrafo 1 del artículo 5 decide que no está en condiciones de establecer y poner en práctica ese sistema antes del 1 de enero de [AÑO], podrá posponer la adopción de esas medidas hasta el 1 de enero de [AÑO].”</w:t>
      </w:r>
    </w:p>
    <w:p w14:paraId="18D245D3" w14:textId="430D5E69" w:rsidR="00417CA5" w:rsidRPr="00D0433E" w:rsidRDefault="00417CA5"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5</w:t>
      </w:r>
    </w:p>
    <w:p w14:paraId="3E5FFC38" w14:textId="04A903F1"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 xml:space="preserve">En el </w:t>
      </w:r>
      <w:r w:rsidR="00550030" w:rsidRPr="00D0433E">
        <w:rPr>
          <w:lang w:val="es-ES"/>
        </w:rPr>
        <w:t>párrafo</w:t>
      </w:r>
      <w:r w:rsidRPr="00D0433E">
        <w:rPr>
          <w:lang w:val="es-ES"/>
        </w:rPr>
        <w:t xml:space="preserve"> 4 del artículo 5 del Protocolo, sustitúyase:</w:t>
      </w:r>
    </w:p>
    <w:p w14:paraId="2840CDED" w14:textId="60F8F600" w:rsidR="000950EE" w:rsidRPr="00D0433E" w:rsidRDefault="00AB27E3" w:rsidP="00E73475">
      <w:pPr>
        <w:tabs>
          <w:tab w:val="clear" w:pos="1247"/>
          <w:tab w:val="clear" w:pos="1814"/>
          <w:tab w:val="clear" w:pos="2381"/>
          <w:tab w:val="clear" w:pos="2948"/>
          <w:tab w:val="clear" w:pos="3515"/>
        </w:tabs>
        <w:spacing w:after="120"/>
        <w:ind w:left="1871"/>
        <w:rPr>
          <w:lang w:val="es-ES"/>
        </w:rPr>
      </w:pPr>
      <w:r w:rsidRPr="00D0433E">
        <w:rPr>
          <w:lang w:val="es-ES"/>
        </w:rPr>
        <w:t>“</w:t>
      </w:r>
      <w:r w:rsidR="000950EE" w:rsidRPr="00D0433E">
        <w:rPr>
          <w:lang w:val="es-ES"/>
        </w:rPr>
        <w:t>2</w:t>
      </w:r>
      <w:r w:rsidR="00E03000" w:rsidRPr="00D0433E">
        <w:rPr>
          <w:lang w:val="es-ES"/>
        </w:rPr>
        <w:t>I</w:t>
      </w:r>
      <w:r w:rsidRPr="00D0433E">
        <w:rPr>
          <w:lang w:val="es-ES"/>
        </w:rPr>
        <w:t>”</w:t>
      </w:r>
    </w:p>
    <w:p w14:paraId="39DE3BA5" w14:textId="77777777"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002DA5D3" w14:textId="36EAFEEF" w:rsidR="000950EE" w:rsidRPr="00D0433E" w:rsidRDefault="00E03000" w:rsidP="00E73475">
      <w:pPr>
        <w:tabs>
          <w:tab w:val="clear" w:pos="1247"/>
          <w:tab w:val="clear" w:pos="1814"/>
          <w:tab w:val="clear" w:pos="2381"/>
          <w:tab w:val="clear" w:pos="2948"/>
          <w:tab w:val="clear" w:pos="3515"/>
        </w:tabs>
        <w:spacing w:after="120"/>
        <w:ind w:left="1871"/>
        <w:rPr>
          <w:lang w:val="es-ES"/>
        </w:rPr>
      </w:pPr>
      <w:r w:rsidRPr="00D0433E">
        <w:rPr>
          <w:lang w:val="es-ES"/>
        </w:rPr>
        <w:t>[2J][2K]</w:t>
      </w:r>
      <w:r w:rsidR="000950EE" w:rsidRPr="00D0433E">
        <w:rPr>
          <w:lang w:val="es-ES"/>
        </w:rPr>
        <w:t xml:space="preserve"> </w:t>
      </w:r>
    </w:p>
    <w:p w14:paraId="55CD60F4" w14:textId="053744FE" w:rsidR="00417CA5"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ab/>
        <w:t xml:space="preserve">En los </w:t>
      </w:r>
      <w:r w:rsidR="00550030" w:rsidRPr="00D0433E">
        <w:rPr>
          <w:lang w:val="es-ES"/>
        </w:rPr>
        <w:t xml:space="preserve">párrafos </w:t>
      </w:r>
      <w:r w:rsidRPr="00D0433E">
        <w:rPr>
          <w:lang w:val="es-ES"/>
        </w:rPr>
        <w:t>5 y 6 del artículo 5 del Protocolo, sustitúya</w:t>
      </w:r>
      <w:r w:rsidR="00550030" w:rsidRPr="00D0433E">
        <w:rPr>
          <w:lang w:val="es-ES"/>
        </w:rPr>
        <w:t>se</w:t>
      </w:r>
      <w:r w:rsidRPr="00D0433E">
        <w:rPr>
          <w:lang w:val="es-ES"/>
        </w:rPr>
        <w:t>:</w:t>
      </w:r>
    </w:p>
    <w:p w14:paraId="05D39BD5" w14:textId="345E677E"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ab/>
        <w:t>“</w:t>
      </w:r>
      <w:r w:rsidR="00550030" w:rsidRPr="00D0433E">
        <w:rPr>
          <w:lang w:val="es-ES"/>
        </w:rPr>
        <w:t xml:space="preserve">el </w:t>
      </w:r>
      <w:r w:rsidRPr="00D0433E">
        <w:rPr>
          <w:lang w:val="es-ES"/>
        </w:rPr>
        <w:t xml:space="preserve">artículo 2I” </w:t>
      </w:r>
    </w:p>
    <w:p w14:paraId="523AFBB5" w14:textId="77777777"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ab/>
        <w:t>por:</w:t>
      </w:r>
    </w:p>
    <w:p w14:paraId="4B856A77" w14:textId="3888D107" w:rsidR="000950EE" w:rsidRPr="00D0433E" w:rsidRDefault="00AB27E3" w:rsidP="00E73475">
      <w:pPr>
        <w:tabs>
          <w:tab w:val="clear" w:pos="1247"/>
          <w:tab w:val="clear" w:pos="1814"/>
          <w:tab w:val="clear" w:pos="2381"/>
          <w:tab w:val="clear" w:pos="2948"/>
          <w:tab w:val="clear" w:pos="3515"/>
        </w:tabs>
        <w:spacing w:after="120"/>
        <w:ind w:left="1871"/>
        <w:rPr>
          <w:lang w:val="es-ES"/>
        </w:rPr>
      </w:pPr>
      <w:r w:rsidRPr="00D0433E">
        <w:rPr>
          <w:lang w:val="es-ES"/>
        </w:rPr>
        <w:tab/>
        <w:t>[“</w:t>
      </w:r>
      <w:r w:rsidR="00550030" w:rsidRPr="00D0433E">
        <w:rPr>
          <w:lang w:val="es-ES"/>
        </w:rPr>
        <w:t xml:space="preserve">los </w:t>
      </w:r>
      <w:r w:rsidR="000950EE" w:rsidRPr="00D0433E">
        <w:rPr>
          <w:lang w:val="es-ES"/>
        </w:rPr>
        <w:t>artículos 2I y 2J</w:t>
      </w:r>
      <w:r w:rsidRPr="00D0433E">
        <w:rPr>
          <w:lang w:val="es-ES"/>
        </w:rPr>
        <w:t>”</w:t>
      </w:r>
      <w:r w:rsidR="000950EE" w:rsidRPr="00D0433E">
        <w:rPr>
          <w:lang w:val="es-ES"/>
        </w:rPr>
        <w:t>]</w:t>
      </w:r>
      <w:r w:rsidRPr="00D0433E">
        <w:rPr>
          <w:lang w:val="es-ES"/>
        </w:rPr>
        <w:t>[“</w:t>
      </w:r>
      <w:r w:rsidR="00550030" w:rsidRPr="00D0433E">
        <w:rPr>
          <w:lang w:val="es-ES"/>
        </w:rPr>
        <w:t xml:space="preserve">los </w:t>
      </w:r>
      <w:r w:rsidRPr="00D0433E">
        <w:rPr>
          <w:lang w:val="es-ES"/>
        </w:rPr>
        <w:t>artículos 2I, 2J y 2K”</w:t>
      </w:r>
      <w:r w:rsidR="000950EE" w:rsidRPr="00D0433E">
        <w:rPr>
          <w:lang w:val="es-ES"/>
        </w:rPr>
        <w:t>]</w:t>
      </w:r>
    </w:p>
    <w:p w14:paraId="2BE386C5" w14:textId="77777777"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ab/>
        <w:t>En el párrafo 5 del artículo 5 del Protocolo, antes de la frase:</w:t>
      </w:r>
    </w:p>
    <w:p w14:paraId="4A0C7B8E" w14:textId="77777777" w:rsidR="000950EE" w:rsidRPr="00D0433E" w:rsidRDefault="000950EE" w:rsidP="00E73475">
      <w:pPr>
        <w:tabs>
          <w:tab w:val="clear" w:pos="1247"/>
          <w:tab w:val="clear" w:pos="1814"/>
          <w:tab w:val="clear" w:pos="2381"/>
          <w:tab w:val="clear" w:pos="2948"/>
          <w:tab w:val="clear" w:pos="3515"/>
        </w:tabs>
        <w:spacing w:after="120"/>
        <w:ind w:left="1871"/>
        <w:rPr>
          <w:lang w:val="es-ES"/>
        </w:rPr>
      </w:pPr>
      <w:r w:rsidRPr="00D0433E">
        <w:rPr>
          <w:lang w:val="es-ES"/>
        </w:rPr>
        <w:tab/>
        <w:t>“toda medida de control”</w:t>
      </w:r>
    </w:p>
    <w:p w14:paraId="12600B67" w14:textId="4F4F7149" w:rsidR="000950EE" w:rsidRPr="00D0433E" w:rsidRDefault="000950EE" w:rsidP="00D622F7">
      <w:pPr>
        <w:tabs>
          <w:tab w:val="clear" w:pos="1247"/>
          <w:tab w:val="clear" w:pos="1814"/>
          <w:tab w:val="clear" w:pos="2381"/>
          <w:tab w:val="clear" w:pos="2948"/>
          <w:tab w:val="clear" w:pos="3515"/>
        </w:tabs>
        <w:spacing w:after="120"/>
        <w:ind w:left="1871"/>
        <w:rPr>
          <w:lang w:val="es-ES"/>
        </w:rPr>
      </w:pPr>
      <w:r w:rsidRPr="00D0433E">
        <w:rPr>
          <w:lang w:val="es-ES"/>
        </w:rPr>
        <w:lastRenderedPageBreak/>
        <w:tab/>
        <w:t>insértese:</w:t>
      </w:r>
    </w:p>
    <w:p w14:paraId="149EA607" w14:textId="36B39812" w:rsidR="000950EE" w:rsidRPr="00D0433E" w:rsidRDefault="000950EE" w:rsidP="00D622F7">
      <w:pPr>
        <w:tabs>
          <w:tab w:val="clear" w:pos="1247"/>
          <w:tab w:val="clear" w:pos="1814"/>
          <w:tab w:val="clear" w:pos="2381"/>
          <w:tab w:val="clear" w:pos="2948"/>
          <w:tab w:val="clear" w:pos="3515"/>
        </w:tabs>
        <w:spacing w:after="120"/>
        <w:ind w:left="1871"/>
        <w:rPr>
          <w:lang w:val="es-ES"/>
        </w:rPr>
      </w:pPr>
      <w:r w:rsidRPr="00D0433E">
        <w:rPr>
          <w:lang w:val="es-ES"/>
        </w:rPr>
        <w:tab/>
        <w:t xml:space="preserve">“con” </w:t>
      </w:r>
    </w:p>
    <w:p w14:paraId="5FE5F6AD" w14:textId="6BF91696" w:rsidR="00890A20" w:rsidRPr="00D0433E" w:rsidRDefault="00890A20"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6</w:t>
      </w:r>
    </w:p>
    <w:p w14:paraId="1435346D"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En el artículo 6 del Protocolo, sustitúyase:</w:t>
      </w:r>
    </w:p>
    <w:p w14:paraId="5828EA73"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“artículos 2A a 2I”</w:t>
      </w:r>
    </w:p>
    <w:p w14:paraId="34B7281A"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718A3D9E" w14:textId="4BFACFD5"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“artículos 2A a [2J][2K]”.</w:t>
      </w:r>
    </w:p>
    <w:p w14:paraId="5F6ABDDF" w14:textId="419BF68A" w:rsidR="00890A20" w:rsidRPr="00D0433E" w:rsidRDefault="006C0365" w:rsidP="00E73475">
      <w:pPr>
        <w:tabs>
          <w:tab w:val="clear" w:pos="1247"/>
          <w:tab w:val="clear" w:pos="1814"/>
          <w:tab w:val="clear" w:pos="2381"/>
          <w:tab w:val="clear" w:pos="2948"/>
          <w:tab w:val="clear" w:pos="3515"/>
        </w:tabs>
        <w:spacing w:after="120"/>
        <w:ind w:left="1247"/>
        <w:rPr>
          <w:i/>
          <w:lang w:val="es-ES"/>
        </w:rPr>
      </w:pPr>
      <w:r w:rsidRPr="00D0433E">
        <w:rPr>
          <w:i/>
          <w:lang w:val="es-ES"/>
        </w:rPr>
        <w:t>En el artículo 7, párrafos 2 y 3</w:t>
      </w:r>
    </w:p>
    <w:p w14:paraId="174DEE5E" w14:textId="492DB9A7" w:rsidR="005E2EEB" w:rsidRPr="00D0433E" w:rsidRDefault="005E2EEB" w:rsidP="00E73475">
      <w:pPr>
        <w:tabs>
          <w:tab w:val="clear" w:pos="1247"/>
          <w:tab w:val="clear" w:pos="1814"/>
          <w:tab w:val="clear" w:pos="2381"/>
          <w:tab w:val="clear" w:pos="2948"/>
          <w:tab w:val="clear" w:pos="3515"/>
        </w:tabs>
        <w:spacing w:after="120"/>
        <w:ind w:left="1871"/>
        <w:rPr>
          <w:lang w:val="es-ES"/>
        </w:rPr>
      </w:pPr>
      <w:r w:rsidRPr="00D0433E">
        <w:rPr>
          <w:lang w:val="es-ES"/>
        </w:rPr>
        <w:t>En el párrafo 2 del artículo 7 del Protocolo, a continuación del texto que dice “</w:t>
      </w:r>
      <w:r w:rsidR="00D0433E" w:rsidRPr="00D0433E">
        <w:rPr>
          <w:lang w:val="es-ES"/>
        </w:rPr>
        <w:t>–</w:t>
      </w:r>
      <w:r w:rsidRPr="00D0433E">
        <w:rPr>
          <w:lang w:val="es-ES"/>
        </w:rPr>
        <w:t>enumeradas en el anexo E, correspondientes al año 1991”, insértese el texto siguiente:</w:t>
      </w:r>
    </w:p>
    <w:p w14:paraId="7A135A58" w14:textId="79E4D4C5" w:rsidR="005E2EEB" w:rsidRPr="00D0433E" w:rsidRDefault="00E73475" w:rsidP="00E73475">
      <w:pPr>
        <w:tabs>
          <w:tab w:val="clear" w:pos="1247"/>
          <w:tab w:val="clear" w:pos="1814"/>
          <w:tab w:val="clear" w:pos="2381"/>
          <w:tab w:val="clear" w:pos="2948"/>
          <w:tab w:val="clear" w:pos="3515"/>
        </w:tabs>
        <w:spacing w:after="120"/>
        <w:ind w:left="1871"/>
        <w:rPr>
          <w:lang w:val="es-ES"/>
        </w:rPr>
      </w:pPr>
      <w:r w:rsidRPr="00D0433E">
        <w:rPr>
          <w:lang w:val="es-ES"/>
        </w:rPr>
        <w:tab/>
      </w:r>
      <w:r w:rsidR="00D622F7" w:rsidRPr="00D0433E">
        <w:rPr>
          <w:lang w:val="es-ES"/>
        </w:rPr>
        <w:t>[–</w:t>
      </w:r>
      <w:r w:rsidR="005E2EEB" w:rsidRPr="00D0433E">
        <w:rPr>
          <w:lang w:val="es-ES"/>
        </w:rPr>
        <w:tab/>
        <w:t>en el anexo F, correspondientes a los años [I</w:t>
      </w:r>
      <w:r w:rsidR="00D0433E" w:rsidRPr="00D0433E">
        <w:rPr>
          <w:lang w:val="es-ES"/>
        </w:rPr>
        <w:t>NSÉRTENSE LOS AÑOS DE BASE], [y </w:t>
      </w:r>
      <w:r w:rsidR="005E2EEB" w:rsidRPr="00D0433E">
        <w:rPr>
          <w:lang w:val="es-ES"/>
        </w:rPr>
        <w:t>las Partes que operan al amparo del párrafo 1 del artículo 5 proporcionarán esos datos para [INSÉRTENSE LOS AÑOS DE BASE.]];].</w:t>
      </w:r>
    </w:p>
    <w:p w14:paraId="6142CDD7" w14:textId="15CC14BA" w:rsidR="00417CA5" w:rsidRPr="00D0433E" w:rsidRDefault="005E2EEB" w:rsidP="00E73475">
      <w:pPr>
        <w:tabs>
          <w:tab w:val="clear" w:pos="1247"/>
          <w:tab w:val="clear" w:pos="1814"/>
          <w:tab w:val="clear" w:pos="2381"/>
          <w:tab w:val="clear" w:pos="2948"/>
          <w:tab w:val="clear" w:pos="3515"/>
        </w:tabs>
        <w:spacing w:after="120"/>
        <w:ind w:left="1871"/>
        <w:rPr>
          <w:lang w:val="es-ES"/>
        </w:rPr>
      </w:pPr>
      <w:r w:rsidRPr="00D0433E">
        <w:rPr>
          <w:lang w:val="es-ES"/>
        </w:rPr>
        <w:tab/>
      </w:r>
      <w:r w:rsidR="00D622F7" w:rsidRPr="00D0433E">
        <w:rPr>
          <w:lang w:val="es-ES"/>
        </w:rPr>
        <w:t>[</w:t>
      </w:r>
      <w:r w:rsidR="000B51F8" w:rsidRPr="00D0433E">
        <w:rPr>
          <w:lang w:val="es-ES"/>
        </w:rPr>
        <w:t>–en el anexo G, para los años [</w:t>
      </w:r>
      <w:r w:rsidRPr="00D0433E">
        <w:rPr>
          <w:lang w:val="es-ES"/>
        </w:rPr>
        <w:t>INSÉRTENSE LOS AÑOS DE BASE]]</w:t>
      </w:r>
    </w:p>
    <w:p w14:paraId="71C0C395" w14:textId="1246C5D2"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En los párrafos 2 y 3 del artículo 7 del Protocolo, sustitúyase:</w:t>
      </w:r>
    </w:p>
    <w:p w14:paraId="0B1C28DD"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“C y E”</w:t>
      </w:r>
    </w:p>
    <w:p w14:paraId="525851F8" w14:textId="77777777"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50E1898C" w14:textId="54214236" w:rsidR="00417CA5" w:rsidRPr="00D0433E" w:rsidRDefault="00713B5D" w:rsidP="00E73475">
      <w:pPr>
        <w:tabs>
          <w:tab w:val="clear" w:pos="1247"/>
          <w:tab w:val="clear" w:pos="1814"/>
          <w:tab w:val="clear" w:pos="2381"/>
          <w:tab w:val="clear" w:pos="2948"/>
          <w:tab w:val="clear" w:pos="3515"/>
        </w:tabs>
        <w:spacing w:after="120"/>
        <w:ind w:left="1871"/>
        <w:rPr>
          <w:lang w:val="es-ES"/>
        </w:rPr>
      </w:pPr>
      <w:r w:rsidRPr="00D0433E">
        <w:rPr>
          <w:lang w:val="es-ES"/>
        </w:rPr>
        <w:t>[“C, E y F”][“C, E, F y G”].</w:t>
      </w:r>
    </w:p>
    <w:p w14:paraId="1AF5ED42" w14:textId="5984C1C0" w:rsidR="00C40BEA" w:rsidRPr="00D0433E" w:rsidRDefault="00C40BEA" w:rsidP="00E73475">
      <w:pPr>
        <w:tabs>
          <w:tab w:val="clear" w:pos="1247"/>
          <w:tab w:val="clear" w:pos="1814"/>
          <w:tab w:val="clear" w:pos="2381"/>
          <w:tab w:val="clear" w:pos="2948"/>
          <w:tab w:val="clear" w:pos="3515"/>
        </w:tabs>
        <w:spacing w:after="120"/>
        <w:ind w:left="1247"/>
        <w:rPr>
          <w:i/>
          <w:lang w:val="es-ES"/>
        </w:rPr>
      </w:pPr>
      <w:r w:rsidRPr="00D0433E">
        <w:rPr>
          <w:lang w:val="es-ES"/>
        </w:rPr>
        <w:tab/>
      </w:r>
      <w:r w:rsidRPr="00D0433E">
        <w:rPr>
          <w:i/>
          <w:lang w:val="es-ES"/>
        </w:rPr>
        <w:t>Artículo 10</w:t>
      </w:r>
    </w:p>
    <w:p w14:paraId="5BA4BA1D" w14:textId="745708D2" w:rsidR="00C40BEA" w:rsidRPr="00D0433E" w:rsidRDefault="00E73475" w:rsidP="00E73475">
      <w:pPr>
        <w:tabs>
          <w:tab w:val="clear" w:pos="1247"/>
          <w:tab w:val="clear" w:pos="1814"/>
          <w:tab w:val="clear" w:pos="2381"/>
          <w:tab w:val="clear" w:pos="2948"/>
          <w:tab w:val="clear" w:pos="3515"/>
        </w:tabs>
        <w:spacing w:after="120"/>
        <w:ind w:left="1871"/>
        <w:rPr>
          <w:lang w:val="es-ES"/>
        </w:rPr>
      </w:pPr>
      <w:r w:rsidRPr="00D0433E">
        <w:rPr>
          <w:lang w:val="es-ES"/>
        </w:rPr>
        <w:tab/>
      </w:r>
      <w:r w:rsidR="00C40BEA" w:rsidRPr="00D0433E">
        <w:rPr>
          <w:lang w:val="es-ES"/>
        </w:rPr>
        <w:t>En el párrafo 1 del artículo 10 del Protocolo, sustitúyase:</w:t>
      </w:r>
    </w:p>
    <w:p w14:paraId="5788B13E" w14:textId="49FA5819" w:rsidR="00C40BEA" w:rsidRPr="00D0433E" w:rsidRDefault="00C40BEA" w:rsidP="00E73475">
      <w:pPr>
        <w:tabs>
          <w:tab w:val="clear" w:pos="1247"/>
          <w:tab w:val="clear" w:pos="1814"/>
          <w:tab w:val="clear" w:pos="2381"/>
          <w:tab w:val="clear" w:pos="2948"/>
          <w:tab w:val="clear" w:pos="3515"/>
        </w:tabs>
        <w:spacing w:after="120"/>
        <w:ind w:left="1871"/>
        <w:rPr>
          <w:lang w:val="es-ES"/>
        </w:rPr>
      </w:pPr>
      <w:r w:rsidRPr="00D0433E">
        <w:rPr>
          <w:lang w:val="es-ES"/>
        </w:rPr>
        <w:tab/>
        <w:t>“y el artículo 2I”</w:t>
      </w:r>
    </w:p>
    <w:p w14:paraId="35AF7634" w14:textId="69401914" w:rsidR="00A96B2F" w:rsidRPr="00D0433E" w:rsidRDefault="00A96B2F"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07BFEEFD" w14:textId="5CC24F03" w:rsidR="00A96B2F" w:rsidRPr="00D0433E" w:rsidRDefault="000B51F8" w:rsidP="00E73475">
      <w:pPr>
        <w:tabs>
          <w:tab w:val="clear" w:pos="1247"/>
          <w:tab w:val="clear" w:pos="1814"/>
          <w:tab w:val="clear" w:pos="2381"/>
          <w:tab w:val="clear" w:pos="2948"/>
          <w:tab w:val="clear" w:pos="3515"/>
        </w:tabs>
        <w:spacing w:after="120"/>
        <w:ind w:left="1871"/>
        <w:rPr>
          <w:lang w:val="es-ES"/>
        </w:rPr>
      </w:pPr>
      <w:r w:rsidRPr="00D0433E">
        <w:rPr>
          <w:lang w:val="es-ES"/>
        </w:rPr>
        <w:t>“</w:t>
      </w:r>
      <w:r w:rsidR="00A96B2F" w:rsidRPr="00D0433E">
        <w:rPr>
          <w:lang w:val="es-ES"/>
        </w:rPr>
        <w:t>, el artículo 2I y el artículo 2J</w:t>
      </w:r>
      <w:r w:rsidRPr="00D0433E">
        <w:rPr>
          <w:lang w:val="es-ES"/>
        </w:rPr>
        <w:t>”</w:t>
      </w:r>
      <w:r w:rsidR="00A96B2F" w:rsidRPr="00D0433E">
        <w:rPr>
          <w:lang w:val="es-ES"/>
        </w:rPr>
        <w:t xml:space="preserve"> </w:t>
      </w:r>
    </w:p>
    <w:p w14:paraId="171B8D86" w14:textId="0403082B" w:rsidR="00890A20" w:rsidRPr="00D0433E" w:rsidRDefault="00713B5D" w:rsidP="00E73475">
      <w:pPr>
        <w:tabs>
          <w:tab w:val="clear" w:pos="1247"/>
          <w:tab w:val="clear" w:pos="1814"/>
          <w:tab w:val="clear" w:pos="2381"/>
          <w:tab w:val="clear" w:pos="2948"/>
          <w:tab w:val="clear" w:pos="3515"/>
        </w:tabs>
        <w:spacing w:after="120"/>
        <w:ind w:left="1247"/>
        <w:rPr>
          <w:i/>
          <w:lang w:val="es-ES"/>
        </w:rPr>
      </w:pPr>
      <w:r w:rsidRPr="00D0433E">
        <w:rPr>
          <w:i/>
          <w:lang w:val="es-ES"/>
        </w:rPr>
        <w:t>Artículo 17</w:t>
      </w:r>
    </w:p>
    <w:p w14:paraId="17111444" w14:textId="4C1BC443" w:rsidR="00890A20" w:rsidRPr="00D0433E" w:rsidRDefault="00713B5D" w:rsidP="00E73475">
      <w:pPr>
        <w:tabs>
          <w:tab w:val="clear" w:pos="1247"/>
          <w:tab w:val="clear" w:pos="1814"/>
          <w:tab w:val="clear" w:pos="2381"/>
          <w:tab w:val="clear" w:pos="2948"/>
          <w:tab w:val="clear" w:pos="3515"/>
        </w:tabs>
        <w:spacing w:after="120"/>
        <w:ind w:left="1871"/>
        <w:rPr>
          <w:lang w:val="es-ES"/>
        </w:rPr>
      </w:pPr>
      <w:r w:rsidRPr="00D0433E">
        <w:rPr>
          <w:lang w:val="es-ES"/>
        </w:rPr>
        <w:t>En el artículo 17 del Protocolo, sustitúyase:</w:t>
      </w:r>
    </w:p>
    <w:p w14:paraId="05432C3B" w14:textId="58CB4B34" w:rsidR="00890A20" w:rsidRPr="00D0433E" w:rsidRDefault="00890A20" w:rsidP="00E73475">
      <w:pPr>
        <w:tabs>
          <w:tab w:val="clear" w:pos="1247"/>
          <w:tab w:val="clear" w:pos="1814"/>
          <w:tab w:val="clear" w:pos="2381"/>
          <w:tab w:val="clear" w:pos="2948"/>
          <w:tab w:val="clear" w:pos="3515"/>
        </w:tabs>
        <w:spacing w:after="120"/>
        <w:ind w:left="1871"/>
        <w:rPr>
          <w:lang w:val="es-ES"/>
        </w:rPr>
      </w:pPr>
      <w:r w:rsidRPr="00D0433E">
        <w:rPr>
          <w:lang w:val="es-ES"/>
        </w:rPr>
        <w:t>“artículos 2A a 2I”</w:t>
      </w:r>
    </w:p>
    <w:p w14:paraId="7D047765" w14:textId="64FE5D8C" w:rsidR="00890A20" w:rsidRPr="00D0433E" w:rsidRDefault="00FF6BC8" w:rsidP="00E73475">
      <w:pPr>
        <w:tabs>
          <w:tab w:val="clear" w:pos="1247"/>
          <w:tab w:val="clear" w:pos="1814"/>
          <w:tab w:val="clear" w:pos="2381"/>
          <w:tab w:val="clear" w:pos="2948"/>
          <w:tab w:val="clear" w:pos="3515"/>
        </w:tabs>
        <w:spacing w:after="120"/>
        <w:ind w:left="1871"/>
        <w:rPr>
          <w:lang w:val="es-ES"/>
        </w:rPr>
      </w:pPr>
      <w:r w:rsidRPr="00D0433E">
        <w:rPr>
          <w:lang w:val="es-ES"/>
        </w:rPr>
        <w:t>por:</w:t>
      </w:r>
    </w:p>
    <w:p w14:paraId="2F656517" w14:textId="7205FED5" w:rsidR="00890A20" w:rsidRPr="00D0433E" w:rsidRDefault="00AA756C" w:rsidP="00E73475">
      <w:pPr>
        <w:tabs>
          <w:tab w:val="clear" w:pos="1247"/>
          <w:tab w:val="clear" w:pos="1814"/>
          <w:tab w:val="clear" w:pos="2381"/>
          <w:tab w:val="clear" w:pos="2948"/>
          <w:tab w:val="clear" w:pos="3515"/>
        </w:tabs>
        <w:spacing w:after="120"/>
        <w:ind w:left="1871"/>
        <w:rPr>
          <w:lang w:val="es-ES"/>
        </w:rPr>
      </w:pPr>
      <w:r w:rsidRPr="00D0433E">
        <w:rPr>
          <w:highlight w:val="yellow"/>
          <w:lang w:val="es-ES"/>
        </w:rPr>
        <w:t>“artículos 2A a 2J</w:t>
      </w:r>
      <w:r w:rsidR="00890A20" w:rsidRPr="00D0433E">
        <w:rPr>
          <w:highlight w:val="yellow"/>
          <w:lang w:val="es-ES"/>
        </w:rPr>
        <w:t>”.</w:t>
      </w:r>
    </w:p>
    <w:p w14:paraId="1EEB9FFB" w14:textId="77777777" w:rsidR="00084CB0" w:rsidRPr="00D0433E" w:rsidRDefault="00084CB0">
      <w:pPr>
        <w:tabs>
          <w:tab w:val="clear" w:pos="1247"/>
          <w:tab w:val="clear" w:pos="1814"/>
          <w:tab w:val="clear" w:pos="2381"/>
          <w:tab w:val="clear" w:pos="2948"/>
          <w:tab w:val="clear" w:pos="3515"/>
        </w:tabs>
        <w:rPr>
          <w:lang w:val="es-ES"/>
        </w:rPr>
      </w:pPr>
      <w:r w:rsidRPr="00D0433E">
        <w:rPr>
          <w:lang w:val="es-ES"/>
        </w:rPr>
        <w:br w:type="page"/>
      </w:r>
    </w:p>
    <w:p w14:paraId="18E03339" w14:textId="1A6B3C0E" w:rsidR="002C1022" w:rsidRPr="00D0433E" w:rsidRDefault="002C1022" w:rsidP="002C1022">
      <w:pPr>
        <w:spacing w:after="120"/>
        <w:rPr>
          <w:b/>
          <w:lang w:val="es-ES"/>
        </w:rPr>
      </w:pPr>
      <w:r w:rsidRPr="00D0433E">
        <w:rPr>
          <w:lang w:val="es-ES"/>
        </w:rPr>
        <w:lastRenderedPageBreak/>
        <w:tab/>
      </w:r>
      <w:r w:rsidRPr="00D0433E">
        <w:rPr>
          <w:b/>
          <w:lang w:val="es-ES"/>
        </w:rPr>
        <w:t>Anexo C</w:t>
      </w:r>
    </w:p>
    <w:p w14:paraId="16A6BB1F" w14:textId="42C79CCA" w:rsidR="00D3110B" w:rsidRPr="00D0433E" w:rsidRDefault="00D3110B" w:rsidP="00084CB0">
      <w:pPr>
        <w:spacing w:after="120"/>
        <w:ind w:left="1247"/>
        <w:rPr>
          <w:b/>
          <w:color w:val="000000"/>
          <w:lang w:val="es-ES"/>
        </w:rPr>
      </w:pPr>
      <w:r w:rsidRPr="00D0433E">
        <w:rPr>
          <w:lang w:val="es-ES"/>
        </w:rPr>
        <w:t>Sustitúyase el cuadro del grupo I del anexo C del Protocolo por el que figura a continuación:</w:t>
      </w:r>
      <w:bookmarkStart w:id="1" w:name="_Toc349303578"/>
    </w:p>
    <w:tbl>
      <w:tblPr>
        <w:tblW w:w="8516" w:type="dxa"/>
        <w:tblInd w:w="648" w:type="dxa"/>
        <w:tblLayout w:type="fixed"/>
        <w:tblLook w:val="0000" w:firstRow="0" w:lastRow="0" w:firstColumn="0" w:lastColumn="0" w:noHBand="0" w:noVBand="0"/>
      </w:tblPr>
      <w:tblGrid>
        <w:gridCol w:w="1587"/>
        <w:gridCol w:w="1843"/>
        <w:gridCol w:w="992"/>
        <w:gridCol w:w="33"/>
        <w:gridCol w:w="1385"/>
        <w:gridCol w:w="33"/>
        <w:gridCol w:w="1237"/>
        <w:gridCol w:w="1406"/>
      </w:tblGrid>
      <w:tr w:rsidR="00D3110B" w:rsidRPr="00D0433E" w14:paraId="67ED285C" w14:textId="77777777" w:rsidTr="00D622F7">
        <w:trPr>
          <w:trHeight w:val="744"/>
        </w:trPr>
        <w:tc>
          <w:tcPr>
            <w:tcW w:w="1587" w:type="dxa"/>
            <w:tcBorders>
              <w:top w:val="single" w:sz="4" w:space="0" w:color="auto"/>
              <w:bottom w:val="single" w:sz="12" w:space="0" w:color="auto"/>
            </w:tcBorders>
            <w:vAlign w:val="bottom"/>
          </w:tcPr>
          <w:p w14:paraId="15653F6C" w14:textId="77777777" w:rsidR="00D3110B" w:rsidRPr="00D0433E" w:rsidRDefault="00D3110B" w:rsidP="00F27EC5">
            <w:pPr>
              <w:tabs>
                <w:tab w:val="left" w:pos="3969"/>
                <w:tab w:val="right" w:pos="7655"/>
              </w:tabs>
              <w:spacing w:line="240" w:lineRule="exact"/>
              <w:rPr>
                <w:b/>
                <w:sz w:val="18"/>
                <w:szCs w:val="18"/>
                <w:lang w:val="es-ES"/>
              </w:rPr>
            </w:pPr>
            <w:r w:rsidRPr="00D0433E">
              <w:rPr>
                <w:b/>
                <w:sz w:val="18"/>
                <w:szCs w:val="18"/>
                <w:lang w:val="es-ES"/>
              </w:rPr>
              <w:t>Grupo</w:t>
            </w:r>
          </w:p>
        </w:tc>
        <w:tc>
          <w:tcPr>
            <w:tcW w:w="1843" w:type="dxa"/>
            <w:tcBorders>
              <w:top w:val="single" w:sz="4" w:space="0" w:color="auto"/>
              <w:bottom w:val="single" w:sz="12" w:space="0" w:color="auto"/>
            </w:tcBorders>
            <w:vAlign w:val="bottom"/>
          </w:tcPr>
          <w:p w14:paraId="683EDDAF" w14:textId="77777777" w:rsidR="00D3110B" w:rsidRPr="00D0433E" w:rsidRDefault="00D3110B" w:rsidP="00D622F7">
            <w:pPr>
              <w:tabs>
                <w:tab w:val="left" w:pos="3969"/>
                <w:tab w:val="right" w:pos="7655"/>
              </w:tabs>
              <w:spacing w:line="240" w:lineRule="exact"/>
              <w:rPr>
                <w:b/>
                <w:sz w:val="18"/>
                <w:szCs w:val="18"/>
                <w:lang w:val="es-ES"/>
              </w:rPr>
            </w:pPr>
            <w:r w:rsidRPr="00D0433E">
              <w:rPr>
                <w:b/>
                <w:sz w:val="18"/>
                <w:szCs w:val="18"/>
                <w:lang w:val="es-ES"/>
              </w:rPr>
              <w:t>Sustancia</w:t>
            </w:r>
          </w:p>
        </w:tc>
        <w:tc>
          <w:tcPr>
            <w:tcW w:w="992" w:type="dxa"/>
            <w:tcBorders>
              <w:top w:val="single" w:sz="4" w:space="0" w:color="auto"/>
              <w:bottom w:val="single" w:sz="12" w:space="0" w:color="auto"/>
            </w:tcBorders>
            <w:vAlign w:val="bottom"/>
          </w:tcPr>
          <w:p w14:paraId="4ECB7F67" w14:textId="77777777" w:rsidR="00D3110B" w:rsidRPr="00D0433E" w:rsidRDefault="00D3110B" w:rsidP="00463086">
            <w:pPr>
              <w:tabs>
                <w:tab w:val="left" w:pos="3969"/>
                <w:tab w:val="right" w:pos="7655"/>
              </w:tabs>
              <w:spacing w:line="240" w:lineRule="exact"/>
              <w:jc w:val="right"/>
              <w:rPr>
                <w:b/>
                <w:sz w:val="18"/>
                <w:szCs w:val="18"/>
                <w:lang w:val="es-ES"/>
              </w:rPr>
            </w:pPr>
            <w:r w:rsidRPr="00D0433E">
              <w:rPr>
                <w:b/>
                <w:sz w:val="18"/>
                <w:szCs w:val="18"/>
                <w:lang w:val="es-ES"/>
              </w:rPr>
              <w:t>Número de isómeros</w:t>
            </w:r>
          </w:p>
        </w:tc>
        <w:tc>
          <w:tcPr>
            <w:tcW w:w="1418" w:type="dxa"/>
            <w:gridSpan w:val="2"/>
            <w:tcBorders>
              <w:top w:val="single" w:sz="4" w:space="0" w:color="auto"/>
              <w:bottom w:val="single" w:sz="12" w:space="0" w:color="auto"/>
            </w:tcBorders>
            <w:vAlign w:val="bottom"/>
          </w:tcPr>
          <w:p w14:paraId="6FE383C8" w14:textId="77777777" w:rsidR="00D3110B" w:rsidRPr="00D0433E" w:rsidRDefault="00D3110B" w:rsidP="00D622F7">
            <w:pPr>
              <w:tabs>
                <w:tab w:val="left" w:pos="3969"/>
                <w:tab w:val="right" w:pos="7655"/>
              </w:tabs>
              <w:spacing w:line="240" w:lineRule="exact"/>
              <w:jc w:val="center"/>
              <w:rPr>
                <w:b/>
                <w:sz w:val="18"/>
                <w:szCs w:val="18"/>
                <w:lang w:val="es-ES"/>
              </w:rPr>
            </w:pPr>
            <w:r w:rsidRPr="00D0433E">
              <w:rPr>
                <w:b/>
                <w:sz w:val="18"/>
                <w:szCs w:val="18"/>
                <w:lang w:val="es-ES"/>
              </w:rPr>
              <w:t>Potencial de agotamiento del ozono*</w:t>
            </w:r>
          </w:p>
        </w:tc>
        <w:tc>
          <w:tcPr>
            <w:tcW w:w="2676" w:type="dxa"/>
            <w:gridSpan w:val="3"/>
            <w:tcBorders>
              <w:top w:val="single" w:sz="4" w:space="0" w:color="auto"/>
              <w:bottom w:val="single" w:sz="12" w:space="0" w:color="auto"/>
            </w:tcBorders>
            <w:vAlign w:val="bottom"/>
          </w:tcPr>
          <w:p w14:paraId="0643890B" w14:textId="4CB718CF" w:rsidR="00D3110B" w:rsidRPr="00D0433E" w:rsidRDefault="00084CB0" w:rsidP="00D622F7">
            <w:pPr>
              <w:tabs>
                <w:tab w:val="left" w:pos="3969"/>
                <w:tab w:val="right" w:pos="7655"/>
              </w:tabs>
              <w:spacing w:line="240" w:lineRule="exact"/>
              <w:jc w:val="center"/>
              <w:rPr>
                <w:b/>
                <w:sz w:val="18"/>
                <w:szCs w:val="18"/>
                <w:lang w:val="es-ES"/>
              </w:rPr>
            </w:pPr>
            <w:r w:rsidRPr="00D0433E">
              <w:rPr>
                <w:b/>
                <w:sz w:val="18"/>
                <w:szCs w:val="18"/>
                <w:lang w:val="es-ES"/>
              </w:rPr>
              <w:t>Potencial de calentamiento atmosférico de 100 años[*] [***]</w:t>
            </w:r>
          </w:p>
        </w:tc>
      </w:tr>
      <w:tr w:rsidR="00D3110B" w:rsidRPr="00D0433E" w14:paraId="5E602E41" w14:textId="77777777" w:rsidTr="00D622F7">
        <w:tc>
          <w:tcPr>
            <w:tcW w:w="1587" w:type="dxa"/>
            <w:tcBorders>
              <w:top w:val="single" w:sz="12" w:space="0" w:color="auto"/>
            </w:tcBorders>
          </w:tcPr>
          <w:p w14:paraId="10324890" w14:textId="77777777" w:rsidR="00D3110B" w:rsidRPr="00D0433E" w:rsidRDefault="00D3110B" w:rsidP="002D19C1">
            <w:pPr>
              <w:tabs>
                <w:tab w:val="left" w:pos="3402"/>
                <w:tab w:val="right" w:pos="5812"/>
                <w:tab w:val="right" w:pos="7938"/>
              </w:tabs>
              <w:spacing w:line="240" w:lineRule="exact"/>
              <w:rPr>
                <w:i/>
                <w:sz w:val="18"/>
                <w:szCs w:val="18"/>
                <w:lang w:val="es-ES"/>
              </w:rPr>
            </w:pPr>
            <w:r w:rsidRPr="00D0433E">
              <w:rPr>
                <w:i/>
                <w:sz w:val="18"/>
                <w:szCs w:val="18"/>
                <w:lang w:val="es-ES"/>
              </w:rPr>
              <w:t>Grupo I</w:t>
            </w:r>
          </w:p>
        </w:tc>
        <w:tc>
          <w:tcPr>
            <w:tcW w:w="1843" w:type="dxa"/>
            <w:tcBorders>
              <w:top w:val="single" w:sz="12" w:space="0" w:color="auto"/>
            </w:tcBorders>
          </w:tcPr>
          <w:p w14:paraId="74166871" w14:textId="77777777" w:rsidR="00D3110B" w:rsidRPr="00D0433E" w:rsidRDefault="00D3110B" w:rsidP="002D19C1">
            <w:pPr>
              <w:rPr>
                <w:i/>
                <w:sz w:val="18"/>
                <w:szCs w:val="18"/>
                <w:lang w:val="es-ES"/>
              </w:rPr>
            </w:pPr>
          </w:p>
        </w:tc>
        <w:tc>
          <w:tcPr>
            <w:tcW w:w="992" w:type="dxa"/>
            <w:tcBorders>
              <w:top w:val="single" w:sz="12" w:space="0" w:color="auto"/>
            </w:tcBorders>
          </w:tcPr>
          <w:p w14:paraId="1AB1B6BB" w14:textId="77777777" w:rsidR="00D3110B" w:rsidRPr="00D0433E" w:rsidRDefault="00D3110B" w:rsidP="002D19C1">
            <w:pPr>
              <w:jc w:val="right"/>
              <w:rPr>
                <w:i/>
                <w:sz w:val="18"/>
                <w:szCs w:val="18"/>
                <w:lang w:val="es-ES"/>
              </w:rPr>
            </w:pPr>
          </w:p>
        </w:tc>
        <w:tc>
          <w:tcPr>
            <w:tcW w:w="1418" w:type="dxa"/>
            <w:gridSpan w:val="2"/>
            <w:tcBorders>
              <w:top w:val="single" w:sz="12" w:space="0" w:color="auto"/>
            </w:tcBorders>
          </w:tcPr>
          <w:p w14:paraId="2EBBEB31" w14:textId="77777777" w:rsidR="00D3110B" w:rsidRPr="00D0433E" w:rsidRDefault="00D3110B" w:rsidP="002D19C1">
            <w:pPr>
              <w:jc w:val="right"/>
              <w:rPr>
                <w:i/>
                <w:sz w:val="18"/>
                <w:szCs w:val="18"/>
                <w:lang w:val="es-ES"/>
              </w:rPr>
            </w:pPr>
          </w:p>
        </w:tc>
        <w:tc>
          <w:tcPr>
            <w:tcW w:w="1270" w:type="dxa"/>
            <w:gridSpan w:val="2"/>
            <w:tcBorders>
              <w:top w:val="single" w:sz="12" w:space="0" w:color="auto"/>
            </w:tcBorders>
            <w:vAlign w:val="center"/>
          </w:tcPr>
          <w:p w14:paraId="7A3A86AC" w14:textId="77777777" w:rsidR="00D3110B" w:rsidRPr="00D0433E" w:rsidRDefault="00D3110B" w:rsidP="002D19C1">
            <w:pPr>
              <w:jc w:val="right"/>
              <w:rPr>
                <w:sz w:val="18"/>
                <w:szCs w:val="18"/>
                <w:lang w:val="es-ES"/>
              </w:rPr>
            </w:pPr>
          </w:p>
        </w:tc>
        <w:tc>
          <w:tcPr>
            <w:tcW w:w="1406" w:type="dxa"/>
            <w:tcBorders>
              <w:top w:val="single" w:sz="12" w:space="0" w:color="auto"/>
            </w:tcBorders>
            <w:vAlign w:val="center"/>
          </w:tcPr>
          <w:p w14:paraId="324D6674" w14:textId="77777777" w:rsidR="00D3110B" w:rsidRPr="00D0433E" w:rsidRDefault="00D3110B" w:rsidP="002D19C1">
            <w:pPr>
              <w:jc w:val="right"/>
              <w:rPr>
                <w:sz w:val="18"/>
                <w:szCs w:val="18"/>
                <w:lang w:val="es-ES"/>
              </w:rPr>
            </w:pPr>
          </w:p>
        </w:tc>
      </w:tr>
      <w:bookmarkEnd w:id="1"/>
      <w:tr w:rsidR="00CB57D5" w:rsidRPr="00D0433E" w14:paraId="739A06EE" w14:textId="77777777" w:rsidTr="00D622F7">
        <w:tc>
          <w:tcPr>
            <w:tcW w:w="1587" w:type="dxa"/>
            <w:tcBorders>
              <w:top w:val="single" w:sz="12" w:space="0" w:color="auto"/>
            </w:tcBorders>
          </w:tcPr>
          <w:p w14:paraId="487B2B9C" w14:textId="77777777" w:rsidR="00CB57D5" w:rsidRPr="00D0433E" w:rsidRDefault="00CB57D5" w:rsidP="00CB57D5">
            <w:pPr>
              <w:pStyle w:val="Normal-pool"/>
              <w:rPr>
                <w:sz w:val="18"/>
                <w:szCs w:val="18"/>
                <w:lang w:val="es-ES"/>
              </w:rPr>
            </w:pPr>
            <w:r w:rsidRPr="00D0433E">
              <w:rPr>
                <w:sz w:val="18"/>
                <w:szCs w:val="18"/>
                <w:lang w:val="es-ES"/>
              </w:rPr>
              <w:t>CHFCl</w:t>
            </w:r>
            <w:r w:rsidRPr="00D0433E">
              <w:rPr>
                <w:sz w:val="18"/>
                <w:szCs w:val="18"/>
                <w:vertAlign w:val="subscript"/>
                <w:lang w:val="es-ES"/>
              </w:rPr>
              <w:t>2</w:t>
            </w:r>
          </w:p>
        </w:tc>
        <w:tc>
          <w:tcPr>
            <w:tcW w:w="1843" w:type="dxa"/>
            <w:tcBorders>
              <w:top w:val="single" w:sz="12" w:space="0" w:color="auto"/>
            </w:tcBorders>
          </w:tcPr>
          <w:p w14:paraId="3844E367"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21)**</w:t>
            </w:r>
          </w:p>
        </w:tc>
        <w:tc>
          <w:tcPr>
            <w:tcW w:w="1025" w:type="dxa"/>
            <w:gridSpan w:val="2"/>
            <w:tcBorders>
              <w:top w:val="single" w:sz="12" w:space="0" w:color="auto"/>
            </w:tcBorders>
          </w:tcPr>
          <w:p w14:paraId="45D4B731" w14:textId="77777777" w:rsidR="00CB57D5" w:rsidRPr="00D0433E" w:rsidRDefault="00CB57D5" w:rsidP="00F27EC5">
            <w:pPr>
              <w:pStyle w:val="Normal-pool"/>
              <w:jc w:val="right"/>
              <w:rPr>
                <w:sz w:val="18"/>
                <w:szCs w:val="18"/>
                <w:lang w:val="es-ES"/>
              </w:rPr>
            </w:pPr>
            <w:r w:rsidRPr="00D0433E">
              <w:rPr>
                <w:sz w:val="18"/>
                <w:szCs w:val="18"/>
                <w:lang w:val="es-ES"/>
              </w:rPr>
              <w:t>1</w:t>
            </w:r>
          </w:p>
        </w:tc>
        <w:tc>
          <w:tcPr>
            <w:tcW w:w="1418" w:type="dxa"/>
            <w:gridSpan w:val="2"/>
            <w:tcBorders>
              <w:top w:val="single" w:sz="12" w:space="0" w:color="auto"/>
            </w:tcBorders>
          </w:tcPr>
          <w:p w14:paraId="0C84A54D" w14:textId="77777777" w:rsidR="00CB57D5" w:rsidRPr="00D0433E" w:rsidRDefault="00CB57D5" w:rsidP="00F27EC5">
            <w:pPr>
              <w:pStyle w:val="Normal-pool"/>
              <w:jc w:val="right"/>
              <w:rPr>
                <w:sz w:val="18"/>
                <w:szCs w:val="18"/>
                <w:lang w:val="es-ES"/>
              </w:rPr>
            </w:pPr>
            <w:r w:rsidRPr="00D0433E">
              <w:rPr>
                <w:sz w:val="18"/>
                <w:szCs w:val="18"/>
                <w:lang w:val="es-ES"/>
              </w:rPr>
              <w:t>0,04</w:t>
            </w:r>
          </w:p>
        </w:tc>
        <w:tc>
          <w:tcPr>
            <w:tcW w:w="1237" w:type="dxa"/>
            <w:tcBorders>
              <w:top w:val="single" w:sz="12" w:space="0" w:color="auto"/>
            </w:tcBorders>
            <w:vAlign w:val="center"/>
          </w:tcPr>
          <w:p w14:paraId="57C62DEC" w14:textId="0C49E960" w:rsidR="00CB57D5" w:rsidRPr="00D0433E" w:rsidRDefault="00CB57D5" w:rsidP="00F27EC5">
            <w:pPr>
              <w:pStyle w:val="Normal-pool"/>
              <w:jc w:val="right"/>
              <w:rPr>
                <w:b/>
                <w:sz w:val="18"/>
                <w:szCs w:val="18"/>
                <w:lang w:val="es-ES"/>
              </w:rPr>
            </w:pPr>
            <w:r w:rsidRPr="00D0433E">
              <w:rPr>
                <w:b/>
                <w:sz w:val="18"/>
                <w:szCs w:val="18"/>
                <w:lang w:val="es-ES"/>
              </w:rPr>
              <w:t>[151]</w:t>
            </w:r>
          </w:p>
        </w:tc>
        <w:tc>
          <w:tcPr>
            <w:tcW w:w="1406" w:type="dxa"/>
            <w:tcBorders>
              <w:top w:val="single" w:sz="12" w:space="0" w:color="auto"/>
            </w:tcBorders>
            <w:vAlign w:val="center"/>
          </w:tcPr>
          <w:p w14:paraId="68DCA45A" w14:textId="38E8FC1A" w:rsidR="00CB57D5" w:rsidRPr="00D0433E" w:rsidRDefault="00CB57D5" w:rsidP="00F27EC5">
            <w:pPr>
              <w:pStyle w:val="Normal-pool"/>
              <w:jc w:val="right"/>
              <w:rPr>
                <w:b/>
                <w:sz w:val="18"/>
                <w:szCs w:val="18"/>
                <w:lang w:val="es-ES"/>
              </w:rPr>
            </w:pPr>
            <w:r w:rsidRPr="00D0433E">
              <w:rPr>
                <w:b/>
                <w:sz w:val="18"/>
                <w:szCs w:val="18"/>
                <w:lang w:val="es-ES"/>
              </w:rPr>
              <w:t>[148]</w:t>
            </w:r>
          </w:p>
        </w:tc>
      </w:tr>
      <w:tr w:rsidR="00CB57D5" w:rsidRPr="00D0433E" w14:paraId="79ACCDC6" w14:textId="77777777" w:rsidTr="00D622F7">
        <w:tc>
          <w:tcPr>
            <w:tcW w:w="1587" w:type="dxa"/>
          </w:tcPr>
          <w:p w14:paraId="7708CA6D" w14:textId="77777777" w:rsidR="00CB57D5" w:rsidRPr="00D0433E" w:rsidRDefault="00CB57D5" w:rsidP="00CB57D5">
            <w:pPr>
              <w:pStyle w:val="Normal-pool"/>
              <w:rPr>
                <w:sz w:val="18"/>
                <w:szCs w:val="18"/>
                <w:lang w:val="es-ES"/>
              </w:rPr>
            </w:pPr>
            <w:r w:rsidRPr="00D0433E">
              <w:rPr>
                <w:sz w:val="18"/>
                <w:szCs w:val="18"/>
                <w:lang w:val="es-ES"/>
              </w:rPr>
              <w:t>CHF</w:t>
            </w:r>
            <w:r w:rsidRPr="00D0433E">
              <w:rPr>
                <w:sz w:val="18"/>
                <w:szCs w:val="18"/>
                <w:vertAlign w:val="subscript"/>
                <w:lang w:val="es-ES"/>
              </w:rPr>
              <w:t>2</w:t>
            </w:r>
            <w:r w:rsidRPr="00D0433E">
              <w:rPr>
                <w:sz w:val="18"/>
                <w:szCs w:val="18"/>
                <w:lang w:val="es-ES"/>
              </w:rPr>
              <w:t>Cl</w:t>
            </w:r>
          </w:p>
        </w:tc>
        <w:tc>
          <w:tcPr>
            <w:tcW w:w="1843" w:type="dxa"/>
          </w:tcPr>
          <w:p w14:paraId="274A9C14"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w:t>
            </w:r>
          </w:p>
        </w:tc>
        <w:tc>
          <w:tcPr>
            <w:tcW w:w="1025" w:type="dxa"/>
            <w:gridSpan w:val="2"/>
          </w:tcPr>
          <w:p w14:paraId="74527511" w14:textId="77777777" w:rsidR="00CB57D5" w:rsidRPr="00D0433E" w:rsidRDefault="00CB57D5" w:rsidP="00F27EC5">
            <w:pPr>
              <w:pStyle w:val="Normal-pool"/>
              <w:jc w:val="right"/>
              <w:rPr>
                <w:sz w:val="18"/>
                <w:szCs w:val="18"/>
                <w:lang w:val="es-ES"/>
              </w:rPr>
            </w:pPr>
            <w:r w:rsidRPr="00D0433E">
              <w:rPr>
                <w:sz w:val="18"/>
                <w:szCs w:val="18"/>
                <w:lang w:val="es-ES"/>
              </w:rPr>
              <w:t>1</w:t>
            </w:r>
          </w:p>
        </w:tc>
        <w:tc>
          <w:tcPr>
            <w:tcW w:w="1418" w:type="dxa"/>
            <w:gridSpan w:val="2"/>
          </w:tcPr>
          <w:p w14:paraId="1A620A29" w14:textId="77777777" w:rsidR="00CB57D5" w:rsidRPr="00D0433E" w:rsidRDefault="00CB57D5" w:rsidP="00F27EC5">
            <w:pPr>
              <w:pStyle w:val="Normal-pool"/>
              <w:jc w:val="right"/>
              <w:rPr>
                <w:sz w:val="18"/>
                <w:szCs w:val="18"/>
                <w:lang w:val="es-ES"/>
              </w:rPr>
            </w:pPr>
            <w:r w:rsidRPr="00D0433E">
              <w:rPr>
                <w:sz w:val="18"/>
                <w:szCs w:val="18"/>
                <w:lang w:val="es-ES"/>
              </w:rPr>
              <w:t>0,055</w:t>
            </w:r>
          </w:p>
        </w:tc>
        <w:tc>
          <w:tcPr>
            <w:tcW w:w="1237" w:type="dxa"/>
            <w:vAlign w:val="center"/>
          </w:tcPr>
          <w:p w14:paraId="3E2C7979" w14:textId="0A8ABE5A" w:rsidR="00CB57D5" w:rsidRPr="00D0433E" w:rsidRDefault="00CB57D5" w:rsidP="00F27EC5">
            <w:pPr>
              <w:pStyle w:val="Normal-pool"/>
              <w:jc w:val="right"/>
              <w:rPr>
                <w:b/>
                <w:sz w:val="18"/>
                <w:szCs w:val="18"/>
                <w:lang w:val="es-ES"/>
              </w:rPr>
            </w:pPr>
            <w:r w:rsidRPr="00D0433E">
              <w:rPr>
                <w:b/>
                <w:sz w:val="18"/>
                <w:szCs w:val="18"/>
                <w:lang w:val="es-ES"/>
              </w:rPr>
              <w:t>[1 810]</w:t>
            </w:r>
          </w:p>
        </w:tc>
        <w:tc>
          <w:tcPr>
            <w:tcW w:w="1406" w:type="dxa"/>
            <w:vAlign w:val="center"/>
          </w:tcPr>
          <w:p w14:paraId="4B3CE1BC" w14:textId="07B53833" w:rsidR="00CB57D5" w:rsidRPr="00D0433E" w:rsidRDefault="00CB57D5" w:rsidP="00F27EC5">
            <w:pPr>
              <w:pStyle w:val="Normal-pool"/>
              <w:jc w:val="right"/>
              <w:rPr>
                <w:b/>
                <w:sz w:val="18"/>
                <w:szCs w:val="18"/>
                <w:lang w:val="es-ES"/>
              </w:rPr>
            </w:pPr>
            <w:r w:rsidRPr="00D0433E">
              <w:rPr>
                <w:b/>
                <w:sz w:val="18"/>
                <w:szCs w:val="18"/>
                <w:lang w:val="es-ES"/>
              </w:rPr>
              <w:t>1 760]</w:t>
            </w:r>
          </w:p>
        </w:tc>
      </w:tr>
      <w:tr w:rsidR="00CB57D5" w:rsidRPr="00D0433E" w14:paraId="7B26BEB9" w14:textId="77777777" w:rsidTr="00D622F7">
        <w:tc>
          <w:tcPr>
            <w:tcW w:w="1587" w:type="dxa"/>
          </w:tcPr>
          <w:p w14:paraId="755F1505" w14:textId="77777777" w:rsidR="00CB57D5" w:rsidRPr="00D0433E" w:rsidRDefault="00CB57D5" w:rsidP="00CB57D5">
            <w:pPr>
              <w:pStyle w:val="Normal-pool"/>
              <w:rPr>
                <w:sz w:val="18"/>
                <w:szCs w:val="18"/>
                <w:lang w:val="es-ES"/>
              </w:rPr>
            </w:pPr>
            <w:r w:rsidRPr="00D0433E">
              <w:rPr>
                <w:sz w:val="18"/>
                <w:szCs w:val="18"/>
                <w:lang w:val="es-ES"/>
              </w:rPr>
              <w:t>CH</w:t>
            </w:r>
            <w:r w:rsidRPr="00D0433E">
              <w:rPr>
                <w:sz w:val="18"/>
                <w:szCs w:val="18"/>
                <w:vertAlign w:val="subscript"/>
                <w:lang w:val="es-ES"/>
              </w:rPr>
              <w:t>2</w:t>
            </w:r>
            <w:r w:rsidRPr="00D0433E">
              <w:rPr>
                <w:sz w:val="18"/>
                <w:szCs w:val="18"/>
                <w:lang w:val="es-ES"/>
              </w:rPr>
              <w:t>FCl</w:t>
            </w:r>
          </w:p>
        </w:tc>
        <w:tc>
          <w:tcPr>
            <w:tcW w:w="1843" w:type="dxa"/>
          </w:tcPr>
          <w:p w14:paraId="5BB656D4"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31)</w:t>
            </w:r>
          </w:p>
        </w:tc>
        <w:tc>
          <w:tcPr>
            <w:tcW w:w="1025" w:type="dxa"/>
            <w:gridSpan w:val="2"/>
          </w:tcPr>
          <w:p w14:paraId="7D2DE026" w14:textId="77777777" w:rsidR="00CB57D5" w:rsidRPr="00D0433E" w:rsidRDefault="00CB57D5" w:rsidP="00F27EC5">
            <w:pPr>
              <w:pStyle w:val="Normal-pool"/>
              <w:jc w:val="right"/>
              <w:rPr>
                <w:sz w:val="18"/>
                <w:szCs w:val="18"/>
                <w:lang w:val="es-ES"/>
              </w:rPr>
            </w:pPr>
            <w:r w:rsidRPr="00D0433E">
              <w:rPr>
                <w:sz w:val="18"/>
                <w:szCs w:val="18"/>
                <w:lang w:val="es-ES"/>
              </w:rPr>
              <w:t>1</w:t>
            </w:r>
          </w:p>
        </w:tc>
        <w:tc>
          <w:tcPr>
            <w:tcW w:w="1418" w:type="dxa"/>
            <w:gridSpan w:val="2"/>
          </w:tcPr>
          <w:p w14:paraId="63FD098A" w14:textId="77777777" w:rsidR="00CB57D5" w:rsidRPr="00D0433E" w:rsidRDefault="00CB57D5" w:rsidP="00F27EC5">
            <w:pPr>
              <w:pStyle w:val="Normal-pool"/>
              <w:jc w:val="right"/>
              <w:rPr>
                <w:sz w:val="18"/>
                <w:szCs w:val="18"/>
                <w:lang w:val="es-ES"/>
              </w:rPr>
            </w:pPr>
            <w:r w:rsidRPr="00D0433E">
              <w:rPr>
                <w:sz w:val="18"/>
                <w:szCs w:val="18"/>
                <w:lang w:val="es-ES"/>
              </w:rPr>
              <w:t>0,02</w:t>
            </w:r>
          </w:p>
        </w:tc>
        <w:tc>
          <w:tcPr>
            <w:tcW w:w="1237" w:type="dxa"/>
            <w:vAlign w:val="center"/>
          </w:tcPr>
          <w:p w14:paraId="7D63D702" w14:textId="77777777" w:rsidR="00CB57D5" w:rsidRPr="00D0433E" w:rsidRDefault="00CB57D5" w:rsidP="00F27EC5">
            <w:pPr>
              <w:pStyle w:val="Normal-pool"/>
              <w:jc w:val="right"/>
              <w:rPr>
                <w:b/>
                <w:sz w:val="18"/>
                <w:szCs w:val="18"/>
                <w:lang w:val="es-ES"/>
              </w:rPr>
            </w:pPr>
          </w:p>
        </w:tc>
        <w:tc>
          <w:tcPr>
            <w:tcW w:w="1406" w:type="dxa"/>
            <w:vAlign w:val="center"/>
          </w:tcPr>
          <w:p w14:paraId="7A3C6CCC" w14:textId="77777777" w:rsidR="00CB57D5" w:rsidRPr="00D0433E" w:rsidRDefault="00CB57D5" w:rsidP="00F27EC5">
            <w:pPr>
              <w:pStyle w:val="Normal-pool"/>
              <w:jc w:val="right"/>
              <w:rPr>
                <w:b/>
                <w:sz w:val="18"/>
                <w:szCs w:val="18"/>
                <w:lang w:val="es-ES"/>
              </w:rPr>
            </w:pPr>
          </w:p>
        </w:tc>
      </w:tr>
      <w:tr w:rsidR="00CB57D5" w:rsidRPr="00D0433E" w14:paraId="2C884D06" w14:textId="77777777" w:rsidTr="00D622F7">
        <w:tc>
          <w:tcPr>
            <w:tcW w:w="1587" w:type="dxa"/>
          </w:tcPr>
          <w:p w14:paraId="186FBFB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HFCl</w:t>
            </w:r>
            <w:r w:rsidRPr="00D0433E">
              <w:rPr>
                <w:sz w:val="18"/>
                <w:szCs w:val="18"/>
                <w:vertAlign w:val="subscript"/>
                <w:lang w:val="es-ES"/>
              </w:rPr>
              <w:t>4</w:t>
            </w:r>
          </w:p>
        </w:tc>
        <w:tc>
          <w:tcPr>
            <w:tcW w:w="1843" w:type="dxa"/>
          </w:tcPr>
          <w:p w14:paraId="121A7061"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121)</w:t>
            </w:r>
          </w:p>
        </w:tc>
        <w:tc>
          <w:tcPr>
            <w:tcW w:w="1025" w:type="dxa"/>
            <w:gridSpan w:val="2"/>
          </w:tcPr>
          <w:p w14:paraId="1B55E2C0" w14:textId="77777777" w:rsidR="00CB57D5" w:rsidRPr="00D0433E" w:rsidRDefault="00CB57D5" w:rsidP="00F27EC5">
            <w:pPr>
              <w:pStyle w:val="Normal-pool"/>
              <w:jc w:val="right"/>
              <w:rPr>
                <w:sz w:val="18"/>
                <w:szCs w:val="18"/>
                <w:lang w:val="es-ES"/>
              </w:rPr>
            </w:pPr>
            <w:r w:rsidRPr="00D0433E">
              <w:rPr>
                <w:sz w:val="18"/>
                <w:szCs w:val="18"/>
                <w:lang w:val="es-ES"/>
              </w:rPr>
              <w:t>2</w:t>
            </w:r>
          </w:p>
        </w:tc>
        <w:tc>
          <w:tcPr>
            <w:tcW w:w="1418" w:type="dxa"/>
            <w:gridSpan w:val="2"/>
          </w:tcPr>
          <w:p w14:paraId="48E8AB5A" w14:textId="77777777" w:rsidR="00CB57D5" w:rsidRPr="00D0433E" w:rsidRDefault="00CB57D5" w:rsidP="00F27EC5">
            <w:pPr>
              <w:pStyle w:val="Normal-pool"/>
              <w:jc w:val="right"/>
              <w:rPr>
                <w:sz w:val="18"/>
                <w:szCs w:val="18"/>
                <w:lang w:val="es-ES"/>
              </w:rPr>
            </w:pPr>
            <w:r w:rsidRPr="00D0433E">
              <w:rPr>
                <w:sz w:val="18"/>
                <w:szCs w:val="18"/>
                <w:lang w:val="es-ES"/>
              </w:rPr>
              <w:t>0,01 a 0,04</w:t>
            </w:r>
          </w:p>
        </w:tc>
        <w:tc>
          <w:tcPr>
            <w:tcW w:w="1237" w:type="dxa"/>
            <w:vAlign w:val="center"/>
          </w:tcPr>
          <w:p w14:paraId="2102801A" w14:textId="77777777" w:rsidR="00CB57D5" w:rsidRPr="00D0433E" w:rsidRDefault="00CB57D5" w:rsidP="00F27EC5">
            <w:pPr>
              <w:pStyle w:val="Normal-pool"/>
              <w:jc w:val="right"/>
              <w:rPr>
                <w:b/>
                <w:sz w:val="18"/>
                <w:szCs w:val="18"/>
                <w:lang w:val="es-ES"/>
              </w:rPr>
            </w:pPr>
          </w:p>
        </w:tc>
        <w:tc>
          <w:tcPr>
            <w:tcW w:w="1406" w:type="dxa"/>
            <w:vAlign w:val="center"/>
          </w:tcPr>
          <w:p w14:paraId="77F92834" w14:textId="77777777" w:rsidR="00CB57D5" w:rsidRPr="00D0433E" w:rsidRDefault="00CB57D5" w:rsidP="00F27EC5">
            <w:pPr>
              <w:pStyle w:val="Normal-pool"/>
              <w:jc w:val="right"/>
              <w:rPr>
                <w:b/>
                <w:sz w:val="18"/>
                <w:szCs w:val="18"/>
                <w:lang w:val="es-ES"/>
              </w:rPr>
            </w:pPr>
          </w:p>
        </w:tc>
      </w:tr>
      <w:tr w:rsidR="00CB57D5" w:rsidRPr="00D0433E" w14:paraId="36D08F7A" w14:textId="77777777" w:rsidTr="00D622F7">
        <w:tc>
          <w:tcPr>
            <w:tcW w:w="1587" w:type="dxa"/>
          </w:tcPr>
          <w:p w14:paraId="03FFBBDF"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3</w:t>
            </w:r>
          </w:p>
        </w:tc>
        <w:tc>
          <w:tcPr>
            <w:tcW w:w="1843" w:type="dxa"/>
          </w:tcPr>
          <w:p w14:paraId="04D70194"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122)</w:t>
            </w:r>
          </w:p>
        </w:tc>
        <w:tc>
          <w:tcPr>
            <w:tcW w:w="1025" w:type="dxa"/>
            <w:gridSpan w:val="2"/>
          </w:tcPr>
          <w:p w14:paraId="47643AA5"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6B2AA867" w14:textId="77777777" w:rsidR="00CB57D5" w:rsidRPr="00D0433E" w:rsidRDefault="00CB57D5" w:rsidP="00F27EC5">
            <w:pPr>
              <w:pStyle w:val="Normal-pool"/>
              <w:jc w:val="right"/>
              <w:rPr>
                <w:sz w:val="18"/>
                <w:szCs w:val="18"/>
                <w:lang w:val="es-ES"/>
              </w:rPr>
            </w:pPr>
            <w:r w:rsidRPr="00D0433E">
              <w:rPr>
                <w:sz w:val="18"/>
                <w:szCs w:val="18"/>
                <w:lang w:val="es-ES"/>
              </w:rPr>
              <w:t>0,02 a 0,08</w:t>
            </w:r>
          </w:p>
        </w:tc>
        <w:tc>
          <w:tcPr>
            <w:tcW w:w="1237" w:type="dxa"/>
            <w:vAlign w:val="center"/>
          </w:tcPr>
          <w:p w14:paraId="5E8B56CD" w14:textId="77777777" w:rsidR="00CB57D5" w:rsidRPr="00D0433E" w:rsidRDefault="00CB57D5" w:rsidP="00F27EC5">
            <w:pPr>
              <w:pStyle w:val="Normal-pool"/>
              <w:jc w:val="right"/>
              <w:rPr>
                <w:b/>
                <w:sz w:val="18"/>
                <w:szCs w:val="18"/>
                <w:lang w:val="es-ES"/>
              </w:rPr>
            </w:pPr>
          </w:p>
        </w:tc>
        <w:tc>
          <w:tcPr>
            <w:tcW w:w="1406" w:type="dxa"/>
            <w:vAlign w:val="center"/>
          </w:tcPr>
          <w:p w14:paraId="228DD928" w14:textId="77777777" w:rsidR="00CB57D5" w:rsidRPr="00D0433E" w:rsidRDefault="00CB57D5" w:rsidP="00F27EC5">
            <w:pPr>
              <w:pStyle w:val="Normal-pool"/>
              <w:jc w:val="right"/>
              <w:rPr>
                <w:b/>
                <w:sz w:val="18"/>
                <w:szCs w:val="18"/>
                <w:lang w:val="es-ES"/>
              </w:rPr>
            </w:pPr>
          </w:p>
        </w:tc>
      </w:tr>
      <w:tr w:rsidR="00CB57D5" w:rsidRPr="00D0433E" w14:paraId="27A032E2" w14:textId="77777777" w:rsidTr="00D622F7">
        <w:tc>
          <w:tcPr>
            <w:tcW w:w="1587" w:type="dxa"/>
          </w:tcPr>
          <w:p w14:paraId="7A1CFAC8"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HF</w:t>
            </w:r>
            <w:r w:rsidRPr="00D0433E">
              <w:rPr>
                <w:sz w:val="18"/>
                <w:szCs w:val="18"/>
                <w:vertAlign w:val="subscript"/>
                <w:lang w:val="es-ES"/>
              </w:rPr>
              <w:t>3</w:t>
            </w:r>
            <w:r w:rsidRPr="00D0433E">
              <w:rPr>
                <w:sz w:val="18"/>
                <w:szCs w:val="18"/>
                <w:lang w:val="es-ES"/>
              </w:rPr>
              <w:t>Cl</w:t>
            </w:r>
            <w:r w:rsidRPr="00D0433E">
              <w:rPr>
                <w:sz w:val="18"/>
                <w:szCs w:val="18"/>
                <w:vertAlign w:val="subscript"/>
                <w:lang w:val="es-ES"/>
              </w:rPr>
              <w:t>2</w:t>
            </w:r>
          </w:p>
        </w:tc>
        <w:tc>
          <w:tcPr>
            <w:tcW w:w="1843" w:type="dxa"/>
          </w:tcPr>
          <w:p w14:paraId="44CDC517"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123)</w:t>
            </w:r>
          </w:p>
        </w:tc>
        <w:tc>
          <w:tcPr>
            <w:tcW w:w="1025" w:type="dxa"/>
            <w:gridSpan w:val="2"/>
          </w:tcPr>
          <w:p w14:paraId="250ED58E"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45236607" w14:textId="77777777" w:rsidR="00CB57D5" w:rsidRPr="00D0433E" w:rsidRDefault="00CB57D5" w:rsidP="00F27EC5">
            <w:pPr>
              <w:pStyle w:val="Normal-pool"/>
              <w:jc w:val="right"/>
              <w:rPr>
                <w:sz w:val="18"/>
                <w:szCs w:val="18"/>
                <w:lang w:val="es-ES"/>
              </w:rPr>
            </w:pPr>
            <w:r w:rsidRPr="00D0433E">
              <w:rPr>
                <w:sz w:val="18"/>
                <w:szCs w:val="18"/>
                <w:lang w:val="es-ES"/>
              </w:rPr>
              <w:t>0,02 a 0,06</w:t>
            </w:r>
          </w:p>
        </w:tc>
        <w:tc>
          <w:tcPr>
            <w:tcW w:w="1237" w:type="dxa"/>
            <w:vAlign w:val="center"/>
          </w:tcPr>
          <w:p w14:paraId="7A0DF248" w14:textId="145BBC79" w:rsidR="00CB57D5" w:rsidRPr="00D0433E" w:rsidRDefault="00CB57D5" w:rsidP="00F27EC5">
            <w:pPr>
              <w:pStyle w:val="Normal-pool"/>
              <w:jc w:val="right"/>
              <w:rPr>
                <w:b/>
                <w:sz w:val="18"/>
                <w:szCs w:val="18"/>
                <w:lang w:val="es-ES"/>
              </w:rPr>
            </w:pPr>
            <w:r w:rsidRPr="00D0433E">
              <w:rPr>
                <w:b/>
                <w:sz w:val="18"/>
                <w:szCs w:val="18"/>
                <w:lang w:val="es-ES"/>
              </w:rPr>
              <w:t>[77]</w:t>
            </w:r>
          </w:p>
        </w:tc>
        <w:tc>
          <w:tcPr>
            <w:tcW w:w="1406" w:type="dxa"/>
            <w:vAlign w:val="center"/>
          </w:tcPr>
          <w:p w14:paraId="0414A8E6" w14:textId="0287F396" w:rsidR="00CB57D5" w:rsidRPr="00D0433E" w:rsidRDefault="00CB57D5" w:rsidP="00F27EC5">
            <w:pPr>
              <w:pStyle w:val="Normal-pool"/>
              <w:jc w:val="right"/>
              <w:rPr>
                <w:b/>
                <w:sz w:val="18"/>
                <w:szCs w:val="18"/>
                <w:lang w:val="es-ES"/>
              </w:rPr>
            </w:pPr>
            <w:r w:rsidRPr="00D0433E">
              <w:rPr>
                <w:b/>
                <w:sz w:val="18"/>
                <w:szCs w:val="18"/>
                <w:lang w:val="es-ES"/>
              </w:rPr>
              <w:t>[79]</w:t>
            </w:r>
          </w:p>
        </w:tc>
      </w:tr>
      <w:tr w:rsidR="00CB57D5" w:rsidRPr="00D0433E" w14:paraId="3FB47B37" w14:textId="77777777" w:rsidTr="00D622F7">
        <w:tc>
          <w:tcPr>
            <w:tcW w:w="1587" w:type="dxa"/>
          </w:tcPr>
          <w:p w14:paraId="47CCCBD6" w14:textId="77777777" w:rsidR="00CB57D5" w:rsidRPr="00D0433E" w:rsidRDefault="00CB57D5" w:rsidP="00CB57D5">
            <w:pPr>
              <w:pStyle w:val="Normal-pool"/>
              <w:rPr>
                <w:sz w:val="18"/>
                <w:szCs w:val="18"/>
                <w:lang w:val="es-ES"/>
              </w:rPr>
            </w:pPr>
            <w:r w:rsidRPr="00D0433E">
              <w:rPr>
                <w:sz w:val="18"/>
                <w:szCs w:val="18"/>
                <w:lang w:val="es-ES"/>
              </w:rPr>
              <w:t>CHCl</w:t>
            </w:r>
            <w:r w:rsidRPr="00D0433E">
              <w:rPr>
                <w:sz w:val="18"/>
                <w:szCs w:val="18"/>
                <w:vertAlign w:val="subscript"/>
                <w:lang w:val="es-ES"/>
              </w:rPr>
              <w:t>2</w:t>
            </w:r>
            <w:r w:rsidRPr="00D0433E">
              <w:rPr>
                <w:sz w:val="18"/>
                <w:szCs w:val="18"/>
                <w:lang w:val="es-ES"/>
              </w:rPr>
              <w:t>CF</w:t>
            </w:r>
            <w:r w:rsidRPr="00D0433E">
              <w:rPr>
                <w:sz w:val="18"/>
                <w:szCs w:val="18"/>
                <w:vertAlign w:val="subscript"/>
                <w:lang w:val="es-ES"/>
              </w:rPr>
              <w:t>3</w:t>
            </w:r>
          </w:p>
        </w:tc>
        <w:tc>
          <w:tcPr>
            <w:tcW w:w="1843" w:type="dxa"/>
          </w:tcPr>
          <w:p w14:paraId="16B4B260"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123)**</w:t>
            </w:r>
          </w:p>
        </w:tc>
        <w:tc>
          <w:tcPr>
            <w:tcW w:w="1025" w:type="dxa"/>
            <w:gridSpan w:val="2"/>
          </w:tcPr>
          <w:p w14:paraId="2D2BDA5A"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0664817F" w14:textId="77777777" w:rsidR="00CB57D5" w:rsidRPr="00D0433E" w:rsidRDefault="00CB57D5" w:rsidP="00F27EC5">
            <w:pPr>
              <w:pStyle w:val="Normal-pool"/>
              <w:jc w:val="right"/>
              <w:rPr>
                <w:sz w:val="18"/>
                <w:szCs w:val="18"/>
                <w:lang w:val="es-ES"/>
              </w:rPr>
            </w:pPr>
            <w:r w:rsidRPr="00D0433E">
              <w:rPr>
                <w:sz w:val="18"/>
                <w:szCs w:val="18"/>
                <w:lang w:val="es-ES"/>
              </w:rPr>
              <w:t>0,02</w:t>
            </w:r>
          </w:p>
        </w:tc>
        <w:tc>
          <w:tcPr>
            <w:tcW w:w="1237" w:type="dxa"/>
            <w:vAlign w:val="center"/>
          </w:tcPr>
          <w:p w14:paraId="58C88D99" w14:textId="77777777" w:rsidR="00CB57D5" w:rsidRPr="00D0433E" w:rsidRDefault="00CB57D5" w:rsidP="00F27EC5">
            <w:pPr>
              <w:pStyle w:val="Normal-pool"/>
              <w:jc w:val="right"/>
              <w:rPr>
                <w:b/>
                <w:sz w:val="18"/>
                <w:szCs w:val="18"/>
                <w:lang w:val="es-ES"/>
              </w:rPr>
            </w:pPr>
          </w:p>
        </w:tc>
        <w:tc>
          <w:tcPr>
            <w:tcW w:w="1406" w:type="dxa"/>
            <w:vAlign w:val="center"/>
          </w:tcPr>
          <w:p w14:paraId="20ED03B8" w14:textId="77777777" w:rsidR="00CB57D5" w:rsidRPr="00D0433E" w:rsidRDefault="00CB57D5" w:rsidP="00F27EC5">
            <w:pPr>
              <w:pStyle w:val="Normal-pool"/>
              <w:jc w:val="right"/>
              <w:rPr>
                <w:b/>
                <w:sz w:val="18"/>
                <w:szCs w:val="18"/>
                <w:lang w:val="es-ES"/>
              </w:rPr>
            </w:pPr>
          </w:p>
        </w:tc>
      </w:tr>
      <w:tr w:rsidR="00CB57D5" w:rsidRPr="00D0433E" w14:paraId="04F6A774" w14:textId="77777777" w:rsidTr="00D622F7">
        <w:tc>
          <w:tcPr>
            <w:tcW w:w="1587" w:type="dxa"/>
          </w:tcPr>
          <w:p w14:paraId="09E7D0DD"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HF</w:t>
            </w:r>
            <w:r w:rsidRPr="00D0433E">
              <w:rPr>
                <w:sz w:val="18"/>
                <w:szCs w:val="18"/>
                <w:vertAlign w:val="subscript"/>
                <w:lang w:val="es-ES"/>
              </w:rPr>
              <w:t>4</w:t>
            </w:r>
            <w:r w:rsidRPr="00D0433E">
              <w:rPr>
                <w:sz w:val="18"/>
                <w:szCs w:val="18"/>
                <w:lang w:val="es-ES"/>
              </w:rPr>
              <w:t>Cl</w:t>
            </w:r>
          </w:p>
        </w:tc>
        <w:tc>
          <w:tcPr>
            <w:tcW w:w="1843" w:type="dxa"/>
          </w:tcPr>
          <w:p w14:paraId="1D4466A2"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124)</w:t>
            </w:r>
          </w:p>
        </w:tc>
        <w:tc>
          <w:tcPr>
            <w:tcW w:w="1025" w:type="dxa"/>
            <w:gridSpan w:val="2"/>
          </w:tcPr>
          <w:p w14:paraId="64221F1B" w14:textId="77777777" w:rsidR="00CB57D5" w:rsidRPr="00D0433E" w:rsidRDefault="00CB57D5" w:rsidP="00F27EC5">
            <w:pPr>
              <w:pStyle w:val="Normal-pool"/>
              <w:jc w:val="right"/>
              <w:rPr>
                <w:sz w:val="18"/>
                <w:szCs w:val="18"/>
                <w:lang w:val="es-ES"/>
              </w:rPr>
            </w:pPr>
            <w:r w:rsidRPr="00D0433E">
              <w:rPr>
                <w:sz w:val="18"/>
                <w:szCs w:val="18"/>
                <w:lang w:val="es-ES"/>
              </w:rPr>
              <w:t>2</w:t>
            </w:r>
          </w:p>
        </w:tc>
        <w:tc>
          <w:tcPr>
            <w:tcW w:w="1418" w:type="dxa"/>
            <w:gridSpan w:val="2"/>
          </w:tcPr>
          <w:p w14:paraId="0C1028E0" w14:textId="77777777" w:rsidR="00CB57D5" w:rsidRPr="00D0433E" w:rsidRDefault="00CB57D5" w:rsidP="00F27EC5">
            <w:pPr>
              <w:pStyle w:val="Normal-pool"/>
              <w:jc w:val="right"/>
              <w:rPr>
                <w:sz w:val="18"/>
                <w:szCs w:val="18"/>
                <w:lang w:val="es-ES"/>
              </w:rPr>
            </w:pPr>
            <w:r w:rsidRPr="00D0433E">
              <w:rPr>
                <w:sz w:val="18"/>
                <w:szCs w:val="18"/>
                <w:lang w:val="es-ES"/>
              </w:rPr>
              <w:t>0,02 a 0,04</w:t>
            </w:r>
          </w:p>
        </w:tc>
        <w:tc>
          <w:tcPr>
            <w:tcW w:w="1237" w:type="dxa"/>
            <w:vAlign w:val="center"/>
          </w:tcPr>
          <w:p w14:paraId="62FCD996" w14:textId="589556B7" w:rsidR="00CB57D5" w:rsidRPr="00D0433E" w:rsidRDefault="00CB57D5" w:rsidP="00F27EC5">
            <w:pPr>
              <w:pStyle w:val="Normal-pool"/>
              <w:jc w:val="right"/>
              <w:rPr>
                <w:b/>
                <w:sz w:val="18"/>
                <w:szCs w:val="18"/>
                <w:lang w:val="es-ES"/>
              </w:rPr>
            </w:pPr>
            <w:r w:rsidRPr="00D0433E">
              <w:rPr>
                <w:b/>
                <w:sz w:val="18"/>
                <w:szCs w:val="18"/>
                <w:lang w:val="es-ES"/>
              </w:rPr>
              <w:t>[609]</w:t>
            </w:r>
          </w:p>
        </w:tc>
        <w:tc>
          <w:tcPr>
            <w:tcW w:w="1406" w:type="dxa"/>
            <w:vAlign w:val="center"/>
          </w:tcPr>
          <w:p w14:paraId="193442E2" w14:textId="6B41AAEF" w:rsidR="00CB57D5" w:rsidRPr="00D0433E" w:rsidRDefault="00CB57D5" w:rsidP="00F27EC5">
            <w:pPr>
              <w:pStyle w:val="Normal-pool"/>
              <w:jc w:val="right"/>
              <w:rPr>
                <w:b/>
                <w:sz w:val="18"/>
                <w:szCs w:val="18"/>
                <w:lang w:val="es-ES"/>
              </w:rPr>
            </w:pPr>
            <w:r w:rsidRPr="00D0433E">
              <w:rPr>
                <w:b/>
                <w:sz w:val="18"/>
                <w:szCs w:val="18"/>
                <w:lang w:val="es-ES"/>
              </w:rPr>
              <w:t>[527]</w:t>
            </w:r>
          </w:p>
        </w:tc>
      </w:tr>
      <w:tr w:rsidR="00CB57D5" w:rsidRPr="00D0433E" w14:paraId="680393F0" w14:textId="77777777" w:rsidTr="00D622F7">
        <w:tc>
          <w:tcPr>
            <w:tcW w:w="1587" w:type="dxa"/>
          </w:tcPr>
          <w:p w14:paraId="0582CE55" w14:textId="77777777" w:rsidR="00CB57D5" w:rsidRPr="00D0433E" w:rsidRDefault="00CB57D5" w:rsidP="00CB57D5">
            <w:pPr>
              <w:pStyle w:val="Normal-pool"/>
              <w:rPr>
                <w:sz w:val="18"/>
                <w:szCs w:val="18"/>
                <w:lang w:val="es-ES"/>
              </w:rPr>
            </w:pPr>
            <w:r w:rsidRPr="00D0433E">
              <w:rPr>
                <w:sz w:val="18"/>
                <w:szCs w:val="18"/>
                <w:lang w:val="es-ES"/>
              </w:rPr>
              <w:t>CHFClCF</w:t>
            </w:r>
            <w:r w:rsidRPr="00D0433E">
              <w:rPr>
                <w:sz w:val="18"/>
                <w:szCs w:val="18"/>
                <w:vertAlign w:val="subscript"/>
                <w:lang w:val="es-ES"/>
              </w:rPr>
              <w:t>3</w:t>
            </w:r>
          </w:p>
        </w:tc>
        <w:tc>
          <w:tcPr>
            <w:tcW w:w="1843" w:type="dxa"/>
          </w:tcPr>
          <w:p w14:paraId="06324768"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124)**</w:t>
            </w:r>
          </w:p>
        </w:tc>
        <w:tc>
          <w:tcPr>
            <w:tcW w:w="1025" w:type="dxa"/>
            <w:gridSpan w:val="2"/>
          </w:tcPr>
          <w:p w14:paraId="51EA20EB"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1DFDC3CB" w14:textId="77777777" w:rsidR="00CB57D5" w:rsidRPr="00D0433E" w:rsidRDefault="00CB57D5" w:rsidP="00F27EC5">
            <w:pPr>
              <w:pStyle w:val="Normal-pool"/>
              <w:jc w:val="right"/>
              <w:rPr>
                <w:sz w:val="18"/>
                <w:szCs w:val="18"/>
                <w:lang w:val="es-ES"/>
              </w:rPr>
            </w:pPr>
            <w:r w:rsidRPr="00D0433E">
              <w:rPr>
                <w:sz w:val="18"/>
                <w:szCs w:val="18"/>
                <w:lang w:val="es-ES"/>
              </w:rPr>
              <w:t>0,022</w:t>
            </w:r>
          </w:p>
        </w:tc>
        <w:tc>
          <w:tcPr>
            <w:tcW w:w="1237" w:type="dxa"/>
            <w:vAlign w:val="center"/>
          </w:tcPr>
          <w:p w14:paraId="2B4D1638" w14:textId="77777777" w:rsidR="00CB57D5" w:rsidRPr="00D0433E" w:rsidRDefault="00CB57D5" w:rsidP="00F27EC5">
            <w:pPr>
              <w:pStyle w:val="Normal-pool"/>
              <w:jc w:val="right"/>
              <w:rPr>
                <w:b/>
                <w:sz w:val="18"/>
                <w:szCs w:val="18"/>
                <w:lang w:val="es-ES"/>
              </w:rPr>
            </w:pPr>
          </w:p>
        </w:tc>
        <w:tc>
          <w:tcPr>
            <w:tcW w:w="1406" w:type="dxa"/>
            <w:vAlign w:val="center"/>
          </w:tcPr>
          <w:p w14:paraId="475A2328" w14:textId="77777777" w:rsidR="00CB57D5" w:rsidRPr="00D0433E" w:rsidRDefault="00CB57D5" w:rsidP="00F27EC5">
            <w:pPr>
              <w:pStyle w:val="Normal-pool"/>
              <w:jc w:val="right"/>
              <w:rPr>
                <w:b/>
                <w:sz w:val="18"/>
                <w:szCs w:val="18"/>
                <w:lang w:val="es-ES"/>
              </w:rPr>
            </w:pPr>
          </w:p>
        </w:tc>
      </w:tr>
      <w:tr w:rsidR="00CB57D5" w:rsidRPr="00D0433E" w14:paraId="44B57582" w14:textId="77777777" w:rsidTr="00D622F7">
        <w:tc>
          <w:tcPr>
            <w:tcW w:w="1587" w:type="dxa"/>
          </w:tcPr>
          <w:p w14:paraId="6C4F594B"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2</w:t>
            </w:r>
            <w:r w:rsidRPr="00D0433E">
              <w:rPr>
                <w:sz w:val="18"/>
                <w:szCs w:val="18"/>
                <w:lang w:val="es-ES"/>
              </w:rPr>
              <w:t>FCl</w:t>
            </w:r>
            <w:r w:rsidRPr="00D0433E">
              <w:rPr>
                <w:sz w:val="18"/>
                <w:szCs w:val="18"/>
                <w:vertAlign w:val="subscript"/>
                <w:lang w:val="es-ES"/>
              </w:rPr>
              <w:t>3</w:t>
            </w:r>
          </w:p>
        </w:tc>
        <w:tc>
          <w:tcPr>
            <w:tcW w:w="1843" w:type="dxa"/>
          </w:tcPr>
          <w:p w14:paraId="3B217CCB"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131)</w:t>
            </w:r>
          </w:p>
        </w:tc>
        <w:tc>
          <w:tcPr>
            <w:tcW w:w="1025" w:type="dxa"/>
            <w:gridSpan w:val="2"/>
          </w:tcPr>
          <w:p w14:paraId="0EBD5CD4"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119EE5C5" w14:textId="77777777" w:rsidR="00CB57D5" w:rsidRPr="00D0433E" w:rsidRDefault="00CB57D5" w:rsidP="00F27EC5">
            <w:pPr>
              <w:pStyle w:val="Normal-pool"/>
              <w:jc w:val="right"/>
              <w:rPr>
                <w:sz w:val="18"/>
                <w:szCs w:val="18"/>
                <w:lang w:val="es-ES"/>
              </w:rPr>
            </w:pPr>
            <w:r w:rsidRPr="00D0433E">
              <w:rPr>
                <w:sz w:val="18"/>
                <w:szCs w:val="18"/>
                <w:lang w:val="es-ES"/>
              </w:rPr>
              <w:t>0,007 a 0,05</w:t>
            </w:r>
          </w:p>
        </w:tc>
        <w:tc>
          <w:tcPr>
            <w:tcW w:w="1237" w:type="dxa"/>
            <w:vAlign w:val="center"/>
          </w:tcPr>
          <w:p w14:paraId="17E16540" w14:textId="77777777" w:rsidR="00CB57D5" w:rsidRPr="00D0433E" w:rsidRDefault="00CB57D5" w:rsidP="00F27EC5">
            <w:pPr>
              <w:pStyle w:val="Normal-pool"/>
              <w:jc w:val="right"/>
              <w:rPr>
                <w:b/>
                <w:sz w:val="18"/>
                <w:szCs w:val="18"/>
                <w:lang w:val="es-ES"/>
              </w:rPr>
            </w:pPr>
          </w:p>
        </w:tc>
        <w:tc>
          <w:tcPr>
            <w:tcW w:w="1406" w:type="dxa"/>
            <w:vAlign w:val="center"/>
          </w:tcPr>
          <w:p w14:paraId="3CF601F2" w14:textId="77777777" w:rsidR="00CB57D5" w:rsidRPr="00D0433E" w:rsidRDefault="00CB57D5" w:rsidP="00F27EC5">
            <w:pPr>
              <w:pStyle w:val="Normal-pool"/>
              <w:jc w:val="right"/>
              <w:rPr>
                <w:b/>
                <w:sz w:val="18"/>
                <w:szCs w:val="18"/>
                <w:lang w:val="es-ES"/>
              </w:rPr>
            </w:pPr>
          </w:p>
        </w:tc>
      </w:tr>
      <w:tr w:rsidR="00CB57D5" w:rsidRPr="00D0433E" w14:paraId="3A27AC8D" w14:textId="77777777" w:rsidTr="00D622F7">
        <w:tc>
          <w:tcPr>
            <w:tcW w:w="1587" w:type="dxa"/>
          </w:tcPr>
          <w:p w14:paraId="0069D8D8"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2</w:t>
            </w:r>
          </w:p>
        </w:tc>
        <w:tc>
          <w:tcPr>
            <w:tcW w:w="1843" w:type="dxa"/>
          </w:tcPr>
          <w:p w14:paraId="77B0770F"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132)</w:t>
            </w:r>
          </w:p>
        </w:tc>
        <w:tc>
          <w:tcPr>
            <w:tcW w:w="1025" w:type="dxa"/>
            <w:gridSpan w:val="2"/>
          </w:tcPr>
          <w:p w14:paraId="47D47B2D" w14:textId="77777777" w:rsidR="00CB57D5" w:rsidRPr="00D0433E" w:rsidRDefault="00CB57D5" w:rsidP="00F27EC5">
            <w:pPr>
              <w:pStyle w:val="Normal-pool"/>
              <w:jc w:val="right"/>
              <w:rPr>
                <w:sz w:val="18"/>
                <w:szCs w:val="18"/>
                <w:lang w:val="es-ES"/>
              </w:rPr>
            </w:pPr>
            <w:r w:rsidRPr="00D0433E">
              <w:rPr>
                <w:sz w:val="18"/>
                <w:szCs w:val="18"/>
                <w:lang w:val="es-ES"/>
              </w:rPr>
              <w:t>4</w:t>
            </w:r>
          </w:p>
        </w:tc>
        <w:tc>
          <w:tcPr>
            <w:tcW w:w="1418" w:type="dxa"/>
            <w:gridSpan w:val="2"/>
          </w:tcPr>
          <w:p w14:paraId="3D8657D2" w14:textId="77777777" w:rsidR="00CB57D5" w:rsidRPr="00D0433E" w:rsidRDefault="00CB57D5" w:rsidP="00F27EC5">
            <w:pPr>
              <w:pStyle w:val="Normal-pool"/>
              <w:jc w:val="right"/>
              <w:rPr>
                <w:sz w:val="18"/>
                <w:szCs w:val="18"/>
                <w:lang w:val="es-ES"/>
              </w:rPr>
            </w:pPr>
            <w:r w:rsidRPr="00D0433E">
              <w:rPr>
                <w:sz w:val="18"/>
                <w:szCs w:val="18"/>
                <w:lang w:val="es-ES"/>
              </w:rPr>
              <w:t>0,008 a 0,05</w:t>
            </w:r>
          </w:p>
        </w:tc>
        <w:tc>
          <w:tcPr>
            <w:tcW w:w="1237" w:type="dxa"/>
            <w:vAlign w:val="center"/>
          </w:tcPr>
          <w:p w14:paraId="65E3F166" w14:textId="77777777" w:rsidR="00CB57D5" w:rsidRPr="00D0433E" w:rsidRDefault="00CB57D5" w:rsidP="00F27EC5">
            <w:pPr>
              <w:pStyle w:val="Normal-pool"/>
              <w:jc w:val="right"/>
              <w:rPr>
                <w:b/>
                <w:sz w:val="18"/>
                <w:szCs w:val="18"/>
                <w:lang w:val="es-ES"/>
              </w:rPr>
            </w:pPr>
          </w:p>
        </w:tc>
        <w:tc>
          <w:tcPr>
            <w:tcW w:w="1406" w:type="dxa"/>
            <w:vAlign w:val="center"/>
          </w:tcPr>
          <w:p w14:paraId="74B0B549" w14:textId="77777777" w:rsidR="00CB57D5" w:rsidRPr="00D0433E" w:rsidRDefault="00CB57D5" w:rsidP="00F27EC5">
            <w:pPr>
              <w:pStyle w:val="Normal-pool"/>
              <w:jc w:val="right"/>
              <w:rPr>
                <w:b/>
                <w:sz w:val="18"/>
                <w:szCs w:val="18"/>
                <w:lang w:val="es-ES"/>
              </w:rPr>
            </w:pPr>
          </w:p>
        </w:tc>
      </w:tr>
      <w:tr w:rsidR="00CB57D5" w:rsidRPr="00D0433E" w14:paraId="21503CE4" w14:textId="77777777" w:rsidTr="00D622F7">
        <w:tc>
          <w:tcPr>
            <w:tcW w:w="1587" w:type="dxa"/>
          </w:tcPr>
          <w:p w14:paraId="1F1380CE"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3</w:t>
            </w:r>
            <w:r w:rsidRPr="00D0433E">
              <w:rPr>
                <w:sz w:val="18"/>
                <w:szCs w:val="18"/>
                <w:lang w:val="es-ES"/>
              </w:rPr>
              <w:t>Cl</w:t>
            </w:r>
          </w:p>
        </w:tc>
        <w:tc>
          <w:tcPr>
            <w:tcW w:w="1843" w:type="dxa"/>
          </w:tcPr>
          <w:p w14:paraId="4A4121AC"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133)</w:t>
            </w:r>
          </w:p>
        </w:tc>
        <w:tc>
          <w:tcPr>
            <w:tcW w:w="1025" w:type="dxa"/>
            <w:gridSpan w:val="2"/>
          </w:tcPr>
          <w:p w14:paraId="3FB59E39"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3583C946" w14:textId="77777777" w:rsidR="00CB57D5" w:rsidRPr="00D0433E" w:rsidRDefault="00CB57D5" w:rsidP="00F27EC5">
            <w:pPr>
              <w:pStyle w:val="Normal-pool"/>
              <w:jc w:val="right"/>
              <w:rPr>
                <w:sz w:val="18"/>
                <w:szCs w:val="18"/>
                <w:lang w:val="es-ES"/>
              </w:rPr>
            </w:pPr>
            <w:r w:rsidRPr="00D0433E">
              <w:rPr>
                <w:sz w:val="18"/>
                <w:szCs w:val="18"/>
                <w:lang w:val="es-ES"/>
              </w:rPr>
              <w:t>0,02 a 0,06</w:t>
            </w:r>
          </w:p>
        </w:tc>
        <w:tc>
          <w:tcPr>
            <w:tcW w:w="1237" w:type="dxa"/>
            <w:vAlign w:val="center"/>
          </w:tcPr>
          <w:p w14:paraId="1BCD50BB" w14:textId="77777777" w:rsidR="00CB57D5" w:rsidRPr="00D0433E" w:rsidRDefault="00CB57D5" w:rsidP="00F27EC5">
            <w:pPr>
              <w:pStyle w:val="Normal-pool"/>
              <w:jc w:val="right"/>
              <w:rPr>
                <w:b/>
                <w:sz w:val="18"/>
                <w:szCs w:val="18"/>
                <w:lang w:val="es-ES"/>
              </w:rPr>
            </w:pPr>
          </w:p>
        </w:tc>
        <w:tc>
          <w:tcPr>
            <w:tcW w:w="1406" w:type="dxa"/>
            <w:vAlign w:val="center"/>
          </w:tcPr>
          <w:p w14:paraId="2E9EE8A8" w14:textId="77777777" w:rsidR="00CB57D5" w:rsidRPr="00D0433E" w:rsidRDefault="00CB57D5" w:rsidP="00F27EC5">
            <w:pPr>
              <w:pStyle w:val="Normal-pool"/>
              <w:jc w:val="right"/>
              <w:rPr>
                <w:b/>
                <w:sz w:val="18"/>
                <w:szCs w:val="18"/>
                <w:lang w:val="es-ES"/>
              </w:rPr>
            </w:pPr>
          </w:p>
        </w:tc>
      </w:tr>
      <w:tr w:rsidR="00CB57D5" w:rsidRPr="00D0433E" w14:paraId="25AB5928" w14:textId="77777777" w:rsidTr="00D622F7">
        <w:tc>
          <w:tcPr>
            <w:tcW w:w="1587" w:type="dxa"/>
          </w:tcPr>
          <w:p w14:paraId="1E3CB1B9"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3</w:t>
            </w:r>
            <w:r w:rsidRPr="00D0433E">
              <w:rPr>
                <w:sz w:val="18"/>
                <w:szCs w:val="18"/>
                <w:lang w:val="es-ES"/>
              </w:rPr>
              <w:t>FCl</w:t>
            </w:r>
            <w:r w:rsidRPr="00D0433E">
              <w:rPr>
                <w:sz w:val="18"/>
                <w:szCs w:val="18"/>
                <w:vertAlign w:val="subscript"/>
                <w:lang w:val="es-ES"/>
              </w:rPr>
              <w:t>2</w:t>
            </w:r>
          </w:p>
        </w:tc>
        <w:tc>
          <w:tcPr>
            <w:tcW w:w="1843" w:type="dxa"/>
          </w:tcPr>
          <w:p w14:paraId="197AD735"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141)</w:t>
            </w:r>
          </w:p>
        </w:tc>
        <w:tc>
          <w:tcPr>
            <w:tcW w:w="1025" w:type="dxa"/>
            <w:gridSpan w:val="2"/>
          </w:tcPr>
          <w:p w14:paraId="189ECD4B"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1F368333" w14:textId="77777777" w:rsidR="00CB57D5" w:rsidRPr="00D0433E" w:rsidRDefault="00CB57D5" w:rsidP="00F27EC5">
            <w:pPr>
              <w:pStyle w:val="Normal-pool"/>
              <w:jc w:val="right"/>
              <w:rPr>
                <w:sz w:val="18"/>
                <w:szCs w:val="18"/>
                <w:lang w:val="es-ES"/>
              </w:rPr>
            </w:pPr>
            <w:r w:rsidRPr="00D0433E">
              <w:rPr>
                <w:sz w:val="18"/>
                <w:szCs w:val="18"/>
                <w:lang w:val="es-ES"/>
              </w:rPr>
              <w:t>0,005 a 0,07</w:t>
            </w:r>
          </w:p>
        </w:tc>
        <w:tc>
          <w:tcPr>
            <w:tcW w:w="1237" w:type="dxa"/>
            <w:vAlign w:val="center"/>
          </w:tcPr>
          <w:p w14:paraId="095403E9" w14:textId="77777777" w:rsidR="00CB57D5" w:rsidRPr="00D0433E" w:rsidRDefault="00CB57D5" w:rsidP="00F27EC5">
            <w:pPr>
              <w:pStyle w:val="Normal-pool"/>
              <w:jc w:val="right"/>
              <w:rPr>
                <w:b/>
                <w:sz w:val="18"/>
                <w:szCs w:val="18"/>
                <w:lang w:val="es-ES"/>
              </w:rPr>
            </w:pPr>
          </w:p>
        </w:tc>
        <w:tc>
          <w:tcPr>
            <w:tcW w:w="1406" w:type="dxa"/>
            <w:vAlign w:val="center"/>
          </w:tcPr>
          <w:p w14:paraId="7726C6F3" w14:textId="77777777" w:rsidR="00CB57D5" w:rsidRPr="00D0433E" w:rsidRDefault="00CB57D5" w:rsidP="00F27EC5">
            <w:pPr>
              <w:pStyle w:val="Normal-pool"/>
              <w:jc w:val="right"/>
              <w:rPr>
                <w:b/>
                <w:sz w:val="18"/>
                <w:szCs w:val="18"/>
                <w:lang w:val="es-ES"/>
              </w:rPr>
            </w:pPr>
          </w:p>
        </w:tc>
      </w:tr>
      <w:tr w:rsidR="00CB57D5" w:rsidRPr="00D0433E" w14:paraId="655978CD" w14:textId="77777777" w:rsidTr="00D622F7">
        <w:tc>
          <w:tcPr>
            <w:tcW w:w="1587" w:type="dxa"/>
          </w:tcPr>
          <w:p w14:paraId="39881731" w14:textId="77777777" w:rsidR="00CB57D5" w:rsidRPr="00D0433E" w:rsidRDefault="00CB57D5" w:rsidP="00CB57D5">
            <w:pPr>
              <w:pStyle w:val="Normal-pool"/>
              <w:rPr>
                <w:sz w:val="18"/>
                <w:szCs w:val="18"/>
                <w:lang w:val="es-ES"/>
              </w:rPr>
            </w:pPr>
            <w:r w:rsidRPr="00D0433E">
              <w:rPr>
                <w:sz w:val="18"/>
                <w:szCs w:val="18"/>
                <w:lang w:val="es-ES"/>
              </w:rPr>
              <w:t>CH</w:t>
            </w:r>
            <w:r w:rsidRPr="00D0433E">
              <w:rPr>
                <w:sz w:val="18"/>
                <w:szCs w:val="18"/>
                <w:vertAlign w:val="subscript"/>
                <w:lang w:val="es-ES"/>
              </w:rPr>
              <w:t>3</w:t>
            </w:r>
            <w:r w:rsidRPr="00D0433E">
              <w:rPr>
                <w:sz w:val="18"/>
                <w:szCs w:val="18"/>
                <w:lang w:val="es-ES"/>
              </w:rPr>
              <w:t>CFCl</w:t>
            </w:r>
            <w:r w:rsidRPr="00D0433E">
              <w:rPr>
                <w:sz w:val="18"/>
                <w:szCs w:val="18"/>
                <w:vertAlign w:val="subscript"/>
                <w:lang w:val="es-ES"/>
              </w:rPr>
              <w:t>2</w:t>
            </w:r>
          </w:p>
        </w:tc>
        <w:tc>
          <w:tcPr>
            <w:tcW w:w="1843" w:type="dxa"/>
          </w:tcPr>
          <w:p w14:paraId="34EE8D77"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141b)**</w:t>
            </w:r>
          </w:p>
        </w:tc>
        <w:tc>
          <w:tcPr>
            <w:tcW w:w="1025" w:type="dxa"/>
            <w:gridSpan w:val="2"/>
          </w:tcPr>
          <w:p w14:paraId="3EB5DFD4"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62589A6F" w14:textId="77777777" w:rsidR="00CB57D5" w:rsidRPr="00D0433E" w:rsidRDefault="00CB57D5" w:rsidP="00F27EC5">
            <w:pPr>
              <w:pStyle w:val="Normal-pool"/>
              <w:jc w:val="right"/>
              <w:rPr>
                <w:sz w:val="18"/>
                <w:szCs w:val="18"/>
                <w:lang w:val="es-ES"/>
              </w:rPr>
            </w:pPr>
            <w:r w:rsidRPr="00D0433E">
              <w:rPr>
                <w:sz w:val="18"/>
                <w:szCs w:val="18"/>
                <w:lang w:val="es-ES"/>
              </w:rPr>
              <w:t>0,11</w:t>
            </w:r>
          </w:p>
        </w:tc>
        <w:tc>
          <w:tcPr>
            <w:tcW w:w="1237" w:type="dxa"/>
            <w:vAlign w:val="center"/>
          </w:tcPr>
          <w:p w14:paraId="7C298D08" w14:textId="3D73B83F" w:rsidR="00CB57D5" w:rsidRPr="00D0433E" w:rsidRDefault="00CB57D5" w:rsidP="00F27EC5">
            <w:pPr>
              <w:pStyle w:val="Normal-pool"/>
              <w:jc w:val="right"/>
              <w:rPr>
                <w:b/>
                <w:sz w:val="18"/>
                <w:szCs w:val="18"/>
                <w:lang w:val="es-ES"/>
              </w:rPr>
            </w:pPr>
            <w:r w:rsidRPr="00D0433E">
              <w:rPr>
                <w:b/>
                <w:sz w:val="18"/>
                <w:szCs w:val="18"/>
                <w:lang w:val="es-ES"/>
              </w:rPr>
              <w:t>[725]</w:t>
            </w:r>
          </w:p>
        </w:tc>
        <w:tc>
          <w:tcPr>
            <w:tcW w:w="1406" w:type="dxa"/>
            <w:vAlign w:val="center"/>
          </w:tcPr>
          <w:p w14:paraId="61145DA5" w14:textId="35088CBD" w:rsidR="00CB57D5" w:rsidRPr="00D0433E" w:rsidRDefault="00CB57D5" w:rsidP="00F27EC5">
            <w:pPr>
              <w:pStyle w:val="Normal-pool"/>
              <w:jc w:val="right"/>
              <w:rPr>
                <w:b/>
                <w:sz w:val="18"/>
                <w:szCs w:val="18"/>
                <w:lang w:val="es-ES"/>
              </w:rPr>
            </w:pPr>
            <w:r w:rsidRPr="00D0433E">
              <w:rPr>
                <w:b/>
                <w:sz w:val="18"/>
                <w:szCs w:val="18"/>
                <w:lang w:val="es-ES"/>
              </w:rPr>
              <w:t>[782]</w:t>
            </w:r>
          </w:p>
        </w:tc>
      </w:tr>
      <w:tr w:rsidR="00CB57D5" w:rsidRPr="00D0433E" w14:paraId="52CD2320" w14:textId="77777777" w:rsidTr="00D622F7">
        <w:tc>
          <w:tcPr>
            <w:tcW w:w="1587" w:type="dxa"/>
          </w:tcPr>
          <w:p w14:paraId="347C45F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3</w:t>
            </w:r>
            <w:r w:rsidRPr="00D0433E">
              <w:rPr>
                <w:sz w:val="18"/>
                <w:szCs w:val="18"/>
                <w:lang w:val="es-ES"/>
              </w:rPr>
              <w:t>F</w:t>
            </w:r>
            <w:r w:rsidRPr="00D0433E">
              <w:rPr>
                <w:sz w:val="18"/>
                <w:szCs w:val="18"/>
                <w:vertAlign w:val="subscript"/>
                <w:lang w:val="es-ES"/>
              </w:rPr>
              <w:t>2</w:t>
            </w:r>
            <w:r w:rsidRPr="00D0433E">
              <w:rPr>
                <w:sz w:val="18"/>
                <w:szCs w:val="18"/>
                <w:lang w:val="es-ES"/>
              </w:rPr>
              <w:t>Cl</w:t>
            </w:r>
          </w:p>
        </w:tc>
        <w:tc>
          <w:tcPr>
            <w:tcW w:w="1843" w:type="dxa"/>
          </w:tcPr>
          <w:p w14:paraId="1E94C104"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142)</w:t>
            </w:r>
          </w:p>
        </w:tc>
        <w:tc>
          <w:tcPr>
            <w:tcW w:w="1025" w:type="dxa"/>
            <w:gridSpan w:val="2"/>
          </w:tcPr>
          <w:p w14:paraId="4BBD7757" w14:textId="77777777" w:rsidR="00CB57D5" w:rsidRPr="00D0433E" w:rsidRDefault="00CB57D5" w:rsidP="00F27EC5">
            <w:pPr>
              <w:pStyle w:val="Normal-pool"/>
              <w:jc w:val="right"/>
              <w:rPr>
                <w:sz w:val="18"/>
                <w:szCs w:val="18"/>
                <w:lang w:val="es-ES"/>
              </w:rPr>
            </w:pPr>
            <w:r w:rsidRPr="00D0433E">
              <w:rPr>
                <w:sz w:val="18"/>
                <w:szCs w:val="18"/>
                <w:lang w:val="es-ES"/>
              </w:rPr>
              <w:t>3</w:t>
            </w:r>
          </w:p>
        </w:tc>
        <w:tc>
          <w:tcPr>
            <w:tcW w:w="1418" w:type="dxa"/>
            <w:gridSpan w:val="2"/>
          </w:tcPr>
          <w:p w14:paraId="3E9829FC" w14:textId="77777777" w:rsidR="00CB57D5" w:rsidRPr="00D0433E" w:rsidRDefault="00CB57D5" w:rsidP="00F27EC5">
            <w:pPr>
              <w:pStyle w:val="Normal-pool"/>
              <w:jc w:val="right"/>
              <w:rPr>
                <w:sz w:val="18"/>
                <w:szCs w:val="18"/>
                <w:lang w:val="es-ES"/>
              </w:rPr>
            </w:pPr>
            <w:r w:rsidRPr="00D0433E">
              <w:rPr>
                <w:sz w:val="18"/>
                <w:szCs w:val="18"/>
                <w:lang w:val="es-ES"/>
              </w:rPr>
              <w:t>0,008 a 0,07</w:t>
            </w:r>
          </w:p>
        </w:tc>
        <w:tc>
          <w:tcPr>
            <w:tcW w:w="1237" w:type="dxa"/>
            <w:vAlign w:val="center"/>
          </w:tcPr>
          <w:p w14:paraId="6E8F792B" w14:textId="77777777" w:rsidR="00CB57D5" w:rsidRPr="00D0433E" w:rsidRDefault="00CB57D5" w:rsidP="00F27EC5">
            <w:pPr>
              <w:pStyle w:val="Normal-pool"/>
              <w:jc w:val="right"/>
              <w:rPr>
                <w:b/>
                <w:sz w:val="18"/>
                <w:szCs w:val="18"/>
                <w:lang w:val="es-ES"/>
              </w:rPr>
            </w:pPr>
          </w:p>
        </w:tc>
        <w:tc>
          <w:tcPr>
            <w:tcW w:w="1406" w:type="dxa"/>
            <w:vAlign w:val="center"/>
          </w:tcPr>
          <w:p w14:paraId="1128518C" w14:textId="77777777" w:rsidR="00CB57D5" w:rsidRPr="00D0433E" w:rsidRDefault="00CB57D5" w:rsidP="00F27EC5">
            <w:pPr>
              <w:pStyle w:val="Normal-pool"/>
              <w:jc w:val="right"/>
              <w:rPr>
                <w:b/>
                <w:sz w:val="18"/>
                <w:szCs w:val="18"/>
                <w:lang w:val="es-ES"/>
              </w:rPr>
            </w:pPr>
          </w:p>
        </w:tc>
      </w:tr>
      <w:tr w:rsidR="00CB57D5" w:rsidRPr="00D0433E" w14:paraId="5F913589" w14:textId="77777777" w:rsidTr="00D622F7">
        <w:tc>
          <w:tcPr>
            <w:tcW w:w="1587" w:type="dxa"/>
          </w:tcPr>
          <w:p w14:paraId="22C97677" w14:textId="77777777" w:rsidR="00CB57D5" w:rsidRPr="00D0433E" w:rsidRDefault="00CB57D5" w:rsidP="00CB57D5">
            <w:pPr>
              <w:pStyle w:val="Normal-pool"/>
              <w:rPr>
                <w:sz w:val="18"/>
                <w:szCs w:val="18"/>
                <w:lang w:val="es-ES"/>
              </w:rPr>
            </w:pPr>
            <w:r w:rsidRPr="00D0433E">
              <w:rPr>
                <w:sz w:val="18"/>
                <w:szCs w:val="18"/>
                <w:lang w:val="es-ES"/>
              </w:rPr>
              <w:t>CH</w:t>
            </w:r>
            <w:r w:rsidRPr="00D0433E">
              <w:rPr>
                <w:sz w:val="18"/>
                <w:szCs w:val="18"/>
                <w:vertAlign w:val="subscript"/>
                <w:lang w:val="es-ES"/>
              </w:rPr>
              <w:t>3</w:t>
            </w:r>
            <w:r w:rsidRPr="00D0433E">
              <w:rPr>
                <w:sz w:val="18"/>
                <w:szCs w:val="18"/>
                <w:lang w:val="es-ES"/>
              </w:rPr>
              <w:t>CF</w:t>
            </w:r>
            <w:r w:rsidRPr="00D0433E">
              <w:rPr>
                <w:sz w:val="18"/>
                <w:szCs w:val="18"/>
                <w:vertAlign w:val="subscript"/>
                <w:lang w:val="es-ES"/>
              </w:rPr>
              <w:t>2</w:t>
            </w:r>
            <w:r w:rsidRPr="00D0433E">
              <w:rPr>
                <w:sz w:val="18"/>
                <w:szCs w:val="18"/>
                <w:lang w:val="es-ES"/>
              </w:rPr>
              <w:t>Cl</w:t>
            </w:r>
          </w:p>
        </w:tc>
        <w:tc>
          <w:tcPr>
            <w:tcW w:w="1843" w:type="dxa"/>
          </w:tcPr>
          <w:p w14:paraId="25D28607"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142b)**</w:t>
            </w:r>
          </w:p>
        </w:tc>
        <w:tc>
          <w:tcPr>
            <w:tcW w:w="1025" w:type="dxa"/>
            <w:gridSpan w:val="2"/>
          </w:tcPr>
          <w:p w14:paraId="186C895F"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16DEB84A" w14:textId="77777777" w:rsidR="00CB57D5" w:rsidRPr="00D0433E" w:rsidRDefault="00CB57D5" w:rsidP="00F27EC5">
            <w:pPr>
              <w:pStyle w:val="Normal-pool"/>
              <w:jc w:val="right"/>
              <w:rPr>
                <w:sz w:val="18"/>
                <w:szCs w:val="18"/>
                <w:lang w:val="es-ES"/>
              </w:rPr>
            </w:pPr>
            <w:r w:rsidRPr="00D0433E">
              <w:rPr>
                <w:sz w:val="18"/>
                <w:szCs w:val="18"/>
                <w:lang w:val="es-ES"/>
              </w:rPr>
              <w:t>0,065</w:t>
            </w:r>
          </w:p>
        </w:tc>
        <w:tc>
          <w:tcPr>
            <w:tcW w:w="1237" w:type="dxa"/>
            <w:vAlign w:val="center"/>
          </w:tcPr>
          <w:p w14:paraId="795099E3" w14:textId="7B9814B7" w:rsidR="00CB57D5" w:rsidRPr="00D0433E" w:rsidRDefault="00CB57D5" w:rsidP="00F27EC5">
            <w:pPr>
              <w:pStyle w:val="Normal-pool"/>
              <w:jc w:val="right"/>
              <w:rPr>
                <w:b/>
                <w:sz w:val="18"/>
                <w:szCs w:val="18"/>
                <w:lang w:val="es-ES"/>
              </w:rPr>
            </w:pPr>
            <w:r w:rsidRPr="00D0433E">
              <w:rPr>
                <w:b/>
                <w:sz w:val="18"/>
                <w:szCs w:val="18"/>
                <w:lang w:val="es-ES"/>
              </w:rPr>
              <w:t>[2 310]</w:t>
            </w:r>
          </w:p>
        </w:tc>
        <w:tc>
          <w:tcPr>
            <w:tcW w:w="1406" w:type="dxa"/>
            <w:vAlign w:val="center"/>
          </w:tcPr>
          <w:p w14:paraId="242CA3B6" w14:textId="32A3026F" w:rsidR="00CB57D5" w:rsidRPr="00D0433E" w:rsidRDefault="00CB57D5" w:rsidP="00F27EC5">
            <w:pPr>
              <w:pStyle w:val="Normal-pool"/>
              <w:jc w:val="right"/>
              <w:rPr>
                <w:b/>
                <w:sz w:val="18"/>
                <w:szCs w:val="18"/>
                <w:lang w:val="es-ES"/>
              </w:rPr>
            </w:pPr>
            <w:r w:rsidRPr="00D0433E">
              <w:rPr>
                <w:b/>
                <w:sz w:val="18"/>
                <w:szCs w:val="18"/>
                <w:lang w:val="es-ES"/>
              </w:rPr>
              <w:t>[1 980]</w:t>
            </w:r>
          </w:p>
        </w:tc>
      </w:tr>
      <w:tr w:rsidR="00CB57D5" w:rsidRPr="00D0433E" w14:paraId="7CE2A6CC" w14:textId="77777777" w:rsidTr="00D622F7">
        <w:tc>
          <w:tcPr>
            <w:tcW w:w="1587" w:type="dxa"/>
          </w:tcPr>
          <w:p w14:paraId="60BFC05A"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2</w:t>
            </w:r>
            <w:r w:rsidRPr="00D0433E">
              <w:rPr>
                <w:sz w:val="18"/>
                <w:szCs w:val="18"/>
                <w:lang w:val="es-ES"/>
              </w:rPr>
              <w:t>H</w:t>
            </w:r>
            <w:r w:rsidRPr="00D0433E">
              <w:rPr>
                <w:sz w:val="18"/>
                <w:szCs w:val="18"/>
                <w:vertAlign w:val="subscript"/>
                <w:lang w:val="es-ES"/>
              </w:rPr>
              <w:t>4</w:t>
            </w:r>
            <w:r w:rsidRPr="00D0433E">
              <w:rPr>
                <w:sz w:val="18"/>
                <w:szCs w:val="18"/>
                <w:lang w:val="es-ES"/>
              </w:rPr>
              <w:t>FCl</w:t>
            </w:r>
          </w:p>
        </w:tc>
        <w:tc>
          <w:tcPr>
            <w:tcW w:w="1843" w:type="dxa"/>
          </w:tcPr>
          <w:p w14:paraId="37433901"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151)</w:t>
            </w:r>
          </w:p>
        </w:tc>
        <w:tc>
          <w:tcPr>
            <w:tcW w:w="1025" w:type="dxa"/>
            <w:gridSpan w:val="2"/>
          </w:tcPr>
          <w:p w14:paraId="28EE9BF4" w14:textId="77777777" w:rsidR="00CB57D5" w:rsidRPr="00D0433E" w:rsidRDefault="00CB57D5" w:rsidP="00F27EC5">
            <w:pPr>
              <w:pStyle w:val="Normal-pool"/>
              <w:jc w:val="right"/>
              <w:rPr>
                <w:sz w:val="18"/>
                <w:szCs w:val="18"/>
                <w:lang w:val="es-ES"/>
              </w:rPr>
            </w:pPr>
            <w:r w:rsidRPr="00D0433E">
              <w:rPr>
                <w:sz w:val="18"/>
                <w:szCs w:val="18"/>
                <w:lang w:val="es-ES"/>
              </w:rPr>
              <w:t>2</w:t>
            </w:r>
          </w:p>
        </w:tc>
        <w:tc>
          <w:tcPr>
            <w:tcW w:w="1418" w:type="dxa"/>
            <w:gridSpan w:val="2"/>
          </w:tcPr>
          <w:p w14:paraId="64E1A925" w14:textId="77777777" w:rsidR="00CB57D5" w:rsidRPr="00D0433E" w:rsidRDefault="00CB57D5" w:rsidP="00F27EC5">
            <w:pPr>
              <w:pStyle w:val="Normal-pool"/>
              <w:jc w:val="right"/>
              <w:rPr>
                <w:sz w:val="18"/>
                <w:szCs w:val="18"/>
                <w:lang w:val="es-ES"/>
              </w:rPr>
            </w:pPr>
            <w:r w:rsidRPr="00D0433E">
              <w:rPr>
                <w:sz w:val="18"/>
                <w:szCs w:val="18"/>
                <w:lang w:val="es-ES"/>
              </w:rPr>
              <w:t>0,003 a 0,005</w:t>
            </w:r>
          </w:p>
        </w:tc>
        <w:tc>
          <w:tcPr>
            <w:tcW w:w="1237" w:type="dxa"/>
            <w:vAlign w:val="center"/>
          </w:tcPr>
          <w:p w14:paraId="4022D18C" w14:textId="77777777" w:rsidR="00CB57D5" w:rsidRPr="00D0433E" w:rsidRDefault="00CB57D5" w:rsidP="00F27EC5">
            <w:pPr>
              <w:pStyle w:val="Normal-pool"/>
              <w:jc w:val="right"/>
              <w:rPr>
                <w:b/>
                <w:sz w:val="18"/>
                <w:szCs w:val="18"/>
                <w:lang w:val="es-ES"/>
              </w:rPr>
            </w:pPr>
          </w:p>
        </w:tc>
        <w:tc>
          <w:tcPr>
            <w:tcW w:w="1406" w:type="dxa"/>
            <w:vAlign w:val="center"/>
          </w:tcPr>
          <w:p w14:paraId="12CDD149" w14:textId="77777777" w:rsidR="00CB57D5" w:rsidRPr="00D0433E" w:rsidRDefault="00CB57D5" w:rsidP="00F27EC5">
            <w:pPr>
              <w:pStyle w:val="Normal-pool"/>
              <w:jc w:val="right"/>
              <w:rPr>
                <w:b/>
                <w:sz w:val="18"/>
                <w:szCs w:val="18"/>
                <w:lang w:val="es-ES"/>
              </w:rPr>
            </w:pPr>
          </w:p>
        </w:tc>
      </w:tr>
      <w:tr w:rsidR="00CB57D5" w:rsidRPr="00D0433E" w14:paraId="634300BE" w14:textId="77777777" w:rsidTr="00D622F7">
        <w:tc>
          <w:tcPr>
            <w:tcW w:w="1587" w:type="dxa"/>
          </w:tcPr>
          <w:p w14:paraId="1E25D2AD"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HFCl</w:t>
            </w:r>
            <w:r w:rsidRPr="00D0433E">
              <w:rPr>
                <w:sz w:val="18"/>
                <w:szCs w:val="18"/>
                <w:vertAlign w:val="subscript"/>
                <w:lang w:val="es-ES"/>
              </w:rPr>
              <w:t>6</w:t>
            </w:r>
          </w:p>
        </w:tc>
        <w:tc>
          <w:tcPr>
            <w:tcW w:w="1843" w:type="dxa"/>
          </w:tcPr>
          <w:p w14:paraId="2C100659"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221)</w:t>
            </w:r>
          </w:p>
        </w:tc>
        <w:tc>
          <w:tcPr>
            <w:tcW w:w="1025" w:type="dxa"/>
            <w:gridSpan w:val="2"/>
          </w:tcPr>
          <w:p w14:paraId="7DD05374" w14:textId="77777777" w:rsidR="00CB57D5" w:rsidRPr="00D0433E" w:rsidRDefault="00CB57D5" w:rsidP="00F27EC5">
            <w:pPr>
              <w:pStyle w:val="Normal-pool"/>
              <w:jc w:val="right"/>
              <w:rPr>
                <w:sz w:val="18"/>
                <w:szCs w:val="18"/>
                <w:lang w:val="es-ES"/>
              </w:rPr>
            </w:pPr>
            <w:r w:rsidRPr="00D0433E">
              <w:rPr>
                <w:sz w:val="18"/>
                <w:szCs w:val="18"/>
                <w:lang w:val="es-ES"/>
              </w:rPr>
              <w:t>5</w:t>
            </w:r>
          </w:p>
        </w:tc>
        <w:tc>
          <w:tcPr>
            <w:tcW w:w="1418" w:type="dxa"/>
            <w:gridSpan w:val="2"/>
          </w:tcPr>
          <w:p w14:paraId="3C1E8226" w14:textId="77777777" w:rsidR="00CB57D5" w:rsidRPr="00D0433E" w:rsidRDefault="00CB57D5" w:rsidP="00F27EC5">
            <w:pPr>
              <w:pStyle w:val="Normal-pool"/>
              <w:jc w:val="right"/>
              <w:rPr>
                <w:sz w:val="18"/>
                <w:szCs w:val="18"/>
                <w:lang w:val="es-ES"/>
              </w:rPr>
            </w:pPr>
            <w:r w:rsidRPr="00D0433E">
              <w:rPr>
                <w:sz w:val="18"/>
                <w:szCs w:val="18"/>
                <w:lang w:val="es-ES"/>
              </w:rPr>
              <w:t>0,015 a 0,07</w:t>
            </w:r>
          </w:p>
        </w:tc>
        <w:tc>
          <w:tcPr>
            <w:tcW w:w="1237" w:type="dxa"/>
            <w:vAlign w:val="center"/>
          </w:tcPr>
          <w:p w14:paraId="7973D321" w14:textId="77777777" w:rsidR="00CB57D5" w:rsidRPr="00D0433E" w:rsidRDefault="00CB57D5" w:rsidP="00F27EC5">
            <w:pPr>
              <w:pStyle w:val="Normal-pool"/>
              <w:jc w:val="right"/>
              <w:rPr>
                <w:b/>
                <w:sz w:val="18"/>
                <w:szCs w:val="18"/>
                <w:lang w:val="es-ES"/>
              </w:rPr>
            </w:pPr>
          </w:p>
        </w:tc>
        <w:tc>
          <w:tcPr>
            <w:tcW w:w="1406" w:type="dxa"/>
            <w:vAlign w:val="center"/>
          </w:tcPr>
          <w:p w14:paraId="6B778555" w14:textId="77777777" w:rsidR="00CB57D5" w:rsidRPr="00D0433E" w:rsidRDefault="00CB57D5" w:rsidP="00F27EC5">
            <w:pPr>
              <w:pStyle w:val="Normal-pool"/>
              <w:jc w:val="right"/>
              <w:rPr>
                <w:b/>
                <w:sz w:val="18"/>
                <w:szCs w:val="18"/>
                <w:lang w:val="es-ES"/>
              </w:rPr>
            </w:pPr>
          </w:p>
        </w:tc>
      </w:tr>
      <w:tr w:rsidR="00CB57D5" w:rsidRPr="00D0433E" w14:paraId="617753F8" w14:textId="77777777" w:rsidTr="00D622F7">
        <w:tc>
          <w:tcPr>
            <w:tcW w:w="1587" w:type="dxa"/>
          </w:tcPr>
          <w:p w14:paraId="1C80646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5</w:t>
            </w:r>
          </w:p>
        </w:tc>
        <w:tc>
          <w:tcPr>
            <w:tcW w:w="1843" w:type="dxa"/>
          </w:tcPr>
          <w:p w14:paraId="04985BB3"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222)</w:t>
            </w:r>
          </w:p>
        </w:tc>
        <w:tc>
          <w:tcPr>
            <w:tcW w:w="1025" w:type="dxa"/>
            <w:gridSpan w:val="2"/>
          </w:tcPr>
          <w:p w14:paraId="64028FCF"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5153D15D" w14:textId="77777777" w:rsidR="00CB57D5" w:rsidRPr="00D0433E" w:rsidRDefault="00CB57D5" w:rsidP="00F27EC5">
            <w:pPr>
              <w:pStyle w:val="Normal-pool"/>
              <w:jc w:val="right"/>
              <w:rPr>
                <w:sz w:val="18"/>
                <w:szCs w:val="18"/>
                <w:lang w:val="es-ES"/>
              </w:rPr>
            </w:pPr>
            <w:r w:rsidRPr="00D0433E">
              <w:rPr>
                <w:sz w:val="18"/>
                <w:szCs w:val="18"/>
                <w:lang w:val="es-ES"/>
              </w:rPr>
              <w:t>0,01 a 0,09</w:t>
            </w:r>
          </w:p>
        </w:tc>
        <w:tc>
          <w:tcPr>
            <w:tcW w:w="1237" w:type="dxa"/>
            <w:vAlign w:val="center"/>
          </w:tcPr>
          <w:p w14:paraId="1793BC79" w14:textId="77777777" w:rsidR="00CB57D5" w:rsidRPr="00D0433E" w:rsidRDefault="00CB57D5" w:rsidP="00F27EC5">
            <w:pPr>
              <w:pStyle w:val="Normal-pool"/>
              <w:jc w:val="right"/>
              <w:rPr>
                <w:b/>
                <w:sz w:val="18"/>
                <w:szCs w:val="18"/>
                <w:lang w:val="es-ES"/>
              </w:rPr>
            </w:pPr>
          </w:p>
        </w:tc>
        <w:tc>
          <w:tcPr>
            <w:tcW w:w="1406" w:type="dxa"/>
            <w:vAlign w:val="center"/>
          </w:tcPr>
          <w:p w14:paraId="19B21FB6" w14:textId="77777777" w:rsidR="00CB57D5" w:rsidRPr="00D0433E" w:rsidRDefault="00CB57D5" w:rsidP="00F27EC5">
            <w:pPr>
              <w:pStyle w:val="Normal-pool"/>
              <w:jc w:val="right"/>
              <w:rPr>
                <w:b/>
                <w:sz w:val="18"/>
                <w:szCs w:val="18"/>
                <w:lang w:val="es-ES"/>
              </w:rPr>
            </w:pPr>
          </w:p>
        </w:tc>
      </w:tr>
      <w:tr w:rsidR="00CB57D5" w:rsidRPr="00D0433E" w14:paraId="31CC37C6" w14:textId="77777777" w:rsidTr="00D622F7">
        <w:tc>
          <w:tcPr>
            <w:tcW w:w="1587" w:type="dxa"/>
          </w:tcPr>
          <w:p w14:paraId="39DD3C8B"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w:t>
            </w:r>
            <w:r w:rsidRPr="00D0433E">
              <w:rPr>
                <w:sz w:val="18"/>
                <w:szCs w:val="18"/>
                <w:vertAlign w:val="subscript"/>
                <w:lang w:val="es-ES"/>
              </w:rPr>
              <w:t>3</w:t>
            </w:r>
            <w:r w:rsidRPr="00D0433E">
              <w:rPr>
                <w:sz w:val="18"/>
                <w:szCs w:val="18"/>
                <w:lang w:val="es-ES"/>
              </w:rPr>
              <w:t>Cl</w:t>
            </w:r>
            <w:r w:rsidRPr="00D0433E">
              <w:rPr>
                <w:sz w:val="18"/>
                <w:szCs w:val="18"/>
                <w:vertAlign w:val="subscript"/>
                <w:lang w:val="es-ES"/>
              </w:rPr>
              <w:t>4</w:t>
            </w:r>
          </w:p>
        </w:tc>
        <w:tc>
          <w:tcPr>
            <w:tcW w:w="1843" w:type="dxa"/>
          </w:tcPr>
          <w:p w14:paraId="7768661A"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223)</w:t>
            </w:r>
          </w:p>
        </w:tc>
        <w:tc>
          <w:tcPr>
            <w:tcW w:w="1025" w:type="dxa"/>
            <w:gridSpan w:val="2"/>
          </w:tcPr>
          <w:p w14:paraId="7B21E9D4"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5F1469EB" w14:textId="77777777" w:rsidR="00CB57D5" w:rsidRPr="00D0433E" w:rsidRDefault="00CB57D5" w:rsidP="00F27EC5">
            <w:pPr>
              <w:pStyle w:val="Normal-pool"/>
              <w:jc w:val="right"/>
              <w:rPr>
                <w:sz w:val="18"/>
                <w:szCs w:val="18"/>
                <w:lang w:val="es-ES"/>
              </w:rPr>
            </w:pPr>
            <w:r w:rsidRPr="00D0433E">
              <w:rPr>
                <w:sz w:val="18"/>
                <w:szCs w:val="18"/>
                <w:lang w:val="es-ES"/>
              </w:rPr>
              <w:t>0,01 a 0,08</w:t>
            </w:r>
          </w:p>
        </w:tc>
        <w:tc>
          <w:tcPr>
            <w:tcW w:w="1237" w:type="dxa"/>
            <w:vAlign w:val="center"/>
          </w:tcPr>
          <w:p w14:paraId="2D30389C" w14:textId="77777777" w:rsidR="00CB57D5" w:rsidRPr="00D0433E" w:rsidRDefault="00CB57D5" w:rsidP="00F27EC5">
            <w:pPr>
              <w:pStyle w:val="Normal-pool"/>
              <w:jc w:val="right"/>
              <w:rPr>
                <w:b/>
                <w:sz w:val="18"/>
                <w:szCs w:val="18"/>
                <w:lang w:val="es-ES"/>
              </w:rPr>
            </w:pPr>
          </w:p>
        </w:tc>
        <w:tc>
          <w:tcPr>
            <w:tcW w:w="1406" w:type="dxa"/>
            <w:vAlign w:val="center"/>
          </w:tcPr>
          <w:p w14:paraId="2DF88327" w14:textId="77777777" w:rsidR="00CB57D5" w:rsidRPr="00D0433E" w:rsidRDefault="00CB57D5" w:rsidP="00F27EC5">
            <w:pPr>
              <w:pStyle w:val="Normal-pool"/>
              <w:jc w:val="right"/>
              <w:rPr>
                <w:b/>
                <w:sz w:val="18"/>
                <w:szCs w:val="18"/>
                <w:lang w:val="es-ES"/>
              </w:rPr>
            </w:pPr>
          </w:p>
        </w:tc>
      </w:tr>
      <w:tr w:rsidR="00CB57D5" w:rsidRPr="00D0433E" w14:paraId="51A89A81" w14:textId="77777777" w:rsidTr="00D622F7">
        <w:tc>
          <w:tcPr>
            <w:tcW w:w="1587" w:type="dxa"/>
          </w:tcPr>
          <w:p w14:paraId="0284812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w:t>
            </w:r>
            <w:r w:rsidRPr="00D0433E">
              <w:rPr>
                <w:sz w:val="18"/>
                <w:szCs w:val="18"/>
                <w:vertAlign w:val="subscript"/>
                <w:lang w:val="es-ES"/>
              </w:rPr>
              <w:t>4</w:t>
            </w:r>
            <w:r w:rsidRPr="00D0433E">
              <w:rPr>
                <w:sz w:val="18"/>
                <w:szCs w:val="18"/>
                <w:lang w:val="es-ES"/>
              </w:rPr>
              <w:t>Cl</w:t>
            </w:r>
            <w:r w:rsidRPr="00D0433E">
              <w:rPr>
                <w:sz w:val="18"/>
                <w:szCs w:val="18"/>
                <w:vertAlign w:val="subscript"/>
                <w:lang w:val="es-ES"/>
              </w:rPr>
              <w:t>3</w:t>
            </w:r>
          </w:p>
        </w:tc>
        <w:tc>
          <w:tcPr>
            <w:tcW w:w="1843" w:type="dxa"/>
          </w:tcPr>
          <w:p w14:paraId="305B3698"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224)</w:t>
            </w:r>
          </w:p>
        </w:tc>
        <w:tc>
          <w:tcPr>
            <w:tcW w:w="1025" w:type="dxa"/>
            <w:gridSpan w:val="2"/>
          </w:tcPr>
          <w:p w14:paraId="364A2A02"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563A4F77" w14:textId="77777777" w:rsidR="00CB57D5" w:rsidRPr="00D0433E" w:rsidRDefault="00CB57D5" w:rsidP="00F27EC5">
            <w:pPr>
              <w:pStyle w:val="Normal-pool"/>
              <w:jc w:val="right"/>
              <w:rPr>
                <w:sz w:val="18"/>
                <w:szCs w:val="18"/>
                <w:lang w:val="es-ES"/>
              </w:rPr>
            </w:pPr>
            <w:r w:rsidRPr="00D0433E">
              <w:rPr>
                <w:sz w:val="18"/>
                <w:szCs w:val="18"/>
                <w:lang w:val="es-ES"/>
              </w:rPr>
              <w:t>0,01 a 0,09</w:t>
            </w:r>
          </w:p>
        </w:tc>
        <w:tc>
          <w:tcPr>
            <w:tcW w:w="1237" w:type="dxa"/>
            <w:vAlign w:val="center"/>
          </w:tcPr>
          <w:p w14:paraId="16075FAD" w14:textId="77777777" w:rsidR="00CB57D5" w:rsidRPr="00D0433E" w:rsidRDefault="00CB57D5" w:rsidP="00F27EC5">
            <w:pPr>
              <w:pStyle w:val="Normal-pool"/>
              <w:jc w:val="right"/>
              <w:rPr>
                <w:b/>
                <w:sz w:val="18"/>
                <w:szCs w:val="18"/>
                <w:lang w:val="es-ES"/>
              </w:rPr>
            </w:pPr>
          </w:p>
        </w:tc>
        <w:tc>
          <w:tcPr>
            <w:tcW w:w="1406" w:type="dxa"/>
            <w:vAlign w:val="center"/>
          </w:tcPr>
          <w:p w14:paraId="33EE225A" w14:textId="77777777" w:rsidR="00CB57D5" w:rsidRPr="00D0433E" w:rsidRDefault="00CB57D5" w:rsidP="00F27EC5">
            <w:pPr>
              <w:pStyle w:val="Normal-pool"/>
              <w:jc w:val="right"/>
              <w:rPr>
                <w:b/>
                <w:sz w:val="18"/>
                <w:szCs w:val="18"/>
                <w:lang w:val="es-ES"/>
              </w:rPr>
            </w:pPr>
          </w:p>
        </w:tc>
      </w:tr>
      <w:tr w:rsidR="00CB57D5" w:rsidRPr="00D0433E" w14:paraId="1CC05854" w14:textId="77777777" w:rsidTr="00D622F7">
        <w:tc>
          <w:tcPr>
            <w:tcW w:w="1587" w:type="dxa"/>
          </w:tcPr>
          <w:p w14:paraId="4C3C2F7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w:t>
            </w:r>
            <w:r w:rsidRPr="00D0433E">
              <w:rPr>
                <w:sz w:val="18"/>
                <w:szCs w:val="18"/>
                <w:vertAlign w:val="subscript"/>
                <w:lang w:val="es-ES"/>
              </w:rPr>
              <w:t>5</w:t>
            </w:r>
            <w:r w:rsidRPr="00D0433E">
              <w:rPr>
                <w:sz w:val="18"/>
                <w:szCs w:val="18"/>
                <w:lang w:val="es-ES"/>
              </w:rPr>
              <w:t>Cl</w:t>
            </w:r>
            <w:r w:rsidRPr="00D0433E">
              <w:rPr>
                <w:sz w:val="18"/>
                <w:szCs w:val="18"/>
                <w:vertAlign w:val="subscript"/>
                <w:lang w:val="es-ES"/>
              </w:rPr>
              <w:t>2</w:t>
            </w:r>
          </w:p>
        </w:tc>
        <w:tc>
          <w:tcPr>
            <w:tcW w:w="1843" w:type="dxa"/>
          </w:tcPr>
          <w:p w14:paraId="3BF5B196"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225)</w:t>
            </w:r>
          </w:p>
        </w:tc>
        <w:tc>
          <w:tcPr>
            <w:tcW w:w="1025" w:type="dxa"/>
            <w:gridSpan w:val="2"/>
          </w:tcPr>
          <w:p w14:paraId="5BAA9AA9"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3AFC3710" w14:textId="77777777" w:rsidR="00CB57D5" w:rsidRPr="00D0433E" w:rsidRDefault="00CB57D5" w:rsidP="00F27EC5">
            <w:pPr>
              <w:pStyle w:val="Normal-pool"/>
              <w:jc w:val="right"/>
              <w:rPr>
                <w:sz w:val="18"/>
                <w:szCs w:val="18"/>
                <w:lang w:val="es-ES"/>
              </w:rPr>
            </w:pPr>
            <w:r w:rsidRPr="00D0433E">
              <w:rPr>
                <w:sz w:val="18"/>
                <w:szCs w:val="18"/>
                <w:lang w:val="es-ES"/>
              </w:rPr>
              <w:t>0,02 a 0,07</w:t>
            </w:r>
          </w:p>
        </w:tc>
        <w:tc>
          <w:tcPr>
            <w:tcW w:w="1237" w:type="dxa"/>
            <w:vAlign w:val="center"/>
          </w:tcPr>
          <w:p w14:paraId="78D92957" w14:textId="77777777" w:rsidR="00CB57D5" w:rsidRPr="00D0433E" w:rsidRDefault="00CB57D5" w:rsidP="00F27EC5">
            <w:pPr>
              <w:pStyle w:val="Normal-pool"/>
              <w:jc w:val="right"/>
              <w:rPr>
                <w:b/>
                <w:sz w:val="18"/>
                <w:szCs w:val="18"/>
                <w:lang w:val="es-ES"/>
              </w:rPr>
            </w:pPr>
          </w:p>
        </w:tc>
        <w:tc>
          <w:tcPr>
            <w:tcW w:w="1406" w:type="dxa"/>
            <w:vAlign w:val="center"/>
          </w:tcPr>
          <w:p w14:paraId="3E13E837" w14:textId="77777777" w:rsidR="00CB57D5" w:rsidRPr="00D0433E" w:rsidRDefault="00CB57D5" w:rsidP="00F27EC5">
            <w:pPr>
              <w:pStyle w:val="Normal-pool"/>
              <w:jc w:val="right"/>
              <w:rPr>
                <w:b/>
                <w:sz w:val="18"/>
                <w:szCs w:val="18"/>
                <w:lang w:val="es-ES"/>
              </w:rPr>
            </w:pPr>
          </w:p>
        </w:tc>
      </w:tr>
      <w:tr w:rsidR="00CB57D5" w:rsidRPr="00D0433E" w14:paraId="4C2A4B66" w14:textId="77777777" w:rsidTr="00D622F7">
        <w:tc>
          <w:tcPr>
            <w:tcW w:w="1587" w:type="dxa"/>
          </w:tcPr>
          <w:p w14:paraId="1A0959E5" w14:textId="77777777" w:rsidR="00CB57D5" w:rsidRPr="00D0433E" w:rsidRDefault="00CB57D5" w:rsidP="00CB57D5">
            <w:pPr>
              <w:pStyle w:val="Normal-pool"/>
              <w:rPr>
                <w:sz w:val="18"/>
                <w:szCs w:val="18"/>
                <w:lang w:val="es-ES"/>
              </w:rPr>
            </w:pPr>
            <w:r w:rsidRPr="00D0433E">
              <w:rPr>
                <w:sz w:val="18"/>
                <w:szCs w:val="18"/>
                <w:lang w:val="es-ES"/>
              </w:rPr>
              <w:t>CF</w:t>
            </w:r>
            <w:r w:rsidRPr="00D0433E">
              <w:rPr>
                <w:sz w:val="18"/>
                <w:szCs w:val="18"/>
                <w:vertAlign w:val="subscript"/>
                <w:lang w:val="es-ES"/>
              </w:rPr>
              <w:t>3</w:t>
            </w:r>
            <w:r w:rsidRPr="00D0433E">
              <w:rPr>
                <w:sz w:val="18"/>
                <w:szCs w:val="18"/>
                <w:lang w:val="es-ES"/>
              </w:rPr>
              <w:t>CF</w:t>
            </w:r>
            <w:r w:rsidRPr="00D0433E">
              <w:rPr>
                <w:sz w:val="18"/>
                <w:szCs w:val="18"/>
                <w:vertAlign w:val="subscript"/>
                <w:lang w:val="es-ES"/>
              </w:rPr>
              <w:t>2</w:t>
            </w:r>
            <w:r w:rsidRPr="00D0433E">
              <w:rPr>
                <w:sz w:val="18"/>
                <w:szCs w:val="18"/>
                <w:lang w:val="es-ES"/>
              </w:rPr>
              <w:t>CHCl</w:t>
            </w:r>
            <w:r w:rsidRPr="00D0433E">
              <w:rPr>
                <w:sz w:val="18"/>
                <w:szCs w:val="18"/>
                <w:vertAlign w:val="subscript"/>
                <w:lang w:val="es-ES"/>
              </w:rPr>
              <w:t>2</w:t>
            </w:r>
          </w:p>
        </w:tc>
        <w:tc>
          <w:tcPr>
            <w:tcW w:w="1843" w:type="dxa"/>
          </w:tcPr>
          <w:p w14:paraId="73CA75B0"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225ca)**</w:t>
            </w:r>
          </w:p>
        </w:tc>
        <w:tc>
          <w:tcPr>
            <w:tcW w:w="1025" w:type="dxa"/>
            <w:gridSpan w:val="2"/>
          </w:tcPr>
          <w:p w14:paraId="3911D66D"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7C5BE63D" w14:textId="77777777" w:rsidR="00CB57D5" w:rsidRPr="00D0433E" w:rsidRDefault="00CB57D5" w:rsidP="00F27EC5">
            <w:pPr>
              <w:pStyle w:val="Normal-pool"/>
              <w:jc w:val="right"/>
              <w:rPr>
                <w:sz w:val="18"/>
                <w:szCs w:val="18"/>
                <w:lang w:val="es-ES"/>
              </w:rPr>
            </w:pPr>
            <w:r w:rsidRPr="00D0433E">
              <w:rPr>
                <w:sz w:val="18"/>
                <w:szCs w:val="18"/>
                <w:lang w:val="es-ES"/>
              </w:rPr>
              <w:t>0,025</w:t>
            </w:r>
          </w:p>
        </w:tc>
        <w:tc>
          <w:tcPr>
            <w:tcW w:w="1237" w:type="dxa"/>
            <w:vAlign w:val="center"/>
          </w:tcPr>
          <w:p w14:paraId="6C9CBFC6" w14:textId="6AFE7994" w:rsidR="00CB57D5" w:rsidRPr="00D0433E" w:rsidRDefault="00CB57D5" w:rsidP="00F27EC5">
            <w:pPr>
              <w:pStyle w:val="Normal-pool"/>
              <w:jc w:val="right"/>
              <w:rPr>
                <w:b/>
                <w:sz w:val="18"/>
                <w:szCs w:val="18"/>
                <w:lang w:val="es-ES"/>
              </w:rPr>
            </w:pPr>
            <w:r w:rsidRPr="00D0433E">
              <w:rPr>
                <w:b/>
                <w:sz w:val="18"/>
                <w:szCs w:val="18"/>
                <w:lang w:val="es-ES"/>
              </w:rPr>
              <w:t>[122]</w:t>
            </w:r>
          </w:p>
        </w:tc>
        <w:tc>
          <w:tcPr>
            <w:tcW w:w="1406" w:type="dxa"/>
            <w:vAlign w:val="center"/>
          </w:tcPr>
          <w:p w14:paraId="5475F44F" w14:textId="549BDA5D" w:rsidR="00CB57D5" w:rsidRPr="00D0433E" w:rsidRDefault="00CB57D5" w:rsidP="00F27EC5">
            <w:pPr>
              <w:pStyle w:val="Normal-pool"/>
              <w:jc w:val="right"/>
              <w:rPr>
                <w:b/>
                <w:sz w:val="18"/>
                <w:szCs w:val="18"/>
                <w:lang w:val="es-ES"/>
              </w:rPr>
            </w:pPr>
            <w:r w:rsidRPr="00D0433E">
              <w:rPr>
                <w:b/>
                <w:sz w:val="18"/>
                <w:szCs w:val="18"/>
                <w:lang w:val="es-ES"/>
              </w:rPr>
              <w:t>[127]</w:t>
            </w:r>
          </w:p>
        </w:tc>
      </w:tr>
      <w:tr w:rsidR="00CB57D5" w:rsidRPr="00D0433E" w14:paraId="315093F2" w14:textId="77777777" w:rsidTr="00D622F7">
        <w:tc>
          <w:tcPr>
            <w:tcW w:w="1587" w:type="dxa"/>
          </w:tcPr>
          <w:p w14:paraId="0D9B5396" w14:textId="77777777" w:rsidR="00CB57D5" w:rsidRPr="00D0433E" w:rsidRDefault="00CB57D5" w:rsidP="00CB57D5">
            <w:pPr>
              <w:pStyle w:val="Normal-pool"/>
              <w:rPr>
                <w:sz w:val="18"/>
                <w:szCs w:val="18"/>
                <w:lang w:val="es-ES"/>
              </w:rPr>
            </w:pPr>
            <w:r w:rsidRPr="00D0433E">
              <w:rPr>
                <w:sz w:val="18"/>
                <w:szCs w:val="18"/>
                <w:lang w:val="es-ES"/>
              </w:rPr>
              <w:t>CF</w:t>
            </w:r>
            <w:r w:rsidRPr="00D0433E">
              <w:rPr>
                <w:sz w:val="18"/>
                <w:szCs w:val="18"/>
                <w:vertAlign w:val="subscript"/>
                <w:lang w:val="es-ES"/>
              </w:rPr>
              <w:t>2</w:t>
            </w:r>
            <w:r w:rsidRPr="00D0433E">
              <w:rPr>
                <w:sz w:val="18"/>
                <w:szCs w:val="18"/>
                <w:lang w:val="es-ES"/>
              </w:rPr>
              <w:t>ClCF</w:t>
            </w:r>
            <w:r w:rsidRPr="00D0433E">
              <w:rPr>
                <w:sz w:val="18"/>
                <w:szCs w:val="18"/>
                <w:vertAlign w:val="subscript"/>
                <w:lang w:val="es-ES"/>
              </w:rPr>
              <w:t>2</w:t>
            </w:r>
            <w:r w:rsidRPr="00D0433E">
              <w:rPr>
                <w:sz w:val="18"/>
                <w:szCs w:val="18"/>
                <w:lang w:val="es-ES"/>
              </w:rPr>
              <w:t>CHClF</w:t>
            </w:r>
          </w:p>
        </w:tc>
        <w:tc>
          <w:tcPr>
            <w:tcW w:w="1843" w:type="dxa"/>
          </w:tcPr>
          <w:p w14:paraId="1AE25891"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225cb)**</w:t>
            </w:r>
          </w:p>
        </w:tc>
        <w:tc>
          <w:tcPr>
            <w:tcW w:w="1025" w:type="dxa"/>
            <w:gridSpan w:val="2"/>
          </w:tcPr>
          <w:p w14:paraId="786C798E" w14:textId="77777777" w:rsidR="00CB57D5" w:rsidRPr="00D0433E" w:rsidRDefault="00CB57D5" w:rsidP="00F27EC5">
            <w:pPr>
              <w:pStyle w:val="Normal-pool"/>
              <w:jc w:val="right"/>
              <w:rPr>
                <w:sz w:val="18"/>
                <w:szCs w:val="18"/>
                <w:lang w:val="es-ES"/>
              </w:rPr>
            </w:pPr>
            <w:r w:rsidRPr="00D0433E">
              <w:rPr>
                <w:sz w:val="18"/>
                <w:szCs w:val="18"/>
                <w:lang w:val="es-ES"/>
              </w:rPr>
              <w:t>–</w:t>
            </w:r>
          </w:p>
        </w:tc>
        <w:tc>
          <w:tcPr>
            <w:tcW w:w="1418" w:type="dxa"/>
            <w:gridSpan w:val="2"/>
          </w:tcPr>
          <w:p w14:paraId="74803657" w14:textId="77777777" w:rsidR="00CB57D5" w:rsidRPr="00D0433E" w:rsidRDefault="00CB57D5" w:rsidP="00F27EC5">
            <w:pPr>
              <w:pStyle w:val="Normal-pool"/>
              <w:jc w:val="right"/>
              <w:rPr>
                <w:sz w:val="18"/>
                <w:szCs w:val="18"/>
                <w:lang w:val="es-ES"/>
              </w:rPr>
            </w:pPr>
            <w:r w:rsidRPr="00D0433E">
              <w:rPr>
                <w:sz w:val="18"/>
                <w:szCs w:val="18"/>
                <w:lang w:val="es-ES"/>
              </w:rPr>
              <w:t>0,033</w:t>
            </w:r>
          </w:p>
        </w:tc>
        <w:tc>
          <w:tcPr>
            <w:tcW w:w="1237" w:type="dxa"/>
            <w:vAlign w:val="center"/>
          </w:tcPr>
          <w:p w14:paraId="75B1AE40" w14:textId="14420110" w:rsidR="00CB57D5" w:rsidRPr="00D0433E" w:rsidRDefault="00CB57D5" w:rsidP="00F27EC5">
            <w:pPr>
              <w:pStyle w:val="Normal-pool"/>
              <w:jc w:val="right"/>
              <w:rPr>
                <w:b/>
                <w:sz w:val="18"/>
                <w:szCs w:val="18"/>
                <w:lang w:val="es-ES"/>
              </w:rPr>
            </w:pPr>
            <w:r w:rsidRPr="00D0433E">
              <w:rPr>
                <w:b/>
                <w:sz w:val="18"/>
                <w:szCs w:val="18"/>
                <w:lang w:val="es-ES"/>
              </w:rPr>
              <w:t>[595]</w:t>
            </w:r>
          </w:p>
        </w:tc>
        <w:tc>
          <w:tcPr>
            <w:tcW w:w="1406" w:type="dxa"/>
            <w:vAlign w:val="center"/>
          </w:tcPr>
          <w:p w14:paraId="3C76B6D3" w14:textId="12605DF3" w:rsidR="00CB57D5" w:rsidRPr="00D0433E" w:rsidRDefault="00CB57D5" w:rsidP="00F27EC5">
            <w:pPr>
              <w:pStyle w:val="Normal-pool"/>
              <w:jc w:val="right"/>
              <w:rPr>
                <w:b/>
                <w:sz w:val="18"/>
                <w:szCs w:val="18"/>
                <w:lang w:val="es-ES"/>
              </w:rPr>
            </w:pPr>
            <w:r w:rsidRPr="00D0433E">
              <w:rPr>
                <w:b/>
                <w:sz w:val="18"/>
                <w:szCs w:val="18"/>
                <w:lang w:val="es-ES"/>
              </w:rPr>
              <w:t>[525]</w:t>
            </w:r>
          </w:p>
        </w:tc>
      </w:tr>
      <w:tr w:rsidR="00CB57D5" w:rsidRPr="00D0433E" w14:paraId="3F8947BA" w14:textId="77777777" w:rsidTr="00D622F7">
        <w:tc>
          <w:tcPr>
            <w:tcW w:w="1587" w:type="dxa"/>
          </w:tcPr>
          <w:p w14:paraId="7B4875D7"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HF</w:t>
            </w:r>
            <w:r w:rsidRPr="00D0433E">
              <w:rPr>
                <w:sz w:val="18"/>
                <w:szCs w:val="18"/>
                <w:vertAlign w:val="subscript"/>
                <w:lang w:val="es-ES"/>
              </w:rPr>
              <w:t>6</w:t>
            </w:r>
            <w:r w:rsidRPr="00D0433E">
              <w:rPr>
                <w:sz w:val="18"/>
                <w:szCs w:val="18"/>
                <w:lang w:val="es-ES"/>
              </w:rPr>
              <w:t>Cl</w:t>
            </w:r>
          </w:p>
        </w:tc>
        <w:tc>
          <w:tcPr>
            <w:tcW w:w="1843" w:type="dxa"/>
          </w:tcPr>
          <w:p w14:paraId="25DDAB86"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226)</w:t>
            </w:r>
          </w:p>
        </w:tc>
        <w:tc>
          <w:tcPr>
            <w:tcW w:w="1025" w:type="dxa"/>
            <w:gridSpan w:val="2"/>
          </w:tcPr>
          <w:p w14:paraId="4409F53E" w14:textId="77777777" w:rsidR="00CB57D5" w:rsidRPr="00D0433E" w:rsidRDefault="00CB57D5" w:rsidP="00F27EC5">
            <w:pPr>
              <w:pStyle w:val="Normal-pool"/>
              <w:jc w:val="right"/>
              <w:rPr>
                <w:sz w:val="18"/>
                <w:szCs w:val="18"/>
                <w:lang w:val="es-ES"/>
              </w:rPr>
            </w:pPr>
            <w:r w:rsidRPr="00D0433E">
              <w:rPr>
                <w:sz w:val="18"/>
                <w:szCs w:val="18"/>
                <w:lang w:val="es-ES"/>
              </w:rPr>
              <w:t>5</w:t>
            </w:r>
          </w:p>
        </w:tc>
        <w:tc>
          <w:tcPr>
            <w:tcW w:w="1418" w:type="dxa"/>
            <w:gridSpan w:val="2"/>
          </w:tcPr>
          <w:p w14:paraId="4D1222E4" w14:textId="77777777" w:rsidR="00CB57D5" w:rsidRPr="00D0433E" w:rsidRDefault="00CB57D5" w:rsidP="00F27EC5">
            <w:pPr>
              <w:pStyle w:val="Normal-pool"/>
              <w:jc w:val="right"/>
              <w:rPr>
                <w:sz w:val="18"/>
                <w:szCs w:val="18"/>
                <w:lang w:val="es-ES"/>
              </w:rPr>
            </w:pPr>
            <w:r w:rsidRPr="00D0433E">
              <w:rPr>
                <w:sz w:val="18"/>
                <w:szCs w:val="18"/>
                <w:lang w:val="es-ES"/>
              </w:rPr>
              <w:t>0,02 a 0,10</w:t>
            </w:r>
          </w:p>
        </w:tc>
        <w:tc>
          <w:tcPr>
            <w:tcW w:w="1237" w:type="dxa"/>
          </w:tcPr>
          <w:p w14:paraId="4BD156B9" w14:textId="77777777" w:rsidR="00CB57D5" w:rsidRPr="00D0433E" w:rsidRDefault="00CB57D5" w:rsidP="00F27EC5">
            <w:pPr>
              <w:pStyle w:val="Normal-pool"/>
              <w:jc w:val="right"/>
              <w:rPr>
                <w:sz w:val="18"/>
                <w:szCs w:val="18"/>
                <w:lang w:val="es-ES"/>
              </w:rPr>
            </w:pPr>
          </w:p>
        </w:tc>
        <w:tc>
          <w:tcPr>
            <w:tcW w:w="1406" w:type="dxa"/>
          </w:tcPr>
          <w:p w14:paraId="38F8E581" w14:textId="77777777" w:rsidR="00CB57D5" w:rsidRPr="00D0433E" w:rsidRDefault="00CB57D5" w:rsidP="00F27EC5">
            <w:pPr>
              <w:pStyle w:val="Normal-pool"/>
              <w:jc w:val="right"/>
              <w:rPr>
                <w:sz w:val="18"/>
                <w:szCs w:val="18"/>
                <w:lang w:val="es-ES"/>
              </w:rPr>
            </w:pPr>
          </w:p>
        </w:tc>
      </w:tr>
      <w:tr w:rsidR="00CB57D5" w:rsidRPr="00D0433E" w14:paraId="4F256BC7" w14:textId="77777777" w:rsidTr="00D622F7">
        <w:tc>
          <w:tcPr>
            <w:tcW w:w="1587" w:type="dxa"/>
          </w:tcPr>
          <w:p w14:paraId="10917773"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2</w:t>
            </w:r>
            <w:r w:rsidRPr="00D0433E">
              <w:rPr>
                <w:sz w:val="18"/>
                <w:szCs w:val="18"/>
                <w:lang w:val="es-ES"/>
              </w:rPr>
              <w:t>FCl</w:t>
            </w:r>
            <w:r w:rsidRPr="00D0433E">
              <w:rPr>
                <w:sz w:val="18"/>
                <w:szCs w:val="18"/>
                <w:vertAlign w:val="subscript"/>
                <w:lang w:val="es-ES"/>
              </w:rPr>
              <w:t>5</w:t>
            </w:r>
          </w:p>
        </w:tc>
        <w:tc>
          <w:tcPr>
            <w:tcW w:w="1843" w:type="dxa"/>
          </w:tcPr>
          <w:p w14:paraId="37A03831"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231)</w:t>
            </w:r>
          </w:p>
        </w:tc>
        <w:tc>
          <w:tcPr>
            <w:tcW w:w="1025" w:type="dxa"/>
            <w:gridSpan w:val="2"/>
          </w:tcPr>
          <w:p w14:paraId="1898793C"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2C6FA693" w14:textId="77777777" w:rsidR="00CB57D5" w:rsidRPr="00D0433E" w:rsidRDefault="00CB57D5" w:rsidP="00F27EC5">
            <w:pPr>
              <w:pStyle w:val="Normal-pool"/>
              <w:jc w:val="right"/>
              <w:rPr>
                <w:sz w:val="18"/>
                <w:szCs w:val="18"/>
                <w:lang w:val="es-ES"/>
              </w:rPr>
            </w:pPr>
            <w:r w:rsidRPr="00D0433E">
              <w:rPr>
                <w:sz w:val="18"/>
                <w:szCs w:val="18"/>
                <w:lang w:val="es-ES"/>
              </w:rPr>
              <w:t>0,05 a 0,09</w:t>
            </w:r>
          </w:p>
        </w:tc>
        <w:tc>
          <w:tcPr>
            <w:tcW w:w="1237" w:type="dxa"/>
          </w:tcPr>
          <w:p w14:paraId="52561C95" w14:textId="77777777" w:rsidR="00CB57D5" w:rsidRPr="00D0433E" w:rsidRDefault="00CB57D5" w:rsidP="00F27EC5">
            <w:pPr>
              <w:pStyle w:val="Normal-pool"/>
              <w:jc w:val="right"/>
              <w:rPr>
                <w:sz w:val="18"/>
                <w:szCs w:val="18"/>
                <w:lang w:val="es-ES"/>
              </w:rPr>
            </w:pPr>
          </w:p>
        </w:tc>
        <w:tc>
          <w:tcPr>
            <w:tcW w:w="1406" w:type="dxa"/>
          </w:tcPr>
          <w:p w14:paraId="4C936F66" w14:textId="77777777" w:rsidR="00CB57D5" w:rsidRPr="00D0433E" w:rsidRDefault="00CB57D5" w:rsidP="00F27EC5">
            <w:pPr>
              <w:pStyle w:val="Normal-pool"/>
              <w:jc w:val="right"/>
              <w:rPr>
                <w:sz w:val="18"/>
                <w:szCs w:val="18"/>
                <w:lang w:val="es-ES"/>
              </w:rPr>
            </w:pPr>
          </w:p>
        </w:tc>
      </w:tr>
      <w:tr w:rsidR="00CB57D5" w:rsidRPr="00D0433E" w14:paraId="71A33371" w14:textId="77777777" w:rsidTr="00D622F7">
        <w:tc>
          <w:tcPr>
            <w:tcW w:w="1587" w:type="dxa"/>
          </w:tcPr>
          <w:p w14:paraId="69A49552"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4</w:t>
            </w:r>
          </w:p>
        </w:tc>
        <w:tc>
          <w:tcPr>
            <w:tcW w:w="1843" w:type="dxa"/>
          </w:tcPr>
          <w:p w14:paraId="6A01576F"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232)</w:t>
            </w:r>
          </w:p>
        </w:tc>
        <w:tc>
          <w:tcPr>
            <w:tcW w:w="1025" w:type="dxa"/>
            <w:gridSpan w:val="2"/>
          </w:tcPr>
          <w:p w14:paraId="508425B3" w14:textId="77777777" w:rsidR="00CB57D5" w:rsidRPr="00D0433E" w:rsidRDefault="00CB57D5" w:rsidP="00F27EC5">
            <w:pPr>
              <w:pStyle w:val="Normal-pool"/>
              <w:jc w:val="right"/>
              <w:rPr>
                <w:sz w:val="18"/>
                <w:szCs w:val="18"/>
                <w:lang w:val="es-ES"/>
              </w:rPr>
            </w:pPr>
            <w:r w:rsidRPr="00D0433E">
              <w:rPr>
                <w:sz w:val="18"/>
                <w:szCs w:val="18"/>
                <w:lang w:val="es-ES"/>
              </w:rPr>
              <w:t>16</w:t>
            </w:r>
          </w:p>
        </w:tc>
        <w:tc>
          <w:tcPr>
            <w:tcW w:w="1418" w:type="dxa"/>
            <w:gridSpan w:val="2"/>
          </w:tcPr>
          <w:p w14:paraId="78A71ED6" w14:textId="77777777" w:rsidR="00CB57D5" w:rsidRPr="00D0433E" w:rsidRDefault="00CB57D5" w:rsidP="00F27EC5">
            <w:pPr>
              <w:pStyle w:val="Normal-pool"/>
              <w:jc w:val="right"/>
              <w:rPr>
                <w:sz w:val="18"/>
                <w:szCs w:val="18"/>
                <w:lang w:val="es-ES"/>
              </w:rPr>
            </w:pPr>
            <w:r w:rsidRPr="00D0433E">
              <w:rPr>
                <w:sz w:val="18"/>
                <w:szCs w:val="18"/>
                <w:lang w:val="es-ES"/>
              </w:rPr>
              <w:t>0,008 a 0,10</w:t>
            </w:r>
          </w:p>
        </w:tc>
        <w:tc>
          <w:tcPr>
            <w:tcW w:w="1237" w:type="dxa"/>
          </w:tcPr>
          <w:p w14:paraId="3E56FDA4" w14:textId="77777777" w:rsidR="00CB57D5" w:rsidRPr="00D0433E" w:rsidRDefault="00CB57D5" w:rsidP="00F27EC5">
            <w:pPr>
              <w:pStyle w:val="Normal-pool"/>
              <w:jc w:val="right"/>
              <w:rPr>
                <w:sz w:val="18"/>
                <w:szCs w:val="18"/>
                <w:lang w:val="es-ES"/>
              </w:rPr>
            </w:pPr>
          </w:p>
        </w:tc>
        <w:tc>
          <w:tcPr>
            <w:tcW w:w="1406" w:type="dxa"/>
          </w:tcPr>
          <w:p w14:paraId="2A4D46D5" w14:textId="77777777" w:rsidR="00CB57D5" w:rsidRPr="00D0433E" w:rsidRDefault="00CB57D5" w:rsidP="00F27EC5">
            <w:pPr>
              <w:pStyle w:val="Normal-pool"/>
              <w:jc w:val="right"/>
              <w:rPr>
                <w:sz w:val="18"/>
                <w:szCs w:val="18"/>
                <w:lang w:val="es-ES"/>
              </w:rPr>
            </w:pPr>
          </w:p>
        </w:tc>
      </w:tr>
      <w:tr w:rsidR="00CB57D5" w:rsidRPr="00D0433E" w14:paraId="34FD5C91" w14:textId="77777777" w:rsidTr="00D622F7">
        <w:tc>
          <w:tcPr>
            <w:tcW w:w="1587" w:type="dxa"/>
          </w:tcPr>
          <w:p w14:paraId="1CF95CA1"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3</w:t>
            </w:r>
            <w:r w:rsidRPr="00D0433E">
              <w:rPr>
                <w:sz w:val="18"/>
                <w:szCs w:val="18"/>
                <w:lang w:val="es-ES"/>
              </w:rPr>
              <w:t>Cl</w:t>
            </w:r>
            <w:r w:rsidRPr="00D0433E">
              <w:rPr>
                <w:sz w:val="18"/>
                <w:szCs w:val="18"/>
                <w:vertAlign w:val="subscript"/>
                <w:lang w:val="es-ES"/>
              </w:rPr>
              <w:t>3</w:t>
            </w:r>
          </w:p>
        </w:tc>
        <w:tc>
          <w:tcPr>
            <w:tcW w:w="1843" w:type="dxa"/>
          </w:tcPr>
          <w:p w14:paraId="25635997"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233)</w:t>
            </w:r>
          </w:p>
        </w:tc>
        <w:tc>
          <w:tcPr>
            <w:tcW w:w="1025" w:type="dxa"/>
            <w:gridSpan w:val="2"/>
          </w:tcPr>
          <w:p w14:paraId="6F70CC2C" w14:textId="77777777" w:rsidR="00CB57D5" w:rsidRPr="00D0433E" w:rsidRDefault="00CB57D5" w:rsidP="00F27EC5">
            <w:pPr>
              <w:pStyle w:val="Normal-pool"/>
              <w:jc w:val="right"/>
              <w:rPr>
                <w:sz w:val="18"/>
                <w:szCs w:val="18"/>
                <w:lang w:val="es-ES"/>
              </w:rPr>
            </w:pPr>
            <w:r w:rsidRPr="00D0433E">
              <w:rPr>
                <w:sz w:val="18"/>
                <w:szCs w:val="18"/>
                <w:lang w:val="es-ES"/>
              </w:rPr>
              <w:t>18</w:t>
            </w:r>
          </w:p>
        </w:tc>
        <w:tc>
          <w:tcPr>
            <w:tcW w:w="1418" w:type="dxa"/>
            <w:gridSpan w:val="2"/>
          </w:tcPr>
          <w:p w14:paraId="5555976A" w14:textId="77777777" w:rsidR="00CB57D5" w:rsidRPr="00D0433E" w:rsidRDefault="00CB57D5" w:rsidP="00F27EC5">
            <w:pPr>
              <w:pStyle w:val="Normal-pool"/>
              <w:jc w:val="right"/>
              <w:rPr>
                <w:sz w:val="18"/>
                <w:szCs w:val="18"/>
                <w:lang w:val="es-ES"/>
              </w:rPr>
            </w:pPr>
            <w:r w:rsidRPr="00D0433E">
              <w:rPr>
                <w:sz w:val="18"/>
                <w:szCs w:val="18"/>
                <w:lang w:val="es-ES"/>
              </w:rPr>
              <w:t>0,007 a 0,23</w:t>
            </w:r>
          </w:p>
        </w:tc>
        <w:tc>
          <w:tcPr>
            <w:tcW w:w="1237" w:type="dxa"/>
          </w:tcPr>
          <w:p w14:paraId="4F9E98D8" w14:textId="77777777" w:rsidR="00CB57D5" w:rsidRPr="00D0433E" w:rsidRDefault="00CB57D5" w:rsidP="00F27EC5">
            <w:pPr>
              <w:pStyle w:val="Normal-pool"/>
              <w:jc w:val="right"/>
              <w:rPr>
                <w:sz w:val="18"/>
                <w:szCs w:val="18"/>
                <w:lang w:val="es-ES"/>
              </w:rPr>
            </w:pPr>
          </w:p>
        </w:tc>
        <w:tc>
          <w:tcPr>
            <w:tcW w:w="1406" w:type="dxa"/>
          </w:tcPr>
          <w:p w14:paraId="125A806C" w14:textId="77777777" w:rsidR="00CB57D5" w:rsidRPr="00D0433E" w:rsidRDefault="00CB57D5" w:rsidP="00F27EC5">
            <w:pPr>
              <w:pStyle w:val="Normal-pool"/>
              <w:jc w:val="right"/>
              <w:rPr>
                <w:sz w:val="18"/>
                <w:szCs w:val="18"/>
                <w:lang w:val="es-ES"/>
              </w:rPr>
            </w:pPr>
          </w:p>
        </w:tc>
      </w:tr>
      <w:tr w:rsidR="00CB57D5" w:rsidRPr="00D0433E" w14:paraId="60CDC3E1" w14:textId="77777777" w:rsidTr="00D622F7">
        <w:tc>
          <w:tcPr>
            <w:tcW w:w="1587" w:type="dxa"/>
          </w:tcPr>
          <w:p w14:paraId="76D4FC64"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4</w:t>
            </w:r>
            <w:r w:rsidRPr="00D0433E">
              <w:rPr>
                <w:sz w:val="18"/>
                <w:szCs w:val="18"/>
                <w:lang w:val="es-ES"/>
              </w:rPr>
              <w:t>Cl</w:t>
            </w:r>
            <w:r w:rsidRPr="00D0433E">
              <w:rPr>
                <w:sz w:val="18"/>
                <w:szCs w:val="18"/>
                <w:vertAlign w:val="subscript"/>
                <w:lang w:val="es-ES"/>
              </w:rPr>
              <w:t>2</w:t>
            </w:r>
          </w:p>
        </w:tc>
        <w:tc>
          <w:tcPr>
            <w:tcW w:w="1843" w:type="dxa"/>
          </w:tcPr>
          <w:p w14:paraId="63E380BC"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234)</w:t>
            </w:r>
          </w:p>
        </w:tc>
        <w:tc>
          <w:tcPr>
            <w:tcW w:w="1025" w:type="dxa"/>
            <w:gridSpan w:val="2"/>
          </w:tcPr>
          <w:p w14:paraId="29CEA89B" w14:textId="77777777" w:rsidR="00CB57D5" w:rsidRPr="00D0433E" w:rsidRDefault="00CB57D5" w:rsidP="00F27EC5">
            <w:pPr>
              <w:pStyle w:val="Normal-pool"/>
              <w:jc w:val="right"/>
              <w:rPr>
                <w:sz w:val="18"/>
                <w:szCs w:val="18"/>
                <w:lang w:val="es-ES"/>
              </w:rPr>
            </w:pPr>
            <w:r w:rsidRPr="00D0433E">
              <w:rPr>
                <w:sz w:val="18"/>
                <w:szCs w:val="18"/>
                <w:lang w:val="es-ES"/>
              </w:rPr>
              <w:t>16</w:t>
            </w:r>
          </w:p>
        </w:tc>
        <w:tc>
          <w:tcPr>
            <w:tcW w:w="1418" w:type="dxa"/>
            <w:gridSpan w:val="2"/>
          </w:tcPr>
          <w:p w14:paraId="782702E5" w14:textId="77777777" w:rsidR="00CB57D5" w:rsidRPr="00D0433E" w:rsidRDefault="00CB57D5" w:rsidP="00F27EC5">
            <w:pPr>
              <w:pStyle w:val="Normal-pool"/>
              <w:jc w:val="right"/>
              <w:rPr>
                <w:sz w:val="18"/>
                <w:szCs w:val="18"/>
                <w:lang w:val="es-ES"/>
              </w:rPr>
            </w:pPr>
            <w:r w:rsidRPr="00D0433E">
              <w:rPr>
                <w:sz w:val="18"/>
                <w:szCs w:val="18"/>
                <w:lang w:val="es-ES"/>
              </w:rPr>
              <w:t>0,01 a 0,28</w:t>
            </w:r>
          </w:p>
        </w:tc>
        <w:tc>
          <w:tcPr>
            <w:tcW w:w="1237" w:type="dxa"/>
          </w:tcPr>
          <w:p w14:paraId="0BA6FB10" w14:textId="77777777" w:rsidR="00CB57D5" w:rsidRPr="00D0433E" w:rsidRDefault="00CB57D5" w:rsidP="00F27EC5">
            <w:pPr>
              <w:pStyle w:val="Normal-pool"/>
              <w:jc w:val="right"/>
              <w:rPr>
                <w:sz w:val="18"/>
                <w:szCs w:val="18"/>
                <w:lang w:val="es-ES"/>
              </w:rPr>
            </w:pPr>
          </w:p>
        </w:tc>
        <w:tc>
          <w:tcPr>
            <w:tcW w:w="1406" w:type="dxa"/>
          </w:tcPr>
          <w:p w14:paraId="1FFA4FA2" w14:textId="77777777" w:rsidR="00CB57D5" w:rsidRPr="00D0433E" w:rsidRDefault="00CB57D5" w:rsidP="00F27EC5">
            <w:pPr>
              <w:pStyle w:val="Normal-pool"/>
              <w:jc w:val="right"/>
              <w:rPr>
                <w:sz w:val="18"/>
                <w:szCs w:val="18"/>
                <w:lang w:val="es-ES"/>
              </w:rPr>
            </w:pPr>
          </w:p>
        </w:tc>
      </w:tr>
      <w:tr w:rsidR="00CB57D5" w:rsidRPr="00D0433E" w14:paraId="22BAA327" w14:textId="77777777" w:rsidTr="00D622F7">
        <w:tc>
          <w:tcPr>
            <w:tcW w:w="1587" w:type="dxa"/>
          </w:tcPr>
          <w:p w14:paraId="50E07A42"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2</w:t>
            </w:r>
            <w:r w:rsidRPr="00D0433E">
              <w:rPr>
                <w:sz w:val="18"/>
                <w:szCs w:val="18"/>
                <w:lang w:val="es-ES"/>
              </w:rPr>
              <w:t>F</w:t>
            </w:r>
            <w:r w:rsidRPr="00D0433E">
              <w:rPr>
                <w:sz w:val="18"/>
                <w:szCs w:val="18"/>
                <w:vertAlign w:val="subscript"/>
                <w:lang w:val="es-ES"/>
              </w:rPr>
              <w:t>5</w:t>
            </w:r>
            <w:r w:rsidRPr="00D0433E">
              <w:rPr>
                <w:sz w:val="18"/>
                <w:szCs w:val="18"/>
                <w:lang w:val="es-ES"/>
              </w:rPr>
              <w:t>Cl</w:t>
            </w:r>
          </w:p>
        </w:tc>
        <w:tc>
          <w:tcPr>
            <w:tcW w:w="1843" w:type="dxa"/>
          </w:tcPr>
          <w:p w14:paraId="4EBF28EA"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235)</w:t>
            </w:r>
          </w:p>
        </w:tc>
        <w:tc>
          <w:tcPr>
            <w:tcW w:w="1025" w:type="dxa"/>
            <w:gridSpan w:val="2"/>
          </w:tcPr>
          <w:p w14:paraId="16918B47"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6898D657" w14:textId="77777777" w:rsidR="00CB57D5" w:rsidRPr="00D0433E" w:rsidRDefault="00CB57D5" w:rsidP="00F27EC5">
            <w:pPr>
              <w:pStyle w:val="Normal-pool"/>
              <w:jc w:val="right"/>
              <w:rPr>
                <w:sz w:val="18"/>
                <w:szCs w:val="18"/>
                <w:lang w:val="es-ES"/>
              </w:rPr>
            </w:pPr>
            <w:r w:rsidRPr="00D0433E">
              <w:rPr>
                <w:sz w:val="18"/>
                <w:szCs w:val="18"/>
                <w:lang w:val="es-ES"/>
              </w:rPr>
              <w:t>0,03 a 0,52</w:t>
            </w:r>
          </w:p>
        </w:tc>
        <w:tc>
          <w:tcPr>
            <w:tcW w:w="1237" w:type="dxa"/>
          </w:tcPr>
          <w:p w14:paraId="4A63C69C" w14:textId="77777777" w:rsidR="00CB57D5" w:rsidRPr="00D0433E" w:rsidRDefault="00CB57D5" w:rsidP="00F27EC5">
            <w:pPr>
              <w:pStyle w:val="Normal-pool"/>
              <w:jc w:val="right"/>
              <w:rPr>
                <w:sz w:val="18"/>
                <w:szCs w:val="18"/>
                <w:lang w:val="es-ES"/>
              </w:rPr>
            </w:pPr>
          </w:p>
        </w:tc>
        <w:tc>
          <w:tcPr>
            <w:tcW w:w="1406" w:type="dxa"/>
          </w:tcPr>
          <w:p w14:paraId="70C723F0" w14:textId="77777777" w:rsidR="00CB57D5" w:rsidRPr="00D0433E" w:rsidRDefault="00CB57D5" w:rsidP="00F27EC5">
            <w:pPr>
              <w:pStyle w:val="Normal-pool"/>
              <w:jc w:val="right"/>
              <w:rPr>
                <w:sz w:val="18"/>
                <w:szCs w:val="18"/>
                <w:lang w:val="es-ES"/>
              </w:rPr>
            </w:pPr>
          </w:p>
        </w:tc>
      </w:tr>
      <w:tr w:rsidR="00CB57D5" w:rsidRPr="00D0433E" w14:paraId="04F6C54D" w14:textId="77777777" w:rsidTr="00D622F7">
        <w:tc>
          <w:tcPr>
            <w:tcW w:w="1587" w:type="dxa"/>
          </w:tcPr>
          <w:p w14:paraId="6D11D779"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3</w:t>
            </w:r>
            <w:r w:rsidRPr="00D0433E">
              <w:rPr>
                <w:sz w:val="18"/>
                <w:szCs w:val="18"/>
                <w:lang w:val="es-ES"/>
              </w:rPr>
              <w:t>FCl</w:t>
            </w:r>
            <w:r w:rsidRPr="00D0433E">
              <w:rPr>
                <w:sz w:val="18"/>
                <w:szCs w:val="18"/>
                <w:vertAlign w:val="subscript"/>
                <w:lang w:val="es-ES"/>
              </w:rPr>
              <w:t>4</w:t>
            </w:r>
          </w:p>
        </w:tc>
        <w:tc>
          <w:tcPr>
            <w:tcW w:w="1843" w:type="dxa"/>
          </w:tcPr>
          <w:p w14:paraId="608421A9"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241)</w:t>
            </w:r>
          </w:p>
        </w:tc>
        <w:tc>
          <w:tcPr>
            <w:tcW w:w="1025" w:type="dxa"/>
            <w:gridSpan w:val="2"/>
          </w:tcPr>
          <w:p w14:paraId="480C2F07"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16750932" w14:textId="77777777" w:rsidR="00CB57D5" w:rsidRPr="00D0433E" w:rsidRDefault="00CB57D5" w:rsidP="00F27EC5">
            <w:pPr>
              <w:pStyle w:val="Normal-pool"/>
              <w:jc w:val="right"/>
              <w:rPr>
                <w:sz w:val="18"/>
                <w:szCs w:val="18"/>
                <w:lang w:val="es-ES"/>
              </w:rPr>
            </w:pPr>
            <w:r w:rsidRPr="00D0433E">
              <w:rPr>
                <w:sz w:val="18"/>
                <w:szCs w:val="18"/>
                <w:lang w:val="es-ES"/>
              </w:rPr>
              <w:t>0,004 a 0,09</w:t>
            </w:r>
          </w:p>
        </w:tc>
        <w:tc>
          <w:tcPr>
            <w:tcW w:w="1237" w:type="dxa"/>
          </w:tcPr>
          <w:p w14:paraId="22EE7AFD" w14:textId="77777777" w:rsidR="00CB57D5" w:rsidRPr="00D0433E" w:rsidRDefault="00CB57D5" w:rsidP="00F27EC5">
            <w:pPr>
              <w:pStyle w:val="Normal-pool"/>
              <w:jc w:val="right"/>
              <w:rPr>
                <w:sz w:val="18"/>
                <w:szCs w:val="18"/>
                <w:lang w:val="es-ES"/>
              </w:rPr>
            </w:pPr>
          </w:p>
        </w:tc>
        <w:tc>
          <w:tcPr>
            <w:tcW w:w="1406" w:type="dxa"/>
          </w:tcPr>
          <w:p w14:paraId="31F0FBC0" w14:textId="77777777" w:rsidR="00CB57D5" w:rsidRPr="00D0433E" w:rsidRDefault="00CB57D5" w:rsidP="00F27EC5">
            <w:pPr>
              <w:pStyle w:val="Normal-pool"/>
              <w:jc w:val="right"/>
              <w:rPr>
                <w:sz w:val="18"/>
                <w:szCs w:val="18"/>
                <w:lang w:val="es-ES"/>
              </w:rPr>
            </w:pPr>
          </w:p>
        </w:tc>
      </w:tr>
      <w:tr w:rsidR="00CB57D5" w:rsidRPr="00D0433E" w14:paraId="0E4A129E" w14:textId="77777777" w:rsidTr="00D622F7">
        <w:tc>
          <w:tcPr>
            <w:tcW w:w="1587" w:type="dxa"/>
          </w:tcPr>
          <w:p w14:paraId="09FBD891"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3</w:t>
            </w:r>
            <w:r w:rsidRPr="00D0433E">
              <w:rPr>
                <w:sz w:val="18"/>
                <w:szCs w:val="18"/>
                <w:lang w:val="es-ES"/>
              </w:rPr>
              <w:t>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3</w:t>
            </w:r>
          </w:p>
        </w:tc>
        <w:tc>
          <w:tcPr>
            <w:tcW w:w="1843" w:type="dxa"/>
          </w:tcPr>
          <w:p w14:paraId="1DAFF1FE"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242)</w:t>
            </w:r>
          </w:p>
        </w:tc>
        <w:tc>
          <w:tcPr>
            <w:tcW w:w="1025" w:type="dxa"/>
            <w:gridSpan w:val="2"/>
          </w:tcPr>
          <w:p w14:paraId="01E36369" w14:textId="77777777" w:rsidR="00CB57D5" w:rsidRPr="00D0433E" w:rsidRDefault="00CB57D5" w:rsidP="00F27EC5">
            <w:pPr>
              <w:pStyle w:val="Normal-pool"/>
              <w:jc w:val="right"/>
              <w:rPr>
                <w:sz w:val="18"/>
                <w:szCs w:val="18"/>
                <w:lang w:val="es-ES"/>
              </w:rPr>
            </w:pPr>
            <w:r w:rsidRPr="00D0433E">
              <w:rPr>
                <w:sz w:val="18"/>
                <w:szCs w:val="18"/>
                <w:lang w:val="es-ES"/>
              </w:rPr>
              <w:t>18</w:t>
            </w:r>
          </w:p>
        </w:tc>
        <w:tc>
          <w:tcPr>
            <w:tcW w:w="1418" w:type="dxa"/>
            <w:gridSpan w:val="2"/>
          </w:tcPr>
          <w:p w14:paraId="0B696739" w14:textId="77777777" w:rsidR="00CB57D5" w:rsidRPr="00D0433E" w:rsidRDefault="00CB57D5" w:rsidP="00F27EC5">
            <w:pPr>
              <w:pStyle w:val="Normal-pool"/>
              <w:jc w:val="right"/>
              <w:rPr>
                <w:sz w:val="18"/>
                <w:szCs w:val="18"/>
                <w:lang w:val="es-ES"/>
              </w:rPr>
            </w:pPr>
            <w:r w:rsidRPr="00D0433E">
              <w:rPr>
                <w:sz w:val="18"/>
                <w:szCs w:val="18"/>
                <w:lang w:val="es-ES"/>
              </w:rPr>
              <w:t>0,005 a 0,13</w:t>
            </w:r>
          </w:p>
        </w:tc>
        <w:tc>
          <w:tcPr>
            <w:tcW w:w="1237" w:type="dxa"/>
          </w:tcPr>
          <w:p w14:paraId="65A9B266" w14:textId="77777777" w:rsidR="00CB57D5" w:rsidRPr="00D0433E" w:rsidRDefault="00CB57D5" w:rsidP="00F27EC5">
            <w:pPr>
              <w:pStyle w:val="Normal-pool"/>
              <w:jc w:val="right"/>
              <w:rPr>
                <w:sz w:val="18"/>
                <w:szCs w:val="18"/>
                <w:lang w:val="es-ES"/>
              </w:rPr>
            </w:pPr>
          </w:p>
        </w:tc>
        <w:tc>
          <w:tcPr>
            <w:tcW w:w="1406" w:type="dxa"/>
          </w:tcPr>
          <w:p w14:paraId="3A2DE8D5" w14:textId="77777777" w:rsidR="00CB57D5" w:rsidRPr="00D0433E" w:rsidRDefault="00CB57D5" w:rsidP="00F27EC5">
            <w:pPr>
              <w:pStyle w:val="Normal-pool"/>
              <w:jc w:val="right"/>
              <w:rPr>
                <w:sz w:val="18"/>
                <w:szCs w:val="18"/>
                <w:lang w:val="es-ES"/>
              </w:rPr>
            </w:pPr>
          </w:p>
        </w:tc>
      </w:tr>
      <w:tr w:rsidR="00CB57D5" w:rsidRPr="00D0433E" w14:paraId="10802D77" w14:textId="77777777" w:rsidTr="00D622F7">
        <w:tc>
          <w:tcPr>
            <w:tcW w:w="1587" w:type="dxa"/>
          </w:tcPr>
          <w:p w14:paraId="4AB8E5B4"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3</w:t>
            </w:r>
            <w:r w:rsidRPr="00D0433E">
              <w:rPr>
                <w:sz w:val="18"/>
                <w:szCs w:val="18"/>
                <w:lang w:val="es-ES"/>
              </w:rPr>
              <w:t>F</w:t>
            </w:r>
            <w:r w:rsidRPr="00D0433E">
              <w:rPr>
                <w:sz w:val="18"/>
                <w:szCs w:val="18"/>
                <w:vertAlign w:val="subscript"/>
                <w:lang w:val="es-ES"/>
              </w:rPr>
              <w:t>3</w:t>
            </w:r>
            <w:r w:rsidRPr="00D0433E">
              <w:rPr>
                <w:sz w:val="18"/>
                <w:szCs w:val="18"/>
                <w:lang w:val="es-ES"/>
              </w:rPr>
              <w:t>Cl</w:t>
            </w:r>
            <w:r w:rsidRPr="00D0433E">
              <w:rPr>
                <w:sz w:val="18"/>
                <w:szCs w:val="18"/>
                <w:vertAlign w:val="subscript"/>
                <w:lang w:val="es-ES"/>
              </w:rPr>
              <w:t>2</w:t>
            </w:r>
          </w:p>
        </w:tc>
        <w:tc>
          <w:tcPr>
            <w:tcW w:w="1843" w:type="dxa"/>
          </w:tcPr>
          <w:p w14:paraId="32510DF9"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243)</w:t>
            </w:r>
          </w:p>
        </w:tc>
        <w:tc>
          <w:tcPr>
            <w:tcW w:w="1025" w:type="dxa"/>
            <w:gridSpan w:val="2"/>
          </w:tcPr>
          <w:p w14:paraId="6A91CC4A" w14:textId="77777777" w:rsidR="00CB57D5" w:rsidRPr="00D0433E" w:rsidRDefault="00CB57D5" w:rsidP="00F27EC5">
            <w:pPr>
              <w:pStyle w:val="Normal-pool"/>
              <w:jc w:val="right"/>
              <w:rPr>
                <w:sz w:val="18"/>
                <w:szCs w:val="18"/>
                <w:lang w:val="es-ES"/>
              </w:rPr>
            </w:pPr>
            <w:r w:rsidRPr="00D0433E">
              <w:rPr>
                <w:sz w:val="18"/>
                <w:szCs w:val="18"/>
                <w:lang w:val="es-ES"/>
              </w:rPr>
              <w:t>18</w:t>
            </w:r>
          </w:p>
        </w:tc>
        <w:tc>
          <w:tcPr>
            <w:tcW w:w="1418" w:type="dxa"/>
            <w:gridSpan w:val="2"/>
          </w:tcPr>
          <w:p w14:paraId="765733FB" w14:textId="77777777" w:rsidR="00CB57D5" w:rsidRPr="00D0433E" w:rsidRDefault="00CB57D5" w:rsidP="00F27EC5">
            <w:pPr>
              <w:pStyle w:val="Normal-pool"/>
              <w:jc w:val="right"/>
              <w:rPr>
                <w:sz w:val="18"/>
                <w:szCs w:val="18"/>
                <w:lang w:val="es-ES"/>
              </w:rPr>
            </w:pPr>
            <w:r w:rsidRPr="00D0433E">
              <w:rPr>
                <w:sz w:val="18"/>
                <w:szCs w:val="18"/>
                <w:lang w:val="es-ES"/>
              </w:rPr>
              <w:t>0,007 a 0,12</w:t>
            </w:r>
          </w:p>
        </w:tc>
        <w:tc>
          <w:tcPr>
            <w:tcW w:w="1237" w:type="dxa"/>
          </w:tcPr>
          <w:p w14:paraId="0A72231E" w14:textId="77777777" w:rsidR="00CB57D5" w:rsidRPr="00D0433E" w:rsidRDefault="00CB57D5" w:rsidP="00F27EC5">
            <w:pPr>
              <w:pStyle w:val="Normal-pool"/>
              <w:jc w:val="right"/>
              <w:rPr>
                <w:sz w:val="18"/>
                <w:szCs w:val="18"/>
                <w:lang w:val="es-ES"/>
              </w:rPr>
            </w:pPr>
          </w:p>
        </w:tc>
        <w:tc>
          <w:tcPr>
            <w:tcW w:w="1406" w:type="dxa"/>
          </w:tcPr>
          <w:p w14:paraId="57B9DDD6" w14:textId="77777777" w:rsidR="00CB57D5" w:rsidRPr="00D0433E" w:rsidRDefault="00CB57D5" w:rsidP="00F27EC5">
            <w:pPr>
              <w:pStyle w:val="Normal-pool"/>
              <w:jc w:val="right"/>
              <w:rPr>
                <w:sz w:val="18"/>
                <w:szCs w:val="18"/>
                <w:lang w:val="es-ES"/>
              </w:rPr>
            </w:pPr>
          </w:p>
        </w:tc>
      </w:tr>
      <w:tr w:rsidR="00CB57D5" w:rsidRPr="00D0433E" w14:paraId="115D4CF0" w14:textId="77777777" w:rsidTr="00D622F7">
        <w:tc>
          <w:tcPr>
            <w:tcW w:w="1587" w:type="dxa"/>
          </w:tcPr>
          <w:p w14:paraId="205CF617"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3</w:t>
            </w:r>
            <w:r w:rsidRPr="00D0433E">
              <w:rPr>
                <w:sz w:val="18"/>
                <w:szCs w:val="18"/>
                <w:lang w:val="es-ES"/>
              </w:rPr>
              <w:t>F</w:t>
            </w:r>
            <w:r w:rsidRPr="00D0433E">
              <w:rPr>
                <w:sz w:val="18"/>
                <w:szCs w:val="18"/>
                <w:vertAlign w:val="subscript"/>
                <w:lang w:val="es-ES"/>
              </w:rPr>
              <w:t>4</w:t>
            </w:r>
            <w:r w:rsidRPr="00D0433E">
              <w:rPr>
                <w:sz w:val="18"/>
                <w:szCs w:val="18"/>
                <w:lang w:val="es-ES"/>
              </w:rPr>
              <w:t>Cl</w:t>
            </w:r>
          </w:p>
        </w:tc>
        <w:tc>
          <w:tcPr>
            <w:tcW w:w="1843" w:type="dxa"/>
          </w:tcPr>
          <w:p w14:paraId="29598B40"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244)</w:t>
            </w:r>
          </w:p>
        </w:tc>
        <w:tc>
          <w:tcPr>
            <w:tcW w:w="1025" w:type="dxa"/>
            <w:gridSpan w:val="2"/>
          </w:tcPr>
          <w:p w14:paraId="6B3FE73F"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0D97434B" w14:textId="77777777" w:rsidR="00CB57D5" w:rsidRPr="00D0433E" w:rsidRDefault="00CB57D5" w:rsidP="00F27EC5">
            <w:pPr>
              <w:pStyle w:val="Normal-pool"/>
              <w:jc w:val="right"/>
              <w:rPr>
                <w:sz w:val="18"/>
                <w:szCs w:val="18"/>
                <w:lang w:val="es-ES"/>
              </w:rPr>
            </w:pPr>
            <w:r w:rsidRPr="00D0433E">
              <w:rPr>
                <w:sz w:val="18"/>
                <w:szCs w:val="18"/>
                <w:lang w:val="es-ES"/>
              </w:rPr>
              <w:t>0,009 a 0,14</w:t>
            </w:r>
          </w:p>
        </w:tc>
        <w:tc>
          <w:tcPr>
            <w:tcW w:w="1237" w:type="dxa"/>
          </w:tcPr>
          <w:p w14:paraId="7EFD3AD5" w14:textId="77777777" w:rsidR="00CB57D5" w:rsidRPr="00D0433E" w:rsidRDefault="00CB57D5" w:rsidP="00F27EC5">
            <w:pPr>
              <w:pStyle w:val="Normal-pool"/>
              <w:jc w:val="right"/>
              <w:rPr>
                <w:sz w:val="18"/>
                <w:szCs w:val="18"/>
                <w:lang w:val="es-ES"/>
              </w:rPr>
            </w:pPr>
          </w:p>
        </w:tc>
        <w:tc>
          <w:tcPr>
            <w:tcW w:w="1406" w:type="dxa"/>
          </w:tcPr>
          <w:p w14:paraId="53C6EC1F" w14:textId="77777777" w:rsidR="00CB57D5" w:rsidRPr="00D0433E" w:rsidRDefault="00CB57D5" w:rsidP="00F27EC5">
            <w:pPr>
              <w:pStyle w:val="Normal-pool"/>
              <w:jc w:val="right"/>
              <w:rPr>
                <w:sz w:val="18"/>
                <w:szCs w:val="18"/>
                <w:lang w:val="es-ES"/>
              </w:rPr>
            </w:pPr>
          </w:p>
        </w:tc>
      </w:tr>
      <w:tr w:rsidR="00CB57D5" w:rsidRPr="00D0433E" w14:paraId="0ED8488A" w14:textId="77777777" w:rsidTr="00D622F7">
        <w:tc>
          <w:tcPr>
            <w:tcW w:w="1587" w:type="dxa"/>
          </w:tcPr>
          <w:p w14:paraId="435D4756"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4</w:t>
            </w:r>
            <w:r w:rsidRPr="00D0433E">
              <w:rPr>
                <w:sz w:val="18"/>
                <w:szCs w:val="18"/>
                <w:lang w:val="es-ES"/>
              </w:rPr>
              <w:t>FCl</w:t>
            </w:r>
            <w:r w:rsidRPr="00D0433E">
              <w:rPr>
                <w:sz w:val="18"/>
                <w:szCs w:val="18"/>
                <w:vertAlign w:val="subscript"/>
                <w:lang w:val="es-ES"/>
              </w:rPr>
              <w:t>3</w:t>
            </w:r>
          </w:p>
        </w:tc>
        <w:tc>
          <w:tcPr>
            <w:tcW w:w="1843" w:type="dxa"/>
          </w:tcPr>
          <w:p w14:paraId="6C869843"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251)</w:t>
            </w:r>
          </w:p>
        </w:tc>
        <w:tc>
          <w:tcPr>
            <w:tcW w:w="1025" w:type="dxa"/>
            <w:gridSpan w:val="2"/>
          </w:tcPr>
          <w:p w14:paraId="028C435F"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5A013EBE" w14:textId="77777777" w:rsidR="00CB57D5" w:rsidRPr="00D0433E" w:rsidRDefault="00CB57D5" w:rsidP="00F27EC5">
            <w:pPr>
              <w:pStyle w:val="Normal-pool"/>
              <w:jc w:val="right"/>
              <w:rPr>
                <w:sz w:val="18"/>
                <w:szCs w:val="18"/>
                <w:lang w:val="es-ES"/>
              </w:rPr>
            </w:pPr>
            <w:r w:rsidRPr="00D0433E">
              <w:rPr>
                <w:sz w:val="18"/>
                <w:szCs w:val="18"/>
                <w:lang w:val="es-ES"/>
              </w:rPr>
              <w:t>0,001 a 0,01</w:t>
            </w:r>
          </w:p>
        </w:tc>
        <w:tc>
          <w:tcPr>
            <w:tcW w:w="1237" w:type="dxa"/>
          </w:tcPr>
          <w:p w14:paraId="7CD0F7CF" w14:textId="77777777" w:rsidR="00CB57D5" w:rsidRPr="00D0433E" w:rsidRDefault="00CB57D5" w:rsidP="00F27EC5">
            <w:pPr>
              <w:pStyle w:val="Normal-pool"/>
              <w:jc w:val="right"/>
              <w:rPr>
                <w:sz w:val="18"/>
                <w:szCs w:val="18"/>
                <w:lang w:val="es-ES"/>
              </w:rPr>
            </w:pPr>
          </w:p>
        </w:tc>
        <w:tc>
          <w:tcPr>
            <w:tcW w:w="1406" w:type="dxa"/>
          </w:tcPr>
          <w:p w14:paraId="77BFA98C" w14:textId="77777777" w:rsidR="00CB57D5" w:rsidRPr="00D0433E" w:rsidRDefault="00CB57D5" w:rsidP="00F27EC5">
            <w:pPr>
              <w:pStyle w:val="Normal-pool"/>
              <w:jc w:val="right"/>
              <w:rPr>
                <w:sz w:val="18"/>
                <w:szCs w:val="18"/>
                <w:lang w:val="es-ES"/>
              </w:rPr>
            </w:pPr>
          </w:p>
        </w:tc>
      </w:tr>
      <w:tr w:rsidR="00CB57D5" w:rsidRPr="00D0433E" w14:paraId="4AC25F1D" w14:textId="77777777" w:rsidTr="00D622F7">
        <w:tc>
          <w:tcPr>
            <w:tcW w:w="1587" w:type="dxa"/>
          </w:tcPr>
          <w:p w14:paraId="1A63802C"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4</w:t>
            </w:r>
            <w:r w:rsidRPr="00D0433E">
              <w:rPr>
                <w:sz w:val="18"/>
                <w:szCs w:val="18"/>
                <w:lang w:val="es-ES"/>
              </w:rPr>
              <w:t>F</w:t>
            </w:r>
            <w:r w:rsidRPr="00D0433E">
              <w:rPr>
                <w:sz w:val="18"/>
                <w:szCs w:val="18"/>
                <w:vertAlign w:val="subscript"/>
                <w:lang w:val="es-ES"/>
              </w:rPr>
              <w:t>2</w:t>
            </w:r>
            <w:r w:rsidRPr="00D0433E">
              <w:rPr>
                <w:sz w:val="18"/>
                <w:szCs w:val="18"/>
                <w:lang w:val="es-ES"/>
              </w:rPr>
              <w:t>Cl</w:t>
            </w:r>
            <w:r w:rsidRPr="00D0433E">
              <w:rPr>
                <w:sz w:val="18"/>
                <w:szCs w:val="18"/>
                <w:vertAlign w:val="subscript"/>
                <w:lang w:val="es-ES"/>
              </w:rPr>
              <w:t>2</w:t>
            </w:r>
          </w:p>
        </w:tc>
        <w:tc>
          <w:tcPr>
            <w:tcW w:w="1843" w:type="dxa"/>
          </w:tcPr>
          <w:p w14:paraId="7638C7A3"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252)</w:t>
            </w:r>
          </w:p>
        </w:tc>
        <w:tc>
          <w:tcPr>
            <w:tcW w:w="1025" w:type="dxa"/>
            <w:gridSpan w:val="2"/>
          </w:tcPr>
          <w:p w14:paraId="7B4FA622" w14:textId="77777777" w:rsidR="00CB57D5" w:rsidRPr="00D0433E" w:rsidRDefault="00CB57D5" w:rsidP="00F27EC5">
            <w:pPr>
              <w:pStyle w:val="Normal-pool"/>
              <w:jc w:val="right"/>
              <w:rPr>
                <w:sz w:val="18"/>
                <w:szCs w:val="18"/>
                <w:lang w:val="es-ES"/>
              </w:rPr>
            </w:pPr>
            <w:r w:rsidRPr="00D0433E">
              <w:rPr>
                <w:sz w:val="18"/>
                <w:szCs w:val="18"/>
                <w:lang w:val="es-ES"/>
              </w:rPr>
              <w:t>16</w:t>
            </w:r>
          </w:p>
        </w:tc>
        <w:tc>
          <w:tcPr>
            <w:tcW w:w="1418" w:type="dxa"/>
            <w:gridSpan w:val="2"/>
          </w:tcPr>
          <w:p w14:paraId="39A5522D" w14:textId="77777777" w:rsidR="00CB57D5" w:rsidRPr="00D0433E" w:rsidRDefault="00CB57D5" w:rsidP="00F27EC5">
            <w:pPr>
              <w:pStyle w:val="Normal-pool"/>
              <w:jc w:val="right"/>
              <w:rPr>
                <w:sz w:val="18"/>
                <w:szCs w:val="18"/>
                <w:lang w:val="es-ES"/>
              </w:rPr>
            </w:pPr>
            <w:r w:rsidRPr="00D0433E">
              <w:rPr>
                <w:sz w:val="18"/>
                <w:szCs w:val="18"/>
                <w:lang w:val="es-ES"/>
              </w:rPr>
              <w:t>0,005 a 0,04</w:t>
            </w:r>
          </w:p>
        </w:tc>
        <w:tc>
          <w:tcPr>
            <w:tcW w:w="1237" w:type="dxa"/>
          </w:tcPr>
          <w:p w14:paraId="164E4A83" w14:textId="77777777" w:rsidR="00CB57D5" w:rsidRPr="00D0433E" w:rsidRDefault="00CB57D5" w:rsidP="00F27EC5">
            <w:pPr>
              <w:pStyle w:val="Normal-pool"/>
              <w:jc w:val="right"/>
              <w:rPr>
                <w:sz w:val="18"/>
                <w:szCs w:val="18"/>
                <w:lang w:val="es-ES"/>
              </w:rPr>
            </w:pPr>
          </w:p>
        </w:tc>
        <w:tc>
          <w:tcPr>
            <w:tcW w:w="1406" w:type="dxa"/>
          </w:tcPr>
          <w:p w14:paraId="548D45FA" w14:textId="77777777" w:rsidR="00CB57D5" w:rsidRPr="00D0433E" w:rsidRDefault="00CB57D5" w:rsidP="00F27EC5">
            <w:pPr>
              <w:pStyle w:val="Normal-pool"/>
              <w:jc w:val="right"/>
              <w:rPr>
                <w:sz w:val="18"/>
                <w:szCs w:val="18"/>
                <w:lang w:val="es-ES"/>
              </w:rPr>
            </w:pPr>
          </w:p>
        </w:tc>
      </w:tr>
      <w:tr w:rsidR="00CB57D5" w:rsidRPr="00D0433E" w14:paraId="65705FF5" w14:textId="77777777" w:rsidTr="00D622F7">
        <w:tc>
          <w:tcPr>
            <w:tcW w:w="1587" w:type="dxa"/>
          </w:tcPr>
          <w:p w14:paraId="1DC7A677"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4</w:t>
            </w:r>
            <w:r w:rsidRPr="00D0433E">
              <w:rPr>
                <w:sz w:val="18"/>
                <w:szCs w:val="18"/>
                <w:lang w:val="es-ES"/>
              </w:rPr>
              <w:t>F</w:t>
            </w:r>
            <w:r w:rsidRPr="00D0433E">
              <w:rPr>
                <w:sz w:val="18"/>
                <w:szCs w:val="18"/>
                <w:vertAlign w:val="subscript"/>
                <w:lang w:val="es-ES"/>
              </w:rPr>
              <w:t>3</w:t>
            </w:r>
            <w:r w:rsidRPr="00D0433E">
              <w:rPr>
                <w:sz w:val="18"/>
                <w:szCs w:val="18"/>
                <w:lang w:val="es-ES"/>
              </w:rPr>
              <w:t>Cl</w:t>
            </w:r>
          </w:p>
        </w:tc>
        <w:tc>
          <w:tcPr>
            <w:tcW w:w="1843" w:type="dxa"/>
          </w:tcPr>
          <w:p w14:paraId="0F49EF49"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253)</w:t>
            </w:r>
          </w:p>
        </w:tc>
        <w:tc>
          <w:tcPr>
            <w:tcW w:w="1025" w:type="dxa"/>
            <w:gridSpan w:val="2"/>
          </w:tcPr>
          <w:p w14:paraId="226D8502" w14:textId="77777777" w:rsidR="00CB57D5" w:rsidRPr="00D0433E" w:rsidRDefault="00CB57D5" w:rsidP="00F27EC5">
            <w:pPr>
              <w:pStyle w:val="Normal-pool"/>
              <w:jc w:val="right"/>
              <w:rPr>
                <w:sz w:val="18"/>
                <w:szCs w:val="18"/>
                <w:lang w:val="es-ES"/>
              </w:rPr>
            </w:pPr>
            <w:r w:rsidRPr="00D0433E">
              <w:rPr>
                <w:sz w:val="18"/>
                <w:szCs w:val="18"/>
                <w:lang w:val="es-ES"/>
              </w:rPr>
              <w:t>12</w:t>
            </w:r>
          </w:p>
        </w:tc>
        <w:tc>
          <w:tcPr>
            <w:tcW w:w="1418" w:type="dxa"/>
            <w:gridSpan w:val="2"/>
          </w:tcPr>
          <w:p w14:paraId="5E946E20" w14:textId="77777777" w:rsidR="00CB57D5" w:rsidRPr="00D0433E" w:rsidRDefault="00CB57D5" w:rsidP="00F27EC5">
            <w:pPr>
              <w:pStyle w:val="Normal-pool"/>
              <w:jc w:val="right"/>
              <w:rPr>
                <w:sz w:val="18"/>
                <w:szCs w:val="18"/>
                <w:lang w:val="es-ES"/>
              </w:rPr>
            </w:pPr>
            <w:r w:rsidRPr="00D0433E">
              <w:rPr>
                <w:sz w:val="18"/>
                <w:szCs w:val="18"/>
                <w:lang w:val="es-ES"/>
              </w:rPr>
              <w:t>0,003 a 0,03</w:t>
            </w:r>
          </w:p>
        </w:tc>
        <w:tc>
          <w:tcPr>
            <w:tcW w:w="1237" w:type="dxa"/>
          </w:tcPr>
          <w:p w14:paraId="7F5197A4" w14:textId="77777777" w:rsidR="00CB57D5" w:rsidRPr="00D0433E" w:rsidRDefault="00CB57D5" w:rsidP="00F27EC5">
            <w:pPr>
              <w:pStyle w:val="Normal-pool"/>
              <w:jc w:val="right"/>
              <w:rPr>
                <w:sz w:val="18"/>
                <w:szCs w:val="18"/>
                <w:lang w:val="es-ES"/>
              </w:rPr>
            </w:pPr>
          </w:p>
        </w:tc>
        <w:tc>
          <w:tcPr>
            <w:tcW w:w="1406" w:type="dxa"/>
          </w:tcPr>
          <w:p w14:paraId="78335C7F" w14:textId="77777777" w:rsidR="00CB57D5" w:rsidRPr="00D0433E" w:rsidRDefault="00CB57D5" w:rsidP="00F27EC5">
            <w:pPr>
              <w:pStyle w:val="Normal-pool"/>
              <w:jc w:val="right"/>
              <w:rPr>
                <w:sz w:val="18"/>
                <w:szCs w:val="18"/>
                <w:lang w:val="es-ES"/>
              </w:rPr>
            </w:pPr>
          </w:p>
        </w:tc>
      </w:tr>
      <w:tr w:rsidR="00CB57D5" w:rsidRPr="00D0433E" w14:paraId="34FD969D" w14:textId="77777777" w:rsidTr="00D622F7">
        <w:tc>
          <w:tcPr>
            <w:tcW w:w="1587" w:type="dxa"/>
          </w:tcPr>
          <w:p w14:paraId="231E2288"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5</w:t>
            </w:r>
            <w:r w:rsidRPr="00D0433E">
              <w:rPr>
                <w:sz w:val="18"/>
                <w:szCs w:val="18"/>
                <w:lang w:val="es-ES"/>
              </w:rPr>
              <w:t>FCl</w:t>
            </w:r>
            <w:r w:rsidRPr="00D0433E">
              <w:rPr>
                <w:sz w:val="18"/>
                <w:szCs w:val="18"/>
                <w:vertAlign w:val="subscript"/>
                <w:lang w:val="es-ES"/>
              </w:rPr>
              <w:t>2</w:t>
            </w:r>
          </w:p>
        </w:tc>
        <w:tc>
          <w:tcPr>
            <w:tcW w:w="1843" w:type="dxa"/>
          </w:tcPr>
          <w:p w14:paraId="561F7DCB"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261)</w:t>
            </w:r>
          </w:p>
        </w:tc>
        <w:tc>
          <w:tcPr>
            <w:tcW w:w="1025" w:type="dxa"/>
            <w:gridSpan w:val="2"/>
          </w:tcPr>
          <w:p w14:paraId="1129AC0A"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06B9C691" w14:textId="77777777" w:rsidR="00CB57D5" w:rsidRPr="00D0433E" w:rsidRDefault="00CB57D5" w:rsidP="00F27EC5">
            <w:pPr>
              <w:pStyle w:val="Normal-pool"/>
              <w:jc w:val="right"/>
              <w:rPr>
                <w:sz w:val="18"/>
                <w:szCs w:val="18"/>
                <w:lang w:val="es-ES"/>
              </w:rPr>
            </w:pPr>
            <w:r w:rsidRPr="00D0433E">
              <w:rPr>
                <w:sz w:val="18"/>
                <w:szCs w:val="18"/>
                <w:lang w:val="es-ES"/>
              </w:rPr>
              <w:t>0,002 a 0,02</w:t>
            </w:r>
          </w:p>
        </w:tc>
        <w:tc>
          <w:tcPr>
            <w:tcW w:w="1237" w:type="dxa"/>
          </w:tcPr>
          <w:p w14:paraId="20034E5E" w14:textId="77777777" w:rsidR="00CB57D5" w:rsidRPr="00D0433E" w:rsidRDefault="00CB57D5" w:rsidP="00F27EC5">
            <w:pPr>
              <w:pStyle w:val="Normal-pool"/>
              <w:jc w:val="right"/>
              <w:rPr>
                <w:sz w:val="18"/>
                <w:szCs w:val="18"/>
                <w:lang w:val="es-ES"/>
              </w:rPr>
            </w:pPr>
          </w:p>
        </w:tc>
        <w:tc>
          <w:tcPr>
            <w:tcW w:w="1406" w:type="dxa"/>
          </w:tcPr>
          <w:p w14:paraId="39E22DA3" w14:textId="77777777" w:rsidR="00CB57D5" w:rsidRPr="00D0433E" w:rsidRDefault="00CB57D5" w:rsidP="00F27EC5">
            <w:pPr>
              <w:pStyle w:val="Normal-pool"/>
              <w:jc w:val="right"/>
              <w:rPr>
                <w:sz w:val="18"/>
                <w:szCs w:val="18"/>
                <w:lang w:val="es-ES"/>
              </w:rPr>
            </w:pPr>
          </w:p>
        </w:tc>
      </w:tr>
      <w:tr w:rsidR="00CB57D5" w:rsidRPr="00D0433E" w14:paraId="510C5B9D" w14:textId="77777777" w:rsidTr="00D622F7">
        <w:tc>
          <w:tcPr>
            <w:tcW w:w="1587" w:type="dxa"/>
          </w:tcPr>
          <w:p w14:paraId="7F87DB0D"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5</w:t>
            </w:r>
            <w:r w:rsidRPr="00D0433E">
              <w:rPr>
                <w:sz w:val="18"/>
                <w:szCs w:val="18"/>
                <w:lang w:val="es-ES"/>
              </w:rPr>
              <w:t>F</w:t>
            </w:r>
            <w:r w:rsidRPr="00D0433E">
              <w:rPr>
                <w:sz w:val="18"/>
                <w:szCs w:val="18"/>
                <w:vertAlign w:val="subscript"/>
                <w:lang w:val="es-ES"/>
              </w:rPr>
              <w:t>2</w:t>
            </w:r>
            <w:r w:rsidRPr="00D0433E">
              <w:rPr>
                <w:sz w:val="18"/>
                <w:szCs w:val="18"/>
                <w:lang w:val="es-ES"/>
              </w:rPr>
              <w:t>Cl</w:t>
            </w:r>
          </w:p>
        </w:tc>
        <w:tc>
          <w:tcPr>
            <w:tcW w:w="1843" w:type="dxa"/>
          </w:tcPr>
          <w:p w14:paraId="19EB6FA5"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262)</w:t>
            </w:r>
          </w:p>
        </w:tc>
        <w:tc>
          <w:tcPr>
            <w:tcW w:w="1025" w:type="dxa"/>
            <w:gridSpan w:val="2"/>
          </w:tcPr>
          <w:p w14:paraId="7826D266" w14:textId="77777777" w:rsidR="00CB57D5" w:rsidRPr="00D0433E" w:rsidRDefault="00CB57D5" w:rsidP="00F27EC5">
            <w:pPr>
              <w:pStyle w:val="Normal-pool"/>
              <w:jc w:val="right"/>
              <w:rPr>
                <w:sz w:val="18"/>
                <w:szCs w:val="18"/>
                <w:lang w:val="es-ES"/>
              </w:rPr>
            </w:pPr>
            <w:r w:rsidRPr="00D0433E">
              <w:rPr>
                <w:sz w:val="18"/>
                <w:szCs w:val="18"/>
                <w:lang w:val="es-ES"/>
              </w:rPr>
              <w:t>9</w:t>
            </w:r>
          </w:p>
        </w:tc>
        <w:tc>
          <w:tcPr>
            <w:tcW w:w="1418" w:type="dxa"/>
            <w:gridSpan w:val="2"/>
          </w:tcPr>
          <w:p w14:paraId="04627B82" w14:textId="77777777" w:rsidR="00CB57D5" w:rsidRPr="00D0433E" w:rsidRDefault="00CB57D5" w:rsidP="00F27EC5">
            <w:pPr>
              <w:pStyle w:val="Normal-pool"/>
              <w:jc w:val="right"/>
              <w:rPr>
                <w:sz w:val="18"/>
                <w:szCs w:val="18"/>
                <w:lang w:val="es-ES"/>
              </w:rPr>
            </w:pPr>
            <w:r w:rsidRPr="00D0433E">
              <w:rPr>
                <w:sz w:val="18"/>
                <w:szCs w:val="18"/>
                <w:lang w:val="es-ES"/>
              </w:rPr>
              <w:t>0,002 a 0,02</w:t>
            </w:r>
          </w:p>
        </w:tc>
        <w:tc>
          <w:tcPr>
            <w:tcW w:w="1237" w:type="dxa"/>
          </w:tcPr>
          <w:p w14:paraId="5128E5A5" w14:textId="77777777" w:rsidR="00CB57D5" w:rsidRPr="00D0433E" w:rsidRDefault="00CB57D5" w:rsidP="00F27EC5">
            <w:pPr>
              <w:pStyle w:val="Normal-pool"/>
              <w:jc w:val="right"/>
              <w:rPr>
                <w:sz w:val="18"/>
                <w:szCs w:val="18"/>
                <w:lang w:val="es-ES"/>
              </w:rPr>
            </w:pPr>
          </w:p>
        </w:tc>
        <w:tc>
          <w:tcPr>
            <w:tcW w:w="1406" w:type="dxa"/>
          </w:tcPr>
          <w:p w14:paraId="28FEC65B" w14:textId="77777777" w:rsidR="00CB57D5" w:rsidRPr="00D0433E" w:rsidRDefault="00CB57D5" w:rsidP="00F27EC5">
            <w:pPr>
              <w:pStyle w:val="Normal-pool"/>
              <w:jc w:val="right"/>
              <w:rPr>
                <w:sz w:val="18"/>
                <w:szCs w:val="18"/>
                <w:lang w:val="es-ES"/>
              </w:rPr>
            </w:pPr>
          </w:p>
        </w:tc>
      </w:tr>
      <w:tr w:rsidR="00CB57D5" w:rsidRPr="00D0433E" w14:paraId="0BE51C66" w14:textId="77777777" w:rsidTr="00D622F7">
        <w:tc>
          <w:tcPr>
            <w:tcW w:w="1587" w:type="dxa"/>
            <w:tcBorders>
              <w:bottom w:val="single" w:sz="12" w:space="0" w:color="auto"/>
            </w:tcBorders>
          </w:tcPr>
          <w:p w14:paraId="6223659B" w14:textId="77777777" w:rsidR="00CB57D5" w:rsidRPr="00D0433E" w:rsidRDefault="00CB57D5" w:rsidP="00CB57D5">
            <w:pPr>
              <w:pStyle w:val="Normal-pool"/>
              <w:rPr>
                <w:sz w:val="18"/>
                <w:szCs w:val="18"/>
                <w:lang w:val="es-ES"/>
              </w:rPr>
            </w:pPr>
            <w:r w:rsidRPr="00D0433E">
              <w:rPr>
                <w:sz w:val="18"/>
                <w:szCs w:val="18"/>
                <w:lang w:val="es-ES"/>
              </w:rPr>
              <w:t>C</w:t>
            </w:r>
            <w:r w:rsidRPr="00D0433E">
              <w:rPr>
                <w:sz w:val="18"/>
                <w:szCs w:val="18"/>
                <w:vertAlign w:val="subscript"/>
                <w:lang w:val="es-ES"/>
              </w:rPr>
              <w:t>3</w:t>
            </w:r>
            <w:r w:rsidRPr="00D0433E">
              <w:rPr>
                <w:sz w:val="18"/>
                <w:szCs w:val="18"/>
                <w:lang w:val="es-ES"/>
              </w:rPr>
              <w:t>H</w:t>
            </w:r>
            <w:r w:rsidRPr="00D0433E">
              <w:rPr>
                <w:sz w:val="18"/>
                <w:szCs w:val="18"/>
                <w:vertAlign w:val="subscript"/>
                <w:lang w:val="es-ES"/>
              </w:rPr>
              <w:t>6</w:t>
            </w:r>
            <w:r w:rsidRPr="00D0433E">
              <w:rPr>
                <w:sz w:val="18"/>
                <w:szCs w:val="18"/>
                <w:lang w:val="es-ES"/>
              </w:rPr>
              <w:t>FCl</w:t>
            </w:r>
          </w:p>
        </w:tc>
        <w:tc>
          <w:tcPr>
            <w:tcW w:w="1843" w:type="dxa"/>
            <w:tcBorders>
              <w:bottom w:val="single" w:sz="12" w:space="0" w:color="auto"/>
            </w:tcBorders>
          </w:tcPr>
          <w:p w14:paraId="02FDE7C5" w14:textId="77777777" w:rsidR="00CB57D5" w:rsidRPr="00D0433E" w:rsidRDefault="00CB57D5" w:rsidP="00CB57D5">
            <w:pPr>
              <w:pStyle w:val="Normal-pool"/>
              <w:rPr>
                <w:sz w:val="18"/>
                <w:szCs w:val="18"/>
                <w:lang w:val="es-ES"/>
              </w:rPr>
            </w:pPr>
            <w:r w:rsidRPr="00D0433E">
              <w:rPr>
                <w:sz w:val="18"/>
                <w:szCs w:val="18"/>
                <w:lang w:val="es-ES"/>
              </w:rPr>
              <w:t>(HCFC</w:t>
            </w:r>
            <w:r w:rsidRPr="00D0433E">
              <w:rPr>
                <w:sz w:val="18"/>
                <w:szCs w:val="18"/>
                <w:lang w:val="es-ES"/>
              </w:rPr>
              <w:noBreakHyphen/>
              <w:t>271)</w:t>
            </w:r>
          </w:p>
        </w:tc>
        <w:tc>
          <w:tcPr>
            <w:tcW w:w="1025" w:type="dxa"/>
            <w:gridSpan w:val="2"/>
            <w:tcBorders>
              <w:bottom w:val="single" w:sz="12" w:space="0" w:color="auto"/>
            </w:tcBorders>
          </w:tcPr>
          <w:p w14:paraId="61B118BA" w14:textId="77777777" w:rsidR="00CB57D5" w:rsidRPr="00D0433E" w:rsidRDefault="00CB57D5" w:rsidP="00F27EC5">
            <w:pPr>
              <w:pStyle w:val="Normal-pool"/>
              <w:jc w:val="right"/>
              <w:rPr>
                <w:sz w:val="18"/>
                <w:szCs w:val="18"/>
                <w:lang w:val="es-ES"/>
              </w:rPr>
            </w:pPr>
            <w:r w:rsidRPr="00D0433E">
              <w:rPr>
                <w:sz w:val="18"/>
                <w:szCs w:val="18"/>
                <w:lang w:val="es-ES"/>
              </w:rPr>
              <w:t>5</w:t>
            </w:r>
          </w:p>
        </w:tc>
        <w:tc>
          <w:tcPr>
            <w:tcW w:w="1418" w:type="dxa"/>
            <w:gridSpan w:val="2"/>
            <w:tcBorders>
              <w:bottom w:val="single" w:sz="12" w:space="0" w:color="auto"/>
            </w:tcBorders>
          </w:tcPr>
          <w:p w14:paraId="620E7F32" w14:textId="77777777" w:rsidR="00CB57D5" w:rsidRPr="00D0433E" w:rsidRDefault="00CB57D5" w:rsidP="00F27EC5">
            <w:pPr>
              <w:pStyle w:val="Normal-pool"/>
              <w:jc w:val="right"/>
              <w:rPr>
                <w:sz w:val="18"/>
                <w:szCs w:val="18"/>
                <w:lang w:val="es-ES"/>
              </w:rPr>
            </w:pPr>
            <w:r w:rsidRPr="00D0433E">
              <w:rPr>
                <w:sz w:val="18"/>
                <w:szCs w:val="18"/>
                <w:lang w:val="es-ES"/>
              </w:rPr>
              <w:t>0,001 a 0,03</w:t>
            </w:r>
          </w:p>
        </w:tc>
        <w:tc>
          <w:tcPr>
            <w:tcW w:w="1237" w:type="dxa"/>
            <w:tcBorders>
              <w:bottom w:val="single" w:sz="12" w:space="0" w:color="auto"/>
            </w:tcBorders>
          </w:tcPr>
          <w:p w14:paraId="61329A06" w14:textId="77777777" w:rsidR="00CB57D5" w:rsidRPr="00D0433E" w:rsidRDefault="00CB57D5" w:rsidP="00F27EC5">
            <w:pPr>
              <w:pStyle w:val="Normal-pool"/>
              <w:jc w:val="right"/>
              <w:rPr>
                <w:sz w:val="18"/>
                <w:szCs w:val="18"/>
                <w:lang w:val="es-ES"/>
              </w:rPr>
            </w:pPr>
          </w:p>
        </w:tc>
        <w:tc>
          <w:tcPr>
            <w:tcW w:w="1406" w:type="dxa"/>
            <w:tcBorders>
              <w:bottom w:val="single" w:sz="12" w:space="0" w:color="auto"/>
            </w:tcBorders>
          </w:tcPr>
          <w:p w14:paraId="6D4BB17E" w14:textId="77777777" w:rsidR="00CB57D5" w:rsidRPr="00D0433E" w:rsidRDefault="00CB57D5" w:rsidP="00F27EC5">
            <w:pPr>
              <w:pStyle w:val="Normal-pool"/>
              <w:jc w:val="right"/>
              <w:rPr>
                <w:sz w:val="18"/>
                <w:szCs w:val="18"/>
                <w:lang w:val="es-ES"/>
              </w:rPr>
            </w:pPr>
          </w:p>
        </w:tc>
      </w:tr>
    </w:tbl>
    <w:p w14:paraId="6F7F1EA3" w14:textId="1123965A" w:rsidR="00CB57D5" w:rsidRPr="00D0433E" w:rsidRDefault="00CB57D5" w:rsidP="00F27EC5">
      <w:pPr>
        <w:pStyle w:val="Normal-pool"/>
        <w:spacing w:before="20" w:after="40"/>
        <w:ind w:left="624"/>
        <w:rPr>
          <w:sz w:val="16"/>
          <w:szCs w:val="16"/>
          <w:lang w:val="es-ES"/>
        </w:rPr>
      </w:pPr>
      <w:r w:rsidRPr="00D0433E">
        <w:rPr>
          <w:sz w:val="16"/>
          <w:szCs w:val="16"/>
          <w:lang w:val="es-ES"/>
        </w:rPr>
        <w:t>* Cuando se indica una gama de PAO, a los efectos del Protocolo se utilizará el valor más alto de dicha gama. Los PAO enumerados como un valor único se determinaron a partir de cálculos basados en mediciones de laboratorio. Los enumerados como una gama se basan e</w:t>
      </w:r>
      <w:bookmarkStart w:id="2" w:name="_Hlt481998785"/>
      <w:bookmarkEnd w:id="2"/>
      <w:r w:rsidRPr="00D0433E">
        <w:rPr>
          <w:sz w:val="16"/>
          <w:szCs w:val="16"/>
          <w:lang w:val="es-ES"/>
        </w:rPr>
        <w:t>n estimaciones y, por consiguiente, tienen un grado mucho mayor de incertidumbre: un factor de dos para los HCFC. La gama comprende un grupo isomérico. El valor superior es la estimación del PAO del isómero con el PAO más elevado, y el valor inferior es la estimación del PAO del isómero con el PAO más bajo.</w:t>
      </w:r>
    </w:p>
    <w:p w14:paraId="7AC74C25" w14:textId="77777777" w:rsidR="00CB57D5" w:rsidRPr="00D0433E" w:rsidRDefault="00CB57D5" w:rsidP="00F27EC5">
      <w:pPr>
        <w:pStyle w:val="Normal-pool"/>
        <w:spacing w:before="20" w:after="40"/>
        <w:ind w:left="624"/>
        <w:rPr>
          <w:sz w:val="16"/>
          <w:szCs w:val="16"/>
          <w:lang w:val="es-ES"/>
        </w:rPr>
      </w:pPr>
      <w:r w:rsidRPr="00D0433E">
        <w:rPr>
          <w:sz w:val="16"/>
          <w:szCs w:val="16"/>
          <w:lang w:val="es-ES"/>
        </w:rPr>
        <w:t>** Identifica las sustancias más viables comercialmente. Los valores de PAO que las acompañan se utilizarán a los efectos del Protocolo.</w:t>
      </w:r>
    </w:p>
    <w:p w14:paraId="4AC12E16" w14:textId="128FD155" w:rsidR="00CB57D5" w:rsidRPr="00D0433E" w:rsidRDefault="00CB57D5" w:rsidP="00F27EC5">
      <w:pPr>
        <w:pStyle w:val="Normal-pool"/>
        <w:spacing w:before="20" w:after="40"/>
        <w:ind w:left="624"/>
        <w:rPr>
          <w:b/>
          <w:sz w:val="16"/>
          <w:szCs w:val="16"/>
          <w:lang w:val="es-ES"/>
        </w:rPr>
      </w:pPr>
      <w:r w:rsidRPr="00D0433E">
        <w:rPr>
          <w:b/>
          <w:sz w:val="16"/>
          <w:szCs w:val="16"/>
          <w:lang w:val="es-ES"/>
        </w:rPr>
        <w:t>[***En los casos en que no se indica el PCA de una sustancia, se aplica por defecto un valor de 0.]</w:t>
      </w:r>
    </w:p>
    <w:p w14:paraId="7011EB90" w14:textId="6E1FE7AD" w:rsidR="00CB57D5" w:rsidRPr="00D0433E" w:rsidRDefault="00CB57D5" w:rsidP="00F27EC5">
      <w:pPr>
        <w:pStyle w:val="Normal-pool"/>
        <w:spacing w:before="20" w:after="40"/>
        <w:ind w:left="624"/>
        <w:rPr>
          <w:b/>
          <w:sz w:val="16"/>
          <w:szCs w:val="16"/>
          <w:lang w:val="es-ES"/>
        </w:rPr>
      </w:pPr>
      <w:r w:rsidRPr="00D0433E">
        <w:rPr>
          <w:b/>
          <w:sz w:val="16"/>
          <w:szCs w:val="16"/>
          <w:lang w:val="es-ES"/>
        </w:rPr>
        <w:t>[* Fuente: Evaluación científica del agotamiento del ozono: 2014]</w:t>
      </w:r>
    </w:p>
    <w:p w14:paraId="17B7BD3E" w14:textId="77777777" w:rsidR="00A33A00" w:rsidRPr="00D0433E" w:rsidRDefault="00A33A00" w:rsidP="00084CB0">
      <w:pPr>
        <w:pStyle w:val="Normal-pool"/>
        <w:rPr>
          <w:lang w:val="es-ES"/>
        </w:rPr>
      </w:pPr>
      <w:r w:rsidRPr="00D0433E">
        <w:rPr>
          <w:lang w:val="es-ES"/>
        </w:rPr>
        <w:br w:type="page"/>
      </w:r>
    </w:p>
    <w:p w14:paraId="7ABA6C48" w14:textId="77777777" w:rsidR="00CB57D5" w:rsidRPr="00D0433E" w:rsidRDefault="00A33A00" w:rsidP="00D622F7">
      <w:pPr>
        <w:pStyle w:val="CH2"/>
        <w:ind w:right="0"/>
        <w:rPr>
          <w:lang w:val="es-ES"/>
        </w:rPr>
      </w:pPr>
      <w:r w:rsidRPr="00D0433E">
        <w:rPr>
          <w:lang w:val="es-ES"/>
        </w:rPr>
        <w:lastRenderedPageBreak/>
        <w:tab/>
      </w:r>
      <w:r w:rsidRPr="00D0433E">
        <w:rPr>
          <w:lang w:val="es-ES"/>
        </w:rPr>
        <w:tab/>
      </w:r>
      <w:r w:rsidR="00CB57D5" w:rsidRPr="00D0433E">
        <w:rPr>
          <w:sz w:val="20"/>
          <w:lang w:val="es-ES"/>
        </w:rPr>
        <w:t>Artículo II: Relación con la enmienda de 1999</w:t>
      </w:r>
    </w:p>
    <w:p w14:paraId="5CD8FC64" w14:textId="77777777" w:rsidR="00CB57D5" w:rsidRPr="00D0433E" w:rsidRDefault="00CB57D5" w:rsidP="00CB57D5">
      <w:pPr>
        <w:keepNext/>
        <w:keepLines/>
        <w:tabs>
          <w:tab w:val="clear" w:pos="1247"/>
          <w:tab w:val="clear" w:pos="1814"/>
          <w:tab w:val="clear" w:pos="2381"/>
          <w:tab w:val="clear" w:pos="2948"/>
          <w:tab w:val="clear" w:pos="3515"/>
        </w:tabs>
        <w:spacing w:after="120"/>
        <w:ind w:left="1247"/>
        <w:rPr>
          <w:lang w:val="es-ES"/>
        </w:rPr>
      </w:pPr>
      <w:r w:rsidRPr="00D0433E">
        <w:rPr>
          <w:lang w:val="es-ES"/>
        </w:rPr>
        <w:t xml:space="preserve">Ningún estado u organización de integración económica regional puede depositar un instrumento de ratificación, aceptación o aprobación o adhesión a esta enmienda a menos que haya previamente, o simultáneamente, depositado tal instrumento a la enmienda adoptada en la Undécima Reunión de los Partes en Beijing, el 3 de diciembre de 1999. </w:t>
      </w:r>
    </w:p>
    <w:p w14:paraId="78C429D0" w14:textId="67019FBB" w:rsidR="00CF47C9" w:rsidRPr="00D0433E" w:rsidRDefault="00084CB0" w:rsidP="00D622F7">
      <w:pPr>
        <w:pStyle w:val="CH2"/>
        <w:ind w:right="0"/>
        <w:rPr>
          <w:lang w:val="es-ES"/>
        </w:rPr>
      </w:pPr>
      <w:r w:rsidRPr="00D0433E">
        <w:rPr>
          <w:lang w:val="es-ES"/>
        </w:rPr>
        <w:tab/>
      </w:r>
      <w:r w:rsidRPr="00D0433E">
        <w:rPr>
          <w:lang w:val="es-ES"/>
        </w:rPr>
        <w:tab/>
      </w:r>
      <w:r w:rsidR="00CB57D5" w:rsidRPr="00D0433E">
        <w:rPr>
          <w:sz w:val="20"/>
          <w:lang w:val="es-ES"/>
        </w:rPr>
        <w:t>Artículo IV: Entrada en vigor</w:t>
      </w:r>
    </w:p>
    <w:p w14:paraId="188500E2" w14:textId="4B9E408E" w:rsidR="00CF47C9" w:rsidRPr="00D0433E" w:rsidRDefault="00CF47C9" w:rsidP="00D622F7">
      <w:pPr>
        <w:pStyle w:val="Normalnumber"/>
        <w:tabs>
          <w:tab w:val="clear" w:pos="624"/>
        </w:tabs>
        <w:rPr>
          <w:lang w:val="es-ES"/>
        </w:rPr>
      </w:pPr>
      <w:r w:rsidRPr="00D0433E">
        <w:rPr>
          <w:lang w:val="es-ES"/>
        </w:rPr>
        <w:t>1.</w:t>
      </w:r>
      <w:r w:rsidRPr="00D0433E">
        <w:rPr>
          <w:lang w:val="es-ES"/>
        </w:rPr>
        <w:tab/>
      </w:r>
      <w:r w:rsidR="00CB57D5" w:rsidRPr="00D0433E">
        <w:rPr>
          <w:lang w:val="es-ES"/>
        </w:rPr>
        <w:t>Exceptuando lo indicado en el apartado 2 siguiente, esta enmienda entrará en vigencia el 1 de enero [AÑO], a condición de que al menos veinte instrumentos de ratificación, aceptación o aprobación de la enmienda hubieran sido depositados por los estados o las organizaciones de integración económica regional que son Partes en el Protocolo de Montreal relativo a las Sustancias que Agotan la Capa de Ozono. En el caso de que para esa fecha no se h</w:t>
      </w:r>
      <w:r w:rsidR="00D0433E" w:rsidRPr="00D0433E">
        <w:rPr>
          <w:lang w:val="es-ES"/>
        </w:rPr>
        <w:t>aya cumplido esta condición, la </w:t>
      </w:r>
      <w:r w:rsidR="00CB57D5" w:rsidRPr="00D0433E">
        <w:rPr>
          <w:lang w:val="es-ES"/>
        </w:rPr>
        <w:t>Enmienda entrará en vigor al nonagésimo día posterior a la fecha en que se haya cumplido</w:t>
      </w:r>
      <w:r w:rsidRPr="00D0433E">
        <w:rPr>
          <w:lang w:val="es-ES"/>
        </w:rPr>
        <w:t>.</w:t>
      </w:r>
    </w:p>
    <w:p w14:paraId="417F9C5E" w14:textId="0B215B92" w:rsidR="00CF47C9" w:rsidRPr="00D0433E" w:rsidRDefault="00CF47C9" w:rsidP="00D622F7">
      <w:pPr>
        <w:pStyle w:val="Normalnumber"/>
        <w:tabs>
          <w:tab w:val="clear" w:pos="624"/>
        </w:tabs>
        <w:rPr>
          <w:lang w:val="es-ES"/>
        </w:rPr>
      </w:pPr>
      <w:r w:rsidRPr="00D0433E">
        <w:rPr>
          <w:highlight w:val="yellow"/>
          <w:lang w:val="es-ES"/>
        </w:rPr>
        <w:t>2.</w:t>
      </w:r>
      <w:r w:rsidRPr="00D0433E">
        <w:rPr>
          <w:highlight w:val="yellow"/>
          <w:lang w:val="es-ES"/>
        </w:rPr>
        <w:tab/>
      </w:r>
      <w:r w:rsidR="00CB57D5" w:rsidRPr="00D0433E">
        <w:rPr>
          <w:highlight w:val="yellow"/>
          <w:lang w:val="es-ES"/>
        </w:rPr>
        <w:t xml:space="preserve">Los cambios </w:t>
      </w:r>
      <w:r w:rsidR="000D1BA7" w:rsidRPr="00D0433E">
        <w:rPr>
          <w:highlight w:val="yellow"/>
          <w:lang w:val="es-ES"/>
        </w:rPr>
        <w:t xml:space="preserve">en el </w:t>
      </w:r>
      <w:r w:rsidR="00CB57D5" w:rsidRPr="00D0433E">
        <w:rPr>
          <w:highlight w:val="yellow"/>
          <w:lang w:val="es-ES"/>
        </w:rPr>
        <w:t>artículo 4 del Protocolo</w:t>
      </w:r>
      <w:r w:rsidR="000D1BA7" w:rsidRPr="00D0433E">
        <w:rPr>
          <w:highlight w:val="yellow"/>
          <w:lang w:val="es-ES"/>
        </w:rPr>
        <w:t>, Control del comercio con Estados que no sean Partes, que se exponen en el artículo I de la presente Enmienda</w:t>
      </w:r>
      <w:r w:rsidR="00CB57D5" w:rsidRPr="00D0433E">
        <w:rPr>
          <w:highlight w:val="yellow"/>
          <w:lang w:val="es-ES"/>
        </w:rPr>
        <w:t xml:space="preserve"> entrarán en vigor </w:t>
      </w:r>
      <w:r w:rsidR="000D1BA7" w:rsidRPr="00D0433E">
        <w:rPr>
          <w:highlight w:val="yellow"/>
          <w:lang w:val="es-ES"/>
        </w:rPr>
        <w:t>[CINCO AÑOS DESPUÉS DE LA FECHA DE CESE DE LAS PARTE</w:t>
      </w:r>
      <w:r w:rsidR="00D0433E" w:rsidRPr="00D0433E">
        <w:rPr>
          <w:highlight w:val="yellow"/>
          <w:lang w:val="es-ES"/>
        </w:rPr>
        <w:t>S QUE OPERAN AL AMPARO DEL ART. </w:t>
      </w:r>
      <w:r w:rsidR="000D1BA7" w:rsidRPr="00D0433E">
        <w:rPr>
          <w:highlight w:val="yellow"/>
          <w:lang w:val="es-ES"/>
        </w:rPr>
        <w:t>5]</w:t>
      </w:r>
      <w:r w:rsidR="00CB57D5" w:rsidRPr="00D0433E">
        <w:rPr>
          <w:highlight w:val="yellow"/>
          <w:lang w:val="es-ES"/>
        </w:rPr>
        <w:t>, siempre y cuando los Estados o las organizaciones de integración económica regional que son Partes en el Protocolo de Montreal relativo a las Sustancias que Agotan la Capa de Ozono hayan depositado al menos [80][70] instrumentos de ratificación, aceptación o aprobación de la Enmienda. En el caso de que para esa fecha no se haya cumplido esta condición, la Enmienda entrará en vigor al nonagésimo día posterior a la fecha en que se haya cumplido</w:t>
      </w:r>
      <w:r w:rsidRPr="00D0433E">
        <w:rPr>
          <w:highlight w:val="yellow"/>
          <w:lang w:val="es-ES"/>
        </w:rPr>
        <w:t>.</w:t>
      </w:r>
    </w:p>
    <w:p w14:paraId="579E99D0" w14:textId="13A122D6" w:rsidR="00CF47C9" w:rsidRPr="00D0433E" w:rsidRDefault="00CF47C9" w:rsidP="00D622F7">
      <w:pPr>
        <w:pStyle w:val="Normalnumber"/>
        <w:tabs>
          <w:tab w:val="clear" w:pos="624"/>
        </w:tabs>
        <w:rPr>
          <w:lang w:val="es-ES"/>
        </w:rPr>
      </w:pPr>
      <w:r w:rsidRPr="00D0433E">
        <w:rPr>
          <w:lang w:val="es-ES"/>
        </w:rPr>
        <w:t>3.</w:t>
      </w:r>
      <w:r w:rsidRPr="00D0433E">
        <w:rPr>
          <w:lang w:val="es-ES"/>
        </w:rPr>
        <w:tab/>
      </w:r>
      <w:r w:rsidR="00CB57D5" w:rsidRPr="00D0433E">
        <w:rPr>
          <w:lang w:val="es-ES"/>
        </w:rPr>
        <w:t>A los fines de los párrafos 1 y 2, un instrumento tal depositado por una organización de integración económica regional no se considerará como adicional a los depositados por los Estados miembros de dicha organización</w:t>
      </w:r>
      <w:r w:rsidRPr="00D0433E">
        <w:rPr>
          <w:lang w:val="es-ES"/>
        </w:rPr>
        <w:t>.</w:t>
      </w:r>
    </w:p>
    <w:p w14:paraId="7A7FAE54" w14:textId="4765D77B" w:rsidR="00CF47C9" w:rsidRPr="00D0433E" w:rsidRDefault="00CF47C9" w:rsidP="00D622F7">
      <w:pPr>
        <w:pStyle w:val="Normalnumber"/>
        <w:tabs>
          <w:tab w:val="clear" w:pos="624"/>
        </w:tabs>
        <w:rPr>
          <w:lang w:val="es-ES"/>
        </w:rPr>
      </w:pPr>
      <w:r w:rsidRPr="00D0433E">
        <w:rPr>
          <w:lang w:val="es-ES"/>
        </w:rPr>
        <w:t>4.</w:t>
      </w:r>
      <w:r w:rsidRPr="00D0433E">
        <w:rPr>
          <w:lang w:val="es-ES"/>
        </w:rPr>
        <w:tab/>
      </w:r>
      <w:r w:rsidR="00CB57D5" w:rsidRPr="00D0433E">
        <w:rPr>
          <w:lang w:val="es-ES"/>
        </w:rPr>
        <w:t>Después de la entrada en vigor de la presente Enmienda, como es</w:t>
      </w:r>
      <w:r w:rsidR="00D622F7" w:rsidRPr="00D0433E">
        <w:rPr>
          <w:lang w:val="es-ES"/>
        </w:rPr>
        <w:t>tá previsto en los párrafos 1 y </w:t>
      </w:r>
      <w:r w:rsidR="00CB57D5" w:rsidRPr="00D0433E">
        <w:rPr>
          <w:lang w:val="es-ES"/>
        </w:rPr>
        <w:t>2, entrará en vigor para cualquier otra Parte en el Protocolo el nonagésimo día que sigue a la fecha del depósito de su instrumento de la ratificación, aceptación o aprobación</w:t>
      </w:r>
      <w:r w:rsidRPr="00D0433E">
        <w:rPr>
          <w:lang w:val="es-E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8"/>
        <w:gridCol w:w="1898"/>
      </w:tblGrid>
      <w:tr w:rsidR="00A33A00" w:rsidRPr="00D0433E" w14:paraId="6765B3A0" w14:textId="77777777" w:rsidTr="00A33A00">
        <w:tc>
          <w:tcPr>
            <w:tcW w:w="1897" w:type="dxa"/>
          </w:tcPr>
          <w:p w14:paraId="7664FDCC" w14:textId="77777777" w:rsidR="00A33A00" w:rsidRPr="00D0433E" w:rsidRDefault="00A33A00" w:rsidP="00A33A00">
            <w:pPr>
              <w:pStyle w:val="Normal-pool"/>
              <w:spacing w:before="520"/>
              <w:rPr>
                <w:lang w:val="es-ES"/>
              </w:rPr>
            </w:pPr>
          </w:p>
        </w:tc>
        <w:tc>
          <w:tcPr>
            <w:tcW w:w="1897" w:type="dxa"/>
          </w:tcPr>
          <w:p w14:paraId="1B6970D3" w14:textId="77777777" w:rsidR="00A33A00" w:rsidRPr="00D0433E" w:rsidRDefault="00A33A00" w:rsidP="00A33A00">
            <w:pPr>
              <w:pStyle w:val="Normal-pool"/>
              <w:spacing w:before="520"/>
              <w:rPr>
                <w:lang w:val="es-ES"/>
              </w:rPr>
            </w:pPr>
          </w:p>
        </w:tc>
        <w:tc>
          <w:tcPr>
            <w:tcW w:w="1897" w:type="dxa"/>
            <w:tcBorders>
              <w:bottom w:val="single" w:sz="4" w:space="0" w:color="auto"/>
            </w:tcBorders>
          </w:tcPr>
          <w:p w14:paraId="371A0FEA" w14:textId="77777777" w:rsidR="00A33A00" w:rsidRPr="00D0433E" w:rsidRDefault="00A33A00" w:rsidP="00A33A00">
            <w:pPr>
              <w:pStyle w:val="Normal-pool"/>
              <w:spacing w:before="520"/>
              <w:rPr>
                <w:lang w:val="es-ES"/>
              </w:rPr>
            </w:pPr>
          </w:p>
        </w:tc>
        <w:tc>
          <w:tcPr>
            <w:tcW w:w="1898" w:type="dxa"/>
          </w:tcPr>
          <w:p w14:paraId="7DE165DC" w14:textId="77777777" w:rsidR="00A33A00" w:rsidRPr="00D0433E" w:rsidRDefault="00A33A00" w:rsidP="00A33A00">
            <w:pPr>
              <w:pStyle w:val="Normal-pool"/>
              <w:spacing w:before="520"/>
              <w:rPr>
                <w:lang w:val="es-ES"/>
              </w:rPr>
            </w:pPr>
          </w:p>
        </w:tc>
        <w:tc>
          <w:tcPr>
            <w:tcW w:w="1898" w:type="dxa"/>
          </w:tcPr>
          <w:p w14:paraId="4B0DB1AA" w14:textId="77777777" w:rsidR="00A33A00" w:rsidRPr="00D0433E" w:rsidRDefault="00A33A00" w:rsidP="00A33A00">
            <w:pPr>
              <w:pStyle w:val="Normal-pool"/>
              <w:spacing w:before="520"/>
              <w:rPr>
                <w:lang w:val="es-ES"/>
              </w:rPr>
            </w:pPr>
          </w:p>
        </w:tc>
      </w:tr>
    </w:tbl>
    <w:p w14:paraId="0FF0F68A" w14:textId="7894867D" w:rsidR="002E6D48" w:rsidRPr="00D0433E" w:rsidRDefault="002E6D48" w:rsidP="00A33A00">
      <w:pPr>
        <w:pStyle w:val="Normal-pool"/>
        <w:rPr>
          <w:lang w:val="es-ES"/>
        </w:rPr>
      </w:pPr>
    </w:p>
    <w:sectPr w:rsidR="002E6D48" w:rsidRPr="00D0433E" w:rsidSect="00A33A00">
      <w:footerReference w:type="even" r:id="rId13"/>
      <w:footerReference w:type="default" r:id="rId14"/>
      <w:headerReference w:type="first" r:id="rId15"/>
      <w:footerReference w:type="first" r:id="rId16"/>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20382" w14:textId="77777777" w:rsidR="00FA0D65" w:rsidRDefault="00FA0D65">
      <w:r>
        <w:separator/>
      </w:r>
    </w:p>
  </w:endnote>
  <w:endnote w:type="continuationSeparator" w:id="0">
    <w:p w14:paraId="6DB7113D" w14:textId="77777777" w:rsidR="00FA0D65" w:rsidRDefault="00FA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4312EA8C" w:rsidR="00D622F7" w:rsidRPr="00084CB0" w:rsidRDefault="00D622F7">
    <w:pPr>
      <w:pStyle w:val="Footer"/>
      <w:rPr>
        <w:b/>
      </w:rPr>
    </w:pPr>
    <w:r w:rsidRPr="00084CB0">
      <w:rPr>
        <w:b/>
      </w:rPr>
      <w:fldChar w:fldCharType="begin"/>
    </w:r>
    <w:r w:rsidRPr="00084CB0">
      <w:rPr>
        <w:b/>
      </w:rPr>
      <w:instrText xml:space="preserve"> PAGE   \* MERGEFORMAT </w:instrText>
    </w:r>
    <w:r w:rsidRPr="00084CB0">
      <w:rPr>
        <w:b/>
      </w:rPr>
      <w:fldChar w:fldCharType="separate"/>
    </w:r>
    <w:r w:rsidR="00444499">
      <w:rPr>
        <w:b/>
        <w:noProof/>
      </w:rPr>
      <w:t>2</w:t>
    </w:r>
    <w:r w:rsidRPr="00084CB0">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49A39D42" w:rsidR="00D622F7" w:rsidRPr="00F9580A" w:rsidRDefault="00D622F7"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444499">
      <w:rPr>
        <w:b/>
        <w:noProof/>
      </w:rPr>
      <w:t>5</w:t>
    </w:r>
    <w:r w:rsidRPr="00A33A00">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293F" w14:textId="5BE6D4E7" w:rsidR="00D622F7" w:rsidRPr="00463086" w:rsidRDefault="00C64197" w:rsidP="00463086">
    <w:pPr>
      <w:pStyle w:val="Footer"/>
      <w:tabs>
        <w:tab w:val="clear" w:pos="1814"/>
        <w:tab w:val="clear" w:pos="2381"/>
        <w:tab w:val="clear" w:pos="2948"/>
        <w:tab w:val="clear" w:pos="3515"/>
        <w:tab w:val="clear" w:pos="4320"/>
        <w:tab w:val="clear" w:pos="8640"/>
        <w:tab w:val="left" w:pos="624"/>
      </w:tabs>
      <w:rPr>
        <w:sz w:val="20"/>
      </w:rPr>
    </w:pPr>
    <w:r>
      <w:rPr>
        <w:lang w:val="es-ES"/>
      </w:rPr>
      <w:t>K1609145</w:t>
    </w:r>
    <w:r>
      <w:rPr>
        <w:lang w:val="es-ES"/>
      </w:rPr>
      <w:tab/>
      <w:t>14</w:t>
    </w:r>
    <w:r w:rsidR="00D622F7">
      <w:rPr>
        <w:lang w:val="es-ES"/>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C7195" w14:textId="77777777" w:rsidR="00FA0D65" w:rsidRDefault="00FA0D65" w:rsidP="000D77EA">
      <w:pPr>
        <w:spacing w:before="60"/>
        <w:ind w:left="624"/>
      </w:pPr>
      <w:r>
        <w:separator/>
      </w:r>
    </w:p>
  </w:footnote>
  <w:footnote w:type="continuationSeparator" w:id="0">
    <w:p w14:paraId="25519EBA" w14:textId="77777777" w:rsidR="00FA0D65" w:rsidRDefault="00FA0D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646EC" w14:textId="1D7729AF" w:rsidR="00D622F7" w:rsidRDefault="00D622F7">
    <w:pPr>
      <w:pStyle w:val="Header"/>
    </w:pPr>
    <w:r>
      <w:rPr>
        <w:lang w:val="es-ES"/>
      </w:rPr>
      <w:t>Grupo de redacción jurídica, versión 2, 13 de octubre de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0A080A4"/>
    <w:lvl w:ilvl="0">
      <w:numFmt w:val="bullet"/>
      <w:lvlText w:val="*"/>
      <w:lvlJc w:val="left"/>
    </w:lvl>
  </w:abstractNum>
  <w:abstractNum w:abstractNumId="2">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nsid w:val="171113A7"/>
    <w:multiLevelType w:val="multilevel"/>
    <w:tmpl w:val="FC609A9E"/>
    <w:numStyleLink w:val="Normallist"/>
  </w:abstractNum>
  <w:abstractNum w:abstractNumId="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30BA0"/>
    <w:rsid w:val="000373C6"/>
    <w:rsid w:val="00042E1B"/>
    <w:rsid w:val="000457D5"/>
    <w:rsid w:val="000458C0"/>
    <w:rsid w:val="0005232B"/>
    <w:rsid w:val="000616D2"/>
    <w:rsid w:val="000643F7"/>
    <w:rsid w:val="0007184E"/>
    <w:rsid w:val="000732EA"/>
    <w:rsid w:val="000740FF"/>
    <w:rsid w:val="00076A2F"/>
    <w:rsid w:val="00082922"/>
    <w:rsid w:val="00083D7F"/>
    <w:rsid w:val="00084CB0"/>
    <w:rsid w:val="00085942"/>
    <w:rsid w:val="00090C96"/>
    <w:rsid w:val="00091E96"/>
    <w:rsid w:val="000950EE"/>
    <w:rsid w:val="00095230"/>
    <w:rsid w:val="00095D20"/>
    <w:rsid w:val="000B2EE9"/>
    <w:rsid w:val="000B4FAA"/>
    <w:rsid w:val="000B51F8"/>
    <w:rsid w:val="000B62B8"/>
    <w:rsid w:val="000C5358"/>
    <w:rsid w:val="000C7734"/>
    <w:rsid w:val="000D0041"/>
    <w:rsid w:val="000D05D1"/>
    <w:rsid w:val="000D1BA7"/>
    <w:rsid w:val="000D275C"/>
    <w:rsid w:val="000D77EA"/>
    <w:rsid w:val="000E47AB"/>
    <w:rsid w:val="000F0054"/>
    <w:rsid w:val="000F575E"/>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0FC7"/>
    <w:rsid w:val="001630C6"/>
    <w:rsid w:val="0016424A"/>
    <w:rsid w:val="0017253B"/>
    <w:rsid w:val="00172D2B"/>
    <w:rsid w:val="00187D08"/>
    <w:rsid w:val="00191A43"/>
    <w:rsid w:val="001B1A96"/>
    <w:rsid w:val="001B2591"/>
    <w:rsid w:val="001B7BD7"/>
    <w:rsid w:val="001C1F61"/>
    <w:rsid w:val="001C666C"/>
    <w:rsid w:val="001D7866"/>
    <w:rsid w:val="001E1FC4"/>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A1448"/>
    <w:rsid w:val="002B29AE"/>
    <w:rsid w:val="002B77FE"/>
    <w:rsid w:val="002B7C55"/>
    <w:rsid w:val="002C0D49"/>
    <w:rsid w:val="002C1022"/>
    <w:rsid w:val="002D09D1"/>
    <w:rsid w:val="002D19C1"/>
    <w:rsid w:val="002D1DA5"/>
    <w:rsid w:val="002D673B"/>
    <w:rsid w:val="002E5A13"/>
    <w:rsid w:val="002E6D48"/>
    <w:rsid w:val="002E708A"/>
    <w:rsid w:val="002F3D05"/>
    <w:rsid w:val="00306D21"/>
    <w:rsid w:val="00307C7D"/>
    <w:rsid w:val="003101ED"/>
    <w:rsid w:val="003105CA"/>
    <w:rsid w:val="00313D69"/>
    <w:rsid w:val="0032522E"/>
    <w:rsid w:val="003349E2"/>
    <w:rsid w:val="0035232C"/>
    <w:rsid w:val="00356381"/>
    <w:rsid w:val="003571B7"/>
    <w:rsid w:val="00357B85"/>
    <w:rsid w:val="003629C8"/>
    <w:rsid w:val="00363C7C"/>
    <w:rsid w:val="003641E6"/>
    <w:rsid w:val="0036461D"/>
    <w:rsid w:val="00365785"/>
    <w:rsid w:val="00382C58"/>
    <w:rsid w:val="00383D71"/>
    <w:rsid w:val="00387FEC"/>
    <w:rsid w:val="00395ABB"/>
    <w:rsid w:val="003A034D"/>
    <w:rsid w:val="003C3321"/>
    <w:rsid w:val="003C5311"/>
    <w:rsid w:val="003D12E4"/>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4499"/>
    <w:rsid w:val="0044596A"/>
    <w:rsid w:val="004625DB"/>
    <w:rsid w:val="00462BF2"/>
    <w:rsid w:val="00463086"/>
    <w:rsid w:val="0046607A"/>
    <w:rsid w:val="00477209"/>
    <w:rsid w:val="004906F1"/>
    <w:rsid w:val="00490C5A"/>
    <w:rsid w:val="00493516"/>
    <w:rsid w:val="00493646"/>
    <w:rsid w:val="004A43AA"/>
    <w:rsid w:val="004A4752"/>
    <w:rsid w:val="004A7279"/>
    <w:rsid w:val="004C4973"/>
    <w:rsid w:val="004C740A"/>
    <w:rsid w:val="004D390F"/>
    <w:rsid w:val="004F072C"/>
    <w:rsid w:val="004F36DC"/>
    <w:rsid w:val="004F66C7"/>
    <w:rsid w:val="0051317F"/>
    <w:rsid w:val="00517C16"/>
    <w:rsid w:val="005271BF"/>
    <w:rsid w:val="00527472"/>
    <w:rsid w:val="00527AAC"/>
    <w:rsid w:val="00527CB0"/>
    <w:rsid w:val="00533FF5"/>
    <w:rsid w:val="0053503C"/>
    <w:rsid w:val="00543126"/>
    <w:rsid w:val="00543307"/>
    <w:rsid w:val="00543A1A"/>
    <w:rsid w:val="00544AE5"/>
    <w:rsid w:val="00550030"/>
    <w:rsid w:val="00550464"/>
    <w:rsid w:val="0055521B"/>
    <w:rsid w:val="00555F61"/>
    <w:rsid w:val="00560D84"/>
    <w:rsid w:val="00564565"/>
    <w:rsid w:val="0056720A"/>
    <w:rsid w:val="00574B0E"/>
    <w:rsid w:val="00586386"/>
    <w:rsid w:val="00596114"/>
    <w:rsid w:val="005A1012"/>
    <w:rsid w:val="005B59BB"/>
    <w:rsid w:val="005C1531"/>
    <w:rsid w:val="005C6149"/>
    <w:rsid w:val="005C6D77"/>
    <w:rsid w:val="005C7069"/>
    <w:rsid w:val="005D34EB"/>
    <w:rsid w:val="005E07A7"/>
    <w:rsid w:val="005E2EEB"/>
    <w:rsid w:val="00610FFF"/>
    <w:rsid w:val="0061372C"/>
    <w:rsid w:val="006149D3"/>
    <w:rsid w:val="0062112F"/>
    <w:rsid w:val="006271A6"/>
    <w:rsid w:val="00635847"/>
    <w:rsid w:val="00636BE8"/>
    <w:rsid w:val="006463F9"/>
    <w:rsid w:val="00662875"/>
    <w:rsid w:val="006628AA"/>
    <w:rsid w:val="00665718"/>
    <w:rsid w:val="00665BEF"/>
    <w:rsid w:val="00667EBF"/>
    <w:rsid w:val="006709CD"/>
    <w:rsid w:val="00696C80"/>
    <w:rsid w:val="006A020A"/>
    <w:rsid w:val="006A232E"/>
    <w:rsid w:val="006C02C4"/>
    <w:rsid w:val="006C0365"/>
    <w:rsid w:val="006C2F8D"/>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886"/>
    <w:rsid w:val="007B1CCC"/>
    <w:rsid w:val="007B3035"/>
    <w:rsid w:val="007D0578"/>
    <w:rsid w:val="007D4085"/>
    <w:rsid w:val="007D5247"/>
    <w:rsid w:val="007E6CB8"/>
    <w:rsid w:val="007E6DC3"/>
    <w:rsid w:val="007F59B3"/>
    <w:rsid w:val="00800F19"/>
    <w:rsid w:val="00803435"/>
    <w:rsid w:val="00826639"/>
    <w:rsid w:val="00827ECB"/>
    <w:rsid w:val="00834851"/>
    <w:rsid w:val="008406D6"/>
    <w:rsid w:val="00840E4A"/>
    <w:rsid w:val="00847204"/>
    <w:rsid w:val="008532A3"/>
    <w:rsid w:val="00853721"/>
    <w:rsid w:val="0085551E"/>
    <w:rsid w:val="00857ADB"/>
    <w:rsid w:val="00867DC9"/>
    <w:rsid w:val="00871224"/>
    <w:rsid w:val="008724D9"/>
    <w:rsid w:val="00877DA4"/>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41A5A"/>
    <w:rsid w:val="00941B7A"/>
    <w:rsid w:val="00961F19"/>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5383"/>
    <w:rsid w:val="009F775B"/>
    <w:rsid w:val="009F7832"/>
    <w:rsid w:val="00A02763"/>
    <w:rsid w:val="00A13BCC"/>
    <w:rsid w:val="00A1689B"/>
    <w:rsid w:val="00A23426"/>
    <w:rsid w:val="00A24349"/>
    <w:rsid w:val="00A25A8E"/>
    <w:rsid w:val="00A27581"/>
    <w:rsid w:val="00A313C7"/>
    <w:rsid w:val="00A33A00"/>
    <w:rsid w:val="00A357C2"/>
    <w:rsid w:val="00A36AFF"/>
    <w:rsid w:val="00A4726A"/>
    <w:rsid w:val="00A4774D"/>
    <w:rsid w:val="00A61DD4"/>
    <w:rsid w:val="00A65D13"/>
    <w:rsid w:val="00A700E6"/>
    <w:rsid w:val="00A710A9"/>
    <w:rsid w:val="00A77C1E"/>
    <w:rsid w:val="00A91A13"/>
    <w:rsid w:val="00A92DC6"/>
    <w:rsid w:val="00A93D7C"/>
    <w:rsid w:val="00A96B2F"/>
    <w:rsid w:val="00AA0942"/>
    <w:rsid w:val="00AA230B"/>
    <w:rsid w:val="00AA756C"/>
    <w:rsid w:val="00AB27E3"/>
    <w:rsid w:val="00AB3EB4"/>
    <w:rsid w:val="00AB5766"/>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90B2B"/>
    <w:rsid w:val="00B97195"/>
    <w:rsid w:val="00BB3279"/>
    <w:rsid w:val="00BB3581"/>
    <w:rsid w:val="00BC26CD"/>
    <w:rsid w:val="00BC3079"/>
    <w:rsid w:val="00BC38CA"/>
    <w:rsid w:val="00BD131F"/>
    <w:rsid w:val="00BD2B25"/>
    <w:rsid w:val="00BD69F6"/>
    <w:rsid w:val="00BE201A"/>
    <w:rsid w:val="00BE4B3C"/>
    <w:rsid w:val="00BE776D"/>
    <w:rsid w:val="00BE78E7"/>
    <w:rsid w:val="00BF3D22"/>
    <w:rsid w:val="00BF6D8E"/>
    <w:rsid w:val="00C16288"/>
    <w:rsid w:val="00C26AE1"/>
    <w:rsid w:val="00C35E7E"/>
    <w:rsid w:val="00C40BEA"/>
    <w:rsid w:val="00C56BD9"/>
    <w:rsid w:val="00C57B7E"/>
    <w:rsid w:val="00C64197"/>
    <w:rsid w:val="00C66188"/>
    <w:rsid w:val="00C6665F"/>
    <w:rsid w:val="00C75D26"/>
    <w:rsid w:val="00C849F1"/>
    <w:rsid w:val="00C912B1"/>
    <w:rsid w:val="00C9527C"/>
    <w:rsid w:val="00C97412"/>
    <w:rsid w:val="00C97A09"/>
    <w:rsid w:val="00CA2415"/>
    <w:rsid w:val="00CA27D5"/>
    <w:rsid w:val="00CA5534"/>
    <w:rsid w:val="00CB57D5"/>
    <w:rsid w:val="00CB594E"/>
    <w:rsid w:val="00CC4028"/>
    <w:rsid w:val="00CC504A"/>
    <w:rsid w:val="00CC7B15"/>
    <w:rsid w:val="00CD2178"/>
    <w:rsid w:val="00CD356C"/>
    <w:rsid w:val="00CD5BBB"/>
    <w:rsid w:val="00CD72C2"/>
    <w:rsid w:val="00CE34D2"/>
    <w:rsid w:val="00CF01B3"/>
    <w:rsid w:val="00CF39AE"/>
    <w:rsid w:val="00CF47C9"/>
    <w:rsid w:val="00D01C84"/>
    <w:rsid w:val="00D0433E"/>
    <w:rsid w:val="00D15F83"/>
    <w:rsid w:val="00D21AE9"/>
    <w:rsid w:val="00D2508D"/>
    <w:rsid w:val="00D3110B"/>
    <w:rsid w:val="00D35543"/>
    <w:rsid w:val="00D36663"/>
    <w:rsid w:val="00D379F0"/>
    <w:rsid w:val="00D44346"/>
    <w:rsid w:val="00D52236"/>
    <w:rsid w:val="00D547AD"/>
    <w:rsid w:val="00D608E9"/>
    <w:rsid w:val="00D61349"/>
    <w:rsid w:val="00D622F7"/>
    <w:rsid w:val="00D63CBE"/>
    <w:rsid w:val="00D749E3"/>
    <w:rsid w:val="00D7605F"/>
    <w:rsid w:val="00D76B8A"/>
    <w:rsid w:val="00DA3C65"/>
    <w:rsid w:val="00DA533D"/>
    <w:rsid w:val="00DB258D"/>
    <w:rsid w:val="00DB5E59"/>
    <w:rsid w:val="00DB7431"/>
    <w:rsid w:val="00DC1F8B"/>
    <w:rsid w:val="00DC2989"/>
    <w:rsid w:val="00DC2A36"/>
    <w:rsid w:val="00DC6D0B"/>
    <w:rsid w:val="00DC769F"/>
    <w:rsid w:val="00DD4E93"/>
    <w:rsid w:val="00DE19E1"/>
    <w:rsid w:val="00DF3787"/>
    <w:rsid w:val="00DF7508"/>
    <w:rsid w:val="00DF7ED5"/>
    <w:rsid w:val="00E03000"/>
    <w:rsid w:val="00E039C4"/>
    <w:rsid w:val="00E076AE"/>
    <w:rsid w:val="00E12291"/>
    <w:rsid w:val="00E1385F"/>
    <w:rsid w:val="00E257E2"/>
    <w:rsid w:val="00E25A23"/>
    <w:rsid w:val="00E3024C"/>
    <w:rsid w:val="00E37B9C"/>
    <w:rsid w:val="00E40015"/>
    <w:rsid w:val="00E4615A"/>
    <w:rsid w:val="00E467F7"/>
    <w:rsid w:val="00E626FF"/>
    <w:rsid w:val="00E65FA4"/>
    <w:rsid w:val="00E73475"/>
    <w:rsid w:val="00E80310"/>
    <w:rsid w:val="00E83272"/>
    <w:rsid w:val="00E92B90"/>
    <w:rsid w:val="00E93A0D"/>
    <w:rsid w:val="00E940B9"/>
    <w:rsid w:val="00EA28D4"/>
    <w:rsid w:val="00EA454A"/>
    <w:rsid w:val="00EC1EA9"/>
    <w:rsid w:val="00EC2049"/>
    <w:rsid w:val="00EC77CE"/>
    <w:rsid w:val="00ED1458"/>
    <w:rsid w:val="00ED4A64"/>
    <w:rsid w:val="00ED5774"/>
    <w:rsid w:val="00EE1BC6"/>
    <w:rsid w:val="00EF0B9B"/>
    <w:rsid w:val="00EF7BBD"/>
    <w:rsid w:val="00F01FB4"/>
    <w:rsid w:val="00F023B3"/>
    <w:rsid w:val="00F27EC5"/>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0D65"/>
    <w:rsid w:val="00FA74A5"/>
    <w:rsid w:val="00FB398F"/>
    <w:rsid w:val="00FC1B6B"/>
    <w:rsid w:val="00FC7BAA"/>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link w:val="CH3Char"/>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D622F7"/>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D622F7"/>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 w:type="character" w:customStyle="1" w:styleId="CH3Char">
    <w:name w:val="CH3 Char"/>
    <w:link w:val="CH3"/>
    <w:rsid w:val="00CB57D5"/>
    <w:rPr>
      <w:b/>
      <w:lang w:val="fr-FR" w:eastAsia="en-US"/>
    </w:rPr>
  </w:style>
  <w:style w:type="paragraph" w:styleId="Revision">
    <w:name w:val="Revision"/>
    <w:hidden/>
    <w:uiPriority w:val="71"/>
    <w:semiHidden/>
    <w:rsid w:val="00550030"/>
    <w:rPr>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link w:val="CH3Char"/>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D622F7"/>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D622F7"/>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 w:type="character" w:customStyle="1" w:styleId="CH3Char">
    <w:name w:val="CH3 Char"/>
    <w:link w:val="CH3"/>
    <w:rsid w:val="00CB57D5"/>
    <w:rPr>
      <w:b/>
      <w:lang w:val="fr-FR" w:eastAsia="en-US"/>
    </w:rPr>
  </w:style>
  <w:style w:type="paragraph" w:styleId="Revision">
    <w:name w:val="Revision"/>
    <w:hidden/>
    <w:uiPriority w:val="71"/>
    <w:semiHidden/>
    <w:rsid w:val="0055003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C3701C6-E8DC-8549-8E16-F8B6B6CBF4AF}"/>
</file>

<file path=customXml/itemProps2.xml><?xml version="1.0" encoding="utf-8"?>
<ds:datastoreItem xmlns:ds="http://schemas.openxmlformats.org/officeDocument/2006/customXml" ds:itemID="{3623FF85-89B6-4707-B1E3-705177358C9A}"/>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9BBD2FB0-C60C-4E4D-B4BA-8F197E56623A}"/>
</file>

<file path=customXml/itemProps5.xml><?xml version="1.0" encoding="utf-8"?>
<ds:datastoreItem xmlns:ds="http://schemas.openxmlformats.org/officeDocument/2006/customXml" ds:itemID="{13F265FB-6917-4E5B-93F1-658408CB0DCC}"/>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8494</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2016-10-12T07:41:00Z</cp:lastPrinted>
  <dcterms:created xsi:type="dcterms:W3CDTF">2016-10-14T06:33:00Z</dcterms:created>
  <dcterms:modified xsi:type="dcterms:W3CDTF">2016-10-14T08:32:00Z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y fmtid="{D5CDD505-2E9C-101B-9397-08002B2CF9AE}" pid="8" name="TranslatedWith">
    <vt:lpwstr>Mercury</vt:lpwstr>
  </property>
  <property fmtid="{D5CDD505-2E9C-101B-9397-08002B2CF9AE}" pid="9" name="GeneratedBy">
    <vt:lpwstr>gladys.tarrau.castellanos</vt:lpwstr>
  </property>
  <property fmtid="{D5CDD505-2E9C-101B-9397-08002B2CF9AE}" pid="10" name="GeneratedDate">
    <vt:lpwstr>10/12/2016 8:22:48 AM</vt:lpwstr>
  </property>
  <property fmtid="{D5CDD505-2E9C-101B-9397-08002B2CF9AE}" pid="11" name="OriginalDocID">
    <vt:lpwstr>7356aef9-d6ac-4472-b05b-8da2a7b98c10</vt:lpwstr>
  </property>
</Properties>
</file>