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835"/>
        <w:gridCol w:w="5244"/>
        <w:gridCol w:w="1417"/>
      </w:tblGrid>
      <w:tr w:rsidR="006C0654" w:rsidRPr="004C704A" w14:paraId="0BF1A779" w14:textId="77777777" w:rsidTr="00A27B8C">
        <w:trPr>
          <w:trHeight w:val="850"/>
        </w:trPr>
        <w:tc>
          <w:tcPr>
            <w:tcW w:w="2835" w:type="dxa"/>
          </w:tcPr>
          <w:p w14:paraId="6AE5772A" w14:textId="6DF7FE6D" w:rsidR="006C0654" w:rsidRPr="004C704A" w:rsidRDefault="001E17E7" w:rsidP="00A27B8C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color w:val="auto"/>
              </w:rPr>
            </w:pPr>
            <w:r w:rsidRPr="00A72274">
              <w:t xml:space="preserve">ОРГАНИЗАЦИЯ </w:t>
            </w:r>
            <w:r w:rsidRPr="00A72274">
              <w:br/>
              <w:t xml:space="preserve">ОБЪЕДИНЕННЫХ </w:t>
            </w:r>
            <w:r w:rsidRPr="00A72274">
              <w:br/>
              <w:t>НАЦИЙ</w:t>
            </w:r>
          </w:p>
        </w:tc>
        <w:tc>
          <w:tcPr>
            <w:tcW w:w="5244" w:type="dxa"/>
          </w:tcPr>
          <w:p w14:paraId="0019760E" w14:textId="6B9BE62A" w:rsidR="006C0654" w:rsidRPr="004C704A" w:rsidRDefault="006C0654" w:rsidP="00A27B8C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  <w:tc>
          <w:tcPr>
            <w:tcW w:w="1417" w:type="dxa"/>
          </w:tcPr>
          <w:p w14:paraId="6BD2AADC" w14:textId="77777777" w:rsidR="006C0654" w:rsidRPr="004C704A" w:rsidRDefault="006C0654" w:rsidP="00A27B8C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</w:tr>
    </w:tbl>
    <w:p w14:paraId="50B27D49" w14:textId="56D9DB1C" w:rsidR="006533B3" w:rsidRPr="004C704A" w:rsidRDefault="00A27B8C" w:rsidP="00A27B8C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  <w:r w:rsidRPr="00A72274">
        <w:rPr>
          <w:noProof/>
        </w:rPr>
        <w:drawing>
          <wp:anchor distT="0" distB="0" distL="114300" distR="114300" simplePos="0" relativeHeight="251660288" behindDoc="0" locked="0" layoutInCell="1" allowOverlap="1" wp14:anchorId="0AB8DAF6" wp14:editId="25FBCA8A">
            <wp:simplePos x="0" y="0"/>
            <wp:positionH relativeFrom="column">
              <wp:posOffset>1805940</wp:posOffset>
            </wp:positionH>
            <wp:positionV relativeFrom="paragraph">
              <wp:posOffset>-613410</wp:posOffset>
            </wp:positionV>
            <wp:extent cx="1269153" cy="573559"/>
            <wp:effectExtent l="0" t="0" r="0" b="0"/>
            <wp:wrapNone/>
            <wp:docPr id="723484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8450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153" cy="57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6378"/>
        <w:gridCol w:w="3118"/>
      </w:tblGrid>
      <w:tr w:rsidR="006C0654" w:rsidRPr="004C704A" w14:paraId="62F84D40" w14:textId="77777777" w:rsidTr="006C0654">
        <w:trPr>
          <w:trHeight w:val="340"/>
        </w:trPr>
        <w:tc>
          <w:tcPr>
            <w:tcW w:w="3358" w:type="pct"/>
            <w:vAlign w:val="bottom"/>
          </w:tcPr>
          <w:p w14:paraId="6A7D396D" w14:textId="77777777" w:rsidR="006C0654" w:rsidRPr="004C704A" w:rsidRDefault="006C0654" w:rsidP="00A27B8C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6110F79E" w14:textId="77777777" w:rsidR="006C0654" w:rsidRPr="004C704A" w:rsidRDefault="006C0654" w:rsidP="00A27B8C">
            <w:pPr>
              <w:pStyle w:val="ASymbol"/>
              <w:tabs>
                <w:tab w:val="clear" w:pos="1871"/>
                <w:tab w:val="clear" w:pos="2495"/>
                <w:tab w:val="clear" w:pos="2920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C50D44">
              <w:rPr>
                <w:b/>
                <w:bCs/>
                <w:color w:val="000000"/>
                <w:sz w:val="28"/>
                <w:szCs w:val="28"/>
                <w:lang w:val="ru-RU"/>
              </w:rPr>
              <w:t>UNEP</w:t>
            </w:r>
            <w:r>
              <w:rPr>
                <w:color w:val="000000"/>
                <w:lang w:val="ru-RU"/>
              </w:rPr>
              <w:t>/OzL.Pro.37/9/Add.1</w:t>
            </w:r>
            <w:bookmarkStart w:id="0" w:name="Symbol1A"/>
            <w:bookmarkStart w:id="1" w:name="Symbol1B"/>
            <w:bookmarkStart w:id="2" w:name="Symbol1C"/>
            <w:bookmarkEnd w:id="0"/>
            <w:bookmarkEnd w:id="1"/>
            <w:bookmarkEnd w:id="2"/>
          </w:p>
        </w:tc>
      </w:tr>
    </w:tbl>
    <w:p w14:paraId="6AB87CD2" w14:textId="77777777" w:rsidR="006C0654" w:rsidRPr="004C704A" w:rsidRDefault="006C0654" w:rsidP="00A27B8C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992"/>
        <w:gridCol w:w="3118"/>
      </w:tblGrid>
      <w:tr w:rsidR="006C0654" w:rsidRPr="004C704A" w14:paraId="123EBB1C" w14:textId="77777777" w:rsidTr="006C0654">
        <w:trPr>
          <w:trHeight w:val="2098"/>
        </w:trPr>
        <w:tc>
          <w:tcPr>
            <w:tcW w:w="5386" w:type="dxa"/>
          </w:tcPr>
          <w:p w14:paraId="429965B2" w14:textId="578D9271" w:rsidR="006C0654" w:rsidRPr="00A27B8C" w:rsidRDefault="001E17E7" w:rsidP="00A27B8C">
            <w:pPr>
              <w:pStyle w:val="AConvNam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r w:rsidRPr="00A27B8C">
              <w:rPr>
                <w:lang w:val="ru-RU"/>
              </w:rPr>
              <w:t xml:space="preserve">Монреальский протокол </w:t>
            </w:r>
            <w:r w:rsidRPr="00A27B8C">
              <w:rPr>
                <w:lang w:val="ru-RU"/>
              </w:rPr>
              <w:br/>
              <w:t xml:space="preserve">по веществам, разрушающим </w:t>
            </w:r>
            <w:r w:rsidRPr="00A27B8C">
              <w:rPr>
                <w:lang w:val="ru-RU"/>
              </w:rPr>
              <w:br/>
              <w:t>озоновый слой</w:t>
            </w:r>
          </w:p>
        </w:tc>
        <w:tc>
          <w:tcPr>
            <w:tcW w:w="992" w:type="dxa"/>
          </w:tcPr>
          <w:p w14:paraId="11DF3C9A" w14:textId="77777777" w:rsidR="006C0654" w:rsidRPr="005B3A31" w:rsidRDefault="006C0654" w:rsidP="00A27B8C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</w:p>
        </w:tc>
        <w:tc>
          <w:tcPr>
            <w:tcW w:w="3118" w:type="dxa"/>
          </w:tcPr>
          <w:p w14:paraId="3C2498BE" w14:textId="77777777" w:rsidR="006C0654" w:rsidRPr="004C704A" w:rsidRDefault="006C0654" w:rsidP="00A27B8C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  <w:r w:rsidRPr="004C704A">
              <w:rPr>
                <w:rFonts w:eastAsiaTheme="minorEastAsia"/>
                <w:color w:val="000000"/>
              </w:rPr>
              <w:t xml:space="preserve">Distr.: </w:t>
            </w:r>
            <w:bookmarkStart w:id="3" w:name="Distribution"/>
            <w:r w:rsidR="00F7040F" w:rsidRPr="004C704A">
              <w:rPr>
                <w:rFonts w:eastAsiaTheme="minorEastAsia"/>
                <w:color w:val="000000"/>
              </w:rPr>
              <w:t>General</w:t>
            </w:r>
            <w:bookmarkEnd w:id="3"/>
            <w:r w:rsidRPr="004C704A">
              <w:rPr>
                <w:rFonts w:eastAsiaTheme="minorEastAsia"/>
                <w:color w:val="000000"/>
              </w:rPr>
              <w:t xml:space="preserve"> </w:t>
            </w:r>
          </w:p>
          <w:p w14:paraId="63047EB9" w14:textId="31D78F54" w:rsidR="006C0654" w:rsidRPr="004C704A" w:rsidRDefault="00AE2E4C" w:rsidP="00A27B8C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rFonts w:eastAsiaTheme="minorEastAsia"/>
              </w:rPr>
            </w:pPr>
            <w:bookmarkStart w:id="4" w:name="DistributionDate"/>
            <w:r w:rsidRPr="004C704A">
              <w:rPr>
                <w:rFonts w:eastAsiaTheme="minorEastAsia"/>
              </w:rPr>
              <w:t>21 November 2025</w:t>
            </w:r>
            <w:bookmarkEnd w:id="4"/>
          </w:p>
          <w:p w14:paraId="3E7E66E9" w14:textId="4849733D" w:rsidR="006C0654" w:rsidRPr="004C704A" w:rsidRDefault="00AE2E4C" w:rsidP="00A27B8C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  <w:bookmarkStart w:id="5" w:name="DistributionLang"/>
            <w:r>
              <w:rPr>
                <w:rFonts w:eastAsiaTheme="minorEastAsia"/>
                <w:color w:val="000000"/>
              </w:rPr>
              <w:t>Russian</w:t>
            </w:r>
            <w:r>
              <w:rPr>
                <w:rFonts w:eastAsiaTheme="minorEastAsia"/>
                <w:color w:val="000000"/>
              </w:rPr>
              <w:br/>
            </w:r>
            <w:r w:rsidR="006C0654" w:rsidRPr="004C704A">
              <w:rPr>
                <w:rFonts w:eastAsiaTheme="minorEastAsia"/>
                <w:color w:val="000000"/>
              </w:rPr>
              <w:t>Original: English</w:t>
            </w:r>
            <w:bookmarkEnd w:id="5"/>
          </w:p>
        </w:tc>
      </w:tr>
    </w:tbl>
    <w:p w14:paraId="0B9CD912" w14:textId="77777777" w:rsidR="006C0654" w:rsidRPr="004C704A" w:rsidRDefault="006C0654" w:rsidP="00A27B8C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3B6F75" w:rsidRPr="004C704A" w14:paraId="33BE56FE" w14:textId="77777777" w:rsidTr="006C0654">
        <w:trPr>
          <w:trHeight w:val="57"/>
        </w:trPr>
        <w:tc>
          <w:tcPr>
            <w:tcW w:w="5301" w:type="dxa"/>
          </w:tcPr>
          <w:p w14:paraId="1B404E59" w14:textId="746E5F58" w:rsidR="006C0654" w:rsidRPr="001F0A70" w:rsidRDefault="006C0654" w:rsidP="00A27B8C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bookmarkStart w:id="6" w:name="CorNot1Text"/>
            <w:r>
              <w:rPr>
                <w:bCs/>
                <w:color w:val="000000"/>
                <w:lang w:val="ru-RU"/>
              </w:rPr>
              <w:t>Тридцать седьмое Совещание Сторон</w:t>
            </w:r>
            <w:r w:rsidR="001E17E7" w:rsidRPr="005B3A31">
              <w:rPr>
                <w:bCs/>
                <w:color w:val="000000"/>
                <w:lang w:val="ru-RU"/>
              </w:rPr>
              <w:br/>
            </w:r>
            <w:r>
              <w:rPr>
                <w:bCs/>
                <w:color w:val="000000"/>
                <w:lang w:val="ru-RU"/>
              </w:rPr>
              <w:t>Монреальского протокола по веществам,</w:t>
            </w:r>
            <w:r w:rsidR="001E17E7" w:rsidRPr="005B3A31">
              <w:rPr>
                <w:bCs/>
                <w:color w:val="000000"/>
                <w:lang w:val="ru-RU"/>
              </w:rPr>
              <w:br/>
            </w:r>
            <w:r>
              <w:rPr>
                <w:bCs/>
                <w:color w:val="000000"/>
                <w:lang w:val="ru-RU"/>
              </w:rPr>
              <w:t>разрушающим озоновый слой</w:t>
            </w:r>
            <w:r>
              <w:rPr>
                <w:color w:val="000000"/>
                <w:lang w:val="ru-RU"/>
              </w:rPr>
              <w:t xml:space="preserve"> </w:t>
            </w:r>
            <w:bookmarkEnd w:id="6"/>
          </w:p>
          <w:p w14:paraId="0D0A78C3" w14:textId="1DD8D84A" w:rsidR="006C0654" w:rsidRPr="004C704A" w:rsidRDefault="006C0654" w:rsidP="00A27B8C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  <w:bookmarkStart w:id="7" w:name="CorNot1VenueDate"/>
            <w:r>
              <w:rPr>
                <w:color w:val="000000"/>
                <w:lang w:val="ru-RU"/>
              </w:rPr>
              <w:t>Найроби, 3</w:t>
            </w:r>
            <w:r w:rsidR="001E17E7">
              <w:rPr>
                <w:color w:val="000000"/>
                <w:lang w:val="en-US"/>
              </w:rPr>
              <w:t>–</w:t>
            </w:r>
            <w:r>
              <w:rPr>
                <w:color w:val="000000"/>
                <w:lang w:val="ru-RU"/>
              </w:rPr>
              <w:t xml:space="preserve">7 ноября 2025 года </w:t>
            </w:r>
            <w:bookmarkEnd w:id="7"/>
          </w:p>
        </w:tc>
        <w:tc>
          <w:tcPr>
            <w:tcW w:w="4195" w:type="dxa"/>
          </w:tcPr>
          <w:p w14:paraId="65C78ECE" w14:textId="77777777" w:rsidR="006C0654" w:rsidRPr="004C704A" w:rsidRDefault="006C0654" w:rsidP="00A27B8C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</w:tr>
    </w:tbl>
    <w:p w14:paraId="281C262B" w14:textId="5228C603" w:rsidR="002E1E8F" w:rsidRPr="001F0A70" w:rsidRDefault="002E1E8F" w:rsidP="00C66432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  <w:bCs/>
          <w:lang w:val="ru-RU"/>
        </w:rPr>
      </w:pPr>
      <w:r>
        <w:rPr>
          <w:bCs/>
          <w:lang w:val="ru-RU"/>
        </w:rPr>
        <w:t>Решения, принятые тридцать седьмым Совещанием Сторон Монреальского протокола по веществам, разрушающим озоновый слой</w:t>
      </w:r>
    </w:p>
    <w:p w14:paraId="5AF0F591" w14:textId="001586FD" w:rsidR="002E1E8F" w:rsidRPr="001F0A70" w:rsidRDefault="00F7040F" w:rsidP="00C6643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XXXVII/1. Усиление регионального атмосферного мониторинга веществ, регулируемых в рамках Монреальского протокола по веществам, разрушающим озоновый слой</w:t>
      </w:r>
    </w:p>
    <w:p w14:paraId="6909B37C" w14:textId="77777777" w:rsidR="002E1E8F" w:rsidRPr="001F0A70" w:rsidRDefault="002E1E8F" w:rsidP="00C66432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Theme="minorEastAsia"/>
          <w:i/>
          <w:iCs/>
          <w:lang w:val="ru-RU"/>
        </w:rPr>
      </w:pPr>
      <w:bookmarkStart w:id="8" w:name="_Hlk214975585"/>
      <w:r>
        <w:rPr>
          <w:i/>
          <w:iCs/>
          <w:lang w:val="ru-RU"/>
        </w:rPr>
        <w:t>Тридцать седьмое Совещание Сторон постановляет:</w:t>
      </w:r>
    </w:p>
    <w:p w14:paraId="343786E5" w14:textId="77777777" w:rsidR="002E1E8F" w:rsidRPr="001F0A70" w:rsidRDefault="63227FCD" w:rsidP="00C66432">
      <w:pPr>
        <w:pStyle w:val="NormalNonumber"/>
        <w:numPr>
          <w:ilvl w:val="0"/>
          <w:numId w:val="1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567"/>
        <w:rPr>
          <w:lang w:val="ru-RU"/>
        </w:rPr>
      </w:pPr>
      <w:r>
        <w:rPr>
          <w:lang w:val="ru-RU"/>
        </w:rPr>
        <w:t>поручить секретариату по озону, в консультации с Консультативным комитетом Общего целевого фонда для финансирования связанной с Венской конвенцией деятельности по проведению исследований и систематических наблюдений, продолжать оценивать пригодность потенциальных мест для мониторинга выбросов регулируемых веществ, расположенных в регионах и местах, указанных в информации, представленной Консультативным комитетом тридцать седьмому Совещанию Сторон Монреальского протокола по веществам, разрушающим озоновый слой, при добровольном участии заинтересованных сторон и в консультации с ними;</w:t>
      </w:r>
    </w:p>
    <w:p w14:paraId="513ED9C7" w14:textId="2367022F" w:rsidR="002E1E8F" w:rsidRPr="001F0A70" w:rsidRDefault="63227FCD" w:rsidP="00C66432">
      <w:pPr>
        <w:pStyle w:val="NormalNonumber"/>
        <w:numPr>
          <w:ilvl w:val="0"/>
          <w:numId w:val="1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567"/>
        <w:rPr>
          <w:lang w:val="ru-RU"/>
        </w:rPr>
      </w:pPr>
      <w:r>
        <w:rPr>
          <w:lang w:val="ru-RU"/>
        </w:rPr>
        <w:t xml:space="preserve">поручить также секретариату по озону подготовиться, в консультации с заинтересованными сторонами, </w:t>
      </w:r>
      <w:r w:rsidR="00F509A0">
        <w:rPr>
          <w:lang w:val="ru-RU"/>
        </w:rPr>
        <w:t>проявившим</w:t>
      </w:r>
      <w:r w:rsidR="001938AB">
        <w:rPr>
          <w:lang w:val="ru-RU"/>
        </w:rPr>
        <w:t>и</w:t>
      </w:r>
      <w:r w:rsidR="00F509A0">
        <w:rPr>
          <w:lang w:val="ru-RU"/>
        </w:rPr>
        <w:t xml:space="preserve"> </w:t>
      </w:r>
      <w:r>
        <w:rPr>
          <w:lang w:val="ru-RU"/>
        </w:rPr>
        <w:t>интерес, к возможным дальнейшим шагам по организации мониторинга в этих местах, с учетом порядка очередности, представленного Консультативным комитетом на тридцать седьмом Совещании Сторон, и поэтапного подхода, представленного в документе UNEP/OzL.Pro.37/2/Add.1;</w:t>
      </w:r>
    </w:p>
    <w:p w14:paraId="73359848" w14:textId="77777777" w:rsidR="002E1E8F" w:rsidRPr="001F0A70" w:rsidRDefault="002E1E8F" w:rsidP="00C66432">
      <w:pPr>
        <w:pStyle w:val="NormalNonumber"/>
        <w:numPr>
          <w:ilvl w:val="0"/>
          <w:numId w:val="1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567"/>
        <w:rPr>
          <w:lang w:val="ru-RU"/>
        </w:rPr>
      </w:pPr>
      <w:r>
        <w:rPr>
          <w:lang w:val="ru-RU"/>
        </w:rPr>
        <w:t xml:space="preserve">также поручить секретариату по озону осуществлять эти мероприятия, в порядке исключения, по статье бюджета на 2026 год в размере 100 000 долл. США из остатка денежных средств Целевого фонда для Монреальского протокола; </w:t>
      </w:r>
    </w:p>
    <w:p w14:paraId="6A1FFF0F" w14:textId="77777777" w:rsidR="002E1E8F" w:rsidRPr="001F0A70" w:rsidRDefault="002E1E8F" w:rsidP="00C66432">
      <w:pPr>
        <w:pStyle w:val="NormalNonumber"/>
        <w:numPr>
          <w:ilvl w:val="0"/>
          <w:numId w:val="1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567"/>
        <w:rPr>
          <w:lang w:val="ru-RU"/>
        </w:rPr>
      </w:pPr>
      <w:r>
        <w:rPr>
          <w:lang w:val="ru-RU"/>
        </w:rPr>
        <w:t>поручить секретариату по озону представить Рабочей группе открытого состава Сторон Монреальского протокола на ее сорок восьмом совещании и тридцать восьмому Совещанию Сторон Монреальского протокола доклад о ходе проведения и любых результатах этих мероприятий для рассмотрения Сторонами;</w:t>
      </w:r>
    </w:p>
    <w:p w14:paraId="6216658C" w14:textId="77777777" w:rsidR="00414FF1" w:rsidRPr="00DE5112" w:rsidRDefault="63227FCD" w:rsidP="0033774D">
      <w:pPr>
        <w:pStyle w:val="NormalNonumber"/>
        <w:numPr>
          <w:ilvl w:val="0"/>
          <w:numId w:val="1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0"/>
        <w:ind w:left="1247" w:firstLine="567"/>
        <w:rPr>
          <w:lang w:val="ru-RU"/>
        </w:rPr>
      </w:pPr>
      <w:r>
        <w:rPr>
          <w:lang w:val="ru-RU"/>
        </w:rPr>
        <w:t>поручить Исполнительному комитету Многостороннего фонда для осуществления Монреальского протокола принять к сведению информацию, в том числе о поэтапном подходе и сметных расходах, относящуюся к созданию и эксплуатации станций атмосферного мониторинга, как указано в вышеупомянутом документе</w:t>
      </w:r>
      <w:r w:rsidR="002E1E8F" w:rsidRPr="004C704A">
        <w:rPr>
          <w:rStyle w:val="FootnoteReference"/>
          <w:lang w:val="ru-RU"/>
        </w:rPr>
        <w:footnoteReference w:id="2"/>
      </w:r>
      <w:r>
        <w:rPr>
          <w:lang w:val="ru-RU"/>
        </w:rPr>
        <w:t xml:space="preserve">, при разработке </w:t>
      </w:r>
      <w:r>
        <w:rPr>
          <w:lang w:val="ru-RU"/>
        </w:rPr>
        <w:lastRenderedPageBreak/>
        <w:t>руководящих принципов и рассмотрении вопроса о механизме финансирования для поддержки экспериментальных проектов, и представить новые сведения о достигнутых результатах Сторонам до тридцать восьмого Совещания Сторон.</w:t>
      </w:r>
    </w:p>
    <w:p w14:paraId="24BD8A8D" w14:textId="77777777" w:rsidR="00DE5112" w:rsidRPr="005B3A31" w:rsidRDefault="00DE5112" w:rsidP="0033774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0"/>
        <w:rPr>
          <w:lang w:val="ru-RU"/>
        </w:rPr>
      </w:pPr>
    </w:p>
    <w:bookmarkEnd w:id="8"/>
    <w:p w14:paraId="6540FFCA" w14:textId="39B7C919" w:rsidR="002E1E8F" w:rsidRPr="001F0A70" w:rsidRDefault="00F7040F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XXXVII/2. Выбросы ГФУ-23</w:t>
      </w:r>
    </w:p>
    <w:p w14:paraId="09A1C85F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1E908BC7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B393F">
        <w:rPr>
          <w:i/>
          <w:iCs/>
          <w:lang w:val="ru-RU"/>
        </w:rPr>
        <w:t>с признательностью отмечая</w:t>
      </w:r>
      <w:r>
        <w:rPr>
          <w:lang w:val="ru-RU"/>
        </w:rPr>
        <w:t xml:space="preserve"> обновленную информацию о выбросах ГФУ-23, представленную Группой по техническому обзору и экономической оценке и Группой по научной оценке тридцать седьмому Совещанию Сторон Монреальского протокола по веществам, разрушающим озоновый слой, во исполнение решения XXXVI/3</w:t>
      </w:r>
      <w:r w:rsidR="00B32A81" w:rsidRPr="004C704A">
        <w:rPr>
          <w:rStyle w:val="FootnoteReference"/>
          <w:rFonts w:eastAsia="SimSun"/>
          <w:lang w:val="ru-RU"/>
        </w:rPr>
        <w:footnoteReference w:id="3"/>
      </w:r>
      <w:r>
        <w:rPr>
          <w:lang w:val="ru-RU"/>
        </w:rPr>
        <w:t>,</w:t>
      </w:r>
    </w:p>
    <w:p w14:paraId="2A4F0BAA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B393F">
        <w:rPr>
          <w:i/>
          <w:iCs/>
          <w:lang w:val="ru-RU"/>
        </w:rPr>
        <w:t>с признательностью отмечая</w:t>
      </w:r>
      <w:r>
        <w:rPr>
          <w:lang w:val="ru-RU"/>
        </w:rPr>
        <w:t xml:space="preserve"> согласованные усилия, предпринятые Сторонами после вступления в силу Кигалийской поправки к Монреальскому протоколу,</w:t>
      </w:r>
    </w:p>
    <w:p w14:paraId="357F3F57" w14:textId="77777777" w:rsidR="002E1E8F" w:rsidRPr="004C704A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t>постановляет:</w:t>
      </w:r>
    </w:p>
    <w:p w14:paraId="6DADCA7D" w14:textId="77777777" w:rsidR="002E1E8F" w:rsidRPr="001F0A70" w:rsidRDefault="002E1E8F" w:rsidP="00156D39">
      <w:pPr>
        <w:pStyle w:val="NormalNonumber"/>
        <w:numPr>
          <w:ilvl w:val="0"/>
          <w:numId w:val="1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поручить Группе по техническому обзору и экономической оценке и Группе по научной оценке предоставить обновленную информацию о выбросах ГФУ-23 тридцать восьмому Совещанию Сторон Монреальского протокола по веществам, разрушающим озоновый слой, с учетом информации, представленной Сторонами в ответ на решение XXXVI/3 и в соответствии с пунктом 2 ниже, включая нижеследующее:</w:t>
      </w:r>
    </w:p>
    <w:p w14:paraId="3F3E0E1A" w14:textId="77777777" w:rsidR="002E1E8F" w:rsidRPr="001F0A70" w:rsidRDefault="002E1E8F" w:rsidP="00156D39">
      <w:pPr>
        <w:pStyle w:val="NormalNonumber"/>
        <w:numPr>
          <w:ilvl w:val="0"/>
          <w:numId w:val="1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дополнительный анализ расхождений между заявленными выбросами и выбросами, полученными на основе атмосферных измерений, включая применяемые методы;</w:t>
      </w:r>
    </w:p>
    <w:p w14:paraId="4AAFDC7A" w14:textId="77777777" w:rsidR="002E1E8F" w:rsidRPr="001F0A70" w:rsidRDefault="002E1E8F" w:rsidP="00156D39">
      <w:pPr>
        <w:pStyle w:val="NormalNonumber"/>
        <w:numPr>
          <w:ilvl w:val="0"/>
          <w:numId w:val="1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описание использованных источников информации и данных с указанием любых пробелов или ограничений;</w:t>
      </w:r>
    </w:p>
    <w:p w14:paraId="57AA16C6" w14:textId="77777777" w:rsidR="002E1E8F" w:rsidRPr="001F0A70" w:rsidRDefault="002E1E8F" w:rsidP="00156D39">
      <w:pPr>
        <w:pStyle w:val="NormalNonumber"/>
        <w:numPr>
          <w:ilvl w:val="0"/>
          <w:numId w:val="1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дополнительная информация о методологиях, применяемых Сторонами для оценки выбросов ГФУ-23 и представления сведений о них, а также передовые методы в отношении улучшений для минимизации таких выбросов;</w:t>
      </w:r>
    </w:p>
    <w:p w14:paraId="33389DB2" w14:textId="77777777" w:rsidR="002E1E8F" w:rsidRPr="001F0A70" w:rsidRDefault="002E1E8F" w:rsidP="00156D39">
      <w:pPr>
        <w:pStyle w:val="NormalNonumber"/>
        <w:numPr>
          <w:ilvl w:val="0"/>
          <w:numId w:val="1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предложить Сторонам, у которых имеются объекты для производства ГХФУ-22 и которыми не представлена информация согласно решению XXXVI/3, представить в секретариат по озону на добровольной основе до 28 февраля 2026 года сведения об их текущих методах для оценки выбросов ГФУ-23 при производстве ГХФУ-22 и представления сведений о них;</w:t>
      </w:r>
    </w:p>
    <w:p w14:paraId="1E06817E" w14:textId="77777777" w:rsidR="002E1E8F" w:rsidRPr="004C704A" w:rsidRDefault="002E1E8F" w:rsidP="00156D39">
      <w:pPr>
        <w:pStyle w:val="NormalNonumber"/>
        <w:numPr>
          <w:ilvl w:val="0"/>
          <w:numId w:val="1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</w:rPr>
      </w:pPr>
      <w:r>
        <w:rPr>
          <w:lang w:val="ru-RU"/>
        </w:rPr>
        <w:t>предложить соответствующим Сторонам:</w:t>
      </w:r>
    </w:p>
    <w:p w14:paraId="7AA291B7" w14:textId="77777777" w:rsidR="002E1E8F" w:rsidRPr="001F0A70" w:rsidRDefault="002E1E8F" w:rsidP="00156D39">
      <w:pPr>
        <w:pStyle w:val="NormalNonumber"/>
        <w:numPr>
          <w:ilvl w:val="0"/>
          <w:numId w:val="12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представить данные за 2025 год в соответствии с формой 6 форм представления данных о количествах произведенных, уловленных, уничтоженных и складированных ГФУ-23;</w:t>
      </w:r>
    </w:p>
    <w:p w14:paraId="49BD1C9B" w14:textId="3A9FF0E3" w:rsidR="002E1E8F" w:rsidRPr="001F0A70" w:rsidRDefault="002E1E8F" w:rsidP="00156D39">
      <w:pPr>
        <w:pStyle w:val="NormalNonumber"/>
        <w:numPr>
          <w:ilvl w:val="0"/>
          <w:numId w:val="12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lang w:val="ru-RU"/>
        </w:rPr>
      </w:pPr>
      <w:r>
        <w:rPr>
          <w:lang w:val="ru-RU"/>
        </w:rPr>
        <w:t>изучать, в надлежащих случаях, их выбросы ГФУ-23 и источники этих выбросов и стимулировать научно-исследовательские учреждения в их странах проводить исследовани</w:t>
      </w:r>
      <w:r w:rsidR="00020530">
        <w:rPr>
          <w:lang w:val="ru-RU"/>
        </w:rPr>
        <w:t>я</w:t>
      </w:r>
      <w:r>
        <w:rPr>
          <w:lang w:val="ru-RU"/>
        </w:rPr>
        <w:t xml:space="preserve"> их выбросов ГФУ-23 и источников этих выбросов или сотрудничать на международном уровне в таких исследованиях, а также сообщать в секретариат по озону новую соответствующую информацию, если таковая имеется.</w:t>
      </w:r>
    </w:p>
    <w:p w14:paraId="76FF3B59" w14:textId="5AAA9514" w:rsidR="002E1E8F" w:rsidRPr="001F0A70" w:rsidRDefault="006423FA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XXXVII/3. Исследование количества отработанных и невостребованных регулируемых веществ в рамках Монреальского протокола по веществам, разрушающим озоновый слой, включая вещества, достигшие предельного состояния, и вариантов для них</w:t>
      </w:r>
    </w:p>
    <w:p w14:paraId="3894CBC1" w14:textId="77777777" w:rsidR="002E1E8F" w:rsidRPr="001F0A70" w:rsidRDefault="002E1E8F" w:rsidP="001018F6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Theme="minorEastAsia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3F597FDC" w14:textId="77777777" w:rsidR="002E1E8F" w:rsidRPr="001F0A70" w:rsidRDefault="002E1E8F" w:rsidP="001018F6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627796">
        <w:rPr>
          <w:i/>
          <w:iCs/>
          <w:lang w:val="ru-RU"/>
        </w:rPr>
        <w:t>отмечая</w:t>
      </w:r>
      <w:r>
        <w:rPr>
          <w:lang w:val="ru-RU"/>
        </w:rPr>
        <w:t xml:space="preserve"> важность предупреждения образования выбросов регулируемых веществ из оборудования во время обслуживания и по достижении предельного состояния, а также предотвращения их высвобождения в атмосферу,</w:t>
      </w:r>
    </w:p>
    <w:p w14:paraId="678ADF1B" w14:textId="77777777" w:rsidR="002E1E8F" w:rsidRPr="004C704A" w:rsidRDefault="002E1E8F" w:rsidP="00D71A6A">
      <w:pPr>
        <w:pStyle w:val="NormalNonumber"/>
        <w:keepNext/>
        <w:keepLines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lastRenderedPageBreak/>
        <w:t>постановляет:</w:t>
      </w:r>
    </w:p>
    <w:p w14:paraId="559DF3E3" w14:textId="77777777" w:rsidR="002E1E8F" w:rsidRPr="001F0A70" w:rsidRDefault="002E1E8F" w:rsidP="00D71A6A">
      <w:pPr>
        <w:pStyle w:val="NormalNonumber"/>
        <w:keepNext/>
        <w:keepLines/>
        <w:numPr>
          <w:ilvl w:val="0"/>
          <w:numId w:val="12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поручить Группе по техническому обзору и экономической оценке подготовить для рассмотрения тридцать девятым Совещанием Сторон Монреальского протокола по веществам, разрушающим озоновый слой, всеобъемлющий доклад, включающий: </w:t>
      </w:r>
    </w:p>
    <w:p w14:paraId="27A22694" w14:textId="62D0CE56" w:rsidR="002E1E8F" w:rsidRPr="001F0A70" w:rsidRDefault="002E1E8F" w:rsidP="00D71A6A">
      <w:pPr>
        <w:pStyle w:val="NormalNonumber"/>
        <w:keepNext/>
        <w:keepLines/>
        <w:numPr>
          <w:ilvl w:val="0"/>
          <w:numId w:val="12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расчетные количества на глобальном уровне отработанных и невостребованных хладагентов, содержащих регулируемые вещества, с учетом национальных кадастров, составленных в соответствии</w:t>
      </w:r>
      <w:r w:rsidR="00BF2FD5">
        <w:rPr>
          <w:lang w:val="ru-RU"/>
        </w:rPr>
        <w:t xml:space="preserve"> с</w:t>
      </w:r>
      <w:r>
        <w:rPr>
          <w:lang w:val="ru-RU"/>
        </w:rPr>
        <w:t xml:space="preserve"> решением 91/66 Исполнительного комитета Многостороннего фонда для осуществления Монреальского протокола, и других источников информации, принимая во внимание неопределенность, связанную с получением информации, касающейся отработанных и невостребованных хладагентов и достигшего предельного состояния оборудования;</w:t>
      </w:r>
    </w:p>
    <w:p w14:paraId="12AED0D0" w14:textId="77777777" w:rsidR="002E1E8F" w:rsidRPr="001F0A70" w:rsidRDefault="002E1E8F" w:rsidP="001018F6">
      <w:pPr>
        <w:pStyle w:val="NormalNonumber"/>
        <w:numPr>
          <w:ilvl w:val="0"/>
          <w:numId w:val="12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сведения о действующих установках для уничтожения и восстановления, которые могут принимать отработанные хладагенты из других стран, а также условий, связанных с экспортом отработанных хладагентов для удаления с использованием таких установок с учетом любых законодательных ограничений в отношении трансграничных перевозок;</w:t>
      </w:r>
    </w:p>
    <w:p w14:paraId="578D7542" w14:textId="77777777" w:rsidR="002E1E8F" w:rsidRPr="001F0A70" w:rsidRDefault="002E1E8F" w:rsidP="001018F6">
      <w:pPr>
        <w:pStyle w:val="NormalNonumber"/>
        <w:numPr>
          <w:ilvl w:val="0"/>
          <w:numId w:val="12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оценки потенциальных выгод, выраженные в предотвращенных тоннах озоноразрушающей способности и в эквиваленте тонн углекислого газа, в результате восстановления и уничтожения отработанных и невостребованных хладагентов;</w:t>
      </w:r>
    </w:p>
    <w:p w14:paraId="68D83992" w14:textId="68B1E6D8" w:rsidR="002E1E8F" w:rsidRPr="001F0A70" w:rsidRDefault="002E1E8F" w:rsidP="00156D39">
      <w:pPr>
        <w:pStyle w:val="NormalNonumber"/>
        <w:numPr>
          <w:ilvl w:val="0"/>
          <w:numId w:val="12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поручить Исполнительному комитету провести обзор любых национальных кадастров и планов, подготовленных в соответствии с решением 91/66 и представленных до 1</w:t>
      </w:r>
      <w:r w:rsidR="001018F6">
        <w:rPr>
          <w:lang w:val="en-US"/>
        </w:rPr>
        <w:t> </w:t>
      </w:r>
      <w:r>
        <w:rPr>
          <w:lang w:val="ru-RU"/>
        </w:rPr>
        <w:t>сентября 2026 года, и предоставить этот обзор в секретариат по озону не позднее 15 января 2027 года для последующей передачи в Группу по техническому обзору и экономической оценке для содействия подготовке исследования, о котором говорится в пункте 1 выше;</w:t>
      </w:r>
    </w:p>
    <w:p w14:paraId="4A2572A6" w14:textId="77777777" w:rsidR="002E1E8F" w:rsidRPr="004C704A" w:rsidRDefault="002E1E8F" w:rsidP="00627796">
      <w:pPr>
        <w:pStyle w:val="NormalNonumber"/>
        <w:numPr>
          <w:ilvl w:val="0"/>
          <w:numId w:val="12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</w:rPr>
      </w:pPr>
      <w:r>
        <w:rPr>
          <w:lang w:val="ru-RU"/>
        </w:rPr>
        <w:t>предложить Сторонам представить на добровольной основе в секретариат по озону не позднее 31 мая 2026 года информацию об имеющихся в их странах объектах по восстановлению и уничтожению и, при наличии, о соответствующих мощностях этих объектов, включая информацию, испрошенную в пункте 1 b) выше, и поручить секретариату по озону предоставить эту информацию Сторонам.</w:t>
      </w:r>
    </w:p>
    <w:p w14:paraId="19AC37A1" w14:textId="33614C5A" w:rsidR="002E1E8F" w:rsidRPr="001F0A70" w:rsidRDefault="00D95CC9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XXXVII/4. Галон 1301 и его дальнейшее использование в авиационном секторе, а также обращение с другими регулируемыми веществами, используемыми для пожаротушения</w:t>
      </w:r>
    </w:p>
    <w:p w14:paraId="7EDECF7C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Theme="minorEastAsia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44CACA7F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D7151">
        <w:rPr>
          <w:i/>
          <w:iCs/>
          <w:lang w:val="ru-RU"/>
        </w:rPr>
        <w:t>принимая к сведению</w:t>
      </w:r>
      <w:r>
        <w:rPr>
          <w:lang w:val="ru-RU"/>
        </w:rPr>
        <w:t xml:space="preserve"> доклад о ходе работы Группы по техническому обзору и экономической оценке в 2025 году</w:t>
      </w:r>
      <w:r w:rsidRPr="004C704A">
        <w:rPr>
          <w:rStyle w:val="FootnoteReference"/>
          <w:rFonts w:eastAsia="SimSun"/>
          <w:szCs w:val="20"/>
          <w:lang w:val="ru-RU"/>
        </w:rPr>
        <w:footnoteReference w:customMarkFollows="1" w:id="4"/>
        <w:t>1</w:t>
      </w:r>
      <w:r>
        <w:rPr>
          <w:lang w:val="ru-RU"/>
        </w:rPr>
        <w:t xml:space="preserve"> и ее новейшую информацию о потенциальном долгосрочном использовании галона 1301 в авиационном секторе,</w:t>
      </w:r>
    </w:p>
    <w:p w14:paraId="32C74D1E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r w:rsidRPr="00ED7151">
        <w:rPr>
          <w:i/>
          <w:iCs/>
          <w:lang w:val="ru-RU"/>
        </w:rPr>
        <w:t>отмечая</w:t>
      </w:r>
      <w:r>
        <w:rPr>
          <w:lang w:val="ru-RU"/>
        </w:rPr>
        <w:t xml:space="preserve">, что некоторые регулируемые вещества, включая галоны и ГХФУ-123, продолжают играть важную роль в пожаротушении, </w:t>
      </w:r>
    </w:p>
    <w:p w14:paraId="22E64FB7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D7151">
        <w:rPr>
          <w:i/>
          <w:iCs/>
          <w:lang w:val="ru-RU"/>
        </w:rPr>
        <w:t>с обеспокоенностью отмечая</w:t>
      </w:r>
      <w:r>
        <w:rPr>
          <w:lang w:val="ru-RU"/>
        </w:rPr>
        <w:t>, что наличие галона 1301 в долгосрочной перспективе остается неопределенным по причине его непрерывного применения в ключевых секторах, трудностей с трансграничной перевозкой утилизированного, рециркулированного или восстановленного галона 1301, преднамеренного уничтожения галона 1301 для получения углеродных кредитов, а также перехода некоторых потребителей галона 2402 на галон 1301,</w:t>
      </w:r>
    </w:p>
    <w:p w14:paraId="788CF4D2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D7151">
        <w:rPr>
          <w:i/>
          <w:iCs/>
          <w:lang w:val="ru-RU"/>
        </w:rPr>
        <w:t>принимая к сведению</w:t>
      </w:r>
      <w:r>
        <w:rPr>
          <w:lang w:val="ru-RU"/>
        </w:rPr>
        <w:t xml:space="preserve"> резолюцию A42-11</w:t>
      </w:r>
      <w:r w:rsidRPr="004C704A">
        <w:rPr>
          <w:rFonts w:eastAsia="SimSun"/>
          <w:vertAlign w:val="superscript"/>
          <w:lang w:val="ru-RU"/>
        </w:rPr>
        <w:footnoteReference w:id="5"/>
      </w:r>
      <w:r>
        <w:rPr>
          <w:lang w:val="ru-RU"/>
        </w:rPr>
        <w:t xml:space="preserve"> Ассамблеи Международной организации гражданской авиации, в которой Ассамблея, среди прочего, поручила своему Совету разработать предложение в отношении реалистичного и эффективного уточненного крайнего срока замены галонов для заявок на получение новых сертификатов типа воздушных судов, </w:t>
      </w:r>
      <w:r>
        <w:rPr>
          <w:lang w:val="ru-RU"/>
        </w:rPr>
        <w:lastRenderedPageBreak/>
        <w:t>учитывая оценку наличия запасов галонов в мире, и основывать это предложение на всеобъемлющих данных, включая наличие галонов и ход разработки альтернативных решений, а также учитывать соображения безопасности,</w:t>
      </w:r>
    </w:p>
    <w:p w14:paraId="52991838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D7151">
        <w:rPr>
          <w:i/>
          <w:iCs/>
          <w:lang w:val="ru-RU"/>
        </w:rPr>
        <w:t>отмечая</w:t>
      </w:r>
      <w:r>
        <w:rPr>
          <w:lang w:val="ru-RU"/>
        </w:rPr>
        <w:t>, что в этой резолюции Ассамблея призвала государства при содействии Международной организации гражданской авиации взаимодействовать с секретариатом по озону, Группой по техническому обзору и экономической оценке и ее Комитетом по техническим вариантам замены для пожаротушения для оценки запасов галонов в мире и содействия рациональному регулированию имеющихся банков галонов, а также призвала Международную организацию гражданской авиации продолжать сотрудничество с секретариатом по озону через Комитет по техническим вариантам замены для пожаротушения по вопросам альтернатив галонам в области гражданской авиации,</w:t>
      </w:r>
    </w:p>
    <w:p w14:paraId="564306F7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D7151">
        <w:rPr>
          <w:i/>
          <w:iCs/>
          <w:lang w:val="ru-RU"/>
        </w:rPr>
        <w:t>отмечая также</w:t>
      </w:r>
      <w:r>
        <w:rPr>
          <w:lang w:val="ru-RU"/>
        </w:rPr>
        <w:t xml:space="preserve">, что был выполнен значительный объем работы по оценке альтернатив галону 1301 для использования в грузовых отсеках воздушных судов новой конструкции, и что по крайней мере один потенциальный альтернативный вариант может стать доступным в скором времени, </w:t>
      </w:r>
    </w:p>
    <w:p w14:paraId="646F1DC6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D7151">
        <w:rPr>
          <w:i/>
          <w:iCs/>
          <w:lang w:val="ru-RU"/>
        </w:rPr>
        <w:t>напоминая</w:t>
      </w:r>
      <w:r>
        <w:rPr>
          <w:lang w:val="ru-RU"/>
        </w:rPr>
        <w:t xml:space="preserve"> о продолжающемся взаимодействии между Международной организацией гражданской авиации и Комитетом по техническим вариантам замены для пожаротушения Группы по техническому обзору и экономической оценке,</w:t>
      </w:r>
    </w:p>
    <w:p w14:paraId="15D6324A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D7151">
        <w:rPr>
          <w:i/>
          <w:iCs/>
          <w:lang w:val="ru-RU"/>
        </w:rPr>
        <w:t>напоминая также</w:t>
      </w:r>
      <w:r>
        <w:rPr>
          <w:lang w:val="ru-RU"/>
        </w:rPr>
        <w:t xml:space="preserve"> о принятых ранее решениях XXI/7, XXII/11, XXVI/7, XXIX/8 и XXX/7, а также о недавно принятом решении XXXVI/7 о мерах содействия рациональному регулированию утилизированных, рециркулированных или восстановленных галонов, </w:t>
      </w:r>
    </w:p>
    <w:p w14:paraId="5553EFF0" w14:textId="77777777" w:rsidR="002E1E8F" w:rsidRPr="004C704A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t>постановляет:</w:t>
      </w:r>
    </w:p>
    <w:p w14:paraId="1028A6BA" w14:textId="77777777" w:rsidR="002E1E8F" w:rsidRPr="001F0A70" w:rsidRDefault="002E1E8F" w:rsidP="00156D39">
      <w:pPr>
        <w:pStyle w:val="NormalNonumber"/>
        <w:numPr>
          <w:ilvl w:val="0"/>
          <w:numId w:val="12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поручить секретариату по озону взаимодействовать с секретариатом Международной организации гражданской авиации по вопросу о средствах пожаротушения, регулируемых в рамках Монреальского протокола по веществам, разрушающим озоновый слой, и содействовать обмену информацией между Группой по техническому обзору и экономической оценке через ее Комитет по техническим вариантам замены для пожаротушения и соответствующими техническими комитетами и рабочими группами Международной организации гражданской авиации, для того чтобы Группа могла:</w:t>
      </w:r>
    </w:p>
    <w:p w14:paraId="0290ED90" w14:textId="77777777" w:rsidR="002E1E8F" w:rsidRPr="001F0A70" w:rsidRDefault="002E1E8F" w:rsidP="00156D39">
      <w:pPr>
        <w:pStyle w:val="NormalNonumber"/>
        <w:numPr>
          <w:ilvl w:val="0"/>
          <w:numId w:val="12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более эффективно оценить будущее использование галонов в гражданской авиации и потребность в них, используя, среди прочего, имеющиеся данные о местонахождении предприятий технического обслуживания, ремонта и капитального ремонта, уполномоченных обслуживать галоны, сведения о перспективах развития авиапарка и оценки количества эксплуатируемых воздушных судов с различными типами противопожарной защиты на основе галонов;</w:t>
      </w:r>
    </w:p>
    <w:p w14:paraId="0CF66570" w14:textId="77777777" w:rsidR="002E1E8F" w:rsidRPr="001F0A70" w:rsidRDefault="002E1E8F" w:rsidP="00156D39">
      <w:pPr>
        <w:pStyle w:val="NormalNonumber"/>
        <w:numPr>
          <w:ilvl w:val="0"/>
          <w:numId w:val="12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представить Сторонам до сорок восьмого совещания Рабочей группы открытого состава Сторон Монреальского протокола доклад о наличии галонов и глобальном распределении банков галонов, опираясь на вышеупомянутые мероприятия;</w:t>
      </w:r>
    </w:p>
    <w:p w14:paraId="639E2F09" w14:textId="77777777" w:rsidR="002E1E8F" w:rsidRPr="001F0A70" w:rsidRDefault="002E1E8F" w:rsidP="00156D39">
      <w:pPr>
        <w:pStyle w:val="NormalNonumber"/>
        <w:numPr>
          <w:ilvl w:val="0"/>
          <w:numId w:val="12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призвать Стороны через их национальных должностных лиц по озоновому слою связаться с их национальными ведомствами гражданской авиации, чтобы получить представление о том, как галоны и их альтернативы используются и поставляются авиаперевозчикам для удовлетворения существующих потребностей гражданской авиации;</w:t>
      </w:r>
    </w:p>
    <w:p w14:paraId="467F69B1" w14:textId="77777777" w:rsidR="002E1E8F" w:rsidRPr="001F0A70" w:rsidRDefault="002E1E8F" w:rsidP="00156D39">
      <w:pPr>
        <w:pStyle w:val="NormalNonumber"/>
        <w:numPr>
          <w:ilvl w:val="0"/>
          <w:numId w:val="12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также призвать Стороны провести повторную оценку любых национальных ограничений на импорт и экспорт, кроме требований в отношении лицензирования или квотирования, в целях оказания содействия импорту и экспорту утилизированных, рециркулированных или восстановленных галонов и других регулируемых веществ, используемых для пожаротушения</w:t>
      </w:r>
      <w:r w:rsidRPr="004C704A">
        <w:rPr>
          <w:rFonts w:eastAsia="SimSun"/>
          <w:vertAlign w:val="superscript"/>
          <w:lang w:val="ru-RU"/>
        </w:rPr>
        <w:footnoteReference w:id="6"/>
      </w:r>
      <w:r>
        <w:rPr>
          <w:lang w:val="ru-RU"/>
        </w:rPr>
        <w:t>, с целью содействия удовлетворению сохраняющихся потребностей Сторон и с учетом требований Базельской конвенции о контроле за трансграничной перевозкой опасных отходов и их удалением, где это применимо;</w:t>
      </w:r>
    </w:p>
    <w:p w14:paraId="21067867" w14:textId="77777777" w:rsidR="002E1E8F" w:rsidRPr="001F0A70" w:rsidRDefault="002E1E8F" w:rsidP="00156D39">
      <w:pPr>
        <w:pStyle w:val="NormalNonumber"/>
        <w:numPr>
          <w:ilvl w:val="0"/>
          <w:numId w:val="12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предложить Сторонам представить на добровольной основе в секретариат по озону не позднее 31 марта 2026 года имеющуюся информацию о разработке альтернатив, пригодных для применения в качестве заменителей в целях пожаротушения, и поручить секретариату по озону направить полученную информацию Группе по техническому обзору и </w:t>
      </w:r>
      <w:r>
        <w:rPr>
          <w:lang w:val="ru-RU"/>
        </w:rPr>
        <w:lastRenderedPageBreak/>
        <w:t>экономической оценке в срок, позволяющий рассмотреть ее и включить в доклад о ходе работы в 2027 году, но не позднее.</w:t>
      </w:r>
    </w:p>
    <w:p w14:paraId="1045DDBD" w14:textId="495C8531" w:rsidR="002E1E8F" w:rsidRPr="001F0A70" w:rsidRDefault="00D95CC9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XXXVII/5. Национальные и региональные инициативы в поддержку осуществления Кигалийской поправки к Монреальскому протоколу по веществам, разрушающим озоновый слой</w:t>
      </w:r>
    </w:p>
    <w:p w14:paraId="635858BA" w14:textId="77777777" w:rsidR="002E1E8F" w:rsidRPr="001F0A70" w:rsidRDefault="002E1E8F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 постановляет:</w:t>
      </w:r>
    </w:p>
    <w:p w14:paraId="4F50B2D5" w14:textId="77777777" w:rsidR="002E1E8F" w:rsidRPr="001F0A70" w:rsidRDefault="002E1E8F" w:rsidP="002D2929">
      <w:pPr>
        <w:pStyle w:val="NormalNonumber"/>
        <w:numPr>
          <w:ilvl w:val="0"/>
          <w:numId w:val="13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Theme="minorEastAsia"/>
          <w:lang w:val="ru-RU"/>
        </w:rPr>
      </w:pPr>
      <w:r>
        <w:rPr>
          <w:lang w:val="ru-RU"/>
        </w:rPr>
        <w:t>предложить Сторонам представить в секретариат по озону до 1 июня 2026 года информацию, в том числе о мерах политики, мероприятиях и основных извлеченных уроках, в отношении центров передового опыта в вопросах устойчивого охлаждения и испытательных центров в сфере энергоэффективности в связи с реализацией Кигалийской поправки к Монреальскому протоколу по веществам, разрушающим озоновый слой;</w:t>
      </w:r>
    </w:p>
    <w:p w14:paraId="65E9785B" w14:textId="77777777" w:rsidR="002E1E8F" w:rsidRPr="001F0A70" w:rsidRDefault="002E1E8F" w:rsidP="00156D39">
      <w:pPr>
        <w:pStyle w:val="NormalNonumber"/>
        <w:numPr>
          <w:ilvl w:val="0"/>
          <w:numId w:val="13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>поручить секретариату по озону обобщить и кратко изложить информацию, представленную в соответствии с пунктом 1 выше, и обеспечить ее наличие до тридцать восьмого Совещания Сторон Монреальского протокола, принимая во внимание обновленный документ о центрах передового опыта в вопросах устойчивого охлаждения и испытательных центров в сфере энергоэффективности, испрошенный в решении 95/87 Исполнительного комитета Многостороннего фонда для осуществления Монреальского протокола.</w:t>
      </w:r>
    </w:p>
    <w:p w14:paraId="48BB393D" w14:textId="055774AC" w:rsidR="00C27BF5" w:rsidRPr="001F0A70" w:rsidRDefault="00C27BF5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XXXVII/6. Техническое задание для исследования по вопросу о пополнении в 2027–2029 годах</w:t>
      </w:r>
      <w:r>
        <w:rPr>
          <w:lang w:val="ru-RU"/>
        </w:rPr>
        <w:t xml:space="preserve"> </w:t>
      </w:r>
      <w:r>
        <w:rPr>
          <w:bCs/>
          <w:lang w:val="ru-RU"/>
        </w:rPr>
        <w:t>Многостороннего фонда для осуществления Монреальского протокола по веществам, разрушающим озоновый слой</w:t>
      </w:r>
    </w:p>
    <w:p w14:paraId="518FAE81" w14:textId="77777777" w:rsidR="00C27BF5" w:rsidRPr="001F0A70" w:rsidRDefault="00C27BF5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1026606F" w14:textId="5A437C6E" w:rsidR="00C27BF5" w:rsidRPr="001F0A70" w:rsidRDefault="00C27BF5" w:rsidP="002D292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571E0F">
        <w:rPr>
          <w:i/>
          <w:iCs/>
          <w:lang w:val="ru-RU"/>
        </w:rPr>
        <w:t>ссылаясь</w:t>
      </w:r>
      <w:r>
        <w:rPr>
          <w:lang w:val="ru-RU"/>
        </w:rPr>
        <w:t xml:space="preserve"> на решения </w:t>
      </w:r>
      <w:r w:rsidR="00A34C1E">
        <w:rPr>
          <w:lang w:val="ru-RU"/>
        </w:rPr>
        <w:t>с</w:t>
      </w:r>
      <w:r>
        <w:rPr>
          <w:lang w:val="ru-RU"/>
        </w:rPr>
        <w:t>овещаний Сторон в отношении предыдущего технического задания для исследования по вопросу о пополнении Многостороннего фонда для осуществления Монреальского протокола по веществам, разрушающим озоновый слой,</w:t>
      </w:r>
    </w:p>
    <w:p w14:paraId="2B4E4670" w14:textId="6A097EA5" w:rsidR="00C27BF5" w:rsidRPr="001F0A70" w:rsidRDefault="00C27BF5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571E0F">
        <w:rPr>
          <w:i/>
          <w:iCs/>
          <w:lang w:val="ru-RU"/>
        </w:rPr>
        <w:t>ссылаясь также</w:t>
      </w:r>
      <w:r>
        <w:rPr>
          <w:lang w:val="ru-RU"/>
        </w:rPr>
        <w:t xml:space="preserve"> на решения </w:t>
      </w:r>
      <w:r w:rsidR="00A34C1E">
        <w:rPr>
          <w:lang w:val="ru-RU"/>
        </w:rPr>
        <w:t>с</w:t>
      </w:r>
      <w:r>
        <w:rPr>
          <w:lang w:val="ru-RU"/>
        </w:rPr>
        <w:t>овещаний Сторон в отношении предыдущих пополнений Многостороннего фонда,</w:t>
      </w:r>
    </w:p>
    <w:p w14:paraId="74F0EE6E" w14:textId="77777777" w:rsidR="00C27BF5" w:rsidRPr="004C704A" w:rsidRDefault="00C27BF5" w:rsidP="00156D39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r>
        <w:rPr>
          <w:i/>
          <w:iCs/>
          <w:lang w:val="ru-RU"/>
        </w:rPr>
        <w:t>постановляет:</w:t>
      </w:r>
    </w:p>
    <w:p w14:paraId="59F7F78F" w14:textId="5F2E9683" w:rsidR="00C27BF5" w:rsidRPr="001F0A70" w:rsidRDefault="00C27BF5" w:rsidP="00156D39">
      <w:pPr>
        <w:pStyle w:val="NormalNonumber"/>
        <w:numPr>
          <w:ilvl w:val="0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поручить Группе по техническому обзору и экономической оценке подготовить доклад для представления тридцать восьмому Совещанию Сторон Монреальского протокола по веществам, разрушающим озоновый слой, и представить его через Рабочую группу открытого состава Сторон Монреальского протокола на ее сорок восьмом совещании, с тем чтобы тридцать восьмое Совещание Сторон могло принять решение о надлежащем уровне пополнения в 2027</w:t>
      </w:r>
      <w:r w:rsidR="001568D1">
        <w:rPr>
          <w:lang w:val="ru-RU"/>
        </w:rPr>
        <w:t>–</w:t>
      </w:r>
      <w:r>
        <w:rPr>
          <w:lang w:val="ru-RU"/>
        </w:rPr>
        <w:t>2029 годах Многостороннего фонда для осуществления Монреальского протокола;</w:t>
      </w:r>
    </w:p>
    <w:p w14:paraId="18E0FDB2" w14:textId="77777777" w:rsidR="00C27BF5" w:rsidRPr="001F0A70" w:rsidRDefault="00C27BF5" w:rsidP="00156D39">
      <w:pPr>
        <w:pStyle w:val="NormalNonumber"/>
        <w:numPr>
          <w:ilvl w:val="0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 xml:space="preserve">что при подготовке доклада, о котором говорится в пункте 1 выше, Группе следует принимать во внимание, среди прочего: </w:t>
      </w:r>
    </w:p>
    <w:p w14:paraId="0A7159DA" w14:textId="4D25D0DC" w:rsidR="00C27BF5" w:rsidRPr="001F0A70" w:rsidRDefault="00C27BF5" w:rsidP="00156D39">
      <w:pPr>
        <w:pStyle w:val="NormalNonumber"/>
        <w:numPr>
          <w:ilvl w:val="1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 xml:space="preserve">все меры регулирования и решения, согласованные </w:t>
      </w:r>
      <w:r w:rsidR="00A34C1E">
        <w:rPr>
          <w:lang w:val="ru-RU"/>
        </w:rPr>
        <w:t>с</w:t>
      </w:r>
      <w:r>
        <w:rPr>
          <w:lang w:val="ru-RU"/>
        </w:rPr>
        <w:t xml:space="preserve">овещаниями Сторон Монреальского протокола и Исполнительным комитетом Многостороннего фонда, включая относящиеся к решению XXVIII/2, а также решения Совещаний Сторон, принятые на совещаниях по тридцать седьмое Совещание Сторон включительно, и решения Исполнительного комитета, принятые на его совещаниях по </w:t>
      </w:r>
      <w:r w:rsidR="00383FDA">
        <w:rPr>
          <w:lang w:val="ru-RU"/>
        </w:rPr>
        <w:t xml:space="preserve">девяносто восьмое </w:t>
      </w:r>
      <w:r>
        <w:rPr>
          <w:lang w:val="ru-RU"/>
        </w:rPr>
        <w:t>совещание включительно, в том случае, если для выполнения этих решений потребуются расходы со стороны Многостороннего фонда в период 2027</w:t>
      </w:r>
      <w:r w:rsidR="00571E0F" w:rsidRPr="005B3A31">
        <w:rPr>
          <w:lang w:val="ru-RU"/>
        </w:rPr>
        <w:t>–</w:t>
      </w:r>
      <w:r>
        <w:rPr>
          <w:lang w:val="ru-RU"/>
        </w:rPr>
        <w:t>2029 годов;</w:t>
      </w:r>
    </w:p>
    <w:p w14:paraId="3990BEE9" w14:textId="77777777" w:rsidR="00C27BF5" w:rsidRPr="001F0A70" w:rsidRDefault="00C27BF5" w:rsidP="00156D39">
      <w:pPr>
        <w:pStyle w:val="NormalNonumber"/>
        <w:numPr>
          <w:ilvl w:val="1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особые потребности стран с низким и очень низким объемом потребления, принимая во внимание соответствующие решения Исполнительного комитета, относящиеся к этим странам;</w:t>
      </w:r>
    </w:p>
    <w:p w14:paraId="00F8CBC3" w14:textId="77777777" w:rsidR="00C27BF5" w:rsidRPr="001F0A70" w:rsidRDefault="00C27BF5" w:rsidP="00156D39">
      <w:pPr>
        <w:pStyle w:val="NormalNonumber"/>
        <w:numPr>
          <w:ilvl w:val="1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 xml:space="preserve">необходимость направлять ресурсы чтобы позволить всем Сторонам, действующим в рамках пункта 1 статьи 5 Монреальского протокола, соблюдать статьи 2A–2J Протокола, а также сокращения и расширенные обязательства, принятые Сторонами, </w:t>
      </w:r>
      <w:r>
        <w:rPr>
          <w:lang w:val="ru-RU"/>
        </w:rPr>
        <w:lastRenderedPageBreak/>
        <w:t>действующими в рамках пункта 1 статьи 5, в соответствии с утвержденными планами регулирования поэтапного вывода из обращения гидрохлорфторуглеродов и планами осуществления Кигалийской поправки;</w:t>
      </w:r>
    </w:p>
    <w:p w14:paraId="63ADA685" w14:textId="77777777" w:rsidR="00C27BF5" w:rsidRPr="001F0A70" w:rsidRDefault="001D5287" w:rsidP="00156D39">
      <w:pPr>
        <w:pStyle w:val="NormalNonumber"/>
        <w:numPr>
          <w:ilvl w:val="1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интеграцию цифровых технологий и инструментов в секторе обслуживания;</w:t>
      </w:r>
    </w:p>
    <w:p w14:paraId="17DA1C61" w14:textId="0C04676D" w:rsidR="00C27BF5" w:rsidRPr="001F0A70" w:rsidRDefault="646AEB31" w:rsidP="00156D39">
      <w:pPr>
        <w:pStyle w:val="NormalNonumber"/>
        <w:numPr>
          <w:ilvl w:val="1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 xml:space="preserve">сценарий, предусматривающий направление ресурсов для способов финансирования для поддержки ограниченного числа экспериментальных проектов по усилению регионального атмосферного мониторинга веществ, регулируемых в рамках Монреальского протокола, с учетом решения XXXVI/1 и любых других решений </w:t>
      </w:r>
      <w:r w:rsidR="00383FDA">
        <w:rPr>
          <w:lang w:val="ru-RU"/>
        </w:rPr>
        <w:t>совещаний</w:t>
      </w:r>
      <w:r>
        <w:rPr>
          <w:lang w:val="ru-RU"/>
        </w:rPr>
        <w:t xml:space="preserve"> Сторон и Исполнительного комитета;</w:t>
      </w:r>
    </w:p>
    <w:p w14:paraId="257F6EEF" w14:textId="77777777" w:rsidR="00C27BF5" w:rsidRPr="001F0A70" w:rsidRDefault="00C27BF5" w:rsidP="00156D39">
      <w:pPr>
        <w:pStyle w:val="NormalNonumber"/>
        <w:numPr>
          <w:ilvl w:val="0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что при оценке потребностей в финансировании, связанных с целевыми показателями для гидрохлорфторуглеродов и гидрофторуглеродов, Группой будет использоваться четко сформулированная и основанная на соблюдении методология, которая опирается на план работы Многостороннего фонда, но не зависит от него, и в которой применяется диапазон показателей затратоэффективности для обрабатывающих секторов, основанных на историческом опыте, а не только на пороговых значениях затратоэффективности, утвержденных Исполнительным комитетом;</w:t>
      </w:r>
    </w:p>
    <w:p w14:paraId="24CF9B6C" w14:textId="537677CD" w:rsidR="00C27BF5" w:rsidRPr="001F0A70" w:rsidRDefault="646AEB31" w:rsidP="00156D39">
      <w:pPr>
        <w:pStyle w:val="NormalNonumber"/>
        <w:numPr>
          <w:ilvl w:val="0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 xml:space="preserve">что отдельно от основных расчетных потребностей в финансировании Группе следует подготовить сценарии с учетом различного числа Сторон, действующих в рамках статьи 5, которыми еще не представлены планы </w:t>
      </w:r>
      <w:r w:rsidR="005D6194">
        <w:rPr>
          <w:lang w:val="ru-RU"/>
        </w:rPr>
        <w:t xml:space="preserve">выполнения </w:t>
      </w:r>
      <w:r>
        <w:rPr>
          <w:lang w:val="ru-RU"/>
        </w:rPr>
        <w:t xml:space="preserve">Кигалийской поправки для поэтапного </w:t>
      </w:r>
      <w:r w:rsidR="001976D1">
        <w:rPr>
          <w:lang w:val="ru-RU"/>
        </w:rPr>
        <w:t>сокращения оборота</w:t>
      </w:r>
      <w:r>
        <w:rPr>
          <w:lang w:val="ru-RU"/>
        </w:rPr>
        <w:t xml:space="preserve"> гидрофторуглеродов с опережением целевых показателей Монреальского протокола на добровольной основе; </w:t>
      </w:r>
    </w:p>
    <w:p w14:paraId="4B8A347B" w14:textId="77777777" w:rsidR="00C27BF5" w:rsidRPr="001F0A70" w:rsidRDefault="00C27BF5" w:rsidP="00156D39">
      <w:pPr>
        <w:pStyle w:val="NormalNonumber"/>
        <w:numPr>
          <w:ilvl w:val="0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что при подготовке доклада Группе следует проводить обширные консультации с участием всех соответствующих лиц и учреждений и с учетом других соответствующих источников информации, которые будут сочтены пригодными;</w:t>
      </w:r>
    </w:p>
    <w:p w14:paraId="100C4002" w14:textId="77777777" w:rsidR="00C27BF5" w:rsidRPr="001F0A70" w:rsidRDefault="00C27BF5" w:rsidP="00156D39">
      <w:pPr>
        <w:pStyle w:val="NormalNonumber"/>
        <w:numPr>
          <w:ilvl w:val="0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что Группе следует стремиться завершить подготовку доклада заблаговременно, чтобы его можно было довести до всех Сторон за два месяца до сорок восьмого совещания Рабочей группы открытого состава;</w:t>
      </w:r>
    </w:p>
    <w:p w14:paraId="410040BA" w14:textId="18A25803" w:rsidR="00C27BF5" w:rsidRPr="001F0A70" w:rsidRDefault="00C27BF5" w:rsidP="003157FC">
      <w:pPr>
        <w:pStyle w:val="NormalNonumber"/>
        <w:numPr>
          <w:ilvl w:val="0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что Группе следует представить ориентировочные показатели за периоды 2030</w:t>
      </w:r>
      <w:r w:rsidR="00571E0F" w:rsidRPr="005B3A31">
        <w:rPr>
          <w:lang w:val="ru-RU"/>
        </w:rPr>
        <w:noBreakHyphen/>
      </w:r>
      <w:r>
        <w:rPr>
          <w:lang w:val="ru-RU"/>
        </w:rPr>
        <w:t>2032 и 2033–2035 годов для поддержания стабильного и достаточного уровня финансирования, при том понимании, что эти показатели будут обновлены при последующих исследованиях по вопросу о пополнении;</w:t>
      </w:r>
    </w:p>
    <w:p w14:paraId="41BFFBA8" w14:textId="77777777" w:rsidR="00C27BF5" w:rsidRPr="001F0A70" w:rsidRDefault="00C27BF5" w:rsidP="00571E0F">
      <w:pPr>
        <w:pStyle w:val="NormalNonumber"/>
        <w:numPr>
          <w:ilvl w:val="0"/>
          <w:numId w:val="13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lang w:val="ru-RU"/>
        </w:rPr>
      </w:pPr>
      <w:r>
        <w:rPr>
          <w:lang w:val="ru-RU"/>
        </w:rPr>
        <w:t>что Группе следует представить подробные расчеты в виде приложения к докладу, чтобы Стороны могли в полной мере понять исследование Группы.</w:t>
      </w:r>
    </w:p>
    <w:p w14:paraId="7D263EEF" w14:textId="51BA0217" w:rsidR="00C27BF5" w:rsidRPr="001F0A70" w:rsidRDefault="00C27BF5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XXXVII/7. Обеспечение устойчивости деятельности в рамках Монреальского протокола</w:t>
      </w:r>
    </w:p>
    <w:p w14:paraId="3F494E09" w14:textId="77777777" w:rsidR="00C27BF5" w:rsidRPr="001F0A70" w:rsidRDefault="00C27BF5" w:rsidP="003157FC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7A4388CE" w14:textId="77777777" w:rsidR="00C27BF5" w:rsidRPr="001F0A70" w:rsidRDefault="00C27BF5" w:rsidP="003157FC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3157FC">
        <w:rPr>
          <w:i/>
          <w:iCs/>
          <w:lang w:val="ru-RU"/>
        </w:rPr>
        <w:t>признавая</w:t>
      </w:r>
      <w:r>
        <w:rPr>
          <w:lang w:val="ru-RU"/>
        </w:rPr>
        <w:t xml:space="preserve"> важную роль достаточным образом обеспеченных ресурсами и поддержкой, эффективных и действенных совещаний Сторон Монреальского протокола по веществам, разрушающим озоновый слой, а также совещаний Рабочей группы открытого состава Сторон Монреальского протокола и других вспомогательных органов в поддержке осуществления Протокола, и тот факт, что периодический обзор позволяет этим совещаниям должным образом соответствовать настоящим и будущим задачам,</w:t>
      </w:r>
    </w:p>
    <w:p w14:paraId="0BE4495D" w14:textId="77777777" w:rsidR="00C27BF5" w:rsidRPr="004C704A" w:rsidRDefault="00C27BF5" w:rsidP="003157FC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t>постановляет:</w:t>
      </w:r>
    </w:p>
    <w:p w14:paraId="4FDF3872" w14:textId="728DA854" w:rsidR="00C27BF5" w:rsidRPr="001F0A70" w:rsidRDefault="00C27BF5" w:rsidP="003157FC">
      <w:pPr>
        <w:pStyle w:val="NormalNonumber"/>
        <w:numPr>
          <w:ilvl w:val="0"/>
          <w:numId w:val="13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поручить секретариату по озону подготовить для рассмотрения Рабочей группой открытого состава Сторон Монреальского протокола по веществам, разрушающим озоновый слой, на ее сорок восьмом совещании доклад о вариантах внесения эффективных и действенных изменений, с соответствующими сметами, в отношении сроков проведения, поддержки секретариатом и продолжительности </w:t>
      </w:r>
      <w:r w:rsidR="007B7FA6">
        <w:rPr>
          <w:lang w:val="ru-RU"/>
        </w:rPr>
        <w:t>с</w:t>
      </w:r>
      <w:r>
        <w:rPr>
          <w:lang w:val="ru-RU"/>
        </w:rPr>
        <w:t>овещаний Сторон Монреальского протокола и совещаний Рабочей группы открытого состава, Комитета по выполнению в рамках процедуры, касающейся несоблюдения Монреальского протокола, и групп по оценке, а также сроков принятия решений о пополнении;</w:t>
      </w:r>
    </w:p>
    <w:p w14:paraId="41854814" w14:textId="77777777" w:rsidR="00C27BF5" w:rsidRPr="001F0A70" w:rsidRDefault="00C27BF5" w:rsidP="003157FC">
      <w:pPr>
        <w:pStyle w:val="NormalNonumber"/>
        <w:numPr>
          <w:ilvl w:val="0"/>
          <w:numId w:val="13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>что доклад, о котором говорится в пункте 1 выше, не должен предвосхищать рассмотрение в будущем Сторонами представленных в нем вариантов и должен включать как возможные преимущества, так и недостатки этих вариантов.</w:t>
      </w:r>
    </w:p>
    <w:p w14:paraId="312AF8DD" w14:textId="420F845E" w:rsidR="00C27BF5" w:rsidRPr="001F0A70" w:rsidRDefault="00BF0216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lastRenderedPageBreak/>
        <w:tab/>
      </w:r>
      <w:r>
        <w:rPr>
          <w:bCs/>
          <w:lang w:val="ru-RU"/>
        </w:rPr>
        <w:t>Решение XXXVII/8. Данные и информация, представленные Сторонами в соответствии со статьей 7 Монреальского протокола по веществам, разрушающим озоновый слой</w:t>
      </w:r>
    </w:p>
    <w:p w14:paraId="589A08B5" w14:textId="77777777" w:rsidR="00C27BF5" w:rsidRPr="001F0A70" w:rsidRDefault="00C27BF5" w:rsidP="003157FC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 постановляет:</w:t>
      </w:r>
    </w:p>
    <w:p w14:paraId="284CDA1A" w14:textId="77777777" w:rsidR="00C27BF5" w:rsidRPr="001F0A70" w:rsidRDefault="00C27BF5" w:rsidP="003157FC">
      <w:pPr>
        <w:pStyle w:val="NormalNonumber"/>
        <w:numPr>
          <w:ilvl w:val="0"/>
          <w:numId w:val="13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отметить, что 194 Стороны из 198 Сторон, которые должны были представить данные за 2024 год, сделали это до 31 октября 2025 года, что 123 Стороны сделали это через систему представления данных в онлайновом режиме, и что 170 Сторон представили свои данные до 30 сентября 2025 года, как это требуется в соответствии с пунктом 3 статьи 7 Монреальского протокола по веществам, разрушающим озоновый слой;</w:t>
      </w:r>
    </w:p>
    <w:p w14:paraId="2757E2D3" w14:textId="036E76DF" w:rsidR="00C27BF5" w:rsidRPr="001F0A70" w:rsidRDefault="00C27BF5" w:rsidP="003157FC">
      <w:pPr>
        <w:pStyle w:val="NormalNonumber"/>
        <w:numPr>
          <w:ilvl w:val="0"/>
          <w:numId w:val="13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отметить с признательностью, что 74 из представивших сведения Сторон представили свои данные за 2024 год до 30 июня 2025 года в соответствии с рекомендацией, содержащейся в решении XV/15, и что представление данных до 30 июня каждого года в значительной степени содействует работе Исполнительного комитета Многостороннего фонда для осуществления Монреальского протокола по оказанию помощи Сторонам, действующим в рамках пункта 1 статьи 5 </w:t>
      </w:r>
      <w:r w:rsidR="007116B3">
        <w:rPr>
          <w:lang w:val="ru-RU"/>
        </w:rPr>
        <w:t>П</w:t>
      </w:r>
      <w:r>
        <w:rPr>
          <w:lang w:val="ru-RU"/>
        </w:rPr>
        <w:t>ротокола, в выполнении предусмотренных Протоколом мер регулирования;</w:t>
      </w:r>
    </w:p>
    <w:p w14:paraId="71A58826" w14:textId="0D80F94F" w:rsidR="00C27BF5" w:rsidRPr="001F0A70" w:rsidRDefault="00C27BF5" w:rsidP="003157FC">
      <w:pPr>
        <w:pStyle w:val="NormalNonumber"/>
        <w:numPr>
          <w:ilvl w:val="0"/>
          <w:numId w:val="13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отметить с обеспокоенностью, что четыре Стороны </w:t>
      </w:r>
      <w:r w:rsidR="00BA2C49">
        <w:rPr>
          <w:lang w:val="ru-RU"/>
        </w:rPr>
        <w:t>–</w:t>
      </w:r>
      <w:r>
        <w:rPr>
          <w:lang w:val="ru-RU"/>
        </w:rPr>
        <w:t xml:space="preserve"> Армения, Исландия, Коморские Острова и Сан-Томе и Принсипи </w:t>
      </w:r>
      <w:r w:rsidR="00BA2C49">
        <w:rPr>
          <w:lang w:val="ru-RU"/>
        </w:rPr>
        <w:t>–</w:t>
      </w:r>
      <w:r>
        <w:rPr>
          <w:lang w:val="ru-RU"/>
        </w:rPr>
        <w:t xml:space="preserve"> не представили свои данные за 2024 год до 31</w:t>
      </w:r>
      <w:r w:rsidR="003157FC">
        <w:rPr>
          <w:lang w:val="en-US"/>
        </w:rPr>
        <w:t> </w:t>
      </w:r>
      <w:r>
        <w:rPr>
          <w:lang w:val="ru-RU"/>
        </w:rPr>
        <w:t>октября 2025 года, и что по этой причине они находятся в режиме несоблюдения ими обязательств по представлению данных в соответствии с пунктом 3 статьи 7 Монреальского протокола до тех пор, пока секретариат по озону не получит от них отсутствующие данные;</w:t>
      </w:r>
    </w:p>
    <w:p w14:paraId="76650F4A" w14:textId="77777777" w:rsidR="00C27BF5" w:rsidRPr="001F0A70" w:rsidRDefault="00C27BF5" w:rsidP="003157FC">
      <w:pPr>
        <w:pStyle w:val="NormalNonumber"/>
        <w:numPr>
          <w:ilvl w:val="0"/>
          <w:numId w:val="13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отметить, что отсутствие своевременного представления данных Сторонами затрудняет эффективный мониторинг и оценку соблюдения Сторонами их обязательств в соответствии с Монреальским протоколом;</w:t>
      </w:r>
    </w:p>
    <w:p w14:paraId="1E0882E5" w14:textId="77777777" w:rsidR="00C27BF5" w:rsidRPr="001F0A70" w:rsidRDefault="00C27BF5" w:rsidP="003157FC">
      <w:pPr>
        <w:pStyle w:val="NormalNonumber"/>
        <w:numPr>
          <w:ilvl w:val="0"/>
          <w:numId w:val="13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настоятельно призвать Стороны, перечисленные в пункте 3 выше, которые еще не сделали этого, в кратчайшие сроки представить в секретариат по озону требуемые данные;</w:t>
      </w:r>
    </w:p>
    <w:p w14:paraId="47924C27" w14:textId="77777777" w:rsidR="00C27BF5" w:rsidRPr="001F0A70" w:rsidRDefault="00C27BF5" w:rsidP="003157FC">
      <w:pPr>
        <w:pStyle w:val="NormalNonumber"/>
        <w:numPr>
          <w:ilvl w:val="0"/>
          <w:numId w:val="13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поручить Комитету по выполнению в рамках процедуры, касающейся несоблюдения Монреальского протокола, рассмотреть положение дел с этими Сторонами на его семьдесят шестом совещании;</w:t>
      </w:r>
    </w:p>
    <w:p w14:paraId="52806083" w14:textId="77777777" w:rsidR="00C27BF5" w:rsidRPr="001F0A70" w:rsidRDefault="00C27BF5" w:rsidP="00127D1A">
      <w:pPr>
        <w:pStyle w:val="NormalNonumber"/>
        <w:numPr>
          <w:ilvl w:val="0"/>
          <w:numId w:val="13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>призвать Стороны продолжать представлять данные о потреблении и производстве незамедлительно по мере их появления и предпочтительно не позднее 30 июня каждого года, как это рекомендовано в решении ХV/15 и последующих решениях по этому вопросу.</w:t>
      </w:r>
    </w:p>
    <w:p w14:paraId="22037475" w14:textId="40B3BD38" w:rsidR="00C27BF5" w:rsidRPr="001F0A70" w:rsidRDefault="00BF0216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XXXVII/9. Просьбы Боснии и Герцеговины, Бразилии, Вануату, Гвинеи, Кирибати, Марокко, Маршалловых Островов, Науру, Нигерии, Ниуэ и Тувалу</w:t>
      </w:r>
      <w:r w:rsidR="005B570D" w:rsidRPr="005B570D">
        <w:rPr>
          <w:bCs/>
          <w:lang w:val="ru-RU"/>
        </w:rPr>
        <w:t xml:space="preserve"> </w:t>
      </w:r>
      <w:r w:rsidR="005B570D">
        <w:rPr>
          <w:bCs/>
          <w:lang w:val="ru-RU"/>
        </w:rPr>
        <w:t>об изменении данных о базовом уровне</w:t>
      </w:r>
    </w:p>
    <w:p w14:paraId="7997716F" w14:textId="77777777" w:rsidR="00C27BF5" w:rsidRPr="001F0A70" w:rsidRDefault="00C27BF5" w:rsidP="00127D1A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41E7B3B9" w14:textId="77777777" w:rsidR="00C27BF5" w:rsidRPr="001F0A70" w:rsidRDefault="00C27BF5" w:rsidP="00127D1A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127D1A">
        <w:rPr>
          <w:i/>
          <w:iCs/>
          <w:lang w:val="ru-RU"/>
        </w:rPr>
        <w:t>отмечая</w:t>
      </w:r>
      <w:r>
        <w:rPr>
          <w:lang w:val="ru-RU"/>
        </w:rPr>
        <w:t>, что в решении XIII/15 тринадцатое Совещание Сторон Монреальского протокола по веществам, разрушающим озоновый слой, постановило рекомендовать Сторонам, просившим о внесении изменений в представленные данные о базовом уровне за базовые годы, направлять их просьбы в Комитет по выполнению в рамках процедуры, касающейся несоблюдения Монреальского протокола, который, в свою очередь, будет работать с секретариатом по озону и Исполнительным комитетом Многостороннего фонда для осуществления Монреальского протокола с целью подтверждения обоснования изменений и представления их на утверждение Совещанию Сторон,</w:t>
      </w:r>
    </w:p>
    <w:p w14:paraId="70E6988B" w14:textId="77777777" w:rsidR="00C27BF5" w:rsidRPr="001F0A70" w:rsidRDefault="00C27BF5" w:rsidP="00127D1A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127D1A">
        <w:rPr>
          <w:i/>
          <w:iCs/>
          <w:lang w:val="ru-RU"/>
        </w:rPr>
        <w:t>отмечая также</w:t>
      </w:r>
      <w:r>
        <w:rPr>
          <w:lang w:val="ru-RU"/>
        </w:rPr>
        <w:t>, что в решении XV/19 изложена методология представления таких просьб,</w:t>
      </w:r>
    </w:p>
    <w:p w14:paraId="5977129E" w14:textId="77777777" w:rsidR="00C27BF5" w:rsidRPr="004C704A" w:rsidRDefault="00C27BF5" w:rsidP="00127D1A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t>постановляет:</w:t>
      </w:r>
    </w:p>
    <w:p w14:paraId="481216A2" w14:textId="2C2A27EE" w:rsidR="00C27BF5" w:rsidRPr="001F0A70" w:rsidRDefault="00C27BF5" w:rsidP="00127D1A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bookmarkStart w:id="9" w:name="_Hlk211330762"/>
      <w:r>
        <w:rPr>
          <w:lang w:val="ru-RU"/>
        </w:rPr>
        <w:t>что Боснией и Герцеговиной представлена достаточная информация в соответствии с решением XV/19, для того чтобы обосновать ее просьбу о</w:t>
      </w:r>
      <w:r w:rsidR="00A24640">
        <w:rPr>
          <w:lang w:val="ru-RU"/>
        </w:rPr>
        <w:t>б изменении</w:t>
      </w:r>
      <w:r>
        <w:rPr>
          <w:lang w:val="ru-RU"/>
        </w:rPr>
        <w:t xml:space="preserve"> ее </w:t>
      </w:r>
      <w:r>
        <w:rPr>
          <w:lang w:val="ru-RU"/>
        </w:rPr>
        <w:lastRenderedPageBreak/>
        <w:t>данных о потреблении для гидрохлорфторуглеродов за 2009 год, которые являются частью базового уровня для входящих в группу 1 Сторон, действующих в рамках статьи 5, согласно Кигалийской поправке к Монреальскому протоколу по веществам, разрушающим озоновый слой;</w:t>
      </w:r>
    </w:p>
    <w:p w14:paraId="78FB1984" w14:textId="26B2D9B6" w:rsidR="00C27BF5" w:rsidRPr="001F0A70" w:rsidRDefault="00C27BF5" w:rsidP="00127D1A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удовлетворить просьбу Боснии и Герцеговины и </w:t>
      </w:r>
      <w:r w:rsidR="00BD16CD">
        <w:rPr>
          <w:lang w:val="ru-RU"/>
        </w:rPr>
        <w:t>изменить</w:t>
      </w:r>
      <w:r>
        <w:rPr>
          <w:lang w:val="ru-RU"/>
        </w:rPr>
        <w:t xml:space="preserve"> ее данные о потреблении для гидрохлорфторуглеродов </w:t>
      </w:r>
      <w:r w:rsidR="00AF56CC">
        <w:rPr>
          <w:lang w:val="ru-RU"/>
        </w:rPr>
        <w:t>в</w:t>
      </w:r>
      <w:r>
        <w:rPr>
          <w:lang w:val="ru-RU"/>
        </w:rPr>
        <w:t xml:space="preserve"> базов</w:t>
      </w:r>
      <w:r w:rsidR="00AF56CC">
        <w:rPr>
          <w:lang w:val="ru-RU"/>
        </w:rPr>
        <w:t>ом</w:t>
      </w:r>
      <w:r>
        <w:rPr>
          <w:lang w:val="ru-RU"/>
        </w:rPr>
        <w:t xml:space="preserve"> 2009 год</w:t>
      </w:r>
      <w:r w:rsidR="00AF56CC">
        <w:rPr>
          <w:lang w:val="ru-RU"/>
        </w:rPr>
        <w:t>у</w:t>
      </w:r>
      <w:r>
        <w:rPr>
          <w:lang w:val="ru-RU"/>
        </w:rPr>
        <w:t>, как указано в нижеследующей таблице:</w:t>
      </w:r>
    </w:p>
    <w:tbl>
      <w:tblPr>
        <w:tblStyle w:val="TableGrid30"/>
        <w:tblW w:w="8307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630"/>
        <w:gridCol w:w="1630"/>
        <w:gridCol w:w="1460"/>
        <w:gridCol w:w="1460"/>
      </w:tblGrid>
      <w:tr w:rsidR="00853ABC" w:rsidRPr="004C704A" w14:paraId="5A3DF1A1" w14:textId="77777777" w:rsidTr="00127D1A">
        <w:trPr>
          <w:trHeight w:val="57"/>
          <w:jc w:val="right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40EE6E5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Сторона / год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CC877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Предыдущие данные о ГХФУ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635EF1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Новые данные о ГХФУ</w:t>
            </w:r>
          </w:p>
        </w:tc>
      </w:tr>
      <w:tr w:rsidR="00853ABC" w:rsidRPr="004C704A" w14:paraId="2162CCCF" w14:textId="77777777" w:rsidTr="00127D1A">
        <w:trPr>
          <w:trHeight w:val="57"/>
          <w:jc w:val="right"/>
        </w:trPr>
        <w:tc>
          <w:tcPr>
            <w:tcW w:w="2127" w:type="dxa"/>
            <w:vMerge/>
            <w:tcBorders>
              <w:bottom w:val="single" w:sz="12" w:space="0" w:color="auto"/>
            </w:tcBorders>
          </w:tcPr>
          <w:p w14:paraId="156BA287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5D46E43E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(тонны ОРС)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F824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(тонны экв. CO</w:t>
            </w:r>
            <w:r>
              <w:rPr>
                <w:color w:val="000000"/>
                <w:vertAlign w:val="subscript"/>
                <w:lang w:val="ru-RU"/>
              </w:rPr>
              <w:t>2</w:t>
            </w:r>
            <w:r>
              <w:rPr>
                <w:color w:val="000000"/>
                <w:lang w:val="ru-RU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239D8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(тонны ОРС)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3B21F939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(тонны экв. CO</w:t>
            </w:r>
            <w:r>
              <w:rPr>
                <w:color w:val="000000"/>
                <w:vertAlign w:val="subscript"/>
                <w:lang w:val="ru-RU"/>
              </w:rPr>
              <w:t>2</w:t>
            </w:r>
            <w:r>
              <w:rPr>
                <w:color w:val="000000"/>
                <w:lang w:val="ru-RU"/>
              </w:rPr>
              <w:t>)</w:t>
            </w:r>
          </w:p>
        </w:tc>
      </w:tr>
      <w:tr w:rsidR="00853ABC" w:rsidRPr="004C704A" w14:paraId="19306CAA" w14:textId="77777777" w:rsidTr="00127D1A">
        <w:trPr>
          <w:trHeight w:val="57"/>
          <w:jc w:val="right"/>
        </w:trPr>
        <w:tc>
          <w:tcPr>
            <w:tcW w:w="2127" w:type="dxa"/>
            <w:vMerge/>
            <w:tcBorders>
              <w:bottom w:val="single" w:sz="12" w:space="0" w:color="auto"/>
            </w:tcBorders>
          </w:tcPr>
          <w:p w14:paraId="6657F784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</w:tcPr>
          <w:p w14:paraId="57BF6662" w14:textId="525359FE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2009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C798DD" w14:textId="62B04508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8403944" w14:textId="1F5522FE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2009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12" w:space="0" w:color="auto"/>
            </w:tcBorders>
          </w:tcPr>
          <w:p w14:paraId="32E1BD85" w14:textId="202C3102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2009</w:t>
            </w:r>
          </w:p>
        </w:tc>
      </w:tr>
      <w:tr w:rsidR="00853ABC" w:rsidRPr="004C704A" w14:paraId="51B5DC16" w14:textId="77777777" w:rsidTr="00127D1A">
        <w:trPr>
          <w:trHeight w:val="57"/>
          <w:jc w:val="right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71C564F6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Босния и Герцеговина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</w:tcPr>
          <w:p w14:paraId="3CBF1BD7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5,78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9BE54B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111 812,6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9B82E16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5,96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</w:tcPr>
          <w:p w14:paraId="49CCD28A" w14:textId="77777777" w:rsidR="00C27BF5" w:rsidRPr="004C704A" w:rsidRDefault="00C27BF5" w:rsidP="00127D1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117 966,6</w:t>
            </w:r>
          </w:p>
        </w:tc>
      </w:tr>
    </w:tbl>
    <w:p w14:paraId="48C91DAB" w14:textId="77777777" w:rsidR="00C27BF5" w:rsidRPr="003B0649" w:rsidRDefault="00C27BF5" w:rsidP="00A926FC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60" w:after="240"/>
        <w:ind w:firstLine="624"/>
        <w:rPr>
          <w:rFonts w:eastAsia="SimSun"/>
          <w:i/>
          <w:sz w:val="18"/>
          <w:szCs w:val="18"/>
          <w:lang w:val="ru-RU"/>
        </w:rPr>
      </w:pPr>
      <w:r>
        <w:rPr>
          <w:lang w:val="ru-RU"/>
        </w:rPr>
        <w:tab/>
      </w:r>
      <w:r w:rsidRPr="003B0649">
        <w:rPr>
          <w:i/>
          <w:iCs/>
          <w:sz w:val="18"/>
          <w:szCs w:val="18"/>
          <w:lang w:val="ru-RU"/>
        </w:rPr>
        <w:t>Сокращения</w:t>
      </w:r>
      <w:r w:rsidRPr="003B0649">
        <w:rPr>
          <w:sz w:val="18"/>
          <w:szCs w:val="18"/>
          <w:lang w:val="ru-RU"/>
        </w:rPr>
        <w:t>: экв. CO</w:t>
      </w:r>
      <w:r w:rsidRPr="003B0649">
        <w:rPr>
          <w:sz w:val="18"/>
          <w:szCs w:val="18"/>
          <w:vertAlign w:val="subscript"/>
          <w:lang w:val="ru-RU"/>
        </w:rPr>
        <w:t>2</w:t>
      </w:r>
      <w:r w:rsidRPr="003B0649">
        <w:rPr>
          <w:sz w:val="18"/>
          <w:szCs w:val="18"/>
          <w:lang w:val="ru-RU"/>
        </w:rPr>
        <w:t xml:space="preserve"> – эквивалент CO</w:t>
      </w:r>
      <w:r w:rsidRPr="003B0649">
        <w:rPr>
          <w:sz w:val="18"/>
          <w:szCs w:val="18"/>
          <w:vertAlign w:val="subscript"/>
          <w:lang w:val="ru-RU"/>
        </w:rPr>
        <w:t>2</w:t>
      </w:r>
      <w:r w:rsidRPr="003B0649">
        <w:rPr>
          <w:sz w:val="18"/>
          <w:szCs w:val="18"/>
          <w:lang w:val="ru-RU"/>
        </w:rPr>
        <w:t>; ГХФУ – гидрохлорфторуглерод; ОРС – озоноразрушающая способность.</w:t>
      </w:r>
    </w:p>
    <w:bookmarkEnd w:id="9"/>
    <w:p w14:paraId="6684159D" w14:textId="59C4224F" w:rsidR="00C27BF5" w:rsidRPr="001F0A70" w:rsidRDefault="00C27BF5" w:rsidP="00A926FC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что Боснией и Герцеговиной представлена достаточная информация в соответствии с решением XV/19, для того чтобы обосновать ее просьбу о</w:t>
      </w:r>
      <w:r w:rsidR="00317C6D">
        <w:rPr>
          <w:lang w:val="ru-RU"/>
        </w:rPr>
        <w:t>б изменении</w:t>
      </w:r>
      <w:r>
        <w:rPr>
          <w:lang w:val="ru-RU"/>
        </w:rPr>
        <w:t xml:space="preserve"> ее данных о потреблении для гидрофторуглеродов в 2022 году, которые являются частью базового уровня для входящих в группу 1 Сторон, действующих в рамках статьи 5, согласно Кигалийской поправке;</w:t>
      </w:r>
    </w:p>
    <w:p w14:paraId="743E28D6" w14:textId="22720E61" w:rsidR="00C27BF5" w:rsidRPr="001F0A70" w:rsidRDefault="00C27BF5" w:rsidP="00A926FC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удовлетворить просьбу Боснии и Герцеговины и </w:t>
      </w:r>
      <w:r w:rsidR="00FC6449">
        <w:rPr>
          <w:lang w:val="ru-RU"/>
        </w:rPr>
        <w:t>изменить</w:t>
      </w:r>
      <w:r>
        <w:rPr>
          <w:lang w:val="ru-RU"/>
        </w:rPr>
        <w:t xml:space="preserve"> ее данные о потреблении для гидрофторуглеродов </w:t>
      </w:r>
      <w:r w:rsidR="00AF56CC">
        <w:rPr>
          <w:lang w:val="ru-RU"/>
        </w:rPr>
        <w:t>в</w:t>
      </w:r>
      <w:r>
        <w:rPr>
          <w:lang w:val="ru-RU"/>
        </w:rPr>
        <w:t xml:space="preserve"> базов</w:t>
      </w:r>
      <w:r w:rsidR="00AF56CC">
        <w:rPr>
          <w:lang w:val="ru-RU"/>
        </w:rPr>
        <w:t>ом</w:t>
      </w:r>
      <w:r>
        <w:rPr>
          <w:lang w:val="ru-RU"/>
        </w:rPr>
        <w:t xml:space="preserve"> 2022 год</w:t>
      </w:r>
      <w:r w:rsidR="00AF56CC">
        <w:rPr>
          <w:lang w:val="ru-RU"/>
        </w:rPr>
        <w:t>у</w:t>
      </w:r>
      <w:r>
        <w:rPr>
          <w:lang w:val="ru-RU"/>
        </w:rPr>
        <w:t>, как указано в нижеследующей таблице:</w:t>
      </w:r>
    </w:p>
    <w:tbl>
      <w:tblPr>
        <w:tblStyle w:val="TableGrid30"/>
        <w:tblW w:w="8307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3019"/>
        <w:gridCol w:w="3020"/>
      </w:tblGrid>
      <w:tr w:rsidR="00853ABC" w:rsidRPr="004C704A" w14:paraId="78F7423B" w14:textId="77777777" w:rsidTr="00A926FC">
        <w:trPr>
          <w:trHeight w:val="57"/>
          <w:jc w:val="right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FB17CCD" w14:textId="77777777" w:rsidR="00C27BF5" w:rsidRPr="004C704A" w:rsidRDefault="00C27BF5" w:rsidP="00A926FC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Сторона / год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D7D0C" w14:textId="39529C3F" w:rsidR="00C27BF5" w:rsidRPr="004C704A" w:rsidRDefault="00C27BF5" w:rsidP="00A926FC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Предыдущие данные о ГФУ </w:t>
            </w:r>
            <w:r w:rsidR="00A926FC" w:rsidRPr="005B3A31">
              <w:rPr>
                <w:i/>
                <w:iCs/>
                <w:color w:val="000000"/>
                <w:lang w:val="ru-RU"/>
              </w:rPr>
              <w:br/>
            </w:r>
            <w:r>
              <w:rPr>
                <w:i/>
                <w:iCs/>
                <w:color w:val="000000"/>
                <w:lang w:val="ru-RU"/>
              </w:rPr>
              <w:t>(в тоннах экв. СО</w:t>
            </w:r>
            <w:r>
              <w:rPr>
                <w:i/>
                <w:iCs/>
                <w:color w:val="000000"/>
                <w:vertAlign w:val="subscript"/>
                <w:lang w:val="ru-RU"/>
              </w:rPr>
              <w:t>2</w:t>
            </w:r>
            <w:r>
              <w:rPr>
                <w:i/>
                <w:iCs/>
                <w:color w:val="000000"/>
                <w:lang w:val="ru-RU"/>
              </w:rPr>
              <w:t>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82EE28" w14:textId="3140EA70" w:rsidR="00C27BF5" w:rsidRPr="004C704A" w:rsidRDefault="00C27BF5" w:rsidP="00A926FC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Новые данные о ГФУ </w:t>
            </w:r>
            <w:r w:rsidR="00A926FC" w:rsidRPr="005B3A31">
              <w:rPr>
                <w:i/>
                <w:iCs/>
                <w:color w:val="000000"/>
                <w:lang w:val="ru-RU"/>
              </w:rPr>
              <w:br/>
            </w:r>
            <w:r>
              <w:rPr>
                <w:i/>
                <w:iCs/>
                <w:color w:val="000000"/>
                <w:lang w:val="ru-RU"/>
              </w:rPr>
              <w:t>(в тоннах экв. СО</w:t>
            </w:r>
            <w:r>
              <w:rPr>
                <w:i/>
                <w:iCs/>
                <w:color w:val="000000"/>
                <w:vertAlign w:val="subscript"/>
                <w:lang w:val="ru-RU"/>
              </w:rPr>
              <w:t>2</w:t>
            </w:r>
            <w:r>
              <w:rPr>
                <w:i/>
                <w:iCs/>
                <w:color w:val="000000"/>
                <w:lang w:val="ru-RU"/>
              </w:rPr>
              <w:t>)</w:t>
            </w:r>
          </w:p>
        </w:tc>
      </w:tr>
      <w:tr w:rsidR="00853ABC" w:rsidRPr="004C704A" w14:paraId="145B39A2" w14:textId="77777777" w:rsidTr="00A926FC">
        <w:trPr>
          <w:trHeight w:val="57"/>
          <w:jc w:val="right"/>
        </w:trPr>
        <w:tc>
          <w:tcPr>
            <w:tcW w:w="2268" w:type="dxa"/>
            <w:vMerge/>
            <w:tcBorders>
              <w:bottom w:val="single" w:sz="12" w:space="0" w:color="auto"/>
            </w:tcBorders>
          </w:tcPr>
          <w:p w14:paraId="40B4B922" w14:textId="77777777" w:rsidR="00C27BF5" w:rsidRPr="004C704A" w:rsidRDefault="00C27BF5" w:rsidP="00A926FC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</w:p>
        </w:tc>
        <w:tc>
          <w:tcPr>
            <w:tcW w:w="30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2F362C" w14:textId="72D7035F" w:rsidR="00C27BF5" w:rsidRPr="004C704A" w:rsidRDefault="00C27BF5" w:rsidP="00A926FC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E3E3A9B" w14:textId="3DA93C69" w:rsidR="00C27BF5" w:rsidRPr="004C704A" w:rsidRDefault="00C27BF5" w:rsidP="00A926FC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2022</w:t>
            </w:r>
          </w:p>
        </w:tc>
      </w:tr>
      <w:tr w:rsidR="00853ABC" w:rsidRPr="004C704A" w14:paraId="0E3279AA" w14:textId="77777777" w:rsidTr="00A926FC">
        <w:trPr>
          <w:trHeight w:val="57"/>
          <w:jc w:val="right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ABEAFDB" w14:textId="77777777" w:rsidR="00C27BF5" w:rsidRPr="004C704A" w:rsidRDefault="00C27BF5" w:rsidP="00A926FC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Босния и Герцеговина</w:t>
            </w:r>
          </w:p>
        </w:tc>
        <w:tc>
          <w:tcPr>
            <w:tcW w:w="30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6D1A48" w14:textId="77777777" w:rsidR="00C27BF5" w:rsidRPr="004C704A" w:rsidRDefault="00C27BF5" w:rsidP="00A926FC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1 340 919</w:t>
            </w:r>
          </w:p>
        </w:tc>
        <w:tc>
          <w:tcPr>
            <w:tcW w:w="3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4961F11" w14:textId="77777777" w:rsidR="00C27BF5" w:rsidRPr="004C704A" w:rsidRDefault="00C27BF5" w:rsidP="00A926FC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1 402 682</w:t>
            </w:r>
          </w:p>
        </w:tc>
      </w:tr>
    </w:tbl>
    <w:p w14:paraId="417221DC" w14:textId="77777777" w:rsidR="00C27BF5" w:rsidRPr="00031205" w:rsidRDefault="00C27BF5" w:rsidP="0003120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60" w:after="240"/>
        <w:ind w:firstLine="624"/>
        <w:rPr>
          <w:rFonts w:eastAsia="SimSun"/>
          <w:sz w:val="18"/>
          <w:szCs w:val="18"/>
          <w:lang w:val="ru-RU"/>
        </w:rPr>
      </w:pPr>
      <w:r w:rsidRPr="00031205">
        <w:rPr>
          <w:sz w:val="18"/>
          <w:szCs w:val="18"/>
          <w:lang w:val="ru-RU"/>
        </w:rPr>
        <w:tab/>
      </w:r>
      <w:r w:rsidRPr="00031205">
        <w:rPr>
          <w:i/>
          <w:iCs/>
          <w:sz w:val="18"/>
          <w:szCs w:val="18"/>
          <w:lang w:val="ru-RU"/>
        </w:rPr>
        <w:t>Сокращения</w:t>
      </w:r>
      <w:r w:rsidRPr="00031205">
        <w:rPr>
          <w:sz w:val="18"/>
          <w:szCs w:val="18"/>
          <w:lang w:val="ru-RU"/>
        </w:rPr>
        <w:t>: экв. CO</w:t>
      </w:r>
      <w:r w:rsidRPr="00031205">
        <w:rPr>
          <w:sz w:val="18"/>
          <w:szCs w:val="18"/>
          <w:vertAlign w:val="subscript"/>
          <w:lang w:val="ru-RU"/>
        </w:rPr>
        <w:t>2</w:t>
      </w:r>
      <w:r w:rsidRPr="00031205">
        <w:rPr>
          <w:sz w:val="18"/>
          <w:szCs w:val="18"/>
          <w:lang w:val="ru-RU"/>
        </w:rPr>
        <w:t xml:space="preserve"> – эквивалент CO</w:t>
      </w:r>
      <w:r w:rsidRPr="00031205">
        <w:rPr>
          <w:sz w:val="18"/>
          <w:szCs w:val="18"/>
          <w:vertAlign w:val="subscript"/>
          <w:lang w:val="ru-RU"/>
        </w:rPr>
        <w:t>2</w:t>
      </w:r>
      <w:r w:rsidRPr="00031205">
        <w:rPr>
          <w:sz w:val="18"/>
          <w:szCs w:val="18"/>
          <w:lang w:val="ru-RU"/>
        </w:rPr>
        <w:t>; ГФУ – гидрофторуглерод.</w:t>
      </w:r>
    </w:p>
    <w:p w14:paraId="5289CA1D" w14:textId="68868367" w:rsidR="00C27BF5" w:rsidRPr="001F0A70" w:rsidRDefault="00C27BF5" w:rsidP="00031205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что Бразилией представлена достаточная информация в соответствии с решением XV/19, для того чтобы обосновать ее просьбу о</w:t>
      </w:r>
      <w:r w:rsidR="00317C6D">
        <w:rPr>
          <w:lang w:val="ru-RU"/>
        </w:rPr>
        <w:t>б изменении</w:t>
      </w:r>
      <w:r>
        <w:rPr>
          <w:lang w:val="ru-RU"/>
        </w:rPr>
        <w:t xml:space="preserve"> ее данных о потреблении для гидрофторуглеродов в 2022 году, которые являются частью базового уровня для входящих в группу 1 Сторон, действующих в рамках статьи 5, согласно Кигалийской поправке;</w:t>
      </w:r>
    </w:p>
    <w:p w14:paraId="0B1BA889" w14:textId="69B824EC" w:rsidR="00C27BF5" w:rsidRPr="001F0A70" w:rsidRDefault="00C27BF5" w:rsidP="00031205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удовлетворить просьбу Бразилии и </w:t>
      </w:r>
      <w:r w:rsidR="00FC6449">
        <w:rPr>
          <w:lang w:val="ru-RU"/>
        </w:rPr>
        <w:t>изменить</w:t>
      </w:r>
      <w:r>
        <w:rPr>
          <w:lang w:val="ru-RU"/>
        </w:rPr>
        <w:t xml:space="preserve"> ее данные о потреблении для гидрофторуглеродов </w:t>
      </w:r>
      <w:r w:rsidR="00D36CA9">
        <w:rPr>
          <w:lang w:val="ru-RU"/>
        </w:rPr>
        <w:t>в</w:t>
      </w:r>
      <w:r>
        <w:rPr>
          <w:lang w:val="ru-RU"/>
        </w:rPr>
        <w:t xml:space="preserve"> базов</w:t>
      </w:r>
      <w:r w:rsidR="00D36CA9">
        <w:rPr>
          <w:lang w:val="ru-RU"/>
        </w:rPr>
        <w:t>ом</w:t>
      </w:r>
      <w:r>
        <w:rPr>
          <w:lang w:val="ru-RU"/>
        </w:rPr>
        <w:t xml:space="preserve"> 2022 год</w:t>
      </w:r>
      <w:r w:rsidR="00D36CA9">
        <w:rPr>
          <w:lang w:val="ru-RU"/>
        </w:rPr>
        <w:t>у</w:t>
      </w:r>
      <w:r>
        <w:rPr>
          <w:lang w:val="ru-RU"/>
        </w:rPr>
        <w:t>, как указано в нижеследующей таблице:</w:t>
      </w:r>
    </w:p>
    <w:tbl>
      <w:tblPr>
        <w:tblStyle w:val="TableGrid30"/>
        <w:tblW w:w="8307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2986"/>
        <w:gridCol w:w="2769"/>
      </w:tblGrid>
      <w:tr w:rsidR="00853ABC" w:rsidRPr="004C704A" w14:paraId="7D8D5F54" w14:textId="77777777" w:rsidTr="00FC4D2F">
        <w:trPr>
          <w:trHeight w:val="57"/>
          <w:jc w:val="right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F1D35C2" w14:textId="77777777" w:rsidR="00C27BF5" w:rsidRPr="004C704A" w:rsidRDefault="00C27BF5" w:rsidP="00FC4D2F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Сторона / год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430D6" w14:textId="46D58FDE" w:rsidR="00C27BF5" w:rsidRPr="004C704A" w:rsidRDefault="00C27BF5" w:rsidP="00FC4D2F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Предыдущие данные о ГФУ </w:t>
            </w:r>
            <w:r w:rsidR="00FC4D2F" w:rsidRPr="005B3A31">
              <w:rPr>
                <w:i/>
                <w:iCs/>
                <w:color w:val="000000"/>
                <w:lang w:val="ru-RU"/>
              </w:rPr>
              <w:br/>
            </w:r>
            <w:r>
              <w:rPr>
                <w:i/>
                <w:iCs/>
                <w:color w:val="000000"/>
                <w:lang w:val="ru-RU"/>
              </w:rPr>
              <w:t xml:space="preserve">(в тоннах экв. </w:t>
            </w:r>
            <w:r w:rsidR="00DA1E1E">
              <w:rPr>
                <w:i/>
                <w:iCs/>
                <w:color w:val="000000"/>
                <w:lang w:val="ru-RU"/>
              </w:rPr>
              <w:t>СО</w:t>
            </w:r>
            <w:r w:rsidR="00DA1E1E">
              <w:rPr>
                <w:i/>
                <w:iCs/>
                <w:color w:val="000000"/>
                <w:vertAlign w:val="subscript"/>
                <w:lang w:val="ru-RU"/>
              </w:rPr>
              <w:t>2</w:t>
            </w:r>
            <w:r>
              <w:rPr>
                <w:i/>
                <w:iCs/>
                <w:color w:val="000000"/>
                <w:lang w:val="ru-RU"/>
              </w:rPr>
              <w:t>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F26805" w14:textId="09FD17A3" w:rsidR="00C27BF5" w:rsidRPr="004C704A" w:rsidRDefault="00C27BF5" w:rsidP="00FC4D2F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Новые данные о ГФУ </w:t>
            </w:r>
            <w:r w:rsidR="00FC4D2F" w:rsidRPr="005B3A31">
              <w:rPr>
                <w:i/>
                <w:iCs/>
                <w:color w:val="000000"/>
                <w:lang w:val="ru-RU"/>
              </w:rPr>
              <w:br/>
            </w:r>
            <w:r>
              <w:rPr>
                <w:i/>
                <w:iCs/>
                <w:color w:val="000000"/>
                <w:lang w:val="ru-RU"/>
              </w:rPr>
              <w:t xml:space="preserve">(в тоннах экв. </w:t>
            </w:r>
            <w:r w:rsidR="00DA1E1E">
              <w:rPr>
                <w:i/>
                <w:iCs/>
                <w:color w:val="000000"/>
                <w:lang w:val="ru-RU"/>
              </w:rPr>
              <w:t>СО</w:t>
            </w:r>
            <w:r w:rsidR="00DA1E1E">
              <w:rPr>
                <w:i/>
                <w:iCs/>
                <w:color w:val="000000"/>
                <w:vertAlign w:val="subscript"/>
                <w:lang w:val="ru-RU"/>
              </w:rPr>
              <w:t>2</w:t>
            </w:r>
            <w:r>
              <w:rPr>
                <w:i/>
                <w:iCs/>
                <w:color w:val="000000"/>
                <w:lang w:val="ru-RU"/>
              </w:rPr>
              <w:t>)</w:t>
            </w:r>
          </w:p>
        </w:tc>
      </w:tr>
      <w:tr w:rsidR="00853ABC" w:rsidRPr="004C704A" w14:paraId="6CD7F64E" w14:textId="77777777" w:rsidTr="00FC4D2F">
        <w:trPr>
          <w:trHeight w:val="57"/>
          <w:jc w:val="right"/>
        </w:trPr>
        <w:tc>
          <w:tcPr>
            <w:tcW w:w="255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338F1FB7" w14:textId="77777777" w:rsidR="00C27BF5" w:rsidRPr="004C704A" w:rsidRDefault="00C27BF5" w:rsidP="00FC4D2F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</w:p>
        </w:tc>
        <w:tc>
          <w:tcPr>
            <w:tcW w:w="298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C06F3F" w14:textId="3B2774C4" w:rsidR="00C27BF5" w:rsidRPr="004C704A" w:rsidRDefault="00C27BF5" w:rsidP="008A0131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2022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5788D78" w14:textId="4115042C" w:rsidR="00C27BF5" w:rsidRPr="004C704A" w:rsidRDefault="00C27BF5" w:rsidP="008A0131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2022</w:t>
            </w:r>
          </w:p>
        </w:tc>
      </w:tr>
      <w:tr w:rsidR="00853ABC" w:rsidRPr="004C704A" w14:paraId="0197DB82" w14:textId="77777777" w:rsidTr="00FC4D2F">
        <w:trPr>
          <w:trHeight w:val="57"/>
          <w:jc w:val="right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3410F3A4" w14:textId="77777777" w:rsidR="00C27BF5" w:rsidRPr="004C704A" w:rsidRDefault="00C27BF5" w:rsidP="00FC4D2F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Бразилия</w:t>
            </w: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5FA43C" w14:textId="77777777" w:rsidR="00C27BF5" w:rsidRPr="004C704A" w:rsidRDefault="00C27BF5" w:rsidP="008A0131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89 756 651</w:t>
            </w:r>
          </w:p>
        </w:tc>
        <w:tc>
          <w:tcPr>
            <w:tcW w:w="27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52C5A7A" w14:textId="77777777" w:rsidR="00C27BF5" w:rsidRPr="004C704A" w:rsidRDefault="00C27BF5" w:rsidP="008A0131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79 416 087</w:t>
            </w:r>
          </w:p>
        </w:tc>
      </w:tr>
    </w:tbl>
    <w:p w14:paraId="39CCADE5" w14:textId="6212D040" w:rsidR="00C27BF5" w:rsidRPr="00FC4D2F" w:rsidRDefault="00C27BF5" w:rsidP="00FC4D2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60" w:after="240"/>
        <w:ind w:firstLine="624"/>
        <w:rPr>
          <w:rFonts w:eastAsia="SimSun"/>
          <w:sz w:val="18"/>
          <w:szCs w:val="18"/>
          <w:lang w:val="ru-RU"/>
        </w:rPr>
      </w:pPr>
      <w:r w:rsidRPr="00FC4D2F">
        <w:rPr>
          <w:sz w:val="18"/>
          <w:szCs w:val="18"/>
          <w:lang w:val="ru-RU"/>
        </w:rPr>
        <w:tab/>
      </w:r>
      <w:r w:rsidRPr="00FC4D2F">
        <w:rPr>
          <w:i/>
          <w:iCs/>
          <w:sz w:val="18"/>
          <w:szCs w:val="18"/>
          <w:lang w:val="ru-RU"/>
        </w:rPr>
        <w:t>Сокращения</w:t>
      </w:r>
      <w:r w:rsidRPr="00FC4D2F">
        <w:rPr>
          <w:sz w:val="18"/>
          <w:szCs w:val="18"/>
          <w:lang w:val="ru-RU"/>
        </w:rPr>
        <w:t xml:space="preserve">: экв. </w:t>
      </w:r>
      <w:r w:rsidR="006B049A" w:rsidRPr="00FC4D2F">
        <w:rPr>
          <w:sz w:val="18"/>
          <w:szCs w:val="18"/>
          <w:lang w:val="ru-RU"/>
        </w:rPr>
        <w:t>СО</w:t>
      </w:r>
      <w:r w:rsidR="006B049A" w:rsidRPr="00FC4D2F">
        <w:rPr>
          <w:sz w:val="18"/>
          <w:szCs w:val="18"/>
          <w:vertAlign w:val="subscript"/>
          <w:lang w:val="ru-RU"/>
        </w:rPr>
        <w:t>2</w:t>
      </w:r>
      <w:r w:rsidRPr="00FC4D2F">
        <w:rPr>
          <w:sz w:val="18"/>
          <w:szCs w:val="18"/>
          <w:lang w:val="ru-RU"/>
        </w:rPr>
        <w:t xml:space="preserve"> – эквивалент </w:t>
      </w:r>
      <w:r w:rsidR="006B049A" w:rsidRPr="00FC4D2F">
        <w:rPr>
          <w:sz w:val="18"/>
          <w:szCs w:val="18"/>
          <w:lang w:val="ru-RU"/>
        </w:rPr>
        <w:t>СО</w:t>
      </w:r>
      <w:r w:rsidR="006B049A" w:rsidRPr="00FC4D2F">
        <w:rPr>
          <w:sz w:val="18"/>
          <w:szCs w:val="18"/>
          <w:vertAlign w:val="subscript"/>
          <w:lang w:val="ru-RU"/>
        </w:rPr>
        <w:t>2</w:t>
      </w:r>
      <w:r w:rsidRPr="00FC4D2F">
        <w:rPr>
          <w:sz w:val="18"/>
          <w:szCs w:val="18"/>
          <w:lang w:val="ru-RU"/>
        </w:rPr>
        <w:t>; ГФУ – гидрофторуглерод.</w:t>
      </w:r>
    </w:p>
    <w:p w14:paraId="7C37EF59" w14:textId="14F0CDFC" w:rsidR="00C27BF5" w:rsidRPr="001F0A70" w:rsidRDefault="00C27BF5" w:rsidP="00FC4D2F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что Гвинеей представлена достаточная информация в соответствии с решением</w:t>
      </w:r>
      <w:r w:rsidR="00FC4D2F">
        <w:rPr>
          <w:lang w:val="en-US"/>
        </w:rPr>
        <w:t> </w:t>
      </w:r>
      <w:r>
        <w:rPr>
          <w:lang w:val="ru-RU"/>
        </w:rPr>
        <w:t>XV/19, для того чтобы обосновать ее просьбу о</w:t>
      </w:r>
      <w:r w:rsidR="004629AE">
        <w:rPr>
          <w:lang w:val="ru-RU"/>
        </w:rPr>
        <w:t>б изменении</w:t>
      </w:r>
      <w:r>
        <w:rPr>
          <w:lang w:val="ru-RU"/>
        </w:rPr>
        <w:t xml:space="preserve"> ее данных о потреблении для гидрохлорфторуглеродов за 2009 и 2010 годы, которые являются частью базового уровня для входящих в группу 1 Сторон, действующих в рамках статьи 5, согласно Кигалийской поправке;</w:t>
      </w:r>
    </w:p>
    <w:p w14:paraId="08E627BD" w14:textId="4BAE47F6" w:rsidR="00C27BF5" w:rsidRPr="001F0A70" w:rsidRDefault="00C27BF5" w:rsidP="00E678FF">
      <w:pPr>
        <w:pStyle w:val="NormalNonumber"/>
        <w:keepNext/>
        <w:keepLines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lastRenderedPageBreak/>
        <w:t xml:space="preserve">удовлетворить просьбу Гвинеи и </w:t>
      </w:r>
      <w:r w:rsidR="00AE35C1">
        <w:rPr>
          <w:lang w:val="ru-RU"/>
        </w:rPr>
        <w:t>изменить</w:t>
      </w:r>
      <w:r>
        <w:rPr>
          <w:lang w:val="ru-RU"/>
        </w:rPr>
        <w:t xml:space="preserve"> ее данные о потреблении для гидрохлорфторуглеродов </w:t>
      </w:r>
      <w:r w:rsidR="00D36CA9">
        <w:rPr>
          <w:lang w:val="ru-RU"/>
        </w:rPr>
        <w:t>в</w:t>
      </w:r>
      <w:r>
        <w:rPr>
          <w:lang w:val="ru-RU"/>
        </w:rPr>
        <w:t xml:space="preserve"> базовы</w:t>
      </w:r>
      <w:r w:rsidR="00D36CA9">
        <w:rPr>
          <w:lang w:val="ru-RU"/>
        </w:rPr>
        <w:t>х</w:t>
      </w:r>
      <w:r>
        <w:rPr>
          <w:lang w:val="ru-RU"/>
        </w:rPr>
        <w:t xml:space="preserve"> 2009 и 2010 год</w:t>
      </w:r>
      <w:r w:rsidR="00D36CA9">
        <w:rPr>
          <w:lang w:val="ru-RU"/>
        </w:rPr>
        <w:t>ах</w:t>
      </w:r>
      <w:r>
        <w:rPr>
          <w:lang w:val="ru-RU"/>
        </w:rPr>
        <w:t>, как указано в нижеследующей таблице:</w:t>
      </w:r>
    </w:p>
    <w:tbl>
      <w:tblPr>
        <w:tblStyle w:val="TableGrid30"/>
        <w:tblW w:w="0" w:type="auto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993"/>
        <w:gridCol w:w="850"/>
        <w:gridCol w:w="714"/>
        <w:gridCol w:w="698"/>
        <w:gridCol w:w="846"/>
        <w:gridCol w:w="846"/>
      </w:tblGrid>
      <w:tr w:rsidR="00853ABC" w:rsidRPr="004C704A" w14:paraId="30CA8165" w14:textId="77777777" w:rsidTr="00E678FF">
        <w:trPr>
          <w:trHeight w:val="57"/>
          <w:jc w:val="right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bottom"/>
          </w:tcPr>
          <w:p w14:paraId="008F41A0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Сторона /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0F0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Предыдущие данные о ГХФУ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28F84E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Новые данные о ГХФУ</w:t>
            </w:r>
          </w:p>
        </w:tc>
      </w:tr>
      <w:tr w:rsidR="00853ABC" w:rsidRPr="004C704A" w14:paraId="1728C2D6" w14:textId="77777777" w:rsidTr="00E678FF">
        <w:trPr>
          <w:trHeight w:val="57"/>
          <w:jc w:val="right"/>
        </w:trPr>
        <w:tc>
          <w:tcPr>
            <w:tcW w:w="1696" w:type="dxa"/>
            <w:vMerge/>
            <w:vAlign w:val="bottom"/>
          </w:tcPr>
          <w:p w14:paraId="63D2D299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6240B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(тонны ОРС)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17DBA" w14:textId="7A2C69E0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 xml:space="preserve">(тонны экв. </w:t>
            </w:r>
            <w:r w:rsidR="00DA1E1E" w:rsidRPr="00BC233D">
              <w:rPr>
                <w:color w:val="000000"/>
                <w:lang w:val="ru-RU"/>
              </w:rPr>
              <w:t>СО</w:t>
            </w:r>
            <w:r w:rsidR="00DA1E1E" w:rsidRPr="00BC233D">
              <w:rPr>
                <w:color w:val="000000"/>
                <w:vertAlign w:val="subscript"/>
                <w:lang w:val="ru-RU"/>
              </w:rPr>
              <w:t>2</w:t>
            </w:r>
            <w:r>
              <w:rPr>
                <w:color w:val="000000"/>
                <w:lang w:val="ru-RU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415091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(тонны ОРС)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C983B" w14:textId="63AD2675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 xml:space="preserve">(тонны экв. </w:t>
            </w:r>
            <w:r w:rsidR="00DA1E1E" w:rsidRPr="00BC233D">
              <w:rPr>
                <w:color w:val="000000"/>
                <w:lang w:val="ru-RU"/>
              </w:rPr>
              <w:t>СО</w:t>
            </w:r>
            <w:r w:rsidR="00DA1E1E" w:rsidRPr="00BC233D">
              <w:rPr>
                <w:color w:val="000000"/>
                <w:vertAlign w:val="subscript"/>
                <w:lang w:val="ru-RU"/>
              </w:rPr>
              <w:t>2</w:t>
            </w:r>
            <w:r>
              <w:rPr>
                <w:color w:val="000000"/>
                <w:lang w:val="ru-RU"/>
              </w:rPr>
              <w:t>)</w:t>
            </w:r>
          </w:p>
        </w:tc>
      </w:tr>
      <w:tr w:rsidR="00853ABC" w:rsidRPr="004C704A" w14:paraId="313ADA9C" w14:textId="77777777" w:rsidTr="00E678FF">
        <w:trPr>
          <w:trHeight w:val="57"/>
          <w:jc w:val="right"/>
        </w:trPr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11C75673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274C30ED" w14:textId="30B69B59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30FDC1F3" w14:textId="68728371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14:paraId="1206568E" w14:textId="0C29654A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333FCF" w14:textId="2B1F7631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123A0D9" w14:textId="7105F304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2009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12" w:space="0" w:color="auto"/>
            </w:tcBorders>
          </w:tcPr>
          <w:p w14:paraId="4EDE6498" w14:textId="0C48C9A8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2010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14:paraId="44C60B2A" w14:textId="5F6CE668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2009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14:paraId="7CA7176E" w14:textId="670F1184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2010</w:t>
            </w:r>
          </w:p>
        </w:tc>
      </w:tr>
      <w:tr w:rsidR="00853ABC" w:rsidRPr="004C704A" w14:paraId="4C4E9DB6" w14:textId="77777777" w:rsidTr="00E678FF">
        <w:trPr>
          <w:trHeight w:val="57"/>
          <w:jc w:val="right"/>
        </w:trPr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</w:tcPr>
          <w:p w14:paraId="39E1720E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  <w:bookmarkStart w:id="10" w:name="_Hlk210390584"/>
            <w:r>
              <w:rPr>
                <w:color w:val="000000"/>
                <w:lang w:val="ru-RU"/>
              </w:rPr>
              <w:t>Гвинея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8E165B2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21,77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1A0712A4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23,45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C62E12A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716 542,8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64DBF5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771 603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056F55B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1,03</w:t>
            </w: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530F9C78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0,75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18F27D8A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33 756,5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29C6D7B9" w14:textId="77777777" w:rsidR="00C27BF5" w:rsidRPr="004C704A" w:rsidRDefault="00C27BF5" w:rsidP="00E678FF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24 706,5</w:t>
            </w:r>
          </w:p>
        </w:tc>
      </w:tr>
    </w:tbl>
    <w:bookmarkEnd w:id="10"/>
    <w:p w14:paraId="7F053039" w14:textId="43202716" w:rsidR="00C27BF5" w:rsidRPr="00FF3846" w:rsidRDefault="00C27BF5" w:rsidP="00FF3846">
      <w:pPr>
        <w:pStyle w:val="NormalNonumber"/>
        <w:keepNext/>
        <w:keepLines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60" w:after="240"/>
        <w:ind w:firstLine="624"/>
        <w:rPr>
          <w:rFonts w:eastAsia="SimSun"/>
          <w:sz w:val="18"/>
          <w:szCs w:val="18"/>
          <w:lang w:val="ru-RU"/>
        </w:rPr>
      </w:pPr>
      <w:r w:rsidRPr="00FF3846">
        <w:rPr>
          <w:sz w:val="18"/>
          <w:szCs w:val="18"/>
          <w:lang w:val="ru-RU"/>
        </w:rPr>
        <w:tab/>
      </w:r>
      <w:r w:rsidRPr="00FF3846">
        <w:rPr>
          <w:i/>
          <w:iCs/>
          <w:sz w:val="18"/>
          <w:szCs w:val="18"/>
          <w:lang w:val="ru-RU"/>
        </w:rPr>
        <w:t>Сокращения</w:t>
      </w:r>
      <w:r w:rsidRPr="00FF3846">
        <w:rPr>
          <w:sz w:val="18"/>
          <w:szCs w:val="18"/>
          <w:lang w:val="ru-RU"/>
        </w:rPr>
        <w:t xml:space="preserve">: экв. </w:t>
      </w:r>
      <w:r w:rsidR="006B049A" w:rsidRPr="00FF3846">
        <w:rPr>
          <w:sz w:val="18"/>
          <w:szCs w:val="18"/>
          <w:lang w:val="ru-RU"/>
        </w:rPr>
        <w:t>СО</w:t>
      </w:r>
      <w:r w:rsidR="006B049A" w:rsidRPr="00FF3846">
        <w:rPr>
          <w:sz w:val="18"/>
          <w:szCs w:val="18"/>
          <w:vertAlign w:val="subscript"/>
          <w:lang w:val="ru-RU"/>
        </w:rPr>
        <w:t>2</w:t>
      </w:r>
      <w:r w:rsidRPr="00FF3846">
        <w:rPr>
          <w:sz w:val="18"/>
          <w:szCs w:val="18"/>
          <w:lang w:val="ru-RU"/>
        </w:rPr>
        <w:t xml:space="preserve"> – эквивалент </w:t>
      </w:r>
      <w:r w:rsidR="006B049A" w:rsidRPr="00FF3846">
        <w:rPr>
          <w:sz w:val="18"/>
          <w:szCs w:val="18"/>
          <w:lang w:val="ru-RU"/>
        </w:rPr>
        <w:t>СО</w:t>
      </w:r>
      <w:r w:rsidR="006B049A" w:rsidRPr="00FF3846">
        <w:rPr>
          <w:sz w:val="18"/>
          <w:szCs w:val="18"/>
          <w:vertAlign w:val="subscript"/>
          <w:lang w:val="ru-RU"/>
        </w:rPr>
        <w:t>2</w:t>
      </w:r>
      <w:r w:rsidRPr="00FF3846">
        <w:rPr>
          <w:sz w:val="18"/>
          <w:szCs w:val="18"/>
          <w:lang w:val="ru-RU"/>
        </w:rPr>
        <w:t>; ГХФУ – гидрохлорфторуглерод; ОРС</w:t>
      </w:r>
      <w:r w:rsidR="00FF3846">
        <w:rPr>
          <w:sz w:val="18"/>
          <w:szCs w:val="18"/>
          <w:lang w:val="en-US"/>
        </w:rPr>
        <w:t> </w:t>
      </w:r>
      <w:r w:rsidR="00FF3846" w:rsidRPr="005B3A31">
        <w:rPr>
          <w:sz w:val="18"/>
          <w:szCs w:val="18"/>
          <w:lang w:val="ru-RU"/>
        </w:rPr>
        <w:noBreakHyphen/>
      </w:r>
      <w:r w:rsidR="00FF3846">
        <w:rPr>
          <w:sz w:val="18"/>
          <w:szCs w:val="18"/>
          <w:lang w:val="en-US"/>
        </w:rPr>
        <w:t> </w:t>
      </w:r>
      <w:r w:rsidRPr="00FF3846">
        <w:rPr>
          <w:sz w:val="18"/>
          <w:szCs w:val="18"/>
          <w:lang w:val="ru-RU"/>
        </w:rPr>
        <w:t>озоноразрушающая способность.</w:t>
      </w:r>
    </w:p>
    <w:p w14:paraId="0517E423" w14:textId="556D843B" w:rsidR="00C27BF5" w:rsidRPr="001F0A70" w:rsidRDefault="00C27BF5" w:rsidP="00FF3846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что Гвинеей представлена достаточная информация в соответствии с решением</w:t>
      </w:r>
      <w:r w:rsidR="00FF3846">
        <w:rPr>
          <w:lang w:val="en-US"/>
        </w:rPr>
        <w:t> </w:t>
      </w:r>
      <w:r>
        <w:rPr>
          <w:lang w:val="ru-RU"/>
        </w:rPr>
        <w:t>XV/19, для того чтобы обосновать ее просьбу о</w:t>
      </w:r>
      <w:r w:rsidR="004629AE">
        <w:rPr>
          <w:lang w:val="ru-RU"/>
        </w:rPr>
        <w:t>б изменении</w:t>
      </w:r>
      <w:r>
        <w:rPr>
          <w:lang w:val="ru-RU"/>
        </w:rPr>
        <w:t xml:space="preserve"> ее данных о потреблении для гидрофторуглеродов в 2020, 2021 и 2022 годах, которые являются частью базового уровня для входящих в группу 1 Сторон, действующих в рамках статьи 5, согласно Кигалийской поправке;</w:t>
      </w:r>
    </w:p>
    <w:p w14:paraId="0097B5B6" w14:textId="1DEB4BC2" w:rsidR="00C27BF5" w:rsidRPr="001F0A70" w:rsidRDefault="00C27BF5" w:rsidP="00FF3846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удовлетворить просьбу Гвинеи и пересмотреть ее данные о потреблении для гидрофторуглеродов </w:t>
      </w:r>
      <w:r w:rsidR="00E0744F">
        <w:rPr>
          <w:lang w:val="ru-RU"/>
        </w:rPr>
        <w:t>в</w:t>
      </w:r>
      <w:r>
        <w:rPr>
          <w:lang w:val="ru-RU"/>
        </w:rPr>
        <w:t xml:space="preserve"> базовы</w:t>
      </w:r>
      <w:r w:rsidR="00E0744F">
        <w:rPr>
          <w:lang w:val="ru-RU"/>
        </w:rPr>
        <w:t>х</w:t>
      </w:r>
      <w:r>
        <w:rPr>
          <w:lang w:val="ru-RU"/>
        </w:rPr>
        <w:t xml:space="preserve"> 2020, 2021 и 2022 год</w:t>
      </w:r>
      <w:r w:rsidR="00E0744F">
        <w:rPr>
          <w:lang w:val="ru-RU"/>
        </w:rPr>
        <w:t>ах</w:t>
      </w:r>
      <w:r>
        <w:rPr>
          <w:lang w:val="ru-RU"/>
        </w:rPr>
        <w:t>, как указано в нижеследующей таблице:</w:t>
      </w:r>
    </w:p>
    <w:tbl>
      <w:tblPr>
        <w:tblStyle w:val="TableGrid30"/>
        <w:tblW w:w="8307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7"/>
        <w:gridCol w:w="1198"/>
        <w:gridCol w:w="1198"/>
        <w:gridCol w:w="1199"/>
        <w:gridCol w:w="1198"/>
        <w:gridCol w:w="1198"/>
        <w:gridCol w:w="1199"/>
      </w:tblGrid>
      <w:tr w:rsidR="003B6F75" w:rsidRPr="004C704A" w14:paraId="73198ABC" w14:textId="77777777" w:rsidTr="008324BB">
        <w:trPr>
          <w:jc w:val="right"/>
        </w:trPr>
        <w:tc>
          <w:tcPr>
            <w:tcW w:w="1117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722B3EC" w14:textId="77777777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Сторона / год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D5666" w14:textId="741263A1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Предыдущие данные о ГФУ </w:t>
            </w:r>
            <w:r w:rsidR="008324BB" w:rsidRPr="005B3A31">
              <w:rPr>
                <w:i/>
                <w:iCs/>
                <w:color w:val="000000"/>
                <w:lang w:val="ru-RU"/>
              </w:rPr>
              <w:br/>
            </w:r>
            <w:r>
              <w:rPr>
                <w:i/>
                <w:iCs/>
                <w:color w:val="000000"/>
                <w:lang w:val="ru-RU"/>
              </w:rPr>
              <w:t xml:space="preserve">(в тоннах экв. </w:t>
            </w:r>
            <w:r w:rsidR="00DA1E1E">
              <w:rPr>
                <w:i/>
                <w:iCs/>
                <w:color w:val="000000"/>
                <w:lang w:val="ru-RU"/>
              </w:rPr>
              <w:t>СО</w:t>
            </w:r>
            <w:r w:rsidR="00DA1E1E">
              <w:rPr>
                <w:i/>
                <w:iCs/>
                <w:color w:val="000000"/>
                <w:vertAlign w:val="subscript"/>
                <w:lang w:val="ru-RU"/>
              </w:rPr>
              <w:t>2</w:t>
            </w:r>
            <w:r>
              <w:rPr>
                <w:i/>
                <w:iCs/>
                <w:color w:val="000000"/>
                <w:lang w:val="ru-RU"/>
              </w:rPr>
              <w:t>)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C8816A" w14:textId="0085136D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Новые данные о ГФУ </w:t>
            </w:r>
            <w:r w:rsidR="008324BB" w:rsidRPr="005B3A31">
              <w:rPr>
                <w:i/>
                <w:iCs/>
                <w:color w:val="000000"/>
                <w:lang w:val="ru-RU"/>
              </w:rPr>
              <w:br/>
            </w:r>
            <w:r>
              <w:rPr>
                <w:i/>
                <w:iCs/>
                <w:color w:val="000000"/>
                <w:lang w:val="ru-RU"/>
              </w:rPr>
              <w:t xml:space="preserve">(в тоннах экв. </w:t>
            </w:r>
            <w:r w:rsidR="00DA1E1E">
              <w:rPr>
                <w:i/>
                <w:iCs/>
                <w:color w:val="000000"/>
                <w:lang w:val="ru-RU"/>
              </w:rPr>
              <w:t>СО</w:t>
            </w:r>
            <w:r w:rsidR="00DA1E1E">
              <w:rPr>
                <w:i/>
                <w:iCs/>
                <w:color w:val="000000"/>
                <w:vertAlign w:val="subscript"/>
                <w:lang w:val="ru-RU"/>
              </w:rPr>
              <w:t>2</w:t>
            </w:r>
            <w:r>
              <w:rPr>
                <w:i/>
                <w:iCs/>
                <w:color w:val="000000"/>
                <w:lang w:val="ru-RU"/>
              </w:rPr>
              <w:t>)</w:t>
            </w:r>
          </w:p>
        </w:tc>
      </w:tr>
      <w:tr w:rsidR="003B6F75" w:rsidRPr="004C704A" w14:paraId="6DCA02F9" w14:textId="77777777" w:rsidTr="008324BB">
        <w:trPr>
          <w:jc w:val="right"/>
        </w:trPr>
        <w:tc>
          <w:tcPr>
            <w:tcW w:w="1117" w:type="dxa"/>
            <w:vMerge/>
            <w:tcBorders>
              <w:bottom w:val="single" w:sz="12" w:space="0" w:color="auto"/>
            </w:tcBorders>
          </w:tcPr>
          <w:p w14:paraId="35EC3639" w14:textId="77777777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12" w:space="0" w:color="auto"/>
            </w:tcBorders>
          </w:tcPr>
          <w:p w14:paraId="41E90026" w14:textId="48CE0315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2020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12" w:space="0" w:color="auto"/>
            </w:tcBorders>
          </w:tcPr>
          <w:p w14:paraId="22B78AAC" w14:textId="225910B3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2021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4FAC4B" w14:textId="4DE27539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991A1D8" w14:textId="03B7EF84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2020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12" w:space="0" w:color="auto"/>
            </w:tcBorders>
          </w:tcPr>
          <w:p w14:paraId="12FACB31" w14:textId="426C4C55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2021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12" w:space="0" w:color="auto"/>
            </w:tcBorders>
          </w:tcPr>
          <w:p w14:paraId="3A51C39C" w14:textId="584FA495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2022</w:t>
            </w:r>
          </w:p>
        </w:tc>
      </w:tr>
      <w:tr w:rsidR="003B6F75" w:rsidRPr="004C704A" w14:paraId="450A0E58" w14:textId="77777777" w:rsidTr="008324BB">
        <w:trPr>
          <w:jc w:val="right"/>
        </w:trPr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</w:tcPr>
          <w:p w14:paraId="79E0F959" w14:textId="77777777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Гвинея</w:t>
            </w:r>
          </w:p>
        </w:tc>
        <w:tc>
          <w:tcPr>
            <w:tcW w:w="1198" w:type="dxa"/>
            <w:tcBorders>
              <w:top w:val="single" w:sz="12" w:space="0" w:color="auto"/>
              <w:bottom w:val="single" w:sz="12" w:space="0" w:color="auto"/>
            </w:tcBorders>
          </w:tcPr>
          <w:p w14:paraId="46CAC4F1" w14:textId="77777777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878 384</w:t>
            </w:r>
          </w:p>
        </w:tc>
        <w:tc>
          <w:tcPr>
            <w:tcW w:w="1198" w:type="dxa"/>
            <w:tcBorders>
              <w:top w:val="single" w:sz="12" w:space="0" w:color="auto"/>
              <w:bottom w:val="single" w:sz="12" w:space="0" w:color="auto"/>
            </w:tcBorders>
          </w:tcPr>
          <w:p w14:paraId="6BF223E5" w14:textId="77777777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1 477 938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57F9EF" w14:textId="77777777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1 673 662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11C157A" w14:textId="77777777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1 896 234</w:t>
            </w:r>
          </w:p>
        </w:tc>
        <w:tc>
          <w:tcPr>
            <w:tcW w:w="1198" w:type="dxa"/>
            <w:tcBorders>
              <w:top w:val="single" w:sz="12" w:space="0" w:color="auto"/>
              <w:bottom w:val="single" w:sz="12" w:space="0" w:color="auto"/>
            </w:tcBorders>
          </w:tcPr>
          <w:p w14:paraId="4D70A004" w14:textId="77777777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1 728 541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</w:tcBorders>
          </w:tcPr>
          <w:p w14:paraId="74B7AA38" w14:textId="77777777" w:rsidR="00C27BF5" w:rsidRPr="004C704A" w:rsidRDefault="00C27BF5" w:rsidP="008324BB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</w:rPr>
            </w:pPr>
            <w:r>
              <w:rPr>
                <w:color w:val="000000"/>
                <w:lang w:val="ru-RU"/>
              </w:rPr>
              <w:t>1 715 084</w:t>
            </w:r>
          </w:p>
        </w:tc>
      </w:tr>
    </w:tbl>
    <w:p w14:paraId="2DD5244E" w14:textId="01E1C68F" w:rsidR="00C27BF5" w:rsidRPr="00F02BCA" w:rsidRDefault="00C27BF5" w:rsidP="00F02BCA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60" w:after="240"/>
        <w:ind w:firstLine="624"/>
        <w:rPr>
          <w:rFonts w:eastAsia="SimSun"/>
          <w:i/>
          <w:sz w:val="18"/>
          <w:szCs w:val="18"/>
          <w:lang w:val="ru-RU"/>
        </w:rPr>
      </w:pPr>
      <w:r w:rsidRPr="00F02BCA">
        <w:rPr>
          <w:sz w:val="18"/>
          <w:szCs w:val="18"/>
          <w:lang w:val="ru-RU"/>
        </w:rPr>
        <w:tab/>
      </w:r>
      <w:r w:rsidRPr="00F02BCA">
        <w:rPr>
          <w:i/>
          <w:iCs/>
          <w:sz w:val="18"/>
          <w:szCs w:val="18"/>
          <w:lang w:val="ru-RU"/>
        </w:rPr>
        <w:t>Сокращения</w:t>
      </w:r>
      <w:r w:rsidRPr="00F02BCA">
        <w:rPr>
          <w:sz w:val="18"/>
          <w:szCs w:val="18"/>
          <w:lang w:val="ru-RU"/>
        </w:rPr>
        <w:t xml:space="preserve">: экв. </w:t>
      </w:r>
      <w:r w:rsidR="00B420DE" w:rsidRPr="00F02BCA">
        <w:rPr>
          <w:sz w:val="18"/>
          <w:szCs w:val="18"/>
          <w:lang w:val="ru-RU"/>
        </w:rPr>
        <w:t>СО</w:t>
      </w:r>
      <w:r w:rsidR="00B420DE" w:rsidRPr="00F02BCA">
        <w:rPr>
          <w:sz w:val="18"/>
          <w:szCs w:val="18"/>
          <w:vertAlign w:val="subscript"/>
          <w:lang w:val="ru-RU"/>
        </w:rPr>
        <w:t>2</w:t>
      </w:r>
      <w:r w:rsidRPr="00F02BCA">
        <w:rPr>
          <w:sz w:val="18"/>
          <w:szCs w:val="18"/>
          <w:lang w:val="ru-RU"/>
        </w:rPr>
        <w:t xml:space="preserve"> – эквивалент </w:t>
      </w:r>
      <w:r w:rsidR="00B420DE" w:rsidRPr="00F02BCA">
        <w:rPr>
          <w:sz w:val="18"/>
          <w:szCs w:val="18"/>
          <w:lang w:val="ru-RU"/>
        </w:rPr>
        <w:t>СО</w:t>
      </w:r>
      <w:r w:rsidR="00B420DE" w:rsidRPr="00F02BCA">
        <w:rPr>
          <w:sz w:val="18"/>
          <w:szCs w:val="18"/>
          <w:vertAlign w:val="subscript"/>
          <w:lang w:val="ru-RU"/>
        </w:rPr>
        <w:t>2</w:t>
      </w:r>
      <w:r w:rsidRPr="00F02BCA">
        <w:rPr>
          <w:sz w:val="18"/>
          <w:szCs w:val="18"/>
          <w:lang w:val="ru-RU"/>
        </w:rPr>
        <w:t xml:space="preserve">; ГФУ – гидрофторуглерод. </w:t>
      </w:r>
    </w:p>
    <w:p w14:paraId="64DE921C" w14:textId="3A4DCC33" w:rsidR="00C27BF5" w:rsidRPr="001F0A70" w:rsidRDefault="00C27BF5" w:rsidP="00F02BCA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что Вануату, Кирибати, Маршалловыми Островами, Науру, Ниуэ и Тувалу представлена достаточная информация в соответствии с решением XV/19, для того чтобы обосновать их просьбы о</w:t>
      </w:r>
      <w:r w:rsidR="00BD4657">
        <w:rPr>
          <w:lang w:val="ru-RU"/>
        </w:rPr>
        <w:t>б изменении</w:t>
      </w:r>
      <w:r>
        <w:rPr>
          <w:lang w:val="ru-RU"/>
        </w:rPr>
        <w:t xml:space="preserve"> их данных о потреблении для гидрофторуглеродов </w:t>
      </w:r>
      <w:r w:rsidR="00BD4657">
        <w:rPr>
          <w:lang w:val="ru-RU"/>
        </w:rPr>
        <w:t>в</w:t>
      </w:r>
      <w:r>
        <w:rPr>
          <w:lang w:val="ru-RU"/>
        </w:rPr>
        <w:t xml:space="preserve"> 2020, 2021 и 2022 год</w:t>
      </w:r>
      <w:r w:rsidR="00BD4657">
        <w:rPr>
          <w:lang w:val="ru-RU"/>
        </w:rPr>
        <w:t>ах</w:t>
      </w:r>
      <w:r>
        <w:rPr>
          <w:lang w:val="ru-RU"/>
        </w:rPr>
        <w:t xml:space="preserve"> (или </w:t>
      </w:r>
      <w:r w:rsidR="00733D7D">
        <w:rPr>
          <w:lang w:val="ru-RU"/>
        </w:rPr>
        <w:t>в</w:t>
      </w:r>
      <w:r>
        <w:rPr>
          <w:lang w:val="ru-RU"/>
        </w:rPr>
        <w:t xml:space="preserve"> част</w:t>
      </w:r>
      <w:r w:rsidR="00733D7D">
        <w:rPr>
          <w:lang w:val="ru-RU"/>
        </w:rPr>
        <w:t>и</w:t>
      </w:r>
      <w:r>
        <w:rPr>
          <w:lang w:val="ru-RU"/>
        </w:rPr>
        <w:t xml:space="preserve"> из них), которые являются частью базового уровня для входящих в группу 1 Сторон, действующих в рамках статьи 5, согласно Кигалийской поправке;</w:t>
      </w:r>
    </w:p>
    <w:p w14:paraId="49982AD7" w14:textId="463014C8" w:rsidR="00C27BF5" w:rsidRPr="001F0A70" w:rsidRDefault="00C27BF5" w:rsidP="00F02BCA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удовлетворить просьбы Вануату, Кирибати, Маршалловых Островов, Науру, Ниуэ и Тувалу и </w:t>
      </w:r>
      <w:r w:rsidR="00B056FF">
        <w:rPr>
          <w:lang w:val="ru-RU"/>
        </w:rPr>
        <w:t>изменить</w:t>
      </w:r>
      <w:r>
        <w:rPr>
          <w:lang w:val="ru-RU"/>
        </w:rPr>
        <w:t xml:space="preserve"> их данные о потреблении гидрофторуглеродов </w:t>
      </w:r>
      <w:r w:rsidR="00E0744F">
        <w:rPr>
          <w:lang w:val="ru-RU"/>
        </w:rPr>
        <w:t>в</w:t>
      </w:r>
      <w:r>
        <w:rPr>
          <w:lang w:val="ru-RU"/>
        </w:rPr>
        <w:t xml:space="preserve"> базовы</w:t>
      </w:r>
      <w:r w:rsidR="00E0744F">
        <w:rPr>
          <w:lang w:val="ru-RU"/>
        </w:rPr>
        <w:t>х</w:t>
      </w:r>
      <w:r>
        <w:rPr>
          <w:lang w:val="ru-RU"/>
        </w:rPr>
        <w:t xml:space="preserve"> год</w:t>
      </w:r>
      <w:r w:rsidR="00E0744F">
        <w:rPr>
          <w:lang w:val="ru-RU"/>
        </w:rPr>
        <w:t>ах</w:t>
      </w:r>
      <w:r>
        <w:rPr>
          <w:lang w:val="ru-RU"/>
        </w:rPr>
        <w:t>, как указано в нижеследующей таблице:</w:t>
      </w:r>
    </w:p>
    <w:tbl>
      <w:tblPr>
        <w:tblStyle w:val="TableGrid30"/>
        <w:tblW w:w="8307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8"/>
        <w:gridCol w:w="1162"/>
        <w:gridCol w:w="1162"/>
        <w:gridCol w:w="1162"/>
        <w:gridCol w:w="1031"/>
        <w:gridCol w:w="1031"/>
        <w:gridCol w:w="1031"/>
      </w:tblGrid>
      <w:tr w:rsidR="00853ABC" w:rsidRPr="00F02BCA" w14:paraId="22E63C9A" w14:textId="77777777" w:rsidTr="00F02BCA">
        <w:trPr>
          <w:tblHeader/>
          <w:jc w:val="right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vAlign w:val="bottom"/>
          </w:tcPr>
          <w:p w14:paraId="6DB05ECE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  <w:r w:rsidRPr="00F02BCA">
              <w:rPr>
                <w:i/>
                <w:iCs/>
                <w:color w:val="000000"/>
                <w:szCs w:val="18"/>
                <w:lang w:val="ru-RU"/>
              </w:rPr>
              <w:t>Сторона / год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209D6" w14:textId="4CA64332" w:rsidR="00C27BF5" w:rsidRPr="00F02BCA" w:rsidRDefault="00C27BF5" w:rsidP="0022060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  <w:szCs w:val="18"/>
              </w:rPr>
            </w:pPr>
            <w:r w:rsidRPr="00F02BCA">
              <w:rPr>
                <w:i/>
                <w:iCs/>
                <w:color w:val="000000"/>
                <w:szCs w:val="18"/>
                <w:lang w:val="ru-RU"/>
              </w:rPr>
              <w:t xml:space="preserve">Предыдущие данные о ГФУ </w:t>
            </w:r>
            <w:r w:rsidR="00220600" w:rsidRPr="005B3A31">
              <w:rPr>
                <w:i/>
                <w:iCs/>
                <w:color w:val="000000"/>
                <w:szCs w:val="18"/>
                <w:lang w:val="ru-RU"/>
              </w:rPr>
              <w:br/>
            </w:r>
            <w:r w:rsidRPr="00F02BCA">
              <w:rPr>
                <w:i/>
                <w:iCs/>
                <w:color w:val="000000"/>
                <w:szCs w:val="18"/>
                <w:lang w:val="ru-RU"/>
              </w:rPr>
              <w:t xml:space="preserve">(в тоннах экв. </w:t>
            </w:r>
            <w:r w:rsidR="00DA1E1E" w:rsidRPr="00F02BCA">
              <w:rPr>
                <w:i/>
                <w:iCs/>
                <w:color w:val="000000"/>
                <w:szCs w:val="18"/>
                <w:lang w:val="ru-RU"/>
              </w:rPr>
              <w:t>СО</w:t>
            </w:r>
            <w:r w:rsidR="00DA1E1E" w:rsidRPr="00F02BCA">
              <w:rPr>
                <w:i/>
                <w:iCs/>
                <w:color w:val="000000"/>
                <w:szCs w:val="18"/>
                <w:vertAlign w:val="subscript"/>
                <w:lang w:val="ru-RU"/>
              </w:rPr>
              <w:t>2</w:t>
            </w:r>
            <w:r w:rsidRPr="00F02BCA">
              <w:rPr>
                <w:i/>
                <w:iCs/>
                <w:color w:val="000000"/>
                <w:szCs w:val="18"/>
                <w:lang w:val="ru-RU"/>
              </w:rPr>
              <w:t>)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B01A1A" w14:textId="216CA4AA" w:rsidR="00C27BF5" w:rsidRPr="00F02BCA" w:rsidRDefault="00C27BF5" w:rsidP="0022060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  <w:szCs w:val="18"/>
              </w:rPr>
            </w:pPr>
            <w:r w:rsidRPr="00F02BCA">
              <w:rPr>
                <w:i/>
                <w:iCs/>
                <w:color w:val="000000"/>
                <w:szCs w:val="18"/>
                <w:lang w:val="ru-RU"/>
              </w:rPr>
              <w:t xml:space="preserve">Новые данные о ГФУ </w:t>
            </w:r>
            <w:r w:rsidR="00220600" w:rsidRPr="005B3A31">
              <w:rPr>
                <w:i/>
                <w:iCs/>
                <w:color w:val="000000"/>
                <w:szCs w:val="18"/>
                <w:lang w:val="ru-RU"/>
              </w:rPr>
              <w:br/>
            </w:r>
            <w:r w:rsidRPr="00F02BCA">
              <w:rPr>
                <w:i/>
                <w:iCs/>
                <w:color w:val="000000"/>
                <w:szCs w:val="18"/>
                <w:lang w:val="ru-RU"/>
              </w:rPr>
              <w:t xml:space="preserve">(в тоннах экв. </w:t>
            </w:r>
            <w:r w:rsidR="00DA1E1E" w:rsidRPr="00F02BCA">
              <w:rPr>
                <w:i/>
                <w:iCs/>
                <w:color w:val="000000"/>
                <w:szCs w:val="18"/>
                <w:lang w:val="ru-RU"/>
              </w:rPr>
              <w:t>СО</w:t>
            </w:r>
            <w:r w:rsidR="00DA1E1E" w:rsidRPr="00F02BCA">
              <w:rPr>
                <w:i/>
                <w:iCs/>
                <w:color w:val="000000"/>
                <w:szCs w:val="18"/>
                <w:vertAlign w:val="subscript"/>
                <w:lang w:val="ru-RU"/>
              </w:rPr>
              <w:t>2</w:t>
            </w:r>
            <w:r w:rsidRPr="00F02BCA">
              <w:rPr>
                <w:i/>
                <w:iCs/>
                <w:color w:val="000000"/>
                <w:szCs w:val="18"/>
                <w:lang w:val="ru-RU"/>
              </w:rPr>
              <w:t>)</w:t>
            </w:r>
          </w:p>
        </w:tc>
      </w:tr>
      <w:tr w:rsidR="00853ABC" w:rsidRPr="00F02BCA" w14:paraId="201E9DD7" w14:textId="77777777" w:rsidTr="00F02BCA">
        <w:trPr>
          <w:tblHeader/>
          <w:jc w:val="right"/>
        </w:trPr>
        <w:tc>
          <w:tcPr>
            <w:tcW w:w="1728" w:type="dxa"/>
            <w:vMerge/>
            <w:tcBorders>
              <w:bottom w:val="single" w:sz="12" w:space="0" w:color="auto"/>
            </w:tcBorders>
            <w:vAlign w:val="bottom"/>
          </w:tcPr>
          <w:p w14:paraId="75AF9BCF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CF9596B" w14:textId="207EFE55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2020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4E85C93" w14:textId="42EFC45E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134533C" w14:textId="034D260D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2022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5F6A0AD9" w14:textId="41B97F10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2020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22F0FD0" w14:textId="044C6774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27E3E08" w14:textId="31B3B531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2022</w:t>
            </w:r>
          </w:p>
        </w:tc>
      </w:tr>
      <w:tr w:rsidR="00853ABC" w:rsidRPr="00F02BCA" w14:paraId="2BFE7005" w14:textId="77777777" w:rsidTr="00F02BCA">
        <w:trPr>
          <w:jc w:val="right"/>
        </w:trPr>
        <w:tc>
          <w:tcPr>
            <w:tcW w:w="1728" w:type="dxa"/>
            <w:tcBorders>
              <w:top w:val="single" w:sz="12" w:space="0" w:color="auto"/>
            </w:tcBorders>
          </w:tcPr>
          <w:p w14:paraId="5199FEEC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Кирибати</w:t>
            </w: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1BD577F5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7 063</w:t>
            </w: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6767ABC6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10 471</w:t>
            </w:r>
          </w:p>
        </w:tc>
        <w:tc>
          <w:tcPr>
            <w:tcW w:w="1162" w:type="dxa"/>
            <w:tcBorders>
              <w:top w:val="single" w:sz="12" w:space="0" w:color="auto"/>
              <w:right w:val="single" w:sz="4" w:space="0" w:color="auto"/>
            </w:tcBorders>
          </w:tcPr>
          <w:p w14:paraId="0F35A67F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3 569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</w:tcBorders>
          </w:tcPr>
          <w:p w14:paraId="18410844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7 063</w:t>
            </w:r>
          </w:p>
        </w:tc>
        <w:tc>
          <w:tcPr>
            <w:tcW w:w="1031" w:type="dxa"/>
            <w:tcBorders>
              <w:top w:val="single" w:sz="12" w:space="0" w:color="auto"/>
            </w:tcBorders>
          </w:tcPr>
          <w:p w14:paraId="11E6E00A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10 471</w:t>
            </w:r>
          </w:p>
        </w:tc>
        <w:tc>
          <w:tcPr>
            <w:tcW w:w="1031" w:type="dxa"/>
            <w:tcBorders>
              <w:top w:val="single" w:sz="12" w:space="0" w:color="auto"/>
            </w:tcBorders>
          </w:tcPr>
          <w:p w14:paraId="612D901C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4 570</w:t>
            </w:r>
          </w:p>
        </w:tc>
      </w:tr>
      <w:tr w:rsidR="00853ABC" w:rsidRPr="00F02BCA" w14:paraId="7993D654" w14:textId="77777777" w:rsidTr="00F02BCA">
        <w:trPr>
          <w:jc w:val="right"/>
        </w:trPr>
        <w:tc>
          <w:tcPr>
            <w:tcW w:w="1728" w:type="dxa"/>
          </w:tcPr>
          <w:p w14:paraId="5B1C2E3B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Маршалловы Острова</w:t>
            </w:r>
          </w:p>
        </w:tc>
        <w:tc>
          <w:tcPr>
            <w:tcW w:w="1162" w:type="dxa"/>
          </w:tcPr>
          <w:p w14:paraId="63267309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7 067</w:t>
            </w:r>
          </w:p>
        </w:tc>
        <w:tc>
          <w:tcPr>
            <w:tcW w:w="1162" w:type="dxa"/>
          </w:tcPr>
          <w:p w14:paraId="551805CC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4 380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15A341AC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6 943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14:paraId="331B1FCE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10 922</w:t>
            </w:r>
          </w:p>
        </w:tc>
        <w:tc>
          <w:tcPr>
            <w:tcW w:w="1031" w:type="dxa"/>
          </w:tcPr>
          <w:p w14:paraId="329FDDC8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13 677</w:t>
            </w:r>
          </w:p>
        </w:tc>
        <w:tc>
          <w:tcPr>
            <w:tcW w:w="1031" w:type="dxa"/>
          </w:tcPr>
          <w:p w14:paraId="3A0C011F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9 095</w:t>
            </w:r>
          </w:p>
        </w:tc>
      </w:tr>
      <w:tr w:rsidR="00853ABC" w:rsidRPr="00F02BCA" w14:paraId="6C6FF0BF" w14:textId="77777777" w:rsidTr="00F02BCA">
        <w:trPr>
          <w:jc w:val="right"/>
        </w:trPr>
        <w:tc>
          <w:tcPr>
            <w:tcW w:w="1728" w:type="dxa"/>
          </w:tcPr>
          <w:p w14:paraId="37924D13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Науру</w:t>
            </w:r>
          </w:p>
        </w:tc>
        <w:tc>
          <w:tcPr>
            <w:tcW w:w="1162" w:type="dxa"/>
          </w:tcPr>
          <w:p w14:paraId="02A3B5C9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335</w:t>
            </w:r>
          </w:p>
        </w:tc>
        <w:tc>
          <w:tcPr>
            <w:tcW w:w="1162" w:type="dxa"/>
          </w:tcPr>
          <w:p w14:paraId="5D81985D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1 186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4FBF1867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1 456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14:paraId="7118187B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1 997</w:t>
            </w:r>
          </w:p>
        </w:tc>
        <w:tc>
          <w:tcPr>
            <w:tcW w:w="1031" w:type="dxa"/>
          </w:tcPr>
          <w:p w14:paraId="44702A8F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2 175</w:t>
            </w:r>
          </w:p>
        </w:tc>
        <w:tc>
          <w:tcPr>
            <w:tcW w:w="1031" w:type="dxa"/>
          </w:tcPr>
          <w:p w14:paraId="1E1D7DCD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2 326</w:t>
            </w:r>
          </w:p>
        </w:tc>
      </w:tr>
      <w:tr w:rsidR="00853ABC" w:rsidRPr="00F02BCA" w14:paraId="79AE7CD4" w14:textId="77777777" w:rsidTr="00F02BCA">
        <w:trPr>
          <w:jc w:val="right"/>
        </w:trPr>
        <w:tc>
          <w:tcPr>
            <w:tcW w:w="1728" w:type="dxa"/>
          </w:tcPr>
          <w:p w14:paraId="1D73AFF9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Ниуэ</w:t>
            </w:r>
          </w:p>
        </w:tc>
        <w:tc>
          <w:tcPr>
            <w:tcW w:w="1162" w:type="dxa"/>
          </w:tcPr>
          <w:p w14:paraId="7A329C2D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162" w:type="dxa"/>
          </w:tcPr>
          <w:p w14:paraId="029E5773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74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0F8D75E0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14:paraId="40EFD477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031" w:type="dxa"/>
          </w:tcPr>
          <w:p w14:paraId="4BB6ABA7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179</w:t>
            </w:r>
          </w:p>
        </w:tc>
        <w:tc>
          <w:tcPr>
            <w:tcW w:w="1031" w:type="dxa"/>
          </w:tcPr>
          <w:p w14:paraId="39E3F804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853ABC" w:rsidRPr="00F02BCA" w14:paraId="597627C4" w14:textId="77777777" w:rsidTr="00F02BCA">
        <w:trPr>
          <w:jc w:val="right"/>
        </w:trPr>
        <w:tc>
          <w:tcPr>
            <w:tcW w:w="1728" w:type="dxa"/>
          </w:tcPr>
          <w:p w14:paraId="35F7C6E1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Тувалу</w:t>
            </w:r>
          </w:p>
        </w:tc>
        <w:tc>
          <w:tcPr>
            <w:tcW w:w="1162" w:type="dxa"/>
          </w:tcPr>
          <w:p w14:paraId="7D9574EF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296</w:t>
            </w:r>
          </w:p>
        </w:tc>
        <w:tc>
          <w:tcPr>
            <w:tcW w:w="1162" w:type="dxa"/>
          </w:tcPr>
          <w:p w14:paraId="69B3F4CD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343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37C33F9B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178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14:paraId="586BDCB2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647</w:t>
            </w:r>
          </w:p>
        </w:tc>
        <w:tc>
          <w:tcPr>
            <w:tcW w:w="1031" w:type="dxa"/>
          </w:tcPr>
          <w:p w14:paraId="3CFE8C21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695</w:t>
            </w:r>
          </w:p>
        </w:tc>
        <w:tc>
          <w:tcPr>
            <w:tcW w:w="1031" w:type="dxa"/>
          </w:tcPr>
          <w:p w14:paraId="0C52A44F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800</w:t>
            </w:r>
          </w:p>
        </w:tc>
      </w:tr>
      <w:tr w:rsidR="00853ABC" w:rsidRPr="00F02BCA" w14:paraId="7D2DED1F" w14:textId="77777777" w:rsidTr="00F02BCA">
        <w:trPr>
          <w:jc w:val="right"/>
        </w:trPr>
        <w:tc>
          <w:tcPr>
            <w:tcW w:w="1728" w:type="dxa"/>
            <w:tcBorders>
              <w:bottom w:val="single" w:sz="12" w:space="0" w:color="auto"/>
            </w:tcBorders>
          </w:tcPr>
          <w:p w14:paraId="24E06578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Вануату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4FA16936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11 915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7E4E146E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13 781</w:t>
            </w:r>
          </w:p>
        </w:tc>
        <w:tc>
          <w:tcPr>
            <w:tcW w:w="1162" w:type="dxa"/>
            <w:tcBorders>
              <w:bottom w:val="single" w:sz="12" w:space="0" w:color="auto"/>
              <w:right w:val="single" w:sz="4" w:space="0" w:color="auto"/>
            </w:tcBorders>
          </w:tcPr>
          <w:p w14:paraId="1472BBAC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17 511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12" w:space="0" w:color="auto"/>
            </w:tcBorders>
          </w:tcPr>
          <w:p w14:paraId="109664C4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21 055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14:paraId="74A47E47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13 781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14:paraId="658D6A25" w14:textId="77777777" w:rsidR="00C27BF5" w:rsidRPr="00F02BCA" w:rsidRDefault="00C27BF5" w:rsidP="00F02BC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 w:rsidRPr="00F02BCA">
              <w:rPr>
                <w:color w:val="000000"/>
                <w:szCs w:val="18"/>
                <w:lang w:val="ru-RU"/>
              </w:rPr>
              <w:t>17 511</w:t>
            </w:r>
          </w:p>
        </w:tc>
      </w:tr>
    </w:tbl>
    <w:p w14:paraId="65EEBCBD" w14:textId="7698E1B9" w:rsidR="00C27BF5" w:rsidRPr="00220600" w:rsidRDefault="00C27BF5" w:rsidP="00220600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60" w:after="240"/>
        <w:ind w:firstLine="624"/>
        <w:rPr>
          <w:rFonts w:eastAsia="SimSun"/>
          <w:i/>
          <w:sz w:val="18"/>
          <w:szCs w:val="18"/>
          <w:lang w:val="ru-RU"/>
        </w:rPr>
      </w:pPr>
      <w:r w:rsidRPr="00220600">
        <w:rPr>
          <w:sz w:val="18"/>
          <w:szCs w:val="18"/>
          <w:lang w:val="ru-RU"/>
        </w:rPr>
        <w:tab/>
      </w:r>
      <w:r w:rsidRPr="00220600">
        <w:rPr>
          <w:i/>
          <w:iCs/>
          <w:sz w:val="18"/>
          <w:szCs w:val="18"/>
          <w:lang w:val="ru-RU"/>
        </w:rPr>
        <w:t>Сокращения</w:t>
      </w:r>
      <w:r w:rsidRPr="00220600">
        <w:rPr>
          <w:sz w:val="18"/>
          <w:szCs w:val="18"/>
          <w:lang w:val="ru-RU"/>
        </w:rPr>
        <w:t xml:space="preserve">: экв. </w:t>
      </w:r>
      <w:r w:rsidR="00B420DE" w:rsidRPr="00220600">
        <w:rPr>
          <w:sz w:val="18"/>
          <w:szCs w:val="18"/>
          <w:lang w:val="ru-RU"/>
        </w:rPr>
        <w:t>СО</w:t>
      </w:r>
      <w:r w:rsidR="00B420DE" w:rsidRPr="00220600">
        <w:rPr>
          <w:sz w:val="18"/>
          <w:szCs w:val="18"/>
          <w:vertAlign w:val="subscript"/>
          <w:lang w:val="ru-RU"/>
        </w:rPr>
        <w:t>2</w:t>
      </w:r>
      <w:r w:rsidRPr="00220600">
        <w:rPr>
          <w:sz w:val="18"/>
          <w:szCs w:val="18"/>
          <w:lang w:val="ru-RU"/>
        </w:rPr>
        <w:t xml:space="preserve"> – эквивалент </w:t>
      </w:r>
      <w:r w:rsidR="00B420DE" w:rsidRPr="00220600">
        <w:rPr>
          <w:sz w:val="18"/>
          <w:szCs w:val="18"/>
          <w:lang w:val="ru-RU"/>
        </w:rPr>
        <w:t>СО</w:t>
      </w:r>
      <w:r w:rsidR="00B420DE" w:rsidRPr="00220600">
        <w:rPr>
          <w:sz w:val="18"/>
          <w:szCs w:val="18"/>
          <w:vertAlign w:val="subscript"/>
          <w:lang w:val="ru-RU"/>
        </w:rPr>
        <w:t>2</w:t>
      </w:r>
      <w:r w:rsidRPr="00220600">
        <w:rPr>
          <w:sz w:val="18"/>
          <w:szCs w:val="18"/>
          <w:lang w:val="ru-RU"/>
        </w:rPr>
        <w:t>; ГФУ – гидрофторуглерод.</w:t>
      </w:r>
    </w:p>
    <w:p w14:paraId="12CB8FE1" w14:textId="21034199" w:rsidR="00C27BF5" w:rsidRPr="001F0A70" w:rsidRDefault="00C27BF5" w:rsidP="00220600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что Королевством Марокко представлена достаточная информация в соответствии с решением XV/19, для того чтобы обосновать его просьбу о</w:t>
      </w:r>
      <w:r w:rsidR="00464B7B">
        <w:rPr>
          <w:lang w:val="ru-RU"/>
        </w:rPr>
        <w:t>б изменении</w:t>
      </w:r>
      <w:r>
        <w:rPr>
          <w:lang w:val="ru-RU"/>
        </w:rPr>
        <w:t xml:space="preserve"> его данных о потреблении для гидрофторуглеродов в 2020, 2021 и 2022 годах, которые являются частью базового уровня для входящих в группу 1 Сторон, действующих в рамках статьи 5, согласно Кигалийской поправке; </w:t>
      </w:r>
    </w:p>
    <w:p w14:paraId="265B6FD3" w14:textId="4C220B81" w:rsidR="00C27BF5" w:rsidRPr="001F0A70" w:rsidRDefault="00C27BF5" w:rsidP="00220600">
      <w:pPr>
        <w:pStyle w:val="NormalNonumber"/>
        <w:keepNext/>
        <w:keepLines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lastRenderedPageBreak/>
        <w:t xml:space="preserve">удовлетворить просьбу Королевства Марокко и </w:t>
      </w:r>
      <w:r w:rsidR="003C1D85">
        <w:rPr>
          <w:lang w:val="ru-RU"/>
        </w:rPr>
        <w:t>изменить</w:t>
      </w:r>
      <w:r>
        <w:rPr>
          <w:lang w:val="ru-RU"/>
        </w:rPr>
        <w:t xml:space="preserve"> его данные о потреблении для гидрофторуглеродов </w:t>
      </w:r>
      <w:r w:rsidR="00F25067">
        <w:rPr>
          <w:lang w:val="ru-RU"/>
        </w:rPr>
        <w:t>в</w:t>
      </w:r>
      <w:r>
        <w:rPr>
          <w:lang w:val="ru-RU"/>
        </w:rPr>
        <w:t xml:space="preserve"> базовы</w:t>
      </w:r>
      <w:r w:rsidR="00F25067">
        <w:rPr>
          <w:lang w:val="ru-RU"/>
        </w:rPr>
        <w:t>х</w:t>
      </w:r>
      <w:r>
        <w:rPr>
          <w:lang w:val="ru-RU"/>
        </w:rPr>
        <w:t xml:space="preserve"> 2020, 2021 и 2022 год</w:t>
      </w:r>
      <w:r w:rsidR="00F25067">
        <w:rPr>
          <w:lang w:val="ru-RU"/>
        </w:rPr>
        <w:t>ах</w:t>
      </w:r>
      <w:r>
        <w:rPr>
          <w:lang w:val="ru-RU"/>
        </w:rPr>
        <w:t xml:space="preserve">, как указано в нижеследующей таблице: </w:t>
      </w:r>
    </w:p>
    <w:tbl>
      <w:tblPr>
        <w:tblStyle w:val="TableGrid30"/>
        <w:tblW w:w="8307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030"/>
        <w:gridCol w:w="1173"/>
        <w:gridCol w:w="1173"/>
        <w:gridCol w:w="1172"/>
        <w:gridCol w:w="1173"/>
        <w:gridCol w:w="1173"/>
      </w:tblGrid>
      <w:tr w:rsidR="003B6F75" w:rsidRPr="004C704A" w14:paraId="53DA0E50" w14:textId="77777777" w:rsidTr="00250E44">
        <w:trPr>
          <w:trHeight w:val="113"/>
          <w:jc w:val="right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CDDB743" w14:textId="77777777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Сторона / год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C555E" w14:textId="699CB2AC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  <w:szCs w:val="18"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Предыдущие данные о ГФУ </w:t>
            </w:r>
            <w:r w:rsidR="00250E44" w:rsidRPr="005B3A31">
              <w:rPr>
                <w:i/>
                <w:iCs/>
                <w:color w:val="000000"/>
                <w:lang w:val="ru-RU"/>
              </w:rPr>
              <w:br/>
            </w:r>
            <w:r>
              <w:rPr>
                <w:i/>
                <w:iCs/>
                <w:color w:val="000000"/>
                <w:lang w:val="ru-RU"/>
              </w:rPr>
              <w:t xml:space="preserve">(в тоннах экв. </w:t>
            </w:r>
            <w:r w:rsidR="000E2DB7">
              <w:rPr>
                <w:i/>
                <w:iCs/>
                <w:color w:val="000000"/>
                <w:lang w:val="ru-RU"/>
              </w:rPr>
              <w:t>СО</w:t>
            </w:r>
            <w:r w:rsidR="000E2DB7">
              <w:rPr>
                <w:i/>
                <w:iCs/>
                <w:color w:val="000000"/>
                <w:vertAlign w:val="subscript"/>
                <w:lang w:val="ru-RU"/>
              </w:rPr>
              <w:t>2</w:t>
            </w:r>
            <w:r>
              <w:rPr>
                <w:i/>
                <w:iCs/>
                <w:color w:val="000000"/>
                <w:lang w:val="ru-RU"/>
              </w:rPr>
              <w:t>)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F3AA53" w14:textId="3B7F538A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  <w:szCs w:val="18"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Новые данные о ГФУ </w:t>
            </w:r>
            <w:r w:rsidR="00250E44" w:rsidRPr="005B3A31">
              <w:rPr>
                <w:i/>
                <w:iCs/>
                <w:color w:val="000000"/>
                <w:lang w:val="ru-RU"/>
              </w:rPr>
              <w:br/>
            </w:r>
            <w:r>
              <w:rPr>
                <w:i/>
                <w:iCs/>
                <w:color w:val="000000"/>
                <w:lang w:val="ru-RU"/>
              </w:rPr>
              <w:t xml:space="preserve">(в тоннах экв. </w:t>
            </w:r>
            <w:r w:rsidR="000E2DB7">
              <w:rPr>
                <w:i/>
                <w:iCs/>
                <w:color w:val="000000"/>
                <w:lang w:val="ru-RU"/>
              </w:rPr>
              <w:t>СО</w:t>
            </w:r>
            <w:r w:rsidR="000E2DB7">
              <w:rPr>
                <w:i/>
                <w:iCs/>
                <w:color w:val="000000"/>
                <w:vertAlign w:val="subscript"/>
                <w:lang w:val="ru-RU"/>
              </w:rPr>
              <w:t>2</w:t>
            </w:r>
            <w:r>
              <w:rPr>
                <w:i/>
                <w:iCs/>
                <w:color w:val="000000"/>
                <w:lang w:val="ru-RU"/>
              </w:rPr>
              <w:t>)</w:t>
            </w:r>
          </w:p>
        </w:tc>
      </w:tr>
      <w:tr w:rsidR="003B6F75" w:rsidRPr="004C704A" w14:paraId="338A369D" w14:textId="77777777" w:rsidTr="00250E44">
        <w:trPr>
          <w:trHeight w:val="209"/>
          <w:jc w:val="right"/>
        </w:trPr>
        <w:tc>
          <w:tcPr>
            <w:tcW w:w="1413" w:type="dxa"/>
            <w:vMerge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F640866" w14:textId="77777777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BA31C20" w14:textId="220D5643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B7AE731" w14:textId="74B30A80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5042E79" w14:textId="13A6B941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6C77B28B" w14:textId="7E1DA3B0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7096F7D" w14:textId="521D962A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006E4F4" w14:textId="37D1DFF7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2022</w:t>
            </w:r>
          </w:p>
        </w:tc>
      </w:tr>
      <w:tr w:rsidR="003B6F75" w:rsidRPr="004C704A" w14:paraId="1C5C9703" w14:textId="77777777" w:rsidTr="00250E44">
        <w:trPr>
          <w:trHeight w:val="113"/>
          <w:jc w:val="right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14:paraId="585DF3EF" w14:textId="77777777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 xml:space="preserve">Марокко 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12" w:space="0" w:color="auto"/>
            </w:tcBorders>
          </w:tcPr>
          <w:p w14:paraId="2763FBEE" w14:textId="77777777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1 687 148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</w:tcPr>
          <w:p w14:paraId="41C4A6B6" w14:textId="77777777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1 475 421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3C785F" w14:textId="77777777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590 302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AE2AFB4" w14:textId="77777777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2 602 515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</w:tcPr>
          <w:p w14:paraId="057B420B" w14:textId="77777777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1 648 604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</w:tcPr>
          <w:p w14:paraId="64A15591" w14:textId="77777777" w:rsidR="00C27BF5" w:rsidRPr="004C704A" w:rsidRDefault="00C27BF5" w:rsidP="00250E44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2 169 487</w:t>
            </w:r>
          </w:p>
        </w:tc>
      </w:tr>
    </w:tbl>
    <w:p w14:paraId="271A00D1" w14:textId="1C4C8D25" w:rsidR="00C27BF5" w:rsidRPr="00250E44" w:rsidRDefault="00C27BF5" w:rsidP="00250E44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60" w:after="240"/>
        <w:ind w:firstLine="624"/>
        <w:rPr>
          <w:rFonts w:eastAsia="SimSun"/>
          <w:iCs/>
          <w:sz w:val="18"/>
          <w:szCs w:val="18"/>
          <w:lang w:val="ru-RU"/>
        </w:rPr>
      </w:pPr>
      <w:r w:rsidRPr="00250E44">
        <w:rPr>
          <w:sz w:val="18"/>
          <w:szCs w:val="18"/>
          <w:lang w:val="ru-RU"/>
        </w:rPr>
        <w:tab/>
      </w:r>
      <w:r w:rsidRPr="00250E44">
        <w:rPr>
          <w:i/>
          <w:iCs/>
          <w:sz w:val="18"/>
          <w:szCs w:val="18"/>
          <w:lang w:val="ru-RU"/>
        </w:rPr>
        <w:t>Сокращения</w:t>
      </w:r>
      <w:r w:rsidRPr="00250E44">
        <w:rPr>
          <w:sz w:val="18"/>
          <w:szCs w:val="18"/>
          <w:lang w:val="ru-RU"/>
        </w:rPr>
        <w:t xml:space="preserve">: экв. </w:t>
      </w:r>
      <w:r w:rsidR="00B420DE" w:rsidRPr="00250E44">
        <w:rPr>
          <w:sz w:val="18"/>
          <w:szCs w:val="18"/>
          <w:lang w:val="ru-RU"/>
        </w:rPr>
        <w:t>СО</w:t>
      </w:r>
      <w:r w:rsidR="00B420DE" w:rsidRPr="00250E44">
        <w:rPr>
          <w:sz w:val="18"/>
          <w:szCs w:val="18"/>
          <w:vertAlign w:val="subscript"/>
          <w:lang w:val="ru-RU"/>
        </w:rPr>
        <w:t>2</w:t>
      </w:r>
      <w:r w:rsidRPr="00250E44">
        <w:rPr>
          <w:sz w:val="18"/>
          <w:szCs w:val="18"/>
          <w:lang w:val="ru-RU"/>
        </w:rPr>
        <w:t xml:space="preserve"> – эквивалент </w:t>
      </w:r>
      <w:r w:rsidR="00B420DE" w:rsidRPr="00250E44">
        <w:rPr>
          <w:sz w:val="18"/>
          <w:szCs w:val="18"/>
          <w:lang w:val="ru-RU"/>
        </w:rPr>
        <w:t>СО</w:t>
      </w:r>
      <w:r w:rsidR="00B420DE" w:rsidRPr="00250E44">
        <w:rPr>
          <w:sz w:val="18"/>
          <w:szCs w:val="18"/>
          <w:vertAlign w:val="subscript"/>
          <w:lang w:val="ru-RU"/>
        </w:rPr>
        <w:t>2</w:t>
      </w:r>
      <w:r w:rsidRPr="00250E44">
        <w:rPr>
          <w:sz w:val="18"/>
          <w:szCs w:val="18"/>
          <w:lang w:val="ru-RU"/>
        </w:rPr>
        <w:t>; ГФУ – гидрофторуглерод.</w:t>
      </w:r>
    </w:p>
    <w:p w14:paraId="2B9E2AA4" w14:textId="50FB977C" w:rsidR="00C27BF5" w:rsidRPr="001F0A70" w:rsidRDefault="00C27BF5" w:rsidP="000156E7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что Нигерией представлена достаточная информация в соответствии с решением</w:t>
      </w:r>
      <w:r w:rsidR="000156E7">
        <w:rPr>
          <w:lang w:val="en-US"/>
        </w:rPr>
        <w:t> </w:t>
      </w:r>
      <w:r>
        <w:rPr>
          <w:lang w:val="ru-RU"/>
        </w:rPr>
        <w:t>XV/19, для того чтобы обосновать ее просьбу о</w:t>
      </w:r>
      <w:r w:rsidR="00742CD2">
        <w:rPr>
          <w:lang w:val="ru-RU"/>
        </w:rPr>
        <w:t>б изменении</w:t>
      </w:r>
      <w:r>
        <w:rPr>
          <w:lang w:val="ru-RU"/>
        </w:rPr>
        <w:t xml:space="preserve"> ее данных о потреблении для гидрофторуглеродов в 2020, 2021 и 2022 годах, которые являются частью базового уровня для входящих в группу 1 Сторон, действующих в рамках статьи 5, согласно Кигалийской поправке;</w:t>
      </w:r>
    </w:p>
    <w:p w14:paraId="6DD6B1D0" w14:textId="4A186E3B" w:rsidR="00C27BF5" w:rsidRPr="001F0A70" w:rsidRDefault="00C27BF5" w:rsidP="000156E7">
      <w:pPr>
        <w:pStyle w:val="NormalNonumber"/>
        <w:numPr>
          <w:ilvl w:val="0"/>
          <w:numId w:val="1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удовлетворить просьбу Нигерии и </w:t>
      </w:r>
      <w:r w:rsidR="001F0A70">
        <w:rPr>
          <w:lang w:val="ru-RU"/>
        </w:rPr>
        <w:t>изменить</w:t>
      </w:r>
      <w:r>
        <w:rPr>
          <w:lang w:val="ru-RU"/>
        </w:rPr>
        <w:t xml:space="preserve"> ее данные о потреблении для гидрофторуглеродов </w:t>
      </w:r>
      <w:r w:rsidR="00673C1A">
        <w:rPr>
          <w:lang w:val="ru-RU"/>
        </w:rPr>
        <w:t>в</w:t>
      </w:r>
      <w:r>
        <w:rPr>
          <w:lang w:val="ru-RU"/>
        </w:rPr>
        <w:t xml:space="preserve"> базовы</w:t>
      </w:r>
      <w:r w:rsidR="00F25067">
        <w:rPr>
          <w:lang w:val="ru-RU"/>
        </w:rPr>
        <w:t>х</w:t>
      </w:r>
      <w:r>
        <w:rPr>
          <w:lang w:val="ru-RU"/>
        </w:rPr>
        <w:t xml:space="preserve"> 2020, 2021 и 2022 год</w:t>
      </w:r>
      <w:r w:rsidR="00F25067">
        <w:rPr>
          <w:lang w:val="ru-RU"/>
        </w:rPr>
        <w:t>ах</w:t>
      </w:r>
      <w:r>
        <w:rPr>
          <w:lang w:val="ru-RU"/>
        </w:rPr>
        <w:t xml:space="preserve">, как указано в нижеследующей таблице: </w:t>
      </w:r>
    </w:p>
    <w:tbl>
      <w:tblPr>
        <w:tblStyle w:val="TableGrid30"/>
        <w:tblW w:w="0" w:type="auto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030"/>
        <w:gridCol w:w="1173"/>
        <w:gridCol w:w="1173"/>
        <w:gridCol w:w="1172"/>
        <w:gridCol w:w="1173"/>
        <w:gridCol w:w="1173"/>
      </w:tblGrid>
      <w:tr w:rsidR="003B6F75" w:rsidRPr="004C704A" w14:paraId="08B551A5" w14:textId="77777777" w:rsidTr="000156E7">
        <w:trPr>
          <w:trHeight w:val="113"/>
          <w:jc w:val="right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0706967" w14:textId="77777777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Сторона / год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88389" w14:textId="6286531A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  <w:szCs w:val="18"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Предыдущие данные о ГФУ </w:t>
            </w:r>
            <w:r w:rsidR="000156E7" w:rsidRPr="005B3A31">
              <w:rPr>
                <w:i/>
                <w:iCs/>
                <w:color w:val="000000"/>
                <w:lang w:val="ru-RU"/>
              </w:rPr>
              <w:br/>
            </w:r>
            <w:r>
              <w:rPr>
                <w:i/>
                <w:iCs/>
                <w:color w:val="000000"/>
                <w:lang w:val="ru-RU"/>
              </w:rPr>
              <w:t xml:space="preserve">(в тоннах экв. </w:t>
            </w:r>
            <w:r w:rsidR="000E2DB7">
              <w:rPr>
                <w:i/>
                <w:iCs/>
                <w:color w:val="000000"/>
                <w:lang w:val="ru-RU"/>
              </w:rPr>
              <w:t>СО</w:t>
            </w:r>
            <w:r w:rsidR="000E2DB7">
              <w:rPr>
                <w:i/>
                <w:iCs/>
                <w:color w:val="000000"/>
                <w:vertAlign w:val="subscript"/>
                <w:lang w:val="ru-RU"/>
              </w:rPr>
              <w:t>2</w:t>
            </w:r>
            <w:r>
              <w:rPr>
                <w:i/>
                <w:iCs/>
                <w:color w:val="000000"/>
                <w:lang w:val="ru-RU"/>
              </w:rPr>
              <w:t>)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2B06EC" w14:textId="562EEB4E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rFonts w:eastAsia="SimSun"/>
                <w:i/>
                <w:iCs/>
                <w:szCs w:val="18"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Новые данные о ГФУ </w:t>
            </w:r>
            <w:r w:rsidR="000156E7" w:rsidRPr="005B3A31">
              <w:rPr>
                <w:i/>
                <w:iCs/>
                <w:color w:val="000000"/>
                <w:lang w:val="ru-RU"/>
              </w:rPr>
              <w:br/>
            </w:r>
            <w:r>
              <w:rPr>
                <w:i/>
                <w:iCs/>
                <w:color w:val="000000"/>
                <w:lang w:val="ru-RU"/>
              </w:rPr>
              <w:t xml:space="preserve">(в тоннах экв. </w:t>
            </w:r>
            <w:r w:rsidR="000E2DB7">
              <w:rPr>
                <w:i/>
                <w:iCs/>
                <w:color w:val="000000"/>
                <w:lang w:val="ru-RU"/>
              </w:rPr>
              <w:t>СО</w:t>
            </w:r>
            <w:r w:rsidR="000E2DB7">
              <w:rPr>
                <w:i/>
                <w:iCs/>
                <w:color w:val="000000"/>
                <w:vertAlign w:val="subscript"/>
                <w:lang w:val="ru-RU"/>
              </w:rPr>
              <w:t>2</w:t>
            </w:r>
            <w:r>
              <w:rPr>
                <w:i/>
                <w:iCs/>
                <w:color w:val="000000"/>
                <w:lang w:val="ru-RU"/>
              </w:rPr>
              <w:t>)</w:t>
            </w:r>
          </w:p>
        </w:tc>
      </w:tr>
      <w:tr w:rsidR="003B6F75" w:rsidRPr="004C704A" w14:paraId="4267E7CD" w14:textId="77777777" w:rsidTr="000156E7">
        <w:trPr>
          <w:trHeight w:val="209"/>
          <w:jc w:val="right"/>
        </w:trPr>
        <w:tc>
          <w:tcPr>
            <w:tcW w:w="1413" w:type="dxa"/>
            <w:vMerge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F09EC7A" w14:textId="77777777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AC1CD61" w14:textId="156A0357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7F0B989" w14:textId="1F0EDBCD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0A988F" w14:textId="18130DFC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468B6CFB" w14:textId="2E0C2D1A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DE0BA83" w14:textId="242B0CE6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16031EB" w14:textId="62290615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2022</w:t>
            </w:r>
          </w:p>
        </w:tc>
      </w:tr>
      <w:tr w:rsidR="003B6F75" w:rsidRPr="004C704A" w14:paraId="4E13FA82" w14:textId="77777777" w:rsidTr="000156E7">
        <w:trPr>
          <w:trHeight w:val="113"/>
          <w:jc w:val="right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14:paraId="27347EBD" w14:textId="77777777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 xml:space="preserve">Нигерия 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12" w:space="0" w:color="auto"/>
            </w:tcBorders>
          </w:tcPr>
          <w:p w14:paraId="23EED547" w14:textId="77777777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2 620 048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</w:tcPr>
          <w:p w14:paraId="1C78DC9D" w14:textId="77777777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8 381 305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B42203" w14:textId="77777777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17 374 682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089C906" w14:textId="77777777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13 305 145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</w:tcPr>
          <w:p w14:paraId="10F1AF4B" w14:textId="77777777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19 884 612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</w:tcPr>
          <w:p w14:paraId="22DE87FF" w14:textId="77777777" w:rsidR="00C27BF5" w:rsidRPr="004C704A" w:rsidRDefault="00C27BF5" w:rsidP="002C6D3A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  <w:r>
              <w:rPr>
                <w:color w:val="000000"/>
                <w:lang w:val="ru-RU"/>
              </w:rPr>
              <w:t>24 582 158</w:t>
            </w:r>
          </w:p>
        </w:tc>
      </w:tr>
    </w:tbl>
    <w:p w14:paraId="6F7E21E5" w14:textId="313176C2" w:rsidR="00C27BF5" w:rsidRPr="002C6D3A" w:rsidRDefault="00C27BF5" w:rsidP="002C6D3A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60" w:after="240"/>
        <w:ind w:firstLine="624"/>
        <w:rPr>
          <w:rFonts w:eastAsia="SimSun"/>
          <w:sz w:val="18"/>
          <w:szCs w:val="18"/>
          <w:lang w:val="ru-RU"/>
        </w:rPr>
      </w:pPr>
      <w:r w:rsidRPr="002C6D3A">
        <w:rPr>
          <w:sz w:val="18"/>
          <w:szCs w:val="18"/>
          <w:lang w:val="ru-RU"/>
        </w:rPr>
        <w:tab/>
      </w:r>
      <w:r w:rsidRPr="002C6D3A">
        <w:rPr>
          <w:i/>
          <w:iCs/>
          <w:sz w:val="18"/>
          <w:szCs w:val="18"/>
          <w:lang w:val="ru-RU"/>
        </w:rPr>
        <w:t>Сокращения</w:t>
      </w:r>
      <w:r w:rsidRPr="002C6D3A">
        <w:rPr>
          <w:sz w:val="18"/>
          <w:szCs w:val="18"/>
          <w:lang w:val="ru-RU"/>
        </w:rPr>
        <w:t xml:space="preserve">: экв. </w:t>
      </w:r>
      <w:r w:rsidR="00B420DE" w:rsidRPr="002C6D3A">
        <w:rPr>
          <w:sz w:val="18"/>
          <w:szCs w:val="18"/>
          <w:lang w:val="ru-RU"/>
        </w:rPr>
        <w:t>СО</w:t>
      </w:r>
      <w:r w:rsidR="00B420DE" w:rsidRPr="002C6D3A">
        <w:rPr>
          <w:sz w:val="18"/>
          <w:szCs w:val="18"/>
          <w:vertAlign w:val="subscript"/>
          <w:lang w:val="ru-RU"/>
        </w:rPr>
        <w:t>2</w:t>
      </w:r>
      <w:r w:rsidRPr="002C6D3A">
        <w:rPr>
          <w:sz w:val="18"/>
          <w:szCs w:val="18"/>
          <w:lang w:val="ru-RU"/>
        </w:rPr>
        <w:t xml:space="preserve"> – эквивалент </w:t>
      </w:r>
      <w:r w:rsidR="00B420DE" w:rsidRPr="002C6D3A">
        <w:rPr>
          <w:sz w:val="18"/>
          <w:szCs w:val="18"/>
          <w:lang w:val="ru-RU"/>
        </w:rPr>
        <w:t>СО</w:t>
      </w:r>
      <w:r w:rsidR="00B420DE" w:rsidRPr="002C6D3A">
        <w:rPr>
          <w:sz w:val="18"/>
          <w:szCs w:val="18"/>
          <w:vertAlign w:val="subscript"/>
          <w:lang w:val="ru-RU"/>
        </w:rPr>
        <w:t>2</w:t>
      </w:r>
      <w:r w:rsidRPr="002C6D3A">
        <w:rPr>
          <w:sz w:val="18"/>
          <w:szCs w:val="18"/>
          <w:lang w:val="ru-RU"/>
        </w:rPr>
        <w:t xml:space="preserve">; ГФУ – гидрофторуглерод. </w:t>
      </w:r>
    </w:p>
    <w:p w14:paraId="54E731C5" w14:textId="4C5F80C1" w:rsidR="00C27BF5" w:rsidRPr="001F0A70" w:rsidRDefault="00165E62" w:rsidP="00714BF5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XXXVII/10. Положение дел с созданием систем лицензирования согласно пункту 2-бис статьи 4B Монреальского протокола по веществам, разрушающим озоновый слой</w:t>
      </w:r>
    </w:p>
    <w:p w14:paraId="446D3BD7" w14:textId="77777777" w:rsidR="00C27BF5" w:rsidRPr="001F0A70" w:rsidRDefault="00C27BF5" w:rsidP="00714BF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2D9D88D0" w14:textId="77777777" w:rsidR="00C27BF5" w:rsidRPr="001F0A70" w:rsidRDefault="00C27BF5" w:rsidP="00714BF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14BF5">
        <w:rPr>
          <w:i/>
          <w:iCs/>
          <w:lang w:val="ru-RU"/>
        </w:rPr>
        <w:t>отмечая</w:t>
      </w:r>
      <w:r>
        <w:rPr>
          <w:lang w:val="ru-RU"/>
        </w:rPr>
        <w:t>, что в пункте 2-бис статьи 4В Монреальского протокола по веществам, разрушающим озоновый слой, требуется, чтобы каждая Сторона создала и внедрила систему лицензирования импорта и экспорта новых, использованных, рециркулированных и утилизованных регулируемых веществ, включенных в приложение F к Протоколу,</w:t>
      </w:r>
    </w:p>
    <w:p w14:paraId="0F966803" w14:textId="77777777" w:rsidR="00C27BF5" w:rsidRPr="001F0A70" w:rsidRDefault="00C27BF5" w:rsidP="00714BF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14BF5">
        <w:rPr>
          <w:i/>
          <w:iCs/>
          <w:lang w:val="ru-RU"/>
        </w:rPr>
        <w:t>с удовлетворением отмечая</w:t>
      </w:r>
      <w:r>
        <w:rPr>
          <w:lang w:val="ru-RU"/>
        </w:rPr>
        <w:t>, что 162 из 169 Сторон Монреальского протокола, ратифицировавших, принявших или утвердивших Кигалийскую поправку к Монреальскому протоколу, сообщили о создании и функционировании систем лицензирования импорта и экспорта регулируемых веществ, включенных в приложение F, согласно требованиям, и что четыре Стороны, которые еще не ратифицировали, не приняли или не утвердили Кигалийскую поправку, также сообщили о создании таких систем лицензирования,</w:t>
      </w:r>
    </w:p>
    <w:p w14:paraId="1820E367" w14:textId="413313E5" w:rsidR="00C27BF5" w:rsidRPr="001F0A70" w:rsidRDefault="00C27BF5" w:rsidP="00714BF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14BF5">
        <w:rPr>
          <w:i/>
          <w:iCs/>
          <w:lang w:val="ru-RU"/>
        </w:rPr>
        <w:t>отмечая при этом</w:t>
      </w:r>
      <w:r>
        <w:rPr>
          <w:lang w:val="ru-RU"/>
        </w:rPr>
        <w:t>, что Джибути и Сан-Марино еще не сообщили секретариату по озону о создании и функционировании их систем лицензирования в соответствии с пунктом 3 статьи</w:t>
      </w:r>
      <w:r w:rsidR="00714BF5">
        <w:rPr>
          <w:lang w:val="en-US"/>
        </w:rPr>
        <w:t> </w:t>
      </w:r>
      <w:r>
        <w:rPr>
          <w:lang w:val="ru-RU"/>
        </w:rPr>
        <w:t>4B,</w:t>
      </w:r>
    </w:p>
    <w:p w14:paraId="40C0B59E" w14:textId="76DF484C" w:rsidR="00C27BF5" w:rsidRPr="001F0A70" w:rsidRDefault="00C27BF5" w:rsidP="00714BF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14BF5">
        <w:rPr>
          <w:i/>
          <w:iCs/>
          <w:lang w:val="ru-RU"/>
        </w:rPr>
        <w:t>с обеспокоенностью отмечая</w:t>
      </w:r>
      <w:r>
        <w:rPr>
          <w:lang w:val="ru-RU"/>
        </w:rPr>
        <w:t>, что одна из перечисленных выше Сторон, а именно Сан</w:t>
      </w:r>
      <w:r w:rsidR="00D76D90">
        <w:rPr>
          <w:lang w:val="ru-RU"/>
        </w:rPr>
        <w:noBreakHyphen/>
      </w:r>
      <w:r>
        <w:rPr>
          <w:lang w:val="ru-RU"/>
        </w:rPr>
        <w:t>Марино, приняла Кигалийскую поправку в 2020 году, но до сих пор не сообщила о создании и функционировании системы лицензирования в соответствии с пунктом 3 статьи 4B,</w:t>
      </w:r>
    </w:p>
    <w:p w14:paraId="3C044803" w14:textId="77777777" w:rsidR="00C27BF5" w:rsidRPr="001F0A70" w:rsidRDefault="00C27BF5" w:rsidP="00714BF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14BF5">
        <w:rPr>
          <w:i/>
          <w:iCs/>
          <w:lang w:val="ru-RU"/>
        </w:rPr>
        <w:t>признавая</w:t>
      </w:r>
      <w:r>
        <w:rPr>
          <w:lang w:val="ru-RU"/>
        </w:rPr>
        <w:t>, что системы лицензирования обеспечивают сбор и проверку данных, мониторинг импорта и экспорта регулируемых веществ и предотвращение незаконной торговли,</w:t>
      </w:r>
    </w:p>
    <w:p w14:paraId="0B4B7E39" w14:textId="77777777" w:rsidR="00C27BF5" w:rsidRPr="001F0A70" w:rsidRDefault="00C27BF5" w:rsidP="00714BF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14BF5">
        <w:rPr>
          <w:i/>
          <w:iCs/>
          <w:lang w:val="ru-RU"/>
        </w:rPr>
        <w:t>признавая также</w:t>
      </w:r>
      <w:r>
        <w:rPr>
          <w:lang w:val="ru-RU"/>
        </w:rPr>
        <w:t>, что успешный поэтапный вывод из обращения Сторонами большинства регулируемых веществ в значительной степени обусловлен созданием и внедрением систем лицензирования для регулирования импорта и экспорта озоноразрушающих веществ,</w:t>
      </w:r>
    </w:p>
    <w:p w14:paraId="6A361018" w14:textId="77777777" w:rsidR="00C27BF5" w:rsidRPr="004C704A" w:rsidRDefault="00C27BF5" w:rsidP="00714BF5">
      <w:pPr>
        <w:pStyle w:val="NormalNonumber"/>
        <w:keepNext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lastRenderedPageBreak/>
        <w:t>постановляет:</w:t>
      </w:r>
    </w:p>
    <w:p w14:paraId="37145C2F" w14:textId="77777777" w:rsidR="00C27BF5" w:rsidRPr="001F0A70" w:rsidRDefault="00C27BF5" w:rsidP="00714BF5">
      <w:pPr>
        <w:pStyle w:val="NormalNonumber"/>
        <w:numPr>
          <w:ilvl w:val="0"/>
          <w:numId w:val="13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с признательностью принять к сведению усилия Сторон по созданию и эксплуатации систем лицензирования регулируемых веществ, включенных в приложение F, в соответствии с пунктом 2-бис статьи 4В Монреальского протокола по веществам, разрушающим озоновый слой;</w:t>
      </w:r>
    </w:p>
    <w:p w14:paraId="23214D65" w14:textId="77777777" w:rsidR="00C27BF5" w:rsidRPr="001F0A70" w:rsidRDefault="00C27BF5" w:rsidP="00714BF5">
      <w:pPr>
        <w:pStyle w:val="NormalNonumber"/>
        <w:numPr>
          <w:ilvl w:val="0"/>
          <w:numId w:val="13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настоятельно призвать Джибути и Сан-Марино в срочном порядке и не позднее 31 марта 2026 года представить в секретариат по озону информацию о создании и функционировании систем лицензирования для рассмотрения Комитетом по выполнению в рамках процедуры, касающейся несоблюдения Монреальского протокола, на его семьдесят шестом совещании;</w:t>
      </w:r>
    </w:p>
    <w:p w14:paraId="4FA2D8C2" w14:textId="77777777" w:rsidR="00C27BF5" w:rsidRPr="001F0A70" w:rsidRDefault="00C27BF5" w:rsidP="00714BF5">
      <w:pPr>
        <w:pStyle w:val="NormalNonumber"/>
        <w:numPr>
          <w:ilvl w:val="0"/>
          <w:numId w:val="13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предложить Сан-Марино направить представителя на семьдесят шестое совещание Комитета по выполнению, если до начала совещания Сторона не сообщит о создании и функционировании ее системы лицензирования в соответствии с пунктом 2-бис статьи 4B Монреальского протокола;</w:t>
      </w:r>
    </w:p>
    <w:p w14:paraId="356265BD" w14:textId="77777777" w:rsidR="00C27BF5" w:rsidRPr="001F0A70" w:rsidRDefault="00C27BF5" w:rsidP="00714BF5">
      <w:pPr>
        <w:pStyle w:val="NormalNonumber"/>
        <w:numPr>
          <w:ilvl w:val="0"/>
          <w:numId w:val="13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настоятельно призвать все Стороны Монреальского протокола, которыми ратифицируется, принимается или одобряется Кигалийская поправка, создать и внедрить их системы лицензирования импорта и экспорта регулируемых веществ, включенных в приложение F к Протоколу, в течение трех месяцев с даты вступления в силу Кигалийской поправки для каждой из Сторон и сообщить секретариату по озону о создании и функционировании таких систем лицензирования в течение трех месяцев после этого;</w:t>
      </w:r>
    </w:p>
    <w:p w14:paraId="1AE5E6A5" w14:textId="080F7517" w:rsidR="00C27BF5" w:rsidRPr="001F0A70" w:rsidRDefault="00C27BF5" w:rsidP="00714BF5">
      <w:pPr>
        <w:pStyle w:val="NormalNonumber"/>
        <w:numPr>
          <w:ilvl w:val="0"/>
          <w:numId w:val="13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>поручить секретариату по озону периодически готовить и распространять среди всех Сторон перечень Сторон, которые сообщили секретариату о своих системах лицензирования, и направлять эту информацию Комитету по выполнению для рассмотрения и с тем, чтобы он мог предложить соответствующие рекомендации Сторонам, как это предусмотрено в пункте 4 статьи 4B Монреальского протокола.</w:t>
      </w:r>
    </w:p>
    <w:p w14:paraId="00CDF966" w14:textId="3E16C73C" w:rsidR="00C27BF5" w:rsidRPr="001F0A70" w:rsidRDefault="00824D72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XXXVII/11. Соблюдение Ливией ее обязательств в соответствии с ее планом действий по возвращению в режим соблюдения</w:t>
      </w:r>
    </w:p>
    <w:p w14:paraId="78E56D08" w14:textId="77777777" w:rsidR="00C27BF5" w:rsidRPr="001F0A70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Theme="minorEastAsia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1494C7D7" w14:textId="55BD08F8" w:rsidR="00C27BF5" w:rsidRPr="001F0A70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D2797D">
        <w:rPr>
          <w:i/>
          <w:iCs/>
          <w:lang w:val="ru-RU"/>
        </w:rPr>
        <w:t>отмечая</w:t>
      </w:r>
      <w:r>
        <w:rPr>
          <w:lang w:val="ru-RU"/>
        </w:rPr>
        <w:t>, что Ливией представлен план действий по обеспечению возвращения в режим соблюдения мер регулирования потребления гидрохлорфторуглеродов в рамках Монреальского протокола по веществам, разрушающим озоновый слой, в 2022 году и в последующие годы, как было отмечено на двадцать седьмом Совещании Сторон Монреальского протокола в решении</w:t>
      </w:r>
      <w:r w:rsidR="00D2797D">
        <w:rPr>
          <w:lang w:val="en-US"/>
        </w:rPr>
        <w:t> </w:t>
      </w:r>
      <w:r>
        <w:rPr>
          <w:lang w:val="ru-RU"/>
        </w:rPr>
        <w:t>XXVII/11,</w:t>
      </w:r>
    </w:p>
    <w:p w14:paraId="2AC352C2" w14:textId="77777777" w:rsidR="00C27BF5" w:rsidRPr="001F0A70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D2797D">
        <w:rPr>
          <w:i/>
          <w:iCs/>
          <w:lang w:val="ru-RU"/>
        </w:rPr>
        <w:t>отмечая также</w:t>
      </w:r>
      <w:r>
        <w:rPr>
          <w:lang w:val="ru-RU"/>
        </w:rPr>
        <w:t>, что план действий, представленный Ливией, включает обязательства осуществлять мониторинг обеспечения применения собственной системы лицензирования импорта и экспорта озоноразрушающих веществ, а также ввести в ближайшем будущем запрет на приобретение содержащего гидрохлорфторуглероды оборудования для кондиционирования воздуха и рассмотреть вопрос о запрете на импорт такого оборудования,</w:t>
      </w:r>
    </w:p>
    <w:p w14:paraId="224A932D" w14:textId="77777777" w:rsidR="00C27BF5" w:rsidRPr="001F0A70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D2797D">
        <w:rPr>
          <w:i/>
          <w:iCs/>
          <w:lang w:val="ru-RU"/>
        </w:rPr>
        <w:t>отмечая далее</w:t>
      </w:r>
      <w:r>
        <w:rPr>
          <w:lang w:val="ru-RU"/>
        </w:rPr>
        <w:t>, что Ливия выполняет свои обязательства в рамках ее плана действий по обеспечению возвращения в режим соблюдения, как указано в решении XXVII/11,</w:t>
      </w:r>
    </w:p>
    <w:p w14:paraId="21FCEFC1" w14:textId="77777777" w:rsidR="00C27BF5" w:rsidRPr="004C704A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t>постановляет:</w:t>
      </w:r>
    </w:p>
    <w:p w14:paraId="7F8680BF" w14:textId="77777777" w:rsidR="00C27BF5" w:rsidRPr="001F0A70" w:rsidRDefault="00C27BF5" w:rsidP="00D2797D">
      <w:pPr>
        <w:pStyle w:val="NormalNonumber"/>
        <w:numPr>
          <w:ilvl w:val="0"/>
          <w:numId w:val="13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что никаких дальнейших действий не требуется ввиду возвращения данной Стороны в режим соблюдения мер регулирования гидрохлорфторуглеродов в соответствии с Монреальским протоколом по веществам, разрушающим озоновый слой, и выполнения других обязательств, содержащихся в ее плане действий по обеспечению возвращения в режим соблюдения;</w:t>
      </w:r>
    </w:p>
    <w:p w14:paraId="66062415" w14:textId="77777777" w:rsidR="00C27BF5" w:rsidRPr="001F0A70" w:rsidRDefault="00C27BF5" w:rsidP="00D2797D">
      <w:pPr>
        <w:pStyle w:val="NormalNonumber"/>
        <w:numPr>
          <w:ilvl w:val="0"/>
          <w:numId w:val="13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bCs/>
          <w:lang w:val="ru-RU"/>
        </w:rPr>
      </w:pPr>
      <w:r>
        <w:rPr>
          <w:lang w:val="ru-RU"/>
        </w:rPr>
        <w:t>настоятельно призвать данную Сторону продолжать выполнять ее обязательства согласно Монреальскому протоколу.</w:t>
      </w:r>
    </w:p>
    <w:p w14:paraId="14A32DD8" w14:textId="43D53291" w:rsidR="00C27BF5" w:rsidRPr="001F0A70" w:rsidRDefault="00166C28" w:rsidP="00D2797D">
      <w:pPr>
        <w:pStyle w:val="CH1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lastRenderedPageBreak/>
        <w:tab/>
      </w:r>
      <w:r>
        <w:rPr>
          <w:bCs/>
          <w:lang w:val="ru-RU"/>
        </w:rPr>
        <w:t>Решение XXXVII/12. Несоблюдение Монреальского протокола по веществам, разрушающим озоновый слой,</w:t>
      </w:r>
      <w:r>
        <w:rPr>
          <w:lang w:val="ru-RU"/>
        </w:rPr>
        <w:t xml:space="preserve"> </w:t>
      </w:r>
      <w:r>
        <w:rPr>
          <w:bCs/>
          <w:lang w:val="ru-RU"/>
        </w:rPr>
        <w:t>Корейской Народно-Демократической Республикой</w:t>
      </w:r>
      <w:bookmarkStart w:id="11" w:name="_Hlk215049643"/>
      <w:bookmarkEnd w:id="11"/>
    </w:p>
    <w:p w14:paraId="532286BE" w14:textId="77777777" w:rsidR="00C27BF5" w:rsidRPr="001F0A70" w:rsidRDefault="00C27BF5" w:rsidP="00D2797D">
      <w:pPr>
        <w:pStyle w:val="NormalNonumber"/>
        <w:keepNext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Theme="minorEastAsia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6E98079A" w14:textId="77777777" w:rsidR="00C27BF5" w:rsidRPr="001F0A70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B0C75">
        <w:rPr>
          <w:i/>
          <w:iCs/>
          <w:lang w:val="ru-RU"/>
        </w:rPr>
        <w:t>ссылаясь</w:t>
      </w:r>
      <w:r>
        <w:rPr>
          <w:lang w:val="ru-RU"/>
        </w:rPr>
        <w:t xml:space="preserve"> на решение XXXII/6, в котором тридцать второе Совещание Сторон Монреальского протокола по веществам, разрушающим озоновый слой, отметило, что Корейская Народно-Демократическая Республика не соблюдала в 2019 году меры регулирования, предусмотренные Протоколом в отношении производства и потребления гидрохлорфторуглеродов, но также отметило с признательностью план действий, представленный данной Стороной для обеспечения ее возвращения в режим соблюдения этих мер в 2023 году, </w:t>
      </w:r>
    </w:p>
    <w:p w14:paraId="5968A451" w14:textId="77777777" w:rsidR="00C27BF5" w:rsidRPr="001F0A70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B0C75">
        <w:rPr>
          <w:i/>
          <w:iCs/>
          <w:lang w:val="ru-RU"/>
        </w:rPr>
        <w:t>отмечая с обеспокоенностью</w:t>
      </w:r>
      <w:r>
        <w:rPr>
          <w:lang w:val="ru-RU"/>
        </w:rPr>
        <w:t>, что Корейская Народно-Демократическая Республика сообщила, что в 2021 году годовое производство гидрохлорфторуглеродов составило 24,81 тонны озоноразрушающей способности (тонны ОРС), а годовое потребление гидрохлорфторуглеродов – 58,03 тонны ОРС, что превышает ее обязательство, изложенное в решении XXXII/6, сократить производство и потребление ею гидрохлорфторуглеродов до уровней, не превышающих 24,80 тонны ОРС и 58,00 тонны ОРС, соответственно,</w:t>
      </w:r>
    </w:p>
    <w:p w14:paraId="1E749D8E" w14:textId="77777777" w:rsidR="00C27BF5" w:rsidRPr="001F0A70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B0C75">
        <w:rPr>
          <w:i/>
          <w:iCs/>
          <w:lang w:val="ru-RU"/>
        </w:rPr>
        <w:t>отмечая также с обеспокоенностью</w:t>
      </w:r>
      <w:r>
        <w:rPr>
          <w:lang w:val="ru-RU"/>
        </w:rPr>
        <w:t>, что Корейская Народно-Демократическая Республика сообщила, что в 2023 году годовое производство гидрохлорфторуглеродов составило 24,77 тонны озоноразрушающей способности, а годовое потребление гидрохлорфторуглеродов – 57,76 тонны ОРС, что превышает ее обязательство, изложенное в решении XXXII/6, сократить производство и потребление ею гидрохлорфторуглеродов до уровней, не превышающих 0 тонн ОРС и 33,20 тонны ОРС, соответственно,</w:t>
      </w:r>
    </w:p>
    <w:p w14:paraId="7ACD1A2A" w14:textId="244CBF83" w:rsidR="00C27BF5" w:rsidRPr="001F0A70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B0C75">
        <w:rPr>
          <w:i/>
          <w:iCs/>
          <w:lang w:val="ru-RU"/>
        </w:rPr>
        <w:t>отмечая также с обеспокоенностью</w:t>
      </w:r>
      <w:r>
        <w:rPr>
          <w:lang w:val="ru-RU"/>
        </w:rPr>
        <w:t>, что Корейская Народно-Демократическая Республика сообщила, что в 2024 году годовое производство гидрохлорфторуглеродов составило 21,61 тонны озоноразрушающей способности, а годовое потребление гидрохлорфторуглеродов – 51,43 тонны ОРС, что превышает ее обязательство, изложенное в решении XXXII/6, сократить производство и потребление ею гидрохлорфторуглеродов до уровней, не превышающих 17,9 тонн</w:t>
      </w:r>
      <w:r w:rsidR="008B2FDE">
        <w:rPr>
          <w:lang w:val="ru-RU"/>
        </w:rPr>
        <w:t>ы</w:t>
      </w:r>
      <w:r>
        <w:rPr>
          <w:lang w:val="ru-RU"/>
        </w:rPr>
        <w:t xml:space="preserve"> ОРС и 50,7 тонны ОРС, соответственно,</w:t>
      </w:r>
    </w:p>
    <w:p w14:paraId="2971A556" w14:textId="77777777" w:rsidR="00C27BF5" w:rsidRPr="001F0A70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B0C75">
        <w:rPr>
          <w:i/>
          <w:iCs/>
          <w:lang w:val="ru-RU"/>
        </w:rPr>
        <w:t>отмечая с серьезной обеспокоенностью</w:t>
      </w:r>
      <w:r>
        <w:rPr>
          <w:lang w:val="ru-RU"/>
        </w:rPr>
        <w:t>, что, несмотря на ряд просьб Комитета по выполнению в рамках процедуры, касающейся несоблюдения Монреальского протокола, в его рекомендациях 68/4, 69/4, 70/2, 72/3 и 74/2 и неоднократные напоминания со стороны секретариата по озону, Корейская Народно-Демократическая Республика не представила объяснения отклонений в представленных данных за 2021 год, не представила пересмотренный план действий по обеспечению ее возвращения в режим соблюдения и не представила доклад об усилиях по внедрению дополнительных национальных мер политики, способствующих поэтапному выводу из обращения гидрохлорфторуглеродов, как это было настоятельно рекомендовано в решениях XXXV/18 и XXXVI/16,</w:t>
      </w:r>
    </w:p>
    <w:p w14:paraId="07E09343" w14:textId="0AD443FC" w:rsidR="00C27BF5" w:rsidRPr="001F0A70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>
        <w:rPr>
          <w:i/>
          <w:iCs/>
          <w:lang w:val="ru-RU"/>
        </w:rPr>
        <w:t>отмечая с серьезной обеспокоенностью также</w:t>
      </w:r>
      <w:r>
        <w:rPr>
          <w:lang w:val="ru-RU"/>
        </w:rPr>
        <w:t>, что Корейская Народно</w:t>
      </w:r>
      <w:r w:rsidR="007B0C75" w:rsidRPr="005B3A31">
        <w:rPr>
          <w:lang w:val="ru-RU"/>
        </w:rPr>
        <w:noBreakHyphen/>
      </w:r>
      <w:r>
        <w:rPr>
          <w:lang w:val="ru-RU"/>
        </w:rPr>
        <w:t>Демократическая Республика не представила объяснения отклонений в представленных данных за 2023 и 2024 годы, к чему настоятельно призывал Комитет по выполнению в своей рекомендации 74/2,</w:t>
      </w:r>
    </w:p>
    <w:p w14:paraId="4D7E1B99" w14:textId="543BF607" w:rsidR="00C27BF5" w:rsidRPr="001F0A70" w:rsidRDefault="00C27BF5" w:rsidP="00D2797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B0C75">
        <w:rPr>
          <w:i/>
          <w:iCs/>
          <w:lang w:val="ru-RU"/>
        </w:rPr>
        <w:t>ссылаясь</w:t>
      </w:r>
      <w:r>
        <w:rPr>
          <w:lang w:val="ru-RU"/>
        </w:rPr>
        <w:t xml:space="preserve"> на решения XXXII/6, XXXV/18 и XXXVI/16, в которых Совещание Сторон в соответствии с пунктом В ориентировочного перечня мер, которые могут быть приняты Совещанием Сторон в случае несоблюдения, предупредило Корейскую Народно</w:t>
      </w:r>
      <w:r w:rsidR="006607A9">
        <w:rPr>
          <w:lang w:val="ru-RU"/>
        </w:rPr>
        <w:noBreakHyphen/>
      </w:r>
      <w:r>
        <w:rPr>
          <w:lang w:val="ru-RU"/>
        </w:rPr>
        <w:t>Демократическую Республику о том, что если Корейская Народно-Демократическая Республика не вернется в режим соблюдения, то Стороны рассмотрят меры в соответствии с пунктом С ориентировочного перечня мер, включая возможность действий, предусмотренных в статье 4 Монреальского протокола, например, обеспечение того, чтобы поставки гидрохлорфторуглеродов – веществ, которые являются предметом несоблюдения, – были прекращены, с тем чтобы экспортирующие Стороны не способствовали дальнейшему несоблюдению;</w:t>
      </w:r>
    </w:p>
    <w:p w14:paraId="79F5A780" w14:textId="77777777" w:rsidR="00C27BF5" w:rsidRPr="004C704A" w:rsidRDefault="00C27BF5" w:rsidP="00D2797D">
      <w:pPr>
        <w:pStyle w:val="NormalNonumber"/>
        <w:keepNext/>
        <w:keepLines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lastRenderedPageBreak/>
        <w:t>постановляет:</w:t>
      </w:r>
    </w:p>
    <w:p w14:paraId="6027E16B" w14:textId="66BFDE15" w:rsidR="00C27BF5" w:rsidRPr="001F0A70" w:rsidRDefault="00C27BF5" w:rsidP="00D2797D">
      <w:pPr>
        <w:pStyle w:val="NormalNonumber"/>
        <w:keepNext/>
        <w:keepLines/>
        <w:numPr>
          <w:ilvl w:val="0"/>
          <w:numId w:val="13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в целях оказания содействия Корейской Народно-Демократической Республике в возвращении в режим соблюдения мер регулирования в отношении гидрохлорфторуглеродов в соответствии с Монреальским протоколом по веществам, разрушающим озоновый слой, согласиться приостановить, в соответствии с пунктом С ориентировочного перечня мер, которые могут быть приняты Совещанием Сторон в отношении несоблюдения Протокола, права и привилегии Сторон Протокола, касающиеся торговли гидрохлорфторуглеродами – веществами, которые являются предметом несоблюдения, – между Корейской Народно</w:t>
      </w:r>
      <w:r w:rsidR="007B7A5A">
        <w:rPr>
          <w:lang w:val="ru-RU"/>
        </w:rPr>
        <w:noBreakHyphen/>
      </w:r>
      <w:r>
        <w:rPr>
          <w:lang w:val="ru-RU"/>
        </w:rPr>
        <w:t>Демократической Республикой и другими Сторонами Протокола, с тем чтобы такая торговля не допускалась в соответствии с Протоколом;</w:t>
      </w:r>
    </w:p>
    <w:p w14:paraId="74FFB2E4" w14:textId="77777777" w:rsidR="00C27BF5" w:rsidRPr="001F0A70" w:rsidRDefault="00C27BF5" w:rsidP="007B0C75">
      <w:pPr>
        <w:pStyle w:val="NormalNonumber"/>
        <w:numPr>
          <w:ilvl w:val="0"/>
          <w:numId w:val="13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что приостановка торговли, о которой говорится в пункте 1 выше, будет продолжаться до тех пор, пока Корейская Народно-Демократическая Республика не вернется в режим соблюдения мер регулирования в отношении гидрохлорфторуглеродов в рамках Монреальского протокола, как это рекомендовано Комитетом по выполнению в рамках процедуры, касающейся несоблюдения Монреальского протокола, на основе данных, представленных в соответствии со статьей 7, или до тех пор, пока Совещание Сторон не примет иного решения. </w:t>
      </w:r>
    </w:p>
    <w:p w14:paraId="107EB9AF" w14:textId="65FBD723" w:rsidR="00C27BF5" w:rsidRPr="001F0A70" w:rsidRDefault="00853728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 xml:space="preserve">Решение XXXVII/13. Несоблюдение </w:t>
      </w:r>
      <w:r w:rsidR="0099338D">
        <w:rPr>
          <w:bCs/>
          <w:lang w:val="ru-RU"/>
        </w:rPr>
        <w:t xml:space="preserve">Мали </w:t>
      </w:r>
      <w:r>
        <w:rPr>
          <w:bCs/>
          <w:lang w:val="ru-RU"/>
        </w:rPr>
        <w:t>Монреальского протокола по веществам, разрушающим озоновый слой</w:t>
      </w:r>
    </w:p>
    <w:p w14:paraId="68A634EE" w14:textId="77777777" w:rsidR="00C27BF5" w:rsidRPr="001F0A70" w:rsidRDefault="00C27BF5" w:rsidP="007B0C7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4B497DCE" w14:textId="77777777" w:rsidR="00C27BF5" w:rsidRPr="001F0A70" w:rsidRDefault="00C27BF5" w:rsidP="007B0C7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B0C75">
        <w:rPr>
          <w:i/>
          <w:iCs/>
          <w:lang w:val="ru-RU"/>
        </w:rPr>
        <w:t>отмечая</w:t>
      </w:r>
      <w:r>
        <w:rPr>
          <w:lang w:val="ru-RU"/>
        </w:rPr>
        <w:t>, что Мали присоединилась к Монреальскому протоколу по веществам, разрушающим озоновый слой, и к Лондонской поправке 28 октября 1994 года, что она приняла Копенгагенскую поправку и Монреальскую поправку 7 марта 2003 года, Пекинскую поправку – 25 марта 2004 года и Кигалийскую поправку 31 марта 2017 года, и что она классифицируется как Сторона, действующая в рамках пункта 1 статьи 5 Протокола,</w:t>
      </w:r>
    </w:p>
    <w:p w14:paraId="5D6C1E87" w14:textId="4D191FE6" w:rsidR="00C27BF5" w:rsidRPr="001F0A70" w:rsidRDefault="00C27BF5" w:rsidP="007B0C7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B0C75">
        <w:rPr>
          <w:i/>
          <w:iCs/>
          <w:lang w:val="ru-RU"/>
        </w:rPr>
        <w:t>отмечая также</w:t>
      </w:r>
      <w:r>
        <w:rPr>
          <w:lang w:val="ru-RU"/>
        </w:rPr>
        <w:t xml:space="preserve">, что Мали сообщила, что в 2024 году годовое потребление регулируемых веществ, включенных в приложение F к Монреальскому протоколу (гидрофторуглероды), составило 1 773 126 тонн в эквиваленте </w:t>
      </w:r>
      <w:r w:rsidR="00B420DE" w:rsidRPr="006B049A">
        <w:rPr>
          <w:lang w:val="ru-RU"/>
        </w:rPr>
        <w:t>СО</w:t>
      </w:r>
      <w:r w:rsidR="00B420DE" w:rsidRPr="006B049A">
        <w:rPr>
          <w:vertAlign w:val="subscript"/>
          <w:lang w:val="ru-RU"/>
        </w:rPr>
        <w:t>2</w:t>
      </w:r>
      <w:r>
        <w:rPr>
          <w:lang w:val="ru-RU"/>
        </w:rPr>
        <w:t>, что превышает максимально допустимый для этой Стороны уровень потребления гидрофторуглеродов в 2024</w:t>
      </w:r>
      <w:r w:rsidR="00E27BB8">
        <w:rPr>
          <w:lang w:val="en-US"/>
        </w:rPr>
        <w:t> </w:t>
      </w:r>
      <w:r>
        <w:rPr>
          <w:lang w:val="ru-RU"/>
        </w:rPr>
        <w:t xml:space="preserve">году, составляющий 399 935 тонн в эквиваленте </w:t>
      </w:r>
      <w:r w:rsidR="00B420DE" w:rsidRPr="006B049A">
        <w:rPr>
          <w:lang w:val="ru-RU"/>
        </w:rPr>
        <w:t>СО</w:t>
      </w:r>
      <w:r w:rsidR="00B420DE" w:rsidRPr="006B049A">
        <w:rPr>
          <w:vertAlign w:val="subscript"/>
          <w:lang w:val="ru-RU"/>
        </w:rPr>
        <w:t>2</w:t>
      </w:r>
      <w:r>
        <w:rPr>
          <w:lang w:val="ru-RU"/>
        </w:rPr>
        <w:t>, и что по этой причине Мали находится в режиме несоблюдения предусмотренных Протоколом мер регулирования потребления гидрофторуглеродов,</w:t>
      </w:r>
    </w:p>
    <w:p w14:paraId="17DC00F4" w14:textId="54087AB5" w:rsidR="00C27BF5" w:rsidRPr="001F0A70" w:rsidRDefault="00C27BF5" w:rsidP="007B0C7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7B0C75">
        <w:rPr>
          <w:i/>
          <w:iCs/>
          <w:lang w:val="ru-RU"/>
        </w:rPr>
        <w:t>отмечая далее</w:t>
      </w:r>
      <w:r>
        <w:rPr>
          <w:lang w:val="ru-RU"/>
        </w:rPr>
        <w:t xml:space="preserve">, что Мали заявила о своем намерении </w:t>
      </w:r>
      <w:r w:rsidR="00760A52">
        <w:rPr>
          <w:lang w:val="ru-RU"/>
        </w:rPr>
        <w:t>просить об изменении</w:t>
      </w:r>
      <w:r>
        <w:rPr>
          <w:lang w:val="ru-RU"/>
        </w:rPr>
        <w:t xml:space="preserve"> ее данных о базовом уровне гидрофторуглеродов, но еще не представила информацию, требуемую в соответствии с решением XV/19, для обоснования своей просьбы об изменении представленных ею данных о базовом уровне гидрофторуглеродов,</w:t>
      </w:r>
    </w:p>
    <w:p w14:paraId="6E1D574C" w14:textId="77777777" w:rsidR="00C27BF5" w:rsidRPr="004C704A" w:rsidRDefault="00C27BF5" w:rsidP="007B0C75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t>постановляет:</w:t>
      </w:r>
    </w:p>
    <w:p w14:paraId="76AAE376" w14:textId="77777777" w:rsidR="00C27BF5" w:rsidRPr="001F0A70" w:rsidRDefault="00C27BF5" w:rsidP="007B0C75">
      <w:pPr>
        <w:pStyle w:val="NormalNonumber"/>
        <w:numPr>
          <w:ilvl w:val="0"/>
          <w:numId w:val="13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предложить Мали в срочном порядке и не позднее 31 марта 2026 года представить в секретариат по озону для рассмотрения Комитетом по выполнению в рамках процедуры, касающейся несоблюдения Монреальского протокола по веществам, разрушающим озоновый слой, на его семьдесят шестом совещании либо просьбу о пересмотре ее данных о гидрофторуглеродах за базовые годы, включая информацию, требуемую в соответствии с решением XV/19 для обоснования просьбы об изменении представленных данных о базовом уровне гидрофторуглеродов, либо план действий с конкретными сроками для контрольных показателей в целях обеспечения скорейшего возвращения этой Стороны в режим соблюдения ее обязательств в отношении гидрофторуглеродов в рамках Протокола, а также конкретные меры политики, которые она примет в поддержку ее усилий по осуществлению;</w:t>
      </w:r>
    </w:p>
    <w:p w14:paraId="14E51297" w14:textId="71068F4A" w:rsidR="00C27BF5" w:rsidRPr="001F0A70" w:rsidRDefault="00C27BF5" w:rsidP="00E27BB8">
      <w:pPr>
        <w:pStyle w:val="NormalNonumber"/>
        <w:numPr>
          <w:ilvl w:val="0"/>
          <w:numId w:val="13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внимательно следить за осуществлением Мали поэтапного </w:t>
      </w:r>
      <w:r w:rsidR="00093206">
        <w:rPr>
          <w:lang w:val="ru-RU"/>
        </w:rPr>
        <w:t>сокращения оборота</w:t>
      </w:r>
      <w:r>
        <w:rPr>
          <w:lang w:val="ru-RU"/>
        </w:rPr>
        <w:t xml:space="preserve"> гидрофторуглеродов. В случае если Мали представит информацию в соответствии с предложением, изложенным в пункте 1, к ней следует и далее относиться так же, как к Стороне, добросовестно выполняющей ее обязательства. В этой связи Мали должна и далее получать международную помощь, с тем чтобы иметь возможность выполнять ее обязательства в соответствии с пунктом А ориентировочного перечня мер, которые могут быть приняты Совещанием Сторон в отношении несоблюдения.</w:t>
      </w:r>
    </w:p>
    <w:p w14:paraId="3306F3E9" w14:textId="1883615F" w:rsidR="00C27BF5" w:rsidRPr="001F0A70" w:rsidRDefault="00853728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lastRenderedPageBreak/>
        <w:tab/>
      </w:r>
      <w:r>
        <w:rPr>
          <w:bCs/>
          <w:lang w:val="ru-RU"/>
        </w:rPr>
        <w:t xml:space="preserve">Решение XXXVII/14. Несоблюдение </w:t>
      </w:r>
      <w:r w:rsidR="0099338D">
        <w:rPr>
          <w:bCs/>
          <w:lang w:val="ru-RU"/>
        </w:rPr>
        <w:t xml:space="preserve">Сент-Винсентом и Гренадинами </w:t>
      </w:r>
      <w:r>
        <w:rPr>
          <w:bCs/>
          <w:lang w:val="ru-RU"/>
        </w:rPr>
        <w:t>Монреальского протокола по веществам, разрушающим озоновый слой</w:t>
      </w:r>
    </w:p>
    <w:p w14:paraId="2CC80F4E" w14:textId="77777777" w:rsidR="00C27BF5" w:rsidRPr="001F0A70" w:rsidRDefault="00C27BF5" w:rsidP="00E27BB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11FFFF20" w14:textId="08F587ED" w:rsidR="00C27BF5" w:rsidRPr="001F0A70" w:rsidRDefault="00C27BF5" w:rsidP="00E27BB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27BB8">
        <w:rPr>
          <w:i/>
          <w:iCs/>
          <w:lang w:val="ru-RU"/>
        </w:rPr>
        <w:t>отмечая</w:t>
      </w:r>
      <w:r>
        <w:rPr>
          <w:lang w:val="ru-RU"/>
        </w:rPr>
        <w:t xml:space="preserve">, что Сент-Винсент и Гренадины присоединились к Монреальскому протоколу по веществам, разрушающим озоновый слой, к Лондонской поправке и к Копенгагенской поправке 2 декабря 1996 года, к Монреальской поправке и Пекинской поправке </w:t>
      </w:r>
      <w:r w:rsidR="00E27BB8" w:rsidRPr="005B3A31">
        <w:rPr>
          <w:lang w:val="ru-RU"/>
        </w:rPr>
        <w:t>–</w:t>
      </w:r>
      <w:r>
        <w:rPr>
          <w:lang w:val="ru-RU"/>
        </w:rPr>
        <w:t xml:space="preserve"> 11 мая 2009</w:t>
      </w:r>
      <w:r w:rsidR="00E27BB8">
        <w:rPr>
          <w:lang w:val="en-US"/>
        </w:rPr>
        <w:t> </w:t>
      </w:r>
      <w:r>
        <w:rPr>
          <w:lang w:val="ru-RU"/>
        </w:rPr>
        <w:t xml:space="preserve">года, что ратифицировали Кигалийскую поправку 7 ноября 2022 года, и что </w:t>
      </w:r>
      <w:r w:rsidR="00E27BB8">
        <w:rPr>
          <w:lang w:val="ru-RU"/>
        </w:rPr>
        <w:t>он</w:t>
      </w:r>
      <w:r w:rsidR="00204A2B">
        <w:rPr>
          <w:lang w:val="ru-RU"/>
        </w:rPr>
        <w:t>и</w:t>
      </w:r>
      <w:r>
        <w:rPr>
          <w:lang w:val="ru-RU"/>
        </w:rPr>
        <w:t xml:space="preserve"> классифициру</w:t>
      </w:r>
      <w:r w:rsidR="001F1BCD">
        <w:rPr>
          <w:lang w:val="ru-RU"/>
        </w:rPr>
        <w:t>ю</w:t>
      </w:r>
      <w:r>
        <w:rPr>
          <w:lang w:val="ru-RU"/>
        </w:rPr>
        <w:t>тся как Сторона, действующая в рамках пункта 1 статьи 5 Протокола,</w:t>
      </w:r>
      <w:bookmarkStart w:id="12" w:name="_Hlk212834015"/>
      <w:bookmarkEnd w:id="12"/>
    </w:p>
    <w:p w14:paraId="24EB35A9" w14:textId="77777777" w:rsidR="00C27BF5" w:rsidRPr="001F0A70" w:rsidRDefault="00C27BF5" w:rsidP="00E27BB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27BB8">
        <w:rPr>
          <w:i/>
          <w:iCs/>
          <w:lang w:val="ru-RU"/>
        </w:rPr>
        <w:t>отмечая также</w:t>
      </w:r>
      <w:r>
        <w:rPr>
          <w:lang w:val="ru-RU"/>
        </w:rPr>
        <w:t>, что Исполнительный комитет Многостороннего фонда для осуществления Монреальского протокола утвердил выделение 1 780 193 долл. США из Многостороннего фонда в соответствии со статьей 10 Протокола, для того чтобы Сент-Винсент и Гренадины могли обеспечить соблюдение Протокола,</w:t>
      </w:r>
    </w:p>
    <w:p w14:paraId="6E764F5C" w14:textId="34E74D29" w:rsidR="00296F6F" w:rsidRPr="001F0A70" w:rsidRDefault="00C27BF5" w:rsidP="00E27BB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E27BB8">
        <w:rPr>
          <w:i/>
          <w:iCs/>
          <w:lang w:val="ru-RU"/>
        </w:rPr>
        <w:t>отмечая также</w:t>
      </w:r>
      <w:r>
        <w:rPr>
          <w:lang w:val="ru-RU"/>
        </w:rPr>
        <w:t xml:space="preserve">, что Сент-Винсент и Гренадины сообщили, что в 2024 году годовое потребление регулируемых веществ, включенных в приложение F к Монреальскому протоколу (гидрофторуглероды), составило 45 975 тонн в эквиваленте </w:t>
      </w:r>
      <w:r w:rsidR="000E2DB7" w:rsidRPr="000E2DB7">
        <w:rPr>
          <w:color w:val="000000"/>
          <w:lang w:val="ru-RU"/>
        </w:rPr>
        <w:t>СО</w:t>
      </w:r>
      <w:r w:rsidR="000E2DB7" w:rsidRPr="000E2DB7">
        <w:rPr>
          <w:color w:val="000000"/>
          <w:vertAlign w:val="subscript"/>
          <w:lang w:val="ru-RU"/>
        </w:rPr>
        <w:t>2</w:t>
      </w:r>
      <w:r>
        <w:rPr>
          <w:lang w:val="ru-RU"/>
        </w:rPr>
        <w:t xml:space="preserve">, что превышает максимально допустимый для этой Стороны уровень потребления гидрофторуглеродов в 2024 году, составляющий 25 280 тонн в эквиваленте </w:t>
      </w:r>
      <w:r w:rsidR="00B420DE" w:rsidRPr="006B049A">
        <w:rPr>
          <w:lang w:val="ru-RU"/>
        </w:rPr>
        <w:t>СО</w:t>
      </w:r>
      <w:r w:rsidR="00B420DE" w:rsidRPr="006B049A">
        <w:rPr>
          <w:vertAlign w:val="subscript"/>
          <w:lang w:val="ru-RU"/>
        </w:rPr>
        <w:t>2</w:t>
      </w:r>
      <w:r>
        <w:rPr>
          <w:lang w:val="ru-RU"/>
        </w:rPr>
        <w:t>, и что по этой причине Сент-Винсент и Гренадины находятся в режиме несоблюдения предусмотренных Протоколом мер регулирования потребления гидрофторуглеродов,</w:t>
      </w:r>
      <w:bookmarkStart w:id="13" w:name="_Hlk212159668"/>
      <w:bookmarkEnd w:id="13"/>
    </w:p>
    <w:p w14:paraId="4BCF7AC0" w14:textId="77777777" w:rsidR="00C27BF5" w:rsidRPr="004C704A" w:rsidRDefault="00C27BF5" w:rsidP="00E27BB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t>постановляет:</w:t>
      </w:r>
    </w:p>
    <w:p w14:paraId="71A4FB2D" w14:textId="77777777" w:rsidR="00C27BF5" w:rsidRPr="001F0A70" w:rsidRDefault="00C27BF5" w:rsidP="00E27BB8">
      <w:pPr>
        <w:pStyle w:val="NormalNonumber"/>
        <w:numPr>
          <w:ilvl w:val="0"/>
          <w:numId w:val="14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с признательностью отметить представление Сент-Винсентом и Гренадинами объяснения по поводу несоблюдения ими их обязательств и их плана действий по обеспечению возвращения ими в режим соблюдения мер регулирования потребления гидрофторуглеродов, предусмотренных Монреальским протоколом по веществам, разрушающим озоновый слой, в 2035 году;</w:t>
      </w:r>
    </w:p>
    <w:p w14:paraId="6144EEF9" w14:textId="01565A9C" w:rsidR="00C27BF5" w:rsidRPr="001F0A70" w:rsidRDefault="00C27BF5" w:rsidP="00E27BB8">
      <w:pPr>
        <w:pStyle w:val="NormalNonumber"/>
        <w:numPr>
          <w:ilvl w:val="0"/>
          <w:numId w:val="14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отметить, что в представленном план</w:t>
      </w:r>
      <w:r w:rsidR="001F1BCD">
        <w:rPr>
          <w:lang w:val="ru-RU"/>
        </w:rPr>
        <w:t>е</w:t>
      </w:r>
      <w:r>
        <w:rPr>
          <w:lang w:val="ru-RU"/>
        </w:rPr>
        <w:t xml:space="preserve"> действий предусматриваются длительные сроки возвращения данной Стороны в режим соблюдения;</w:t>
      </w:r>
    </w:p>
    <w:p w14:paraId="2C90A997" w14:textId="77777777" w:rsidR="00C27BF5" w:rsidRPr="001F0A70" w:rsidRDefault="00C27BF5" w:rsidP="00E27BB8">
      <w:pPr>
        <w:pStyle w:val="NormalNonumber"/>
        <w:numPr>
          <w:ilvl w:val="0"/>
          <w:numId w:val="14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просить Сент-Винсент и Гренадины представить пересмотренный план действий после того, как Исполнительный комитет Многостороннего фонда для осуществления Монреальского протокола утвердит их план выполнения Кигалийской поправки;</w:t>
      </w:r>
    </w:p>
    <w:p w14:paraId="44C6C53F" w14:textId="77777777" w:rsidR="00C27BF5" w:rsidRPr="001F0A70" w:rsidRDefault="00C27BF5" w:rsidP="00E27BB8">
      <w:pPr>
        <w:pStyle w:val="NormalNonumber"/>
        <w:numPr>
          <w:ilvl w:val="0"/>
          <w:numId w:val="14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настоятельно призвать Сент-Винсент и Гренадины работать с соответствующими учреждениями-исполнителями для разработки своего плана действий по поэтапному сокращению потребления и производства гидрофторуглеродов;</w:t>
      </w:r>
    </w:p>
    <w:p w14:paraId="1889CEFE" w14:textId="58A3F420" w:rsidR="00C27BF5" w:rsidRPr="001F0A70" w:rsidRDefault="00C27BF5" w:rsidP="00E27BB8">
      <w:pPr>
        <w:pStyle w:val="NormalNonumber"/>
        <w:numPr>
          <w:ilvl w:val="0"/>
          <w:numId w:val="14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внимательно следить за ходом выполнения Сент-Винсентом и Гренадинами их обязательств согласно Монреальскому протоколу. При условии, что Стороной ведется работа по выполнению конкретных мер регулирования и выполняются конкретные меры регулирования, предусмотренные Монреальским протоколом, к ней следует и далее относиться так же, как к Стороне, добросовестно выполняющей свои обязательства. В связи с этим Сент</w:t>
      </w:r>
      <w:r w:rsidR="00E27BB8" w:rsidRPr="005B3A31">
        <w:rPr>
          <w:lang w:val="ru-RU"/>
        </w:rPr>
        <w:noBreakHyphen/>
      </w:r>
      <w:r>
        <w:rPr>
          <w:lang w:val="ru-RU"/>
        </w:rPr>
        <w:t>Винсент и Гренадины должны и далее получать международную помощь, для того чтобы они могли выполнять такие обязательства в соответствии с пунктом А ориентировочного перечня мер, которые могут быть приняты Совещанием Сторон в отношении несоблюдения;</w:t>
      </w:r>
    </w:p>
    <w:p w14:paraId="79D69639" w14:textId="77777777" w:rsidR="00C27BF5" w:rsidRPr="001F0A70" w:rsidRDefault="00C27BF5" w:rsidP="00E27BB8">
      <w:pPr>
        <w:pStyle w:val="NormalNonumber"/>
        <w:numPr>
          <w:ilvl w:val="0"/>
          <w:numId w:val="14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>предупредить Сент-Винсент и Гренадины, в соответствии с пунктом В ориентировочного перечня мер, которые могут быть приняты Совещанием Сторон в отношении несоблюдения, что в случае, если Сент-Винсент и Гренадины не вернутся в режим соблюдения, Стороны рассмотрят меры в соответствии с пунктом С ориентировочного перечня мер, которые могут включать возможность действий, предусмотренных в статье 4, таких как обеспечение того, чтобы поставки гидрофторуглеродов – веществ, которые являются предметом несоблюдения, – были прекращены, с тем чтобы экспортирующие Стороны не способствовали дальнейшему несоблюдению.</w:t>
      </w:r>
    </w:p>
    <w:p w14:paraId="384E1280" w14:textId="056751B2" w:rsidR="00C27BF5" w:rsidRPr="001F0A70" w:rsidRDefault="00853728" w:rsidP="00E27BB8">
      <w:pPr>
        <w:pStyle w:val="CH1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lastRenderedPageBreak/>
        <w:tab/>
      </w:r>
      <w:r>
        <w:rPr>
          <w:bCs/>
          <w:lang w:val="ru-RU"/>
        </w:rPr>
        <w:t xml:space="preserve">Решение XXXVII/15. Несоблюдение </w:t>
      </w:r>
      <w:r w:rsidR="0099338D">
        <w:rPr>
          <w:bCs/>
          <w:lang w:val="ru-RU"/>
        </w:rPr>
        <w:t xml:space="preserve">Таджикистаном </w:t>
      </w:r>
      <w:r>
        <w:rPr>
          <w:bCs/>
          <w:lang w:val="ru-RU"/>
        </w:rPr>
        <w:t>Монреальского протокола по веществам, разрушающим озоновый слой</w:t>
      </w:r>
    </w:p>
    <w:p w14:paraId="262893D7" w14:textId="77777777" w:rsidR="00C27BF5" w:rsidRPr="001F0A70" w:rsidRDefault="00C27BF5" w:rsidP="007E7283">
      <w:pPr>
        <w:pStyle w:val="NormalNonumber"/>
        <w:keepNext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7DBC62B0" w14:textId="77777777" w:rsidR="00C27BF5" w:rsidRPr="001F0A70" w:rsidRDefault="00C27BF5" w:rsidP="007E7283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8F2024">
        <w:rPr>
          <w:i/>
          <w:iCs/>
          <w:lang w:val="ru-RU"/>
        </w:rPr>
        <w:t>отмечая</w:t>
      </w:r>
      <w:r>
        <w:rPr>
          <w:lang w:val="ru-RU"/>
        </w:rPr>
        <w:t>, что Таджикистан присоединился к Монреальскому протоколу по веществам, разрушающим озоновый слой, и к Лондонской поправке 7 января 1998 года, к Копенгагенской поправке, Монреальской поправке и Пекинской поправке 7 мая 2009 года, что он ратифицировал Кигалийскую поправку 29 июня 2022 года и классифицируется как Сторона, не действующая в рамках пункта 1 статьи 5 Протокола,</w:t>
      </w:r>
    </w:p>
    <w:p w14:paraId="3F22F3FF" w14:textId="5FC11CD7" w:rsidR="00C27BF5" w:rsidRPr="001F0A70" w:rsidRDefault="00C27BF5" w:rsidP="007E7283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8F2024">
        <w:rPr>
          <w:i/>
          <w:iCs/>
          <w:lang w:val="ru-RU"/>
        </w:rPr>
        <w:t>отмечая также</w:t>
      </w:r>
      <w:r>
        <w:rPr>
          <w:lang w:val="ru-RU"/>
        </w:rPr>
        <w:t xml:space="preserve">, что Таджикистан сообщил, что в 2023 году годовое потребление регулируемых веществ, включенных в приложение F к Монреальскому протоколу (гидрофторуглероды), составило 457 613 тонн в эквиваленте </w:t>
      </w:r>
      <w:r w:rsidR="00B420DE" w:rsidRPr="006B049A">
        <w:rPr>
          <w:lang w:val="ru-RU"/>
        </w:rPr>
        <w:t>СО</w:t>
      </w:r>
      <w:r w:rsidR="00B420DE" w:rsidRPr="006B049A">
        <w:rPr>
          <w:vertAlign w:val="subscript"/>
          <w:lang w:val="ru-RU"/>
        </w:rPr>
        <w:t>2</w:t>
      </w:r>
      <w:r>
        <w:rPr>
          <w:lang w:val="ru-RU"/>
        </w:rPr>
        <w:t xml:space="preserve">, что превышает максимально допустимый для этой Стороны уровень потребления гидрофторуглеродов в 2023 году, составляющий 424 270 тонн в эквиваленте </w:t>
      </w:r>
      <w:r w:rsidR="00B420DE" w:rsidRPr="006B049A">
        <w:rPr>
          <w:lang w:val="ru-RU"/>
        </w:rPr>
        <w:t>СО</w:t>
      </w:r>
      <w:r w:rsidR="00B420DE" w:rsidRPr="006B049A">
        <w:rPr>
          <w:vertAlign w:val="subscript"/>
          <w:lang w:val="ru-RU"/>
        </w:rPr>
        <w:t>2</w:t>
      </w:r>
      <w:r>
        <w:rPr>
          <w:lang w:val="ru-RU"/>
        </w:rPr>
        <w:t>, и что по этой причине Таджикистан находится в режиме несоблюдения предусмотренных Монреальским протоколом мер регулирования потребления гидрофторуглеродов,</w:t>
      </w:r>
    </w:p>
    <w:p w14:paraId="3AF7536E" w14:textId="77777777" w:rsidR="00C27BF5" w:rsidRPr="004C704A" w:rsidRDefault="00C27BF5" w:rsidP="007E7283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t>постановляет:</w:t>
      </w:r>
    </w:p>
    <w:p w14:paraId="3D487BFA" w14:textId="77777777" w:rsidR="00C27BF5" w:rsidRPr="001F0A70" w:rsidRDefault="00C27BF5" w:rsidP="007E7283">
      <w:pPr>
        <w:pStyle w:val="NormalNonumber"/>
        <w:numPr>
          <w:ilvl w:val="0"/>
          <w:numId w:val="14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просить Таджикистан в срочном порядке и не позднее 31 марта 2026 года представить в секретариат по озону для рассмотрения Комитетом по выполнению в рамках процедуры, касающейся несоблюдения Монреальского протокола по веществам, разрушающим озоновый слой, на его семьдесят шестом совещании план действий с конкретными сроками для контрольных показателей для обеспечения быстрого возвращения Стороной в режим соблюдения ее обязательств в отношении гидрофторуглеродов в рамках Протокола, а также конкретные стратегии, которые она примет в поддержку ее усилий по осуществлению;</w:t>
      </w:r>
    </w:p>
    <w:p w14:paraId="20C8F792" w14:textId="65632BA4" w:rsidR="00C27BF5" w:rsidRPr="001F0A70" w:rsidRDefault="00C27BF5" w:rsidP="007E7283">
      <w:pPr>
        <w:pStyle w:val="NormalNonumber"/>
        <w:numPr>
          <w:ilvl w:val="0"/>
          <w:numId w:val="14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внимательно следить за ходом выполнения Таджикистаном поэтапного </w:t>
      </w:r>
      <w:r w:rsidR="0033389E">
        <w:rPr>
          <w:lang w:val="ru-RU"/>
        </w:rPr>
        <w:t>сокращения оборота</w:t>
      </w:r>
      <w:r>
        <w:rPr>
          <w:lang w:val="ru-RU"/>
        </w:rPr>
        <w:t xml:space="preserve"> гидрофторуглеродов. При условии, что Таджикистаном ведется работа по выполнению конкретных мер регулирования и выполняются конкретные меры регулирования, предусмотренные Монреальским протоколом, к нему следует и далее относиться так же, как к Стороне, добросовестно выполняющей свои обязательства. В связи с этим Таджикистан должен и далее получать международную помощь, с тем чтобы иметь возможность выполнять свои обязательства в соответствии с пунктом А ориентировочного перечня мер, которые могут быть приняты Совещанием Сторон в отношении несоблюдения;</w:t>
      </w:r>
    </w:p>
    <w:p w14:paraId="58CE5608" w14:textId="77777777" w:rsidR="00C27BF5" w:rsidRPr="001F0A70" w:rsidRDefault="00C27BF5" w:rsidP="007E7283">
      <w:pPr>
        <w:pStyle w:val="NormalNonumber"/>
        <w:numPr>
          <w:ilvl w:val="0"/>
          <w:numId w:val="14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>предупредить Таджикистан, в соответствии с пунктом В ориентировочного перечня мер, что в случае, если он не вернется в режим соблюдения своевременно, Совещание Сторон рассмотрит меры в соответствии с пунктом С ориентировочного перечня мер, которые могут включать возможность действий, предусмотренных в статье 4, в частности обеспечение того, чтобы поставки гидрофторуглеродов – веществ, которые являются предметом несоблюдения, – были прекращены, с тем чтобы экспортирующие Стороны не способствовали дальнейшему несоблюдению.</w:t>
      </w:r>
    </w:p>
    <w:p w14:paraId="7EC7615F" w14:textId="1A171578" w:rsidR="00C27BF5" w:rsidRPr="001F0A70" w:rsidRDefault="00853728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 xml:space="preserve">Решение XXXVII/16. Несоблюдение </w:t>
      </w:r>
      <w:r w:rsidR="0099338D">
        <w:rPr>
          <w:bCs/>
          <w:lang w:val="ru-RU"/>
        </w:rPr>
        <w:t xml:space="preserve">Замбией </w:t>
      </w:r>
      <w:r>
        <w:rPr>
          <w:bCs/>
          <w:lang w:val="ru-RU"/>
        </w:rPr>
        <w:t xml:space="preserve">Монреальского протокола по веществам, разрушающим озоновый слой </w:t>
      </w:r>
    </w:p>
    <w:p w14:paraId="41EF6C01" w14:textId="77777777" w:rsidR="00C27BF5" w:rsidRPr="001F0A70" w:rsidRDefault="00C27BF5" w:rsidP="00DB1450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190F2AD2" w14:textId="4F18BB53" w:rsidR="00C27BF5" w:rsidRPr="001F0A70" w:rsidRDefault="00C27BF5" w:rsidP="00DB1450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DB1450">
        <w:rPr>
          <w:i/>
          <w:iCs/>
          <w:lang w:val="ru-RU"/>
        </w:rPr>
        <w:t>отмечая</w:t>
      </w:r>
      <w:r>
        <w:rPr>
          <w:lang w:val="ru-RU"/>
        </w:rPr>
        <w:t>, что Замбия присоединилась к Монреальскому протоколу по веществам, разрушающим озоновый слой, 24 января 1990 года, ратифицировала Лондонскую поправку 15 апреля 1994 года, присоединилась к Копенгагенской поправке, Монреальской поправке и Пекинской поправке 11 октября 2007 года, что она ратифицировала Кигалийскую поправку 15</w:t>
      </w:r>
      <w:r w:rsidR="00DB1450">
        <w:rPr>
          <w:lang w:val="ru-RU"/>
        </w:rPr>
        <w:t> </w:t>
      </w:r>
      <w:r>
        <w:rPr>
          <w:lang w:val="ru-RU"/>
        </w:rPr>
        <w:t>марта 2021 года и что она классифицируется как Сторона, действующая в рамках пункта 1 статьи 5 Протокола,</w:t>
      </w:r>
    </w:p>
    <w:p w14:paraId="75EA8690" w14:textId="19E60512" w:rsidR="00C27BF5" w:rsidRPr="001F0A70" w:rsidRDefault="00C27BF5" w:rsidP="00DB1450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DB1450">
        <w:rPr>
          <w:i/>
          <w:iCs/>
          <w:lang w:val="ru-RU"/>
        </w:rPr>
        <w:t>отмечая также</w:t>
      </w:r>
      <w:r>
        <w:rPr>
          <w:lang w:val="ru-RU"/>
        </w:rPr>
        <w:t xml:space="preserve">, что Замбия сообщила, что в 2024 году годовое потребление регулируемых веществ, включенных в приложение F к Монреальскому протоколу (гидрофторуглероды), составило 857 857 тонн в эквиваленте </w:t>
      </w:r>
      <w:r w:rsidR="00B420DE" w:rsidRPr="006B049A">
        <w:rPr>
          <w:lang w:val="ru-RU"/>
        </w:rPr>
        <w:t>СО</w:t>
      </w:r>
      <w:r w:rsidR="00B420DE" w:rsidRPr="006B049A">
        <w:rPr>
          <w:vertAlign w:val="subscript"/>
          <w:lang w:val="ru-RU"/>
        </w:rPr>
        <w:t>2</w:t>
      </w:r>
      <w:r>
        <w:rPr>
          <w:lang w:val="ru-RU"/>
        </w:rPr>
        <w:t xml:space="preserve">, что превышает максимально допустимый для этой Стороны уровень потребления гидрофторуглеродов в 2024 году, составляющий 699 513 тонн в эквиваленте </w:t>
      </w:r>
      <w:r w:rsidR="00B420DE" w:rsidRPr="006B049A">
        <w:rPr>
          <w:lang w:val="ru-RU"/>
        </w:rPr>
        <w:t>СО</w:t>
      </w:r>
      <w:r w:rsidR="00B420DE" w:rsidRPr="006B049A">
        <w:rPr>
          <w:vertAlign w:val="subscript"/>
          <w:lang w:val="ru-RU"/>
        </w:rPr>
        <w:t>2</w:t>
      </w:r>
      <w:r>
        <w:rPr>
          <w:lang w:val="ru-RU"/>
        </w:rPr>
        <w:t xml:space="preserve">, и что по этой причине Замбия находится в </w:t>
      </w:r>
      <w:r>
        <w:rPr>
          <w:lang w:val="ru-RU"/>
        </w:rPr>
        <w:lastRenderedPageBreak/>
        <w:t>режиме несоблюдения предусмотренных Монреальским протоколом мер регулирования потребления гидрофторуглеродов,</w:t>
      </w:r>
    </w:p>
    <w:p w14:paraId="41393F12" w14:textId="77777777" w:rsidR="00C27BF5" w:rsidRPr="004C704A" w:rsidRDefault="00C27BF5" w:rsidP="00DB1450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</w:rPr>
      </w:pPr>
      <w:r>
        <w:rPr>
          <w:i/>
          <w:iCs/>
          <w:lang w:val="ru-RU"/>
        </w:rPr>
        <w:t>постановляет:</w:t>
      </w:r>
    </w:p>
    <w:p w14:paraId="4C3559A6" w14:textId="77777777" w:rsidR="00C27BF5" w:rsidRPr="001F0A70" w:rsidRDefault="00C27BF5" w:rsidP="00DB1450">
      <w:pPr>
        <w:pStyle w:val="NormalNonumber"/>
        <w:numPr>
          <w:ilvl w:val="0"/>
          <w:numId w:val="14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настоятельно призвать Замбию в срочном порядке представить объяснение относительно такого отклонения не позднее 31 марта 2026 года и, в случае необходимости, представить не позднее этой даты план действий с конкретными сроками для контрольных показателей обеспечения скорейшего возвращения Стороны в режим соблюдения ее обязательств в отношении гидрофторуглеродов в рамках Монреальского протокола по веществам, разрушающим озоновый слой, а также конкретные стратегии, которые она примет в поддержку своих усилий по осуществлению, для рассмотрения Комитетом по выполнению в рамках процедуры, касающейся несоблюдения Монреальского протокола, на его семьдесят шестом совещании;</w:t>
      </w:r>
    </w:p>
    <w:p w14:paraId="35BD136A" w14:textId="029F50AC" w:rsidR="00C27BF5" w:rsidRPr="001F0A70" w:rsidRDefault="00C27BF5" w:rsidP="00DB1450">
      <w:pPr>
        <w:pStyle w:val="NormalNonumber"/>
        <w:numPr>
          <w:ilvl w:val="0"/>
          <w:numId w:val="14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внимательно следить за ходом выполнения Замбией поэтапного </w:t>
      </w:r>
      <w:r w:rsidR="000C5E52">
        <w:rPr>
          <w:lang w:val="ru-RU"/>
        </w:rPr>
        <w:t>сокращения оборота</w:t>
      </w:r>
      <w:r>
        <w:rPr>
          <w:lang w:val="ru-RU"/>
        </w:rPr>
        <w:t xml:space="preserve"> гидрофторуглеродов. При условии, что Замбией ведется работа по выполнению конкретных мер регулирования и выполняются конкретные меры регулирования, предусмотренные Монреальским протоколом, к ней следует и далее относиться так же, как к Стороне, добросовестно выполняющей свои обязательства. В связи с этим Замбия должна и далее получать международную помощь, с тем чтобы иметь возможность выполнять свои обязательства в соответствии с пунктом А ориентировочного перечня мер, которые могут быть приняты Совещанием Сторон в отношении несоблюдения;</w:t>
      </w:r>
    </w:p>
    <w:p w14:paraId="319EA8BE" w14:textId="77777777" w:rsidR="00C27BF5" w:rsidRPr="001F0A70" w:rsidRDefault="00C27BF5" w:rsidP="00DB1450">
      <w:pPr>
        <w:pStyle w:val="NormalNonumber"/>
        <w:numPr>
          <w:ilvl w:val="0"/>
          <w:numId w:val="14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>предупредить Замбию, в соответствии с пунктом В ориентировочного перечня мер, что в случае, если она не вернется в режим соблюдения своевременно, Совещание Сторон рассмотрит меры в соответствии с пунктом С ориентировочного перечня мер, которые могут включать возможность действий, предусмотренных в статье 4, в частности обеспечение того, чтобы поставки гидрофторуглеродов – веществ, которые являются предметом несоблюдения, – были прекращены, с тем чтобы экспортирующие Стороны не способствовали дальнейшему несоблюдению.</w:t>
      </w:r>
    </w:p>
    <w:p w14:paraId="2EBC55B2" w14:textId="198C3D63" w:rsidR="00C27BF5" w:rsidRPr="0070594C" w:rsidRDefault="00853728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 w:rsidRPr="0070594C">
        <w:rPr>
          <w:lang w:val="ru-RU"/>
        </w:rPr>
        <w:tab/>
      </w:r>
      <w:r w:rsidRPr="0070594C">
        <w:rPr>
          <w:bCs/>
          <w:lang w:val="ru-RU"/>
        </w:rPr>
        <w:t>Решение XXXVII/17. Положение дел с ратификацией Кигалийской поправки к Монреальскому протоколу по веществам, разрушающим озоновый слой</w:t>
      </w:r>
    </w:p>
    <w:p w14:paraId="0A304AE2" w14:textId="77777777" w:rsidR="00C27BF5" w:rsidRPr="001F0A70" w:rsidRDefault="00C27BF5" w:rsidP="00185896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b/>
          <w:sz w:val="24"/>
          <w:szCs w:val="24"/>
          <w:lang w:val="ru-RU"/>
        </w:rPr>
      </w:pPr>
      <w:r>
        <w:rPr>
          <w:i/>
          <w:iCs/>
          <w:lang w:val="ru-RU"/>
        </w:rPr>
        <w:t>Тридцать седьмое Совещание Сторон постановляет:</w:t>
      </w:r>
    </w:p>
    <w:p w14:paraId="79B582EF" w14:textId="77777777" w:rsidR="00C27BF5" w:rsidRPr="001F0A70" w:rsidRDefault="00C27BF5" w:rsidP="00185896">
      <w:pPr>
        <w:pStyle w:val="NormalNonumber"/>
        <w:numPr>
          <w:ilvl w:val="0"/>
          <w:numId w:val="14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отметить, что по состоянию на 7 ноября 2025 года 169 Сторонами ратифицирована, одобрена или принята Кигалийская поправка к Монреальскому протоколу по веществам, разрушающим озоновый слой;</w:t>
      </w:r>
    </w:p>
    <w:p w14:paraId="436D0BED" w14:textId="77777777" w:rsidR="00C27BF5" w:rsidRPr="001F0A70" w:rsidRDefault="00C27BF5" w:rsidP="00185896">
      <w:pPr>
        <w:pStyle w:val="NormalNonumber"/>
        <w:numPr>
          <w:ilvl w:val="0"/>
          <w:numId w:val="14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>настоятельно призвать все Стороны, которые еще не сделали этого, ратифицировать, одобрить или принять Кигалийскую поправку в целях обеспечения широкого участия и достижения целей Поправки.</w:t>
      </w:r>
    </w:p>
    <w:p w14:paraId="496F5BBD" w14:textId="15ED6FB6" w:rsidR="00C27BF5" w:rsidRPr="001F0A70" w:rsidRDefault="00853728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XXXVII/18. Изменения в членском составе Группы по техническому обзору и экономической оценке</w:t>
      </w:r>
    </w:p>
    <w:p w14:paraId="501F36EE" w14:textId="77777777" w:rsidR="00C27BF5" w:rsidRPr="001F0A70" w:rsidRDefault="00C27BF5" w:rsidP="00185896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596"/>
        <w:rPr>
          <w:rFonts w:eastAsiaTheme="minorEastAsia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 постановляет:</w:t>
      </w:r>
    </w:p>
    <w:p w14:paraId="588B170F" w14:textId="77777777" w:rsidR="00C27BF5" w:rsidRPr="001F0A70" w:rsidRDefault="00C27BF5" w:rsidP="00185896">
      <w:pPr>
        <w:pStyle w:val="NormalNonumber"/>
        <w:numPr>
          <w:ilvl w:val="0"/>
          <w:numId w:val="14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выразить признательность Группе по техническому обзору и экономической оценке за ее выдающиеся доклады и также выразить признательность сопредседателям и членам Группы за их выдающуюся работу и преданность делу;</w:t>
      </w:r>
    </w:p>
    <w:p w14:paraId="6B00890B" w14:textId="77777777" w:rsidR="00C27BF5" w:rsidRPr="001F0A70" w:rsidRDefault="00C27BF5" w:rsidP="00185896">
      <w:pPr>
        <w:pStyle w:val="NormalNonumber"/>
        <w:numPr>
          <w:ilvl w:val="0"/>
          <w:numId w:val="14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выразить признательность С. Н. Копылову (Российская Федерация), который являлся сопредседателем Комитета по техническим вариантам замены для пожаротушения Группы по техническому обзору и экономической оценке, за его многолетнюю и выдающуюся работу в рамках Монреальского протокола по веществам, разрушающим озоновый слой;</w:t>
      </w:r>
    </w:p>
    <w:p w14:paraId="0E9648BC" w14:textId="77777777" w:rsidR="00C27BF5" w:rsidRPr="001F0A70" w:rsidRDefault="00C27BF5" w:rsidP="00185896">
      <w:pPr>
        <w:pStyle w:val="NormalNonumber"/>
        <w:numPr>
          <w:ilvl w:val="0"/>
          <w:numId w:val="14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одобрить назначение Марты Писано (Колумбия) сопредседателем Комитета по техническим вариантам замены бромистого метила на дополнительный четырехгодичный срок;</w:t>
      </w:r>
    </w:p>
    <w:p w14:paraId="367110C4" w14:textId="77777777" w:rsidR="00C27BF5" w:rsidRPr="001F0A70" w:rsidRDefault="00C27BF5" w:rsidP="00185896">
      <w:pPr>
        <w:pStyle w:val="NormalNonumber"/>
        <w:numPr>
          <w:ilvl w:val="0"/>
          <w:numId w:val="14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одобрить назначение Иана Портера (Австралия) сопредседателем Комитета по техническим вариантам замены бромистого метила на дополнительный двухгодичный срок;</w:t>
      </w:r>
    </w:p>
    <w:p w14:paraId="2A9CF916" w14:textId="77777777" w:rsidR="00C27BF5" w:rsidRPr="001F0A70" w:rsidRDefault="00C27BF5" w:rsidP="00185896">
      <w:pPr>
        <w:pStyle w:val="NormalNonumber"/>
        <w:numPr>
          <w:ilvl w:val="0"/>
          <w:numId w:val="14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lastRenderedPageBreak/>
        <w:t>одобрить назначение Хелен Тоуп (Австралия) сопредседателем Комитета по техническим вариантам замены медицинских видов применения и химических веществ на дополнительный четырехгодичный срок;</w:t>
      </w:r>
    </w:p>
    <w:p w14:paraId="630C7836" w14:textId="77777777" w:rsidR="00C27BF5" w:rsidRPr="001F0A70" w:rsidRDefault="00C27BF5" w:rsidP="00185896">
      <w:pPr>
        <w:pStyle w:val="NormalNonumber"/>
        <w:numPr>
          <w:ilvl w:val="0"/>
          <w:numId w:val="14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>одобрить назначение Хелен А. Уолтер-Терринони (Соединенные Штаты Америки) сопредседателем Комитета по техническим вариантам замены гибких и жестких пеноматериалов на дополнительный четырехгодичный срок.</w:t>
      </w:r>
    </w:p>
    <w:p w14:paraId="706CAACC" w14:textId="16C659C8" w:rsidR="00C27BF5" w:rsidRPr="001F0A70" w:rsidRDefault="00853728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XXXVII/19. Членский состав Исполнительного комитета Многостороннего фонда для осуществления Монреальского протокола по веществам, разрушающим озоновый слой</w:t>
      </w:r>
    </w:p>
    <w:p w14:paraId="13E145A1" w14:textId="77777777" w:rsidR="00C27BF5" w:rsidRPr="001F0A70" w:rsidRDefault="00C27BF5" w:rsidP="00B555EB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bookmarkStart w:id="14" w:name="_Hlk213683001"/>
      <w:r>
        <w:rPr>
          <w:i/>
          <w:iCs/>
          <w:lang w:val="ru-RU"/>
        </w:rPr>
        <w:t>Тридцать седьмое Совещание Сторон постановляет:</w:t>
      </w:r>
    </w:p>
    <w:bookmarkEnd w:id="14"/>
    <w:p w14:paraId="4438EC28" w14:textId="77777777" w:rsidR="00C27BF5" w:rsidRPr="001F0A70" w:rsidRDefault="00C27BF5" w:rsidP="00B555EB">
      <w:pPr>
        <w:pStyle w:val="NormalNonumber"/>
        <w:numPr>
          <w:ilvl w:val="0"/>
          <w:numId w:val="14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с признательностью отметить работу, проведенную в 2025 году Исполнительным комитетом Многостороннего фонда для осуществления Монреальского протокола по веществам, разрушающим озоновый слой, при содействии секретариата Фонда;</w:t>
      </w:r>
    </w:p>
    <w:p w14:paraId="56C89CFC" w14:textId="6BD8E310" w:rsidR="00C27BF5" w:rsidRPr="001F0A70" w:rsidRDefault="00C27BF5" w:rsidP="00B555EB">
      <w:pPr>
        <w:pStyle w:val="NormalNonumber"/>
        <w:numPr>
          <w:ilvl w:val="0"/>
          <w:numId w:val="14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 xml:space="preserve">одобрить избрание Бразилии, Индии, Камеруна, Кубы, Кувейта, Лесото и Мексики членами Исполнительного комитета, представляющими Стороны, действующие в рамках пункта 1 статьи 5 </w:t>
      </w:r>
      <w:r w:rsidR="005D2E45">
        <w:rPr>
          <w:lang w:val="ru-RU"/>
        </w:rPr>
        <w:t>Монреальского п</w:t>
      </w:r>
      <w:r>
        <w:rPr>
          <w:lang w:val="ru-RU"/>
        </w:rPr>
        <w:t>ротокола, и избрание Австралии, Австрии, Бельгии, Казахстана, Соединенных Штатов Америки, Франции и Японии членами, представляющими Стороны, не действующие в рамках пункта 1 статьи 5 Протокола, сроком на один год, начиная с 1 января 2026 года;</w:t>
      </w:r>
    </w:p>
    <w:p w14:paraId="693B634F" w14:textId="77777777" w:rsidR="00C27BF5" w:rsidRPr="001F0A70" w:rsidRDefault="00C27BF5" w:rsidP="00B555EB">
      <w:pPr>
        <w:pStyle w:val="NormalNonumber"/>
        <w:numPr>
          <w:ilvl w:val="0"/>
          <w:numId w:val="14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Fonts w:eastAsia="SimSun"/>
          <w:lang w:val="ru-RU"/>
        </w:rPr>
      </w:pPr>
      <w:r>
        <w:rPr>
          <w:lang w:val="ru-RU"/>
        </w:rPr>
        <w:t>принять к сведению избрание Мататела Нцаци (Лесото) Председателем и Пола Тейлора (Австралия) заместителем Председателя Исполнительного комитета сроком на один год начиная с 1 января 2026 года.</w:t>
      </w:r>
    </w:p>
    <w:p w14:paraId="265DBFE4" w14:textId="390FD35E" w:rsidR="00C27BF5" w:rsidRPr="001F0A70" w:rsidRDefault="00853728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XXXVII/20. Сопредседатели Рабочей группы открытого состава Сторон Монреальского протокола по веществам, разрушающим озоновый слой</w:t>
      </w:r>
    </w:p>
    <w:p w14:paraId="759760C5" w14:textId="77777777" w:rsidR="00C27BF5" w:rsidRPr="001F0A70" w:rsidRDefault="00C27BF5" w:rsidP="00B555EB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 постановляет:</w:t>
      </w:r>
    </w:p>
    <w:p w14:paraId="4B6868B1" w14:textId="77777777" w:rsidR="00C27BF5" w:rsidRPr="001F0A70" w:rsidRDefault="00C27BF5" w:rsidP="00B555EB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firstLine="624"/>
        <w:rPr>
          <w:rFonts w:eastAsia="SimSun"/>
          <w:i/>
          <w:iCs/>
          <w:lang w:val="ru-RU"/>
        </w:rPr>
      </w:pPr>
      <w:r>
        <w:rPr>
          <w:lang w:val="ru-RU"/>
        </w:rPr>
        <w:t>одобрить избрание Анни Габриэл (Австралия) и Лейлы Акелло Гонаса (Уганда) сопредседателями Рабочей группы открытого состава Сторон Монреальского протокола по веществам, разрушающим озоновый слой в 2026 году.</w:t>
      </w:r>
    </w:p>
    <w:p w14:paraId="7F852357" w14:textId="5FAB640F" w:rsidR="00C27BF5" w:rsidRPr="001F0A70" w:rsidRDefault="00853728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  <w:t>Решение XXXVII/21. Внеочередное Совещание Сторон в 2026 году по вопросу о членском составе Комитета по выполнению в рамках процедуры, касающейся несоблюдения Монреальского протокола по веществам, разрушающим озоновый слой</w:t>
      </w:r>
    </w:p>
    <w:p w14:paraId="31A9C707" w14:textId="77777777" w:rsidR="00C27BF5" w:rsidRPr="001F0A70" w:rsidRDefault="00C27BF5" w:rsidP="00B555EB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 постановляет:</w:t>
      </w:r>
    </w:p>
    <w:p w14:paraId="59452C49" w14:textId="77777777" w:rsidR="00C27BF5" w:rsidRPr="001F0A70" w:rsidRDefault="00C27BF5" w:rsidP="00632213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>
        <w:rPr>
          <w:lang w:val="ru-RU"/>
        </w:rPr>
        <w:t xml:space="preserve">уполномочить секретариат по озону организовать внеочередное Совещание Сторон в ходе сорок восьмого совещания Рабочей группы открытого состава Сторон Монреальского протокола по веществам, разрушающим озоновый слой, с предварительной повесткой дня, изложенной в приложении к настоящему решению, с тем чтобы Стороны могли принять решение о неназначенных членах в составе Комитета по выполнению в рамках процедуры, касающейся несоблюдения Монреальского протокола, на 2026 год до начала семьдесят шестого совещания Комитета по выполнению. </w:t>
      </w:r>
    </w:p>
    <w:p w14:paraId="4DC0D711" w14:textId="523ACDAB" w:rsidR="00C27BF5" w:rsidRPr="00632213" w:rsidRDefault="00C27BF5" w:rsidP="00B44CD8">
      <w:pPr>
        <w:pStyle w:val="CH1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sz w:val="24"/>
          <w:szCs w:val="24"/>
          <w:lang w:val="ru-RU"/>
        </w:rPr>
      </w:pPr>
      <w:r>
        <w:rPr>
          <w:lang w:val="ru-RU"/>
        </w:rPr>
        <w:lastRenderedPageBreak/>
        <w:tab/>
      </w:r>
      <w:r w:rsidRPr="00632213">
        <w:rPr>
          <w:bCs/>
          <w:sz w:val="24"/>
          <w:szCs w:val="24"/>
          <w:lang w:val="ru-RU"/>
        </w:rPr>
        <w:t>Приложение к решению XXXVII/21</w:t>
      </w:r>
    </w:p>
    <w:p w14:paraId="7A078C40" w14:textId="34F0F163" w:rsidR="00C27BF5" w:rsidRPr="001F0A70" w:rsidRDefault="00C27BF5" w:rsidP="00B44CD8">
      <w:pPr>
        <w:pStyle w:val="CH2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Предварительная повестка дня внеочередного Совещания Сторон в 2026 году</w:t>
      </w:r>
    </w:p>
    <w:p w14:paraId="0E9C74BB" w14:textId="77777777" w:rsidR="00C27BF5" w:rsidRPr="004C704A" w:rsidRDefault="00C27BF5" w:rsidP="00B44CD8">
      <w:pPr>
        <w:pStyle w:val="NormalNonumber"/>
        <w:keepNext/>
        <w:keepLines/>
        <w:numPr>
          <w:ilvl w:val="0"/>
          <w:numId w:val="13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rPr>
          <w:rFonts w:eastAsia="SimSun"/>
        </w:rPr>
      </w:pPr>
      <w:r>
        <w:rPr>
          <w:lang w:val="ru-RU"/>
        </w:rPr>
        <w:t>Открытие совещания</w:t>
      </w:r>
    </w:p>
    <w:p w14:paraId="2336D89E" w14:textId="77777777" w:rsidR="00C27BF5" w:rsidRPr="001F0A70" w:rsidRDefault="00C27BF5" w:rsidP="00B44CD8">
      <w:pPr>
        <w:pStyle w:val="NormalNonumber"/>
        <w:keepNext/>
        <w:keepLines/>
        <w:numPr>
          <w:ilvl w:val="0"/>
          <w:numId w:val="13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rPr>
          <w:rFonts w:eastAsia="SimSun"/>
          <w:lang w:val="ru-RU"/>
        </w:rPr>
      </w:pPr>
      <w:r>
        <w:rPr>
          <w:lang w:val="ru-RU"/>
        </w:rPr>
        <w:t>Членский состав Комитета по выполнению в 2026 году</w:t>
      </w:r>
    </w:p>
    <w:p w14:paraId="0A20DF19" w14:textId="4CC7BEE8" w:rsidR="00C27BF5" w:rsidRPr="004C704A" w:rsidRDefault="00C27BF5" w:rsidP="00B44CD8">
      <w:pPr>
        <w:pStyle w:val="NormalNonumber"/>
        <w:keepNext/>
        <w:keepLines/>
        <w:numPr>
          <w:ilvl w:val="0"/>
          <w:numId w:val="13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2495" w:hanging="624"/>
        <w:rPr>
          <w:rFonts w:eastAsia="SimSun"/>
        </w:rPr>
      </w:pPr>
      <w:r>
        <w:rPr>
          <w:lang w:val="ru-RU"/>
        </w:rPr>
        <w:t>Закрытие совещания</w:t>
      </w:r>
      <w:r w:rsidR="00B555EB">
        <w:rPr>
          <w:lang w:val="ru-RU"/>
        </w:rPr>
        <w:t>.</w:t>
      </w:r>
    </w:p>
    <w:p w14:paraId="2A1B7051" w14:textId="3F7DE2B0" w:rsidR="00C27BF5" w:rsidRPr="001F0A70" w:rsidRDefault="00853728" w:rsidP="00B374BF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XXXVII/22. Тридцать восьмое Совещание Сторон Монреальского протокола по веществам, разрушающим озоновый слой</w:t>
      </w:r>
    </w:p>
    <w:p w14:paraId="79B089AC" w14:textId="77777777" w:rsidR="00C27BF5" w:rsidRPr="001F0A70" w:rsidRDefault="00C27BF5" w:rsidP="00B374B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 постановляет:</w:t>
      </w:r>
    </w:p>
    <w:p w14:paraId="049E78CF" w14:textId="16432659" w:rsidR="00C27BF5" w:rsidRPr="001F0A70" w:rsidRDefault="00C27BF5" w:rsidP="00B374B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firstLine="624"/>
        <w:rPr>
          <w:rFonts w:eastAsia="SimSun"/>
          <w:lang w:val="ru-RU"/>
        </w:rPr>
      </w:pPr>
      <w:r>
        <w:rPr>
          <w:lang w:val="ru-RU"/>
        </w:rPr>
        <w:t>провести тридцать восьмое Совещание Сторон Монреальского протокола по веществам, разрушающим озоновый слой, в Кигали с</w:t>
      </w:r>
      <w:r w:rsidR="00D3556A">
        <w:rPr>
          <w:lang w:val="ru-RU"/>
        </w:rPr>
        <w:t>о</w:t>
      </w:r>
      <w:r>
        <w:rPr>
          <w:lang w:val="ru-RU"/>
        </w:rPr>
        <w:t xml:space="preserve"> 2 по 6 ноября 2026 года.</w:t>
      </w:r>
    </w:p>
    <w:p w14:paraId="4E8D5146" w14:textId="2E282C25" w:rsidR="00E9538B" w:rsidRPr="001F0A70" w:rsidRDefault="004B5514" w:rsidP="00DE5112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Решение XXXVII/23. Финансовые доклады и бюджеты для Монреальского протокола по веществам, разрушающим озоновый слой</w:t>
      </w:r>
    </w:p>
    <w:p w14:paraId="1E73CD7D" w14:textId="77777777" w:rsidR="00E9538B" w:rsidRPr="001F0A70" w:rsidRDefault="00E9538B" w:rsidP="00B374B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Calibri"/>
          <w:i/>
          <w:iCs/>
          <w:lang w:val="ru-RU"/>
        </w:rPr>
      </w:pPr>
      <w:r>
        <w:rPr>
          <w:i/>
          <w:iCs/>
          <w:lang w:val="ru-RU"/>
        </w:rPr>
        <w:t>Тридцать седьмое Совещание Сторон,</w:t>
      </w:r>
    </w:p>
    <w:p w14:paraId="5B9EECD4" w14:textId="77777777" w:rsidR="00E9538B" w:rsidRPr="001F0A70" w:rsidRDefault="00E9538B" w:rsidP="00B374B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B374BF">
        <w:rPr>
          <w:i/>
          <w:iCs/>
          <w:lang w:val="ru-RU"/>
        </w:rPr>
        <w:t>ссылаясь</w:t>
      </w:r>
      <w:r>
        <w:rPr>
          <w:lang w:val="ru-RU"/>
        </w:rPr>
        <w:t xml:space="preserve"> на решение XXXVI/22 о финансовых докладах и бюджетах для Монреальского протокола по веществам, разрушающим озоновый слой,</w:t>
      </w:r>
    </w:p>
    <w:p w14:paraId="7AF07899" w14:textId="563240C3" w:rsidR="00E9538B" w:rsidRPr="001F0A70" w:rsidRDefault="00E9538B" w:rsidP="00B374B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iCs/>
          <w:lang w:val="ru-RU"/>
        </w:rPr>
      </w:pPr>
      <w:r w:rsidRPr="00B374BF">
        <w:rPr>
          <w:i/>
          <w:iCs/>
          <w:lang w:val="ru-RU"/>
        </w:rPr>
        <w:t xml:space="preserve">принимая к сведению </w:t>
      </w:r>
      <w:r>
        <w:rPr>
          <w:lang w:val="ru-RU"/>
        </w:rPr>
        <w:t>финансовый доклад о Целевом фонде для Монреальского протокола за 2024 финансовый год</w:t>
      </w:r>
      <w:r w:rsidRPr="004C704A">
        <w:rPr>
          <w:rFonts w:eastAsia="SimSun"/>
          <w:szCs w:val="18"/>
          <w:vertAlign w:val="superscript"/>
          <w:lang w:val="ru-RU"/>
        </w:rPr>
        <w:footnoteReference w:customMarkFollows="1" w:id="7"/>
        <w:t>1</w:t>
      </w:r>
      <w:r>
        <w:rPr>
          <w:lang w:val="ru-RU"/>
        </w:rPr>
        <w:t>,</w:t>
      </w:r>
    </w:p>
    <w:p w14:paraId="764F81E3" w14:textId="77777777" w:rsidR="00E9538B" w:rsidRPr="001F0A70" w:rsidRDefault="00E9538B" w:rsidP="00B374B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i/>
          <w:lang w:val="ru-RU"/>
        </w:rPr>
      </w:pPr>
      <w:r w:rsidRPr="00B374BF">
        <w:rPr>
          <w:i/>
          <w:iCs/>
          <w:lang w:val="ru-RU"/>
        </w:rPr>
        <w:t>признавая</w:t>
      </w:r>
      <w:r>
        <w:rPr>
          <w:lang w:val="ru-RU"/>
        </w:rPr>
        <w:t>, что добровольные взносы Сторон являются крайне важным дополнением для эффективного осуществления Монреальского протокола,</w:t>
      </w:r>
    </w:p>
    <w:p w14:paraId="6336C87D" w14:textId="77777777" w:rsidR="00E9538B" w:rsidRPr="001F0A70" w:rsidRDefault="00E9538B" w:rsidP="00B374B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SimSun"/>
          <w:lang w:val="ru-RU"/>
        </w:rPr>
      </w:pPr>
      <w:r w:rsidRPr="00B374BF">
        <w:rPr>
          <w:i/>
          <w:iCs/>
          <w:lang w:val="ru-RU"/>
        </w:rPr>
        <w:t>приветствуя</w:t>
      </w:r>
      <w:r>
        <w:rPr>
          <w:lang w:val="ru-RU"/>
        </w:rPr>
        <w:t xml:space="preserve"> неизменное эффективное распоряжение финансовыми средствами Целевого фонда для Монреальского протокола, осуществляемое секретариатом по озону,</w:t>
      </w:r>
    </w:p>
    <w:p w14:paraId="47B65A52" w14:textId="77777777" w:rsidR="00E9538B" w:rsidRPr="004C704A" w:rsidRDefault="00E9538B" w:rsidP="00B374B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Calibri"/>
        </w:rPr>
      </w:pPr>
      <w:r>
        <w:rPr>
          <w:i/>
          <w:iCs/>
          <w:lang w:val="ru-RU"/>
        </w:rPr>
        <w:t>постановляет:</w:t>
      </w:r>
    </w:p>
    <w:p w14:paraId="39B3DFBE" w14:textId="77777777" w:rsidR="00E9538B" w:rsidRPr="001F0A70" w:rsidRDefault="00E9538B" w:rsidP="00B374BF">
      <w:pPr>
        <w:pStyle w:val="NormalNonumber"/>
        <w:numPr>
          <w:ilvl w:val="0"/>
          <w:numId w:val="14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утвердить бюджет Целевого фонда для Монреальского протокола по веществам, разрушающим озоновый слой, в размере 5 912 612 долл. США на 2026 год и принять к сведению ориентировочный бюджет на 2027 год, который будет дополнительно рассмотрен на тридцать восьмом Совещании Сторон Монреальского протокола и который приводится в таблице 1 приложения к настоящему решению;</w:t>
      </w:r>
    </w:p>
    <w:p w14:paraId="449B61B4" w14:textId="77777777" w:rsidR="00E9538B" w:rsidRPr="001F0A70" w:rsidRDefault="00E9538B" w:rsidP="00B374BF">
      <w:pPr>
        <w:pStyle w:val="NormalNonumber"/>
        <w:numPr>
          <w:ilvl w:val="0"/>
          <w:numId w:val="14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уполномочить Исполнительного секретаря в порядке исключения использовать в 2026 году имеющийся остаток кассовых средств в размере до 100 000 долл. США для осуществления конкретных дополнительных мероприятий, перечисленных в таблице 1 приложения к настоящему решению, при условии, что остаток кассовых средств не окажется ниже уровня резерва оборотных средств;</w:t>
      </w:r>
    </w:p>
    <w:p w14:paraId="17FFFC87" w14:textId="0C30DC64" w:rsidR="00E9538B" w:rsidRPr="001F0A70" w:rsidRDefault="00E9538B" w:rsidP="00B374BF">
      <w:pPr>
        <w:pStyle w:val="NormalNonumber"/>
        <w:numPr>
          <w:ilvl w:val="0"/>
          <w:numId w:val="14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утвердить взносы, причитающиеся к уплате Сторонами, в размере 5</w:t>
      </w:r>
      <w:r w:rsidR="000A1BD9">
        <w:rPr>
          <w:lang w:val="ru-RU"/>
        </w:rPr>
        <w:t> </w:t>
      </w:r>
      <w:r>
        <w:rPr>
          <w:lang w:val="ru-RU"/>
        </w:rPr>
        <w:t>412</w:t>
      </w:r>
      <w:r w:rsidR="000A1BD9">
        <w:rPr>
          <w:lang w:val="ru-RU"/>
        </w:rPr>
        <w:t> </w:t>
      </w:r>
      <w:r>
        <w:rPr>
          <w:lang w:val="ru-RU"/>
        </w:rPr>
        <w:t>612 долл. США на 2026 год и принять к сведению взносы на 2027 год, как указано в таблице 2 приложения к настоящему решению;</w:t>
      </w:r>
    </w:p>
    <w:p w14:paraId="52877B1E" w14:textId="77777777" w:rsidR="00E9538B" w:rsidRPr="001F0A70" w:rsidRDefault="00E9538B" w:rsidP="00B374BF">
      <w:pPr>
        <w:pStyle w:val="NormalNonumber"/>
        <w:numPr>
          <w:ilvl w:val="0"/>
          <w:numId w:val="14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уполномочить Исполнительного секретаря использовать остаток кассовых средств для покрытия дефицита между суммой взносов, согласованной в пункте 3 выше, и утвержденным бюджетом на 2026 год, как указано в пункте 1 выше;</w:t>
      </w:r>
    </w:p>
    <w:p w14:paraId="328B10F4" w14:textId="77777777" w:rsidR="00E9538B" w:rsidRPr="001F0A70" w:rsidRDefault="00E9538B" w:rsidP="00B374BF">
      <w:pPr>
        <w:pStyle w:val="NormalNonumber"/>
        <w:numPr>
          <w:ilvl w:val="0"/>
          <w:numId w:val="14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вновь подтвердить, что резерв оборотных средств должен поддерживаться на уровне 15 процентов от годового бюджета для использования в целях покрытия ликвидационных расходов в рамках Целевого фонда для Монреальского протокола, и отметить, что резерв оборотных средств учитывается отдельно от имеющегося остатка кассовых средств;</w:t>
      </w:r>
    </w:p>
    <w:p w14:paraId="1C163F6D" w14:textId="77777777" w:rsidR="00E9538B" w:rsidRPr="001F0A70" w:rsidRDefault="00E9538B" w:rsidP="00B374BF">
      <w:pPr>
        <w:pStyle w:val="NormalNonumber"/>
        <w:numPr>
          <w:ilvl w:val="0"/>
          <w:numId w:val="14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lastRenderedPageBreak/>
        <w:t>призвать Стороны и других заинтересованных субъектов вносить финансовый и иной вклад для оказания содействия членам трех групп по оценке и их вспомогательных органов в целях обеспечения их дальнейшего участия в мероприятиях по проведению оценок в рамках Монреальского протокола;</w:t>
      </w:r>
    </w:p>
    <w:p w14:paraId="1C8C09D3" w14:textId="77777777" w:rsidR="00E9538B" w:rsidRPr="001F0A70" w:rsidRDefault="00E9538B" w:rsidP="00B374BF">
      <w:pPr>
        <w:pStyle w:val="NormalNonumber"/>
        <w:numPr>
          <w:ilvl w:val="0"/>
          <w:numId w:val="14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выразить признательность в связи с тем фактом, что рядом Сторон уплачены их взносы за 2025 год и предыдущие годы, и настоятельно призвать те Стороны, которые этого не сделали, своевременно и в полном объеме погасить их задолженность по взносам, и призвать все Стороны своевременно и в полном объеме уплачивать их взносы в будущем;</w:t>
      </w:r>
    </w:p>
    <w:p w14:paraId="4361933B" w14:textId="77777777" w:rsidR="00E9538B" w:rsidRPr="004C704A" w:rsidRDefault="00E9538B" w:rsidP="00B374BF">
      <w:pPr>
        <w:pStyle w:val="NormalNonumber"/>
        <w:numPr>
          <w:ilvl w:val="0"/>
          <w:numId w:val="14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</w:rPr>
      </w:pPr>
      <w:r>
        <w:rPr>
          <w:lang w:val="ru-RU"/>
        </w:rPr>
        <w:t>поручить Исполнительному секретарю:</w:t>
      </w:r>
    </w:p>
    <w:p w14:paraId="115A2563" w14:textId="77777777" w:rsidR="00E9538B" w:rsidRPr="001F0A70" w:rsidRDefault="00E9538B" w:rsidP="00B374BF">
      <w:pPr>
        <w:pStyle w:val="NormalNonumber"/>
        <w:numPr>
          <w:ilvl w:val="0"/>
          <w:numId w:val="14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провести обсуждения с любыми Сторонами, имеющими задолженность по взносам за два года или более двух лет, с целью поиска пути продвижения вперед, а также представить тридцать восьмому Совещанию Сторон доклад о результатах этих обсуждений, с тем чтобы обеспечить возможность дальнейшего рассмотрения Сторонами способов решения этого вопроса;</w:t>
      </w:r>
    </w:p>
    <w:p w14:paraId="4A591078" w14:textId="77777777" w:rsidR="00E9538B" w:rsidRPr="001F0A70" w:rsidRDefault="00E9538B" w:rsidP="00B374BF">
      <w:pPr>
        <w:pStyle w:val="NormalNonumber"/>
        <w:numPr>
          <w:ilvl w:val="0"/>
          <w:numId w:val="14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продолжать регулярно представлять информацию о целевых взносах и включать эту информацию в надлежащих случаях в предлагаемые бюджеты Целевого фонда для Монреальского протокола для повышения транспарентности в отношении фактических доходов и расходов Целевого фонда;</w:t>
      </w:r>
    </w:p>
    <w:p w14:paraId="55D9ACB3" w14:textId="77777777" w:rsidR="00E9538B" w:rsidRPr="001F0A70" w:rsidRDefault="00E9538B" w:rsidP="00B374BF">
      <w:pPr>
        <w:pStyle w:val="NormalNonumber"/>
        <w:numPr>
          <w:ilvl w:val="0"/>
          <w:numId w:val="14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продолжать подготовку фактологических справок для представления бюджетов в будущем;</w:t>
      </w:r>
    </w:p>
    <w:p w14:paraId="1AC33874" w14:textId="77777777" w:rsidR="00E9538B" w:rsidRPr="001F0A70" w:rsidRDefault="00E9538B" w:rsidP="00B374BF">
      <w:pPr>
        <w:pStyle w:val="NormalNonumber"/>
        <w:numPr>
          <w:ilvl w:val="0"/>
          <w:numId w:val="14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обеспечить полное использование ресурсов на вспомогательное обслуживание по программе, имеющихся в распоряжении секретариата по озону в 2026 году и в последующие годы, и, когда это возможно, компенсировать ресурсы на вспомогательное обслуживание по программе за счет административных компонентов утвержденного бюджета;</w:t>
      </w:r>
    </w:p>
    <w:p w14:paraId="4E59836C" w14:textId="77777777" w:rsidR="00E9538B" w:rsidRPr="001F0A70" w:rsidRDefault="00E9538B" w:rsidP="00B374BF">
      <w:pPr>
        <w:pStyle w:val="NormalNonumber"/>
        <w:numPr>
          <w:ilvl w:val="0"/>
          <w:numId w:val="14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отражать в будущем в финансовых докладах о Целевом фонде для Монреальского протокола суммы свободных кассовых средств и положение дел с уплатой взносов в Целевой фонд;</w:t>
      </w:r>
    </w:p>
    <w:p w14:paraId="5B13926F" w14:textId="77777777" w:rsidR="00E9538B" w:rsidRPr="001F0A70" w:rsidRDefault="00E9538B" w:rsidP="00B374BF">
      <w:pPr>
        <w:pStyle w:val="NormalNonumber"/>
        <w:numPr>
          <w:ilvl w:val="0"/>
          <w:numId w:val="14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поручить также Исполнительному секретарю подготовить бюджеты и программы работы на 2027 и 2028 годы с учетом прогнозируемых потребностей в рамках двух бюджетных сценариев:</w:t>
      </w:r>
    </w:p>
    <w:p w14:paraId="18E5A21D" w14:textId="77777777" w:rsidR="00E9538B" w:rsidRPr="001F0A70" w:rsidRDefault="00E9538B" w:rsidP="00B374BF">
      <w:pPr>
        <w:pStyle w:val="NormalNonumber"/>
        <w:numPr>
          <w:ilvl w:val="0"/>
          <w:numId w:val="14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сценарий, предусматривающий нулевое номинальное увеличение, с учетом утвержденного бюджета на 2026 год;</w:t>
      </w:r>
    </w:p>
    <w:p w14:paraId="3C88FAB1" w14:textId="77777777" w:rsidR="00E9538B" w:rsidRPr="001F0A70" w:rsidRDefault="00E9538B" w:rsidP="00B374BF">
      <w:pPr>
        <w:pStyle w:val="NormalNonumber"/>
        <w:numPr>
          <w:ilvl w:val="0"/>
          <w:numId w:val="14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сценарий, основанный на рекомендованных корректировках к сценарию, в котором предусматривается нулевое номинальное увеличение, с указанием дополнительных расходов или экономии средств;</w:t>
      </w:r>
    </w:p>
    <w:p w14:paraId="6E062F11" w14:textId="792B9AD5" w:rsidR="000A1BD9" w:rsidRDefault="00E9538B" w:rsidP="000A1BD9">
      <w:pPr>
        <w:pStyle w:val="NormalNonumber"/>
        <w:numPr>
          <w:ilvl w:val="0"/>
          <w:numId w:val="14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lang w:val="ru-RU"/>
        </w:rPr>
      </w:pPr>
      <w:r>
        <w:rPr>
          <w:lang w:val="ru-RU"/>
        </w:rPr>
        <w:t>подчеркнуть необходимость и далее обеспечивать, чтобы предлагаемые бюджеты были реалистичными и отражали согласованные приоритеты всех Сторон, с тем чтобы содействовать обеспечению устойчивого и стабильного остатка средств в Фонде и остатка кассовых средств, включая взносы.</w:t>
      </w:r>
    </w:p>
    <w:p w14:paraId="18DFC947" w14:textId="77777777" w:rsidR="000A1BD9" w:rsidRDefault="000A1BD9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lang w:val="ru-RU"/>
        </w:rPr>
      </w:pPr>
      <w:r>
        <w:rPr>
          <w:lang w:val="ru-RU"/>
        </w:rPr>
        <w:br w:type="page"/>
      </w:r>
    </w:p>
    <w:p w14:paraId="7E48860D" w14:textId="5119C70D" w:rsidR="00E9538B" w:rsidRPr="001C5F81" w:rsidRDefault="004B5514" w:rsidP="001C5F81">
      <w:pPr>
        <w:pStyle w:val="CH1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sz w:val="24"/>
          <w:szCs w:val="24"/>
          <w:lang w:val="ru-RU"/>
        </w:rPr>
      </w:pPr>
      <w:r w:rsidRPr="001C5F81">
        <w:rPr>
          <w:sz w:val="24"/>
          <w:szCs w:val="24"/>
          <w:lang w:val="ru-RU"/>
        </w:rPr>
        <w:lastRenderedPageBreak/>
        <w:tab/>
      </w:r>
      <w:r w:rsidRPr="001C5F81">
        <w:rPr>
          <w:bCs/>
          <w:sz w:val="24"/>
          <w:szCs w:val="24"/>
          <w:lang w:val="ru-RU"/>
        </w:rPr>
        <w:t>Приложение к решению XXXVII/23</w:t>
      </w:r>
    </w:p>
    <w:p w14:paraId="3F4B89B3" w14:textId="64F6298B" w:rsidR="00E9538B" w:rsidRPr="001F0A70" w:rsidRDefault="00E9538B" w:rsidP="00C32A86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Утвержденный бюджет для Целевого фонда для Монреальского протокола по веществам, разрушающим озоновый слой, на 2026 год и принятый к сведению бюджет на 2027 год и взносы Сторон в Целевой фонд для Монреальского протокола</w:t>
      </w:r>
      <w:r>
        <w:rPr>
          <w:lang w:val="ru-RU"/>
        </w:rPr>
        <w:t xml:space="preserve"> </w:t>
      </w:r>
    </w:p>
    <w:p w14:paraId="4FEE5DEF" w14:textId="018263D3" w:rsidR="00E9538B" w:rsidRPr="004C704A" w:rsidRDefault="00E9538B" w:rsidP="00144E6D">
      <w:pPr>
        <w:pStyle w:val="Titletab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right="567"/>
        <w:rPr>
          <w:rFonts w:eastAsia="SimSun"/>
          <w:sz w:val="18"/>
        </w:rPr>
      </w:pPr>
      <w:r w:rsidRPr="00C32A86">
        <w:rPr>
          <w:b w:val="0"/>
          <w:bCs w:val="0"/>
          <w:lang w:val="ru-RU"/>
        </w:rPr>
        <w:t xml:space="preserve">Таблица 1 </w:t>
      </w:r>
      <w:r w:rsidR="00C32A86" w:rsidRPr="00C32A86">
        <w:rPr>
          <w:b w:val="0"/>
          <w:bCs w:val="0"/>
          <w:lang w:val="ru-RU"/>
        </w:rPr>
        <w:br/>
      </w:r>
      <w:r>
        <w:rPr>
          <w:lang w:val="ru-RU"/>
        </w:rPr>
        <w:t xml:space="preserve">Утвержденный бюджет на 2026 год и принятый к сведению бюджет на 2027 год для Монреальского протокола по веществам, разрушающим озоновый слой </w:t>
      </w:r>
      <w:r w:rsidR="00C32A86">
        <w:rPr>
          <w:lang w:val="ru-RU"/>
        </w:rPr>
        <w:br/>
      </w:r>
      <w:r w:rsidRPr="00D73C92">
        <w:rPr>
          <w:b w:val="0"/>
          <w:bCs w:val="0"/>
          <w:sz w:val="18"/>
          <w:szCs w:val="18"/>
          <w:lang w:val="ru-RU"/>
        </w:rPr>
        <w:t>(долл. США)</w:t>
      </w:r>
    </w:p>
    <w:tbl>
      <w:tblPr>
        <w:tblW w:w="8496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969"/>
        <w:gridCol w:w="1134"/>
        <w:gridCol w:w="1134"/>
        <w:gridCol w:w="1125"/>
      </w:tblGrid>
      <w:tr w:rsidR="003B6F75" w:rsidRPr="00144E6D" w14:paraId="6366DDD6" w14:textId="77777777" w:rsidTr="00144E6D">
        <w:trPr>
          <w:trHeight w:val="57"/>
          <w:tblHeader/>
          <w:jc w:val="right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bottom"/>
            <w:hideMark/>
          </w:tcPr>
          <w:p w14:paraId="069685B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Cs w:val="18"/>
              </w:rPr>
            </w:pPr>
            <w:r w:rsidRPr="00144E6D">
              <w:rPr>
                <w:i/>
                <w:iCs/>
                <w:color w:val="000000"/>
                <w:szCs w:val="18"/>
                <w:lang w:val="ru-RU"/>
              </w:rPr>
              <w:t>Бюджетная статья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5794D343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Cs w:val="18"/>
              </w:rPr>
            </w:pPr>
            <w:r w:rsidRPr="00144E6D">
              <w:rPr>
                <w:i/>
                <w:iCs/>
                <w:color w:val="000000"/>
                <w:szCs w:val="18"/>
                <w:lang w:val="ru-RU"/>
              </w:rPr>
              <w:t>Категория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03798F0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i/>
                <w:iCs/>
                <w:szCs w:val="18"/>
              </w:rPr>
            </w:pPr>
            <w:r w:rsidRPr="00144E6D">
              <w:rPr>
                <w:i/>
                <w:iCs/>
                <w:color w:val="000000"/>
                <w:szCs w:val="18"/>
                <w:lang w:val="ru-RU"/>
              </w:rPr>
              <w:t>2026 г. Утвержд.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696FCEC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i/>
                <w:iCs/>
                <w:szCs w:val="18"/>
              </w:rPr>
            </w:pPr>
            <w:r w:rsidRPr="00144E6D">
              <w:rPr>
                <w:i/>
                <w:iCs/>
                <w:color w:val="000000"/>
                <w:szCs w:val="18"/>
                <w:lang w:val="ru-RU"/>
              </w:rPr>
              <w:t>2027 г.  Нулевое номин. увеличение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015CE26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i/>
                <w:iCs/>
                <w:szCs w:val="18"/>
              </w:rPr>
            </w:pPr>
            <w:r w:rsidRPr="00144E6D">
              <w:rPr>
                <w:i/>
                <w:iCs/>
                <w:color w:val="000000"/>
                <w:szCs w:val="18"/>
                <w:lang w:val="ru-RU"/>
              </w:rPr>
              <w:t>2027 г. Рекоменд.</w:t>
            </w:r>
          </w:p>
        </w:tc>
      </w:tr>
      <w:tr w:rsidR="003B6F75" w:rsidRPr="00144E6D" w14:paraId="4817AE52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7C595912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1100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0ABAF64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  <w:lang w:val="ru-RU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Оклады, надбавки и пособия сотрудникам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418713F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1 830 900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76164644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2 048 000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4F92A6D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2 048 000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tr w:rsidR="003B6F75" w:rsidRPr="00144E6D" w14:paraId="4B932871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87514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473585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Консультанты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DCDF6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75 000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73FD3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35 000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C6E02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85 000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tr w:rsidR="003B6F75" w:rsidRPr="00144E6D" w14:paraId="47F7A867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678347D2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1300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hideMark/>
          </w:tcPr>
          <w:p w14:paraId="32673C26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Расходы на конференционное обслуживание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3D7B571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3FCA0785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  <w:lang w:eastAsia="en-GB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hideMark/>
          </w:tcPr>
          <w:p w14:paraId="448F493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  <w:lang w:eastAsia="en-GB"/>
              </w:rPr>
            </w:pPr>
          </w:p>
        </w:tc>
      </w:tr>
      <w:tr w:rsidR="003B6F75" w:rsidRPr="00144E6D" w14:paraId="6FA77D58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03045BD3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1305</w:t>
            </w:r>
          </w:p>
        </w:tc>
        <w:tc>
          <w:tcPr>
            <w:tcW w:w="3969" w:type="dxa"/>
            <w:noWrap/>
            <w:hideMark/>
          </w:tcPr>
          <w:p w14:paraId="5943706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Совещания Рабочей группы открытого состава </w:t>
            </w:r>
          </w:p>
        </w:tc>
        <w:tc>
          <w:tcPr>
            <w:tcW w:w="1134" w:type="dxa"/>
            <w:hideMark/>
          </w:tcPr>
          <w:p w14:paraId="0B3C664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635 000 </w:t>
            </w:r>
          </w:p>
        </w:tc>
        <w:tc>
          <w:tcPr>
            <w:tcW w:w="1134" w:type="dxa"/>
            <w:noWrap/>
            <w:hideMark/>
          </w:tcPr>
          <w:p w14:paraId="272CA57C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760 000 </w:t>
            </w:r>
          </w:p>
        </w:tc>
        <w:tc>
          <w:tcPr>
            <w:tcW w:w="1125" w:type="dxa"/>
            <w:hideMark/>
          </w:tcPr>
          <w:p w14:paraId="76D54AE7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760 000 </w:t>
            </w:r>
          </w:p>
        </w:tc>
      </w:tr>
      <w:tr w:rsidR="003B6F75" w:rsidRPr="00144E6D" w14:paraId="195D2686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07809BD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1310</w:t>
            </w:r>
          </w:p>
        </w:tc>
        <w:tc>
          <w:tcPr>
            <w:tcW w:w="3969" w:type="dxa"/>
            <w:noWrap/>
            <w:hideMark/>
          </w:tcPr>
          <w:p w14:paraId="6BE87A13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Совещания Сторон </w:t>
            </w:r>
          </w:p>
        </w:tc>
        <w:tc>
          <w:tcPr>
            <w:tcW w:w="1134" w:type="dxa"/>
            <w:hideMark/>
          </w:tcPr>
          <w:p w14:paraId="50A0105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665 000 </w:t>
            </w:r>
          </w:p>
        </w:tc>
        <w:tc>
          <w:tcPr>
            <w:tcW w:w="1134" w:type="dxa"/>
            <w:noWrap/>
            <w:hideMark/>
          </w:tcPr>
          <w:p w14:paraId="27A04AC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680 000 </w:t>
            </w:r>
          </w:p>
        </w:tc>
        <w:tc>
          <w:tcPr>
            <w:tcW w:w="1125" w:type="dxa"/>
            <w:hideMark/>
          </w:tcPr>
          <w:p w14:paraId="4B6268D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680 000 </w:t>
            </w:r>
          </w:p>
        </w:tc>
      </w:tr>
      <w:tr w:rsidR="003B6F75" w:rsidRPr="00144E6D" w14:paraId="068A0EBD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259BA66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1315</w:t>
            </w:r>
          </w:p>
        </w:tc>
        <w:tc>
          <w:tcPr>
            <w:tcW w:w="3969" w:type="dxa"/>
            <w:hideMark/>
          </w:tcPr>
          <w:p w14:paraId="5F4C1223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right="-57"/>
              <w:rPr>
                <w:szCs w:val="18"/>
                <w:lang w:val="ru-RU"/>
              </w:rPr>
            </w:pPr>
            <w:r w:rsidRPr="00144E6D">
              <w:rPr>
                <w:color w:val="000000"/>
                <w:szCs w:val="18"/>
                <w:lang w:val="ru-RU"/>
              </w:rPr>
              <w:t>Расходы на обеспечение связи для членов групп по оценке от Сторон, действующих в рамках статьи 5, и организационные расходы в связи с совещаниями групп</w:t>
            </w:r>
          </w:p>
        </w:tc>
        <w:tc>
          <w:tcPr>
            <w:tcW w:w="1134" w:type="dxa"/>
            <w:vAlign w:val="bottom"/>
            <w:hideMark/>
          </w:tcPr>
          <w:p w14:paraId="0460BC8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55 000 </w:t>
            </w:r>
          </w:p>
        </w:tc>
        <w:tc>
          <w:tcPr>
            <w:tcW w:w="1134" w:type="dxa"/>
            <w:noWrap/>
            <w:vAlign w:val="bottom"/>
            <w:hideMark/>
          </w:tcPr>
          <w:p w14:paraId="0E2E6663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55 000 </w:t>
            </w:r>
          </w:p>
        </w:tc>
        <w:tc>
          <w:tcPr>
            <w:tcW w:w="1125" w:type="dxa"/>
            <w:vAlign w:val="bottom"/>
            <w:hideMark/>
          </w:tcPr>
          <w:p w14:paraId="251A8C6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55 000 </w:t>
            </w:r>
          </w:p>
        </w:tc>
      </w:tr>
      <w:tr w:rsidR="003B6F75" w:rsidRPr="00144E6D" w14:paraId="54A67D2E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796413A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1320</w:t>
            </w:r>
          </w:p>
        </w:tc>
        <w:tc>
          <w:tcPr>
            <w:tcW w:w="3969" w:type="dxa"/>
            <w:noWrap/>
            <w:hideMark/>
          </w:tcPr>
          <w:p w14:paraId="0F536B0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Совещания Бюро </w:t>
            </w:r>
          </w:p>
        </w:tc>
        <w:tc>
          <w:tcPr>
            <w:tcW w:w="1134" w:type="dxa"/>
            <w:hideMark/>
          </w:tcPr>
          <w:p w14:paraId="0E3CBDC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25 000 </w:t>
            </w:r>
          </w:p>
        </w:tc>
        <w:tc>
          <w:tcPr>
            <w:tcW w:w="1134" w:type="dxa"/>
            <w:noWrap/>
            <w:hideMark/>
          </w:tcPr>
          <w:p w14:paraId="4B49993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25 000 </w:t>
            </w:r>
          </w:p>
        </w:tc>
        <w:tc>
          <w:tcPr>
            <w:tcW w:w="1125" w:type="dxa"/>
            <w:hideMark/>
          </w:tcPr>
          <w:p w14:paraId="6188B577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25 000 </w:t>
            </w:r>
          </w:p>
        </w:tc>
      </w:tr>
      <w:tr w:rsidR="003B6F75" w:rsidRPr="00144E6D" w14:paraId="5FB1B4D9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121D3D95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1325</w:t>
            </w:r>
          </w:p>
        </w:tc>
        <w:tc>
          <w:tcPr>
            <w:tcW w:w="3969" w:type="dxa"/>
            <w:noWrap/>
            <w:hideMark/>
          </w:tcPr>
          <w:p w14:paraId="06D037E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Совещания Комитета по выполнению</w:t>
            </w:r>
          </w:p>
        </w:tc>
        <w:tc>
          <w:tcPr>
            <w:tcW w:w="1134" w:type="dxa"/>
            <w:hideMark/>
          </w:tcPr>
          <w:p w14:paraId="7CFC4F6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165 000 </w:t>
            </w:r>
          </w:p>
        </w:tc>
        <w:tc>
          <w:tcPr>
            <w:tcW w:w="1134" w:type="dxa"/>
            <w:noWrap/>
            <w:hideMark/>
          </w:tcPr>
          <w:p w14:paraId="768044F7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165 000 </w:t>
            </w:r>
          </w:p>
        </w:tc>
        <w:tc>
          <w:tcPr>
            <w:tcW w:w="1125" w:type="dxa"/>
            <w:hideMark/>
          </w:tcPr>
          <w:p w14:paraId="31E2AA72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165 000 </w:t>
            </w:r>
          </w:p>
        </w:tc>
      </w:tr>
      <w:tr w:rsidR="003B6F75" w:rsidRPr="00144E6D" w14:paraId="5ADB2F01" w14:textId="77777777" w:rsidTr="00144E6D">
        <w:trPr>
          <w:trHeight w:val="57"/>
          <w:jc w:val="right"/>
        </w:trPr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F73D614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1350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noWrap/>
            <w:hideMark/>
          </w:tcPr>
          <w:p w14:paraId="59E890A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Представительские расходы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4A02839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15 000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5D7F8D7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20 000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hideMark/>
          </w:tcPr>
          <w:p w14:paraId="016355B2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20 000 </w:t>
            </w:r>
          </w:p>
        </w:tc>
      </w:tr>
      <w:tr w:rsidR="003B6F75" w:rsidRPr="00144E6D" w14:paraId="5460B6D7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A7330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5E381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  <w:lang w:val="ru-RU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Подытог: расходы на конференционное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999C73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1 560 000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13AB1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1 705 000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9662F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1 705 000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tr w:rsidR="003B6F75" w:rsidRPr="001938AB" w14:paraId="1188A7A6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1D5326A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3300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hideMark/>
          </w:tcPr>
          <w:p w14:paraId="19FEB8A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  <w:lang w:val="ru-RU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Расходы на поездки представителей Сторон, действующих в рамках статьи 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5BFD917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29C1622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  <w:lang w:val="ru-RU" w:eastAsia="en-GB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hideMark/>
          </w:tcPr>
          <w:p w14:paraId="7AE07F82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  <w:lang w:val="ru-RU" w:eastAsia="en-GB"/>
              </w:rPr>
            </w:pPr>
          </w:p>
        </w:tc>
      </w:tr>
      <w:tr w:rsidR="003B6F75" w:rsidRPr="00144E6D" w14:paraId="0DCEB9E1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429443E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3310</w:t>
            </w:r>
          </w:p>
        </w:tc>
        <w:tc>
          <w:tcPr>
            <w:tcW w:w="3969" w:type="dxa"/>
            <w:noWrap/>
            <w:hideMark/>
          </w:tcPr>
          <w:p w14:paraId="4CFCC78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Совещания групп по оценке</w:t>
            </w:r>
          </w:p>
        </w:tc>
        <w:tc>
          <w:tcPr>
            <w:tcW w:w="1134" w:type="dxa"/>
            <w:hideMark/>
          </w:tcPr>
          <w:p w14:paraId="187FA07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380 000 </w:t>
            </w:r>
          </w:p>
        </w:tc>
        <w:tc>
          <w:tcPr>
            <w:tcW w:w="1134" w:type="dxa"/>
            <w:noWrap/>
            <w:hideMark/>
          </w:tcPr>
          <w:p w14:paraId="733C034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350 000 </w:t>
            </w:r>
          </w:p>
        </w:tc>
        <w:tc>
          <w:tcPr>
            <w:tcW w:w="1125" w:type="dxa"/>
            <w:hideMark/>
          </w:tcPr>
          <w:p w14:paraId="60573D12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350 000 </w:t>
            </w:r>
          </w:p>
        </w:tc>
      </w:tr>
      <w:tr w:rsidR="003B6F75" w:rsidRPr="00144E6D" w14:paraId="58A397FC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4EBD9426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3320</w:t>
            </w:r>
          </w:p>
        </w:tc>
        <w:tc>
          <w:tcPr>
            <w:tcW w:w="3969" w:type="dxa"/>
            <w:noWrap/>
            <w:hideMark/>
          </w:tcPr>
          <w:p w14:paraId="59E9647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Совещания Сторон</w:t>
            </w:r>
          </w:p>
        </w:tc>
        <w:tc>
          <w:tcPr>
            <w:tcW w:w="1134" w:type="dxa"/>
            <w:hideMark/>
          </w:tcPr>
          <w:p w14:paraId="69C05AA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460 000 </w:t>
            </w:r>
          </w:p>
        </w:tc>
        <w:tc>
          <w:tcPr>
            <w:tcW w:w="1134" w:type="dxa"/>
            <w:noWrap/>
            <w:hideMark/>
          </w:tcPr>
          <w:p w14:paraId="1362E40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430 100 </w:t>
            </w:r>
          </w:p>
        </w:tc>
        <w:tc>
          <w:tcPr>
            <w:tcW w:w="1125" w:type="dxa"/>
            <w:hideMark/>
          </w:tcPr>
          <w:p w14:paraId="53D2CA3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470 000 </w:t>
            </w:r>
          </w:p>
        </w:tc>
      </w:tr>
      <w:tr w:rsidR="003B6F75" w:rsidRPr="00144E6D" w14:paraId="02AC1C2B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170A84C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3330</w:t>
            </w:r>
          </w:p>
        </w:tc>
        <w:tc>
          <w:tcPr>
            <w:tcW w:w="3969" w:type="dxa"/>
            <w:noWrap/>
            <w:hideMark/>
          </w:tcPr>
          <w:p w14:paraId="09938A4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144E6D">
              <w:rPr>
                <w:color w:val="000000"/>
                <w:szCs w:val="18"/>
                <w:lang w:val="ru-RU"/>
              </w:rPr>
              <w:t>Совещания Рабочей группы открытого состава</w:t>
            </w:r>
          </w:p>
        </w:tc>
        <w:tc>
          <w:tcPr>
            <w:tcW w:w="1134" w:type="dxa"/>
            <w:hideMark/>
          </w:tcPr>
          <w:p w14:paraId="7C2D698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420 000 </w:t>
            </w:r>
          </w:p>
        </w:tc>
        <w:tc>
          <w:tcPr>
            <w:tcW w:w="1134" w:type="dxa"/>
            <w:noWrap/>
            <w:hideMark/>
          </w:tcPr>
          <w:p w14:paraId="75379EF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390 000 </w:t>
            </w:r>
          </w:p>
        </w:tc>
        <w:tc>
          <w:tcPr>
            <w:tcW w:w="1125" w:type="dxa"/>
            <w:hideMark/>
          </w:tcPr>
          <w:p w14:paraId="71DB3C7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430 000 </w:t>
            </w:r>
          </w:p>
        </w:tc>
      </w:tr>
      <w:tr w:rsidR="003B6F75" w:rsidRPr="00144E6D" w14:paraId="781AEA3D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1FC15D3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3340</w:t>
            </w:r>
          </w:p>
        </w:tc>
        <w:tc>
          <w:tcPr>
            <w:tcW w:w="3969" w:type="dxa"/>
            <w:noWrap/>
            <w:hideMark/>
          </w:tcPr>
          <w:p w14:paraId="5822A8C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Совещания Бюро</w:t>
            </w:r>
          </w:p>
        </w:tc>
        <w:tc>
          <w:tcPr>
            <w:tcW w:w="1134" w:type="dxa"/>
            <w:hideMark/>
          </w:tcPr>
          <w:p w14:paraId="44B2C7C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15 000 </w:t>
            </w:r>
          </w:p>
        </w:tc>
        <w:tc>
          <w:tcPr>
            <w:tcW w:w="1134" w:type="dxa"/>
            <w:noWrap/>
            <w:hideMark/>
          </w:tcPr>
          <w:p w14:paraId="19A7923C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15 000 </w:t>
            </w:r>
          </w:p>
        </w:tc>
        <w:tc>
          <w:tcPr>
            <w:tcW w:w="1125" w:type="dxa"/>
            <w:hideMark/>
          </w:tcPr>
          <w:p w14:paraId="4CA1D952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15 000 </w:t>
            </w:r>
          </w:p>
        </w:tc>
      </w:tr>
      <w:tr w:rsidR="003B6F75" w:rsidRPr="00144E6D" w14:paraId="625B84D4" w14:textId="77777777" w:rsidTr="00144E6D">
        <w:trPr>
          <w:trHeight w:val="57"/>
          <w:jc w:val="right"/>
        </w:trPr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B9922F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3350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noWrap/>
            <w:hideMark/>
          </w:tcPr>
          <w:p w14:paraId="7CE0356C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Совещания Комитета по выполнению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406E778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65 000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8ED5E3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65 000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hideMark/>
          </w:tcPr>
          <w:p w14:paraId="7544902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65 000 </w:t>
            </w:r>
          </w:p>
        </w:tc>
      </w:tr>
      <w:tr w:rsidR="003B6F75" w:rsidRPr="00144E6D" w14:paraId="174EAB08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03B6A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83AF6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  <w:lang w:val="ru-RU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Подытог: расходы на поездки представителей Сторон, действующих в рамках статьи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ED419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1 340 000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F8F2C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1 250 100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8772D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1 330 000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tr w:rsidR="003B6F75" w:rsidRPr="00144E6D" w14:paraId="58FC3D6B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40041977" w14:textId="77777777" w:rsidR="00E9538B" w:rsidRPr="00144E6D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hideMark/>
          </w:tcPr>
          <w:p w14:paraId="7851AF9C" w14:textId="77777777" w:rsidR="00E9538B" w:rsidRPr="00144E6D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Служебные командировки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70CAFB84" w14:textId="77777777" w:rsidR="00E9538B" w:rsidRPr="00144E6D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361FDCEE" w14:textId="77777777" w:rsidR="00E9538B" w:rsidRPr="00144E6D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  <w:lang w:eastAsia="en-GB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hideMark/>
          </w:tcPr>
          <w:p w14:paraId="7F6B788A" w14:textId="77777777" w:rsidR="00E9538B" w:rsidRPr="00144E6D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  <w:lang w:eastAsia="en-GB"/>
              </w:rPr>
            </w:pPr>
          </w:p>
        </w:tc>
      </w:tr>
      <w:tr w:rsidR="003B6F75" w:rsidRPr="00144E6D" w14:paraId="31A47444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5FCD124D" w14:textId="77777777" w:rsidR="00E9538B" w:rsidRPr="00144E6D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1601</w:t>
            </w:r>
          </w:p>
        </w:tc>
        <w:tc>
          <w:tcPr>
            <w:tcW w:w="3969" w:type="dxa"/>
            <w:noWrap/>
            <w:hideMark/>
          </w:tcPr>
          <w:p w14:paraId="59440B68" w14:textId="77777777" w:rsidR="00E9538B" w:rsidRPr="00144E6D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Служебные командировки сотрудников</w:t>
            </w:r>
          </w:p>
        </w:tc>
        <w:tc>
          <w:tcPr>
            <w:tcW w:w="1134" w:type="dxa"/>
            <w:hideMark/>
          </w:tcPr>
          <w:p w14:paraId="22768327" w14:textId="77777777" w:rsidR="00E9538B" w:rsidRPr="00144E6D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185 000 </w:t>
            </w:r>
          </w:p>
        </w:tc>
        <w:tc>
          <w:tcPr>
            <w:tcW w:w="1134" w:type="dxa"/>
            <w:noWrap/>
            <w:hideMark/>
          </w:tcPr>
          <w:p w14:paraId="37923800" w14:textId="77777777" w:rsidR="00E9538B" w:rsidRPr="00144E6D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104 400 </w:t>
            </w:r>
          </w:p>
        </w:tc>
        <w:tc>
          <w:tcPr>
            <w:tcW w:w="1125" w:type="dxa"/>
            <w:hideMark/>
          </w:tcPr>
          <w:p w14:paraId="7F7B20C0" w14:textId="77777777" w:rsidR="00E9538B" w:rsidRPr="00144E6D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195 000 </w:t>
            </w:r>
          </w:p>
        </w:tc>
      </w:tr>
      <w:tr w:rsidR="003B6F75" w:rsidRPr="00144E6D" w14:paraId="64C32063" w14:textId="77777777" w:rsidTr="00144E6D">
        <w:trPr>
          <w:trHeight w:val="57"/>
          <w:jc w:val="right"/>
        </w:trPr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0D0D1AC4" w14:textId="77777777" w:rsidR="005E3BFC" w:rsidRPr="00144E6D" w:rsidRDefault="005E3BFC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1602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noWrap/>
            <w:hideMark/>
          </w:tcPr>
          <w:p w14:paraId="4AC87E4F" w14:textId="77777777" w:rsidR="005E3BFC" w:rsidRPr="00144E6D" w:rsidRDefault="005E3BFC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right="-170"/>
              <w:rPr>
                <w:szCs w:val="18"/>
                <w:lang w:val="ru-RU"/>
              </w:rPr>
            </w:pPr>
            <w:r w:rsidRPr="00144E6D">
              <w:rPr>
                <w:color w:val="000000"/>
                <w:szCs w:val="18"/>
                <w:lang w:val="ru-RU"/>
              </w:rPr>
              <w:t>Служебные командировки сотрудников отдела обслуживания конференций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08A283E1" w14:textId="77777777" w:rsidR="005E3BFC" w:rsidRPr="00144E6D" w:rsidRDefault="005E3BFC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144E6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5DAA06C8" w14:textId="77777777" w:rsidR="005E3BFC" w:rsidRPr="00144E6D" w:rsidRDefault="005E3BFC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144E6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noWrap/>
            <w:hideMark/>
          </w:tcPr>
          <w:p w14:paraId="5ED321C3" w14:textId="77777777" w:rsidR="005E3BFC" w:rsidRPr="00144E6D" w:rsidRDefault="005E3BFC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144E6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3B6F75" w:rsidRPr="00144E6D" w14:paraId="041652B0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BE5B0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B7901C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Подытог: служебные командировки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20573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185 000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BEB90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104 400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CD893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195 000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tr w:rsidR="003B6F75" w:rsidRPr="00144E6D" w14:paraId="2CFAEBB7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676ECA87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4100–5300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hideMark/>
          </w:tcPr>
          <w:p w14:paraId="205C9DC6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Операционные расходы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1C1D6AA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ascii="Roboto" w:eastAsia="SimSun" w:hAnsi="Roboto"/>
                <w:b/>
                <w:bCs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2F916B93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hideMark/>
          </w:tcPr>
          <w:p w14:paraId="78D8B73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</w:rPr>
            </w:pPr>
          </w:p>
        </w:tc>
      </w:tr>
      <w:tr w:rsidR="003B6F75" w:rsidRPr="00144E6D" w14:paraId="157E8B89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3131A0D3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4100</w:t>
            </w:r>
          </w:p>
        </w:tc>
        <w:tc>
          <w:tcPr>
            <w:tcW w:w="3969" w:type="dxa"/>
            <w:noWrap/>
            <w:hideMark/>
          </w:tcPr>
          <w:p w14:paraId="57F3943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Расходуемое оборудование</w:t>
            </w:r>
          </w:p>
        </w:tc>
        <w:tc>
          <w:tcPr>
            <w:tcW w:w="1134" w:type="dxa"/>
            <w:hideMark/>
          </w:tcPr>
          <w:p w14:paraId="368A12D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5 000 </w:t>
            </w:r>
          </w:p>
        </w:tc>
        <w:tc>
          <w:tcPr>
            <w:tcW w:w="1134" w:type="dxa"/>
            <w:noWrap/>
            <w:hideMark/>
          </w:tcPr>
          <w:p w14:paraId="6A00BA0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5 000 </w:t>
            </w:r>
          </w:p>
        </w:tc>
        <w:tc>
          <w:tcPr>
            <w:tcW w:w="1125" w:type="dxa"/>
            <w:hideMark/>
          </w:tcPr>
          <w:p w14:paraId="38EDCA8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5 000 </w:t>
            </w:r>
          </w:p>
        </w:tc>
      </w:tr>
      <w:tr w:rsidR="003B6F75" w:rsidRPr="00144E6D" w14:paraId="0BB35EE9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32BBC3F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4200</w:t>
            </w:r>
          </w:p>
        </w:tc>
        <w:tc>
          <w:tcPr>
            <w:tcW w:w="3969" w:type="dxa"/>
            <w:noWrap/>
            <w:hideMark/>
          </w:tcPr>
          <w:p w14:paraId="685A83B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Оборудование длительного пользования</w:t>
            </w:r>
          </w:p>
        </w:tc>
        <w:tc>
          <w:tcPr>
            <w:tcW w:w="1134" w:type="dxa"/>
            <w:hideMark/>
          </w:tcPr>
          <w:p w14:paraId="737D111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8 000 </w:t>
            </w:r>
          </w:p>
        </w:tc>
        <w:tc>
          <w:tcPr>
            <w:tcW w:w="1134" w:type="dxa"/>
            <w:noWrap/>
            <w:hideMark/>
          </w:tcPr>
          <w:p w14:paraId="2006D13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8 000 </w:t>
            </w:r>
          </w:p>
        </w:tc>
        <w:tc>
          <w:tcPr>
            <w:tcW w:w="1125" w:type="dxa"/>
            <w:hideMark/>
          </w:tcPr>
          <w:p w14:paraId="4094134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8 000 </w:t>
            </w:r>
          </w:p>
        </w:tc>
      </w:tr>
      <w:tr w:rsidR="003B6F75" w:rsidRPr="00144E6D" w14:paraId="603CA08C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7B4CD04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4300</w:t>
            </w:r>
          </w:p>
        </w:tc>
        <w:tc>
          <w:tcPr>
            <w:tcW w:w="3969" w:type="dxa"/>
            <w:noWrap/>
            <w:hideMark/>
          </w:tcPr>
          <w:p w14:paraId="4CDE55F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Аренда помещений</w:t>
            </w:r>
          </w:p>
        </w:tc>
        <w:tc>
          <w:tcPr>
            <w:tcW w:w="1134" w:type="dxa"/>
            <w:hideMark/>
          </w:tcPr>
          <w:p w14:paraId="08956E8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34 000 </w:t>
            </w:r>
          </w:p>
        </w:tc>
        <w:tc>
          <w:tcPr>
            <w:tcW w:w="1134" w:type="dxa"/>
            <w:noWrap/>
            <w:hideMark/>
          </w:tcPr>
          <w:p w14:paraId="67BD090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34 000 </w:t>
            </w:r>
          </w:p>
        </w:tc>
        <w:tc>
          <w:tcPr>
            <w:tcW w:w="1125" w:type="dxa"/>
            <w:hideMark/>
          </w:tcPr>
          <w:p w14:paraId="5A112EC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34 000 </w:t>
            </w:r>
          </w:p>
        </w:tc>
      </w:tr>
      <w:tr w:rsidR="003B6F75" w:rsidRPr="00144E6D" w14:paraId="33A37E3B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10E7F84C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5100</w:t>
            </w:r>
          </w:p>
        </w:tc>
        <w:tc>
          <w:tcPr>
            <w:tcW w:w="3969" w:type="dxa"/>
            <w:noWrap/>
            <w:hideMark/>
          </w:tcPr>
          <w:p w14:paraId="2E2D427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144E6D">
              <w:rPr>
                <w:color w:val="000000"/>
                <w:szCs w:val="18"/>
                <w:lang w:val="ru-RU"/>
              </w:rPr>
              <w:t>Эксплуатация и техническое обслуживание оборудования</w:t>
            </w:r>
          </w:p>
        </w:tc>
        <w:tc>
          <w:tcPr>
            <w:tcW w:w="1134" w:type="dxa"/>
            <w:hideMark/>
          </w:tcPr>
          <w:p w14:paraId="195CAF2C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22 000 </w:t>
            </w:r>
          </w:p>
        </w:tc>
        <w:tc>
          <w:tcPr>
            <w:tcW w:w="1134" w:type="dxa"/>
            <w:noWrap/>
            <w:hideMark/>
          </w:tcPr>
          <w:p w14:paraId="13B8E4D5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22 000 </w:t>
            </w:r>
          </w:p>
        </w:tc>
        <w:tc>
          <w:tcPr>
            <w:tcW w:w="1125" w:type="dxa"/>
            <w:hideMark/>
          </w:tcPr>
          <w:p w14:paraId="372F7B8C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22 000 </w:t>
            </w:r>
          </w:p>
        </w:tc>
      </w:tr>
      <w:tr w:rsidR="003B6F75" w:rsidRPr="00144E6D" w14:paraId="08E08974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222E6524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5200</w:t>
            </w:r>
          </w:p>
        </w:tc>
        <w:tc>
          <w:tcPr>
            <w:tcW w:w="3969" w:type="dxa"/>
            <w:noWrap/>
            <w:hideMark/>
          </w:tcPr>
          <w:p w14:paraId="68EAE965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Расходы на подготовку докладов</w:t>
            </w:r>
          </w:p>
        </w:tc>
        <w:tc>
          <w:tcPr>
            <w:tcW w:w="1134" w:type="dxa"/>
            <w:hideMark/>
          </w:tcPr>
          <w:p w14:paraId="1708C74C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75 000 </w:t>
            </w:r>
          </w:p>
        </w:tc>
        <w:tc>
          <w:tcPr>
            <w:tcW w:w="1134" w:type="dxa"/>
            <w:noWrap/>
            <w:hideMark/>
          </w:tcPr>
          <w:p w14:paraId="46D26EE6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75 000 </w:t>
            </w:r>
          </w:p>
        </w:tc>
        <w:tc>
          <w:tcPr>
            <w:tcW w:w="1125" w:type="dxa"/>
            <w:hideMark/>
          </w:tcPr>
          <w:p w14:paraId="11F5418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75 000 </w:t>
            </w:r>
          </w:p>
        </w:tc>
      </w:tr>
      <w:tr w:rsidR="003B6F75" w:rsidRPr="00144E6D" w14:paraId="04D083B1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2905E8B4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5300</w:t>
            </w:r>
          </w:p>
        </w:tc>
        <w:tc>
          <w:tcPr>
            <w:tcW w:w="3969" w:type="dxa"/>
            <w:noWrap/>
            <w:hideMark/>
          </w:tcPr>
          <w:p w14:paraId="62BD18C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Прочие расходы</w:t>
            </w:r>
          </w:p>
        </w:tc>
        <w:tc>
          <w:tcPr>
            <w:tcW w:w="1134" w:type="dxa"/>
            <w:hideMark/>
          </w:tcPr>
          <w:p w14:paraId="0B6B9C6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10 000 </w:t>
            </w:r>
          </w:p>
        </w:tc>
        <w:tc>
          <w:tcPr>
            <w:tcW w:w="1134" w:type="dxa"/>
            <w:noWrap/>
            <w:hideMark/>
          </w:tcPr>
          <w:p w14:paraId="3A5AD6C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10 000 </w:t>
            </w:r>
          </w:p>
        </w:tc>
        <w:tc>
          <w:tcPr>
            <w:tcW w:w="1125" w:type="dxa"/>
            <w:hideMark/>
          </w:tcPr>
          <w:p w14:paraId="49EF851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10 000 </w:t>
            </w:r>
          </w:p>
        </w:tc>
      </w:tr>
      <w:tr w:rsidR="003B6F75" w:rsidRPr="00144E6D" w14:paraId="2775FDD6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4E58DEB6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5310</w:t>
            </w:r>
          </w:p>
        </w:tc>
        <w:tc>
          <w:tcPr>
            <w:tcW w:w="3969" w:type="dxa"/>
            <w:noWrap/>
            <w:hideMark/>
          </w:tcPr>
          <w:p w14:paraId="4264DBE9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Усовершенствование системы регистрации</w:t>
            </w:r>
          </w:p>
        </w:tc>
        <w:tc>
          <w:tcPr>
            <w:tcW w:w="1134" w:type="dxa"/>
            <w:hideMark/>
          </w:tcPr>
          <w:p w14:paraId="325553C9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2 500 </w:t>
            </w:r>
          </w:p>
        </w:tc>
        <w:tc>
          <w:tcPr>
            <w:tcW w:w="1134" w:type="dxa"/>
            <w:noWrap/>
            <w:hideMark/>
          </w:tcPr>
          <w:p w14:paraId="0E7C0D34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144E6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125" w:type="dxa"/>
            <w:hideMark/>
          </w:tcPr>
          <w:p w14:paraId="48134CCC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144E6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3B6F75" w:rsidRPr="00144E6D" w14:paraId="3EFBF46C" w14:textId="77777777" w:rsidTr="00144E6D">
        <w:trPr>
          <w:trHeight w:val="57"/>
          <w:jc w:val="right"/>
        </w:trPr>
        <w:tc>
          <w:tcPr>
            <w:tcW w:w="1134" w:type="dxa"/>
            <w:hideMark/>
          </w:tcPr>
          <w:p w14:paraId="7497B86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5320</w:t>
            </w:r>
          </w:p>
        </w:tc>
        <w:tc>
          <w:tcPr>
            <w:tcW w:w="3969" w:type="dxa"/>
            <w:noWrap/>
            <w:hideMark/>
          </w:tcPr>
          <w:p w14:paraId="7B8A5A6D" w14:textId="7F356042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144E6D">
              <w:rPr>
                <w:color w:val="000000"/>
                <w:szCs w:val="18"/>
                <w:lang w:val="ru-RU"/>
              </w:rPr>
              <w:t>Обслуживание программного обеспечения и веб</w:t>
            </w:r>
            <w:r w:rsidR="00F5202E">
              <w:rPr>
                <w:color w:val="000000"/>
                <w:szCs w:val="18"/>
                <w:lang w:val="ru-RU"/>
              </w:rPr>
              <w:noBreakHyphen/>
            </w:r>
            <w:r w:rsidRPr="00144E6D">
              <w:rPr>
                <w:color w:val="000000"/>
                <w:szCs w:val="18"/>
                <w:lang w:val="ru-RU"/>
              </w:rPr>
              <w:t>сайтов</w:t>
            </w:r>
          </w:p>
        </w:tc>
        <w:tc>
          <w:tcPr>
            <w:tcW w:w="1134" w:type="dxa"/>
            <w:hideMark/>
          </w:tcPr>
          <w:p w14:paraId="05BBF02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30 000 </w:t>
            </w:r>
          </w:p>
        </w:tc>
        <w:tc>
          <w:tcPr>
            <w:tcW w:w="1134" w:type="dxa"/>
            <w:noWrap/>
            <w:hideMark/>
          </w:tcPr>
          <w:p w14:paraId="15F7BE17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10 000 </w:t>
            </w:r>
          </w:p>
        </w:tc>
        <w:tc>
          <w:tcPr>
            <w:tcW w:w="1125" w:type="dxa"/>
            <w:hideMark/>
          </w:tcPr>
          <w:p w14:paraId="5C44304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20 000 </w:t>
            </w:r>
          </w:p>
        </w:tc>
      </w:tr>
      <w:tr w:rsidR="003B6F75" w:rsidRPr="00144E6D" w14:paraId="492B5B57" w14:textId="77777777" w:rsidTr="00144E6D">
        <w:trPr>
          <w:trHeight w:val="57"/>
          <w:jc w:val="right"/>
        </w:trPr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62DC9FA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5330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noWrap/>
            <w:hideMark/>
          </w:tcPr>
          <w:p w14:paraId="44E5FAB9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Хостинг веб-сайтов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45D06D5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5 000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80060A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5 000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hideMark/>
          </w:tcPr>
          <w:p w14:paraId="7189A92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5 000 </w:t>
            </w:r>
          </w:p>
        </w:tc>
      </w:tr>
      <w:tr w:rsidR="003B6F75" w:rsidRPr="00144E6D" w14:paraId="2216B737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5C038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00339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Подытог: операционные расходы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C86174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191 500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4F760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169 000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70EBE6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179 000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tr w:rsidR="003B6F75" w:rsidRPr="00144E6D" w14:paraId="5035A02A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7F789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5200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42413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Информирование общественности и связь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CD1807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50 000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1F82BC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40 000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E736F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90 000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tr w:rsidR="003B6F75" w:rsidRPr="00144E6D" w14:paraId="27BAD4A9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4E48B2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479B8C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  <w:lang w:val="ru-RU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Итого прямые расходы – основной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271D4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5 232 400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9A26D2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5 351 500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D028D3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5 632 000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tr w:rsidR="003B6F75" w:rsidRPr="00144E6D" w14:paraId="52D0A3F4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7D1F1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1EFBC3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Расходы на вспомогательное обслуживание программ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AD6770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680 212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6640C7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695 695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CFED54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732 160 </w:t>
            </w:r>
          </w:p>
        </w:tc>
      </w:tr>
      <w:tr w:rsidR="003B6F75" w:rsidRPr="00144E6D" w14:paraId="2E2122BA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2EABD2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826B8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Итого, основной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633A5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5 912 612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C2B70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6 047 195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F599F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6 364 160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tr w:rsidR="003B6F75" w:rsidRPr="001938AB" w14:paraId="3B7F83A2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83E0CAA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hideMark/>
          </w:tcPr>
          <w:p w14:paraId="0F78C076" w14:textId="77777777" w:rsidR="00E9538B" w:rsidRPr="00144E6D" w:rsidRDefault="00E9538B" w:rsidP="00144E6D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right="-113"/>
              <w:rPr>
                <w:rFonts w:ascii="Roboto" w:eastAsia="SimSun" w:hAnsi="Roboto"/>
                <w:b/>
                <w:bCs/>
                <w:szCs w:val="18"/>
                <w:lang w:val="ru-RU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Дополнительные мероприятия, финансируемые из остатка кассовых средств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267C152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ascii="Roboto" w:eastAsia="SimSun" w:hAnsi="Roboto"/>
                <w:b/>
                <w:bCs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01447268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noWrap/>
            <w:hideMark/>
          </w:tcPr>
          <w:p w14:paraId="39E5AF36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szCs w:val="18"/>
                <w:lang w:val="ru-RU"/>
              </w:rPr>
            </w:pPr>
          </w:p>
        </w:tc>
      </w:tr>
      <w:tr w:rsidR="003B6F75" w:rsidRPr="00144E6D" w14:paraId="1EE8C2A9" w14:textId="77777777" w:rsidTr="00144E6D">
        <w:trPr>
          <w:trHeight w:val="57"/>
          <w:jc w:val="right"/>
        </w:trPr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25E9BB10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2201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noWrap/>
            <w:hideMark/>
          </w:tcPr>
          <w:p w14:paraId="12BA2D28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Мониторинг атмосферы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0B6310EE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100 000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28D332E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144E6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noWrap/>
            <w:hideMark/>
          </w:tcPr>
          <w:p w14:paraId="2DF158CF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144E6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3B6F75" w:rsidRPr="00144E6D" w14:paraId="496DFE36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808F7B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0D4376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Итого прямые расходы, дополнительные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E207A5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100 000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4C0F7E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 –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FB4AB6" w14:textId="77777777" w:rsidR="00E9538B" w:rsidRPr="00144E6D" w:rsidRDefault="00D500C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ascii="Roboto" w:eastAsia="SimSun" w:hAnsi="Roboto"/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 xml:space="preserve">– </w:t>
            </w:r>
          </w:p>
        </w:tc>
      </w:tr>
      <w:tr w:rsidR="003B6F75" w:rsidRPr="00144E6D" w14:paraId="6F63C172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BE2C25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b/>
                <w:bCs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B048B4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144E6D">
              <w:rPr>
                <w:color w:val="000000"/>
                <w:szCs w:val="18"/>
                <w:lang w:val="ru-RU"/>
              </w:rPr>
              <w:t>Расходы на вспомогательное обслуживание программ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E20340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144E6D">
              <w:rPr>
                <w:color w:val="000000"/>
                <w:szCs w:val="18"/>
                <w:lang w:val="ru-RU"/>
              </w:rPr>
              <w:t>13 000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A36A45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ascii="Roboto" w:eastAsia="SimSun" w:hAnsi="Roboto"/>
                <w:szCs w:val="18"/>
              </w:rPr>
            </w:pPr>
            <w:r w:rsidRPr="00144E6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309F81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ascii="Roboto" w:eastAsia="SimSun" w:hAnsi="Roboto"/>
                <w:szCs w:val="18"/>
              </w:rPr>
            </w:pPr>
            <w:r w:rsidRPr="00144E6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3B6F75" w:rsidRPr="00144E6D" w14:paraId="308D0DF7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012B59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E8D5C5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  <w:lang w:val="ru-RU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Итого дополнительные мероприятия, включая расходы на вспомогательное обслуживание программ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5D9146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113 000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9B18CC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  <w:lang w:eastAsia="en-GB"/>
              </w:rPr>
            </w:pPr>
            <w:r w:rsidRPr="00144E6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133961" w14:textId="77777777" w:rsidR="005E3BFC" w:rsidRPr="00144E6D" w:rsidRDefault="005E3BFC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ascii="Roboto" w:eastAsia="SimSun" w:hAnsi="Roboto"/>
                <w:b/>
                <w:bCs/>
                <w:szCs w:val="18"/>
              </w:rPr>
            </w:pPr>
            <w:r w:rsidRPr="00144E6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3B6F75" w:rsidRPr="00144E6D" w14:paraId="179D4D6D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5D7A66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b/>
                <w:bCs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2D6156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Прямые расходы, 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FC089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5 332 400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E37035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5 351 500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54A727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5 632 000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tr w:rsidR="003B6F75" w:rsidRPr="00144E6D" w14:paraId="3EF09D50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B0024D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b/>
                <w:bCs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55042F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  <w:lang w:val="ru-RU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Расходы на вспомогательное обслуживание программ, 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8E7277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693 212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CA0E95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695 695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9E2B5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732 160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tr w:rsidR="003B6F75" w:rsidRPr="00144E6D" w14:paraId="6AC00D0C" w14:textId="77777777" w:rsidTr="00144E6D">
        <w:trPr>
          <w:trHeight w:val="57"/>
          <w:jc w:val="right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2FCFEC9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ascii="Roboto" w:eastAsia="SimSun" w:hAnsi="Roboto"/>
                <w:b/>
                <w:bCs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56B33CBC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Общий итог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352DCBC5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6 025 612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38EF0561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6 047 195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44AE38A6" w14:textId="77777777" w:rsidR="00E9538B" w:rsidRPr="00144E6D" w:rsidRDefault="00E9538B" w:rsidP="00144E6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144E6D">
              <w:rPr>
                <w:b/>
                <w:bCs/>
                <w:color w:val="000000"/>
                <w:szCs w:val="18"/>
                <w:lang w:val="ru-RU"/>
              </w:rPr>
              <w:t>6 364 160</w:t>
            </w:r>
            <w:r w:rsidRPr="00144E6D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</w:tbl>
    <w:p w14:paraId="64C16FE8" w14:textId="0D6D771E" w:rsidR="00E9538B" w:rsidRPr="004C704A" w:rsidRDefault="00E9538B" w:rsidP="00740F78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right="567" w:firstLine="0"/>
        <w:rPr>
          <w:rFonts w:eastAsia="SimSun"/>
        </w:rPr>
      </w:pPr>
      <w:r>
        <w:rPr>
          <w:lang w:val="ru-RU"/>
        </w:rPr>
        <w:tab/>
      </w:r>
      <w:r>
        <w:rPr>
          <w:bCs/>
          <w:lang w:val="ru-RU"/>
        </w:rPr>
        <w:t>Дополнение к таблице 1</w:t>
      </w:r>
    </w:p>
    <w:p w14:paraId="6BEEFC5B" w14:textId="3B7F7DA2" w:rsidR="00E9538B" w:rsidRPr="003C1D85" w:rsidRDefault="005E3BFC" w:rsidP="00740F78">
      <w:pPr>
        <w:pStyle w:val="CH3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rFonts w:eastAsia="SimSun"/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Пояснения к бюджету на 2026 год Целевого фонда для Монреальского протокола по веществам, разрушающим озоновый слой</w:t>
      </w:r>
    </w:p>
    <w:tbl>
      <w:tblPr>
        <w:tblW w:w="8307" w:type="dxa"/>
        <w:jc w:val="righ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5188"/>
      </w:tblGrid>
      <w:tr w:rsidR="003B6F75" w:rsidRPr="001938AB" w14:paraId="5F08D35B" w14:textId="77777777" w:rsidTr="00FD3DAA">
        <w:trPr>
          <w:trHeight w:val="57"/>
          <w:tblHeader/>
          <w:jc w:val="right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A543089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Cs w:val="18"/>
              </w:rPr>
            </w:pPr>
            <w:bookmarkStart w:id="15" w:name="_Hlk215063697"/>
            <w:r w:rsidRPr="00740F78">
              <w:rPr>
                <w:i/>
                <w:iCs/>
                <w:color w:val="000000"/>
                <w:szCs w:val="18"/>
                <w:lang w:val="ru-RU"/>
              </w:rPr>
              <w:t>Категория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AD6CCD1" w14:textId="18D4DB16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Cs w:val="18"/>
              </w:rPr>
            </w:pPr>
            <w:r w:rsidRPr="00740F78">
              <w:rPr>
                <w:i/>
                <w:iCs/>
                <w:color w:val="000000"/>
                <w:szCs w:val="18"/>
                <w:lang w:val="ru-RU"/>
              </w:rPr>
              <w:t>Бюджетная статья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D7C279F" w14:textId="77777777" w:rsidR="00E9538B" w:rsidRPr="00740F78" w:rsidRDefault="00E9538B" w:rsidP="00E0667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Cs w:val="18"/>
                <w:lang w:val="ru-RU"/>
              </w:rPr>
            </w:pPr>
            <w:r w:rsidRPr="00740F78">
              <w:rPr>
                <w:i/>
                <w:iCs/>
                <w:color w:val="000000"/>
                <w:szCs w:val="18"/>
                <w:lang w:val="ru-RU"/>
              </w:rPr>
              <w:t>Назначение суммы, выделенной на статью бюджета</w:t>
            </w:r>
          </w:p>
        </w:tc>
      </w:tr>
      <w:tr w:rsidR="003B6F75" w:rsidRPr="0054125C" w14:paraId="4C9C91F6" w14:textId="77777777" w:rsidTr="00FD3DAA">
        <w:trPr>
          <w:trHeight w:val="57"/>
          <w:jc w:val="right"/>
        </w:trPr>
        <w:tc>
          <w:tcPr>
            <w:tcW w:w="1985" w:type="dxa"/>
            <w:tcBorders>
              <w:bottom w:val="single" w:sz="6" w:space="0" w:color="auto"/>
            </w:tcBorders>
          </w:tcPr>
          <w:p w14:paraId="70A126AB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Оклады, надбавки и пособия сотрудникам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71555B70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1100</w:t>
            </w:r>
          </w:p>
        </w:tc>
        <w:tc>
          <w:tcPr>
            <w:tcW w:w="5188" w:type="dxa"/>
            <w:tcBorders>
              <w:top w:val="single" w:sz="12" w:space="0" w:color="auto"/>
              <w:bottom w:val="single" w:sz="4" w:space="0" w:color="auto"/>
            </w:tcBorders>
          </w:tcPr>
          <w:p w14:paraId="72A1D87D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Смета по этой категории была увеличена на 2 процента по сравнению с предыдущим годом, чтобы учесть инфляцию и повышение размеров окладов по ступеням. </w:t>
            </w:r>
          </w:p>
          <w:p w14:paraId="45FB168A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Эта категория включает расходы на международного добровольца Организации Объединенных Наций для поддержки работы секретариата по озону и другие расходы, связанные с персоналом (например, медицинское обслуживание, противострессовая психологическая помощь, услуги страны пребывания и безопасность).</w:t>
            </w:r>
          </w:p>
        </w:tc>
      </w:tr>
      <w:tr w:rsidR="003B6F75" w:rsidRPr="001938AB" w14:paraId="5E2B7905" w14:textId="77777777" w:rsidTr="00FD3DAA">
        <w:trPr>
          <w:trHeight w:val="57"/>
          <w:jc w:val="right"/>
        </w:trPr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2D985E70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Консультанты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6BC0E2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1200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14:paraId="45D381E8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Выделенная сумма предназначена для оплаты услуг консультантов, обладающих опытом и знаниями, которые отсутствуют в секретариате по озону, но которые необходимы для выполнения решений Сторон.</w:t>
            </w:r>
          </w:p>
        </w:tc>
      </w:tr>
      <w:tr w:rsidR="003B6F75" w:rsidRPr="0054125C" w14:paraId="2225BDAD" w14:textId="77777777" w:rsidTr="00FD3DAA">
        <w:trPr>
          <w:trHeight w:val="57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4CEA98E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Расходы на конференционное обслуживание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4B8646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1300</w:t>
            </w:r>
          </w:p>
        </w:tc>
        <w:tc>
          <w:tcPr>
            <w:tcW w:w="5188" w:type="dxa"/>
            <w:tcBorders>
              <w:top w:val="single" w:sz="4" w:space="0" w:color="auto"/>
            </w:tcBorders>
          </w:tcPr>
          <w:p w14:paraId="376B1587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В эту категорию включены расходы, связанные с местом проведения совещаний, редактированием и переводом документов совещаний, устным переводом во время совещания, написанием докладов и приемом для участников. К этой категории относятся также затраты рабочего времени и путевые расходы сотрудников отдела обслуживания конференций.</w:t>
            </w:r>
          </w:p>
        </w:tc>
      </w:tr>
      <w:tr w:rsidR="003B6F75" w:rsidRPr="001938AB" w14:paraId="3BE33895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1CEA6353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66F139F2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1305</w:t>
            </w:r>
          </w:p>
        </w:tc>
        <w:tc>
          <w:tcPr>
            <w:tcW w:w="5188" w:type="dxa"/>
          </w:tcPr>
          <w:p w14:paraId="4F48EE1A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Сметные расходы на проведение сорок восьмого совещания Рабочей группы открытого состава рассчитаны исходя из расходов на проведение совещания, проходившего в Бангкоке в 2025 году, с поправкой на инфляцию.</w:t>
            </w:r>
          </w:p>
        </w:tc>
      </w:tr>
      <w:tr w:rsidR="003B6F75" w:rsidRPr="001938AB" w14:paraId="38883288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16FE7D81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C217B61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1310</w:t>
            </w:r>
          </w:p>
        </w:tc>
        <w:tc>
          <w:tcPr>
            <w:tcW w:w="5188" w:type="dxa"/>
          </w:tcPr>
          <w:p w14:paraId="6B8716F2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Смета расходов для тридцать восьмого Совещания Сторон основана на расходах для тридцать пятого Совещания Сторон, проходившего в Найроби в 2023 году, с поправкой на инфляцию.</w:t>
            </w:r>
          </w:p>
        </w:tc>
      </w:tr>
      <w:tr w:rsidR="003B6F75" w:rsidRPr="0054125C" w14:paraId="5D89AEA4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5C07658B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22CF730B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1315</w:t>
            </w:r>
          </w:p>
        </w:tc>
        <w:tc>
          <w:tcPr>
            <w:tcW w:w="5188" w:type="dxa"/>
          </w:tcPr>
          <w:p w14:paraId="0B7D35E8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Расходы на связь и проведение совещаний групп по оценке, соответствующих комитетов по техническим вариантам замены </w:t>
            </w:r>
            <w:r w:rsidRPr="00740F78">
              <w:rPr>
                <w:color w:val="000000"/>
                <w:szCs w:val="18"/>
                <w:lang w:val="ru-RU"/>
              </w:rPr>
              <w:lastRenderedPageBreak/>
              <w:t xml:space="preserve">и вспомогательных органов. Средства бюджета используются для организации совещаний членов групп по оценке и выплаты пособий сопредседателям от Сторон, действующих в рамках пункта 1 статьи 5, для покрытия расходов на связь, обусловленных работой групп по оценке. </w:t>
            </w:r>
          </w:p>
        </w:tc>
      </w:tr>
      <w:tr w:rsidR="003B6F75" w:rsidRPr="001938AB" w14:paraId="1188A058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05FDAD9C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6FF9FFF4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1320</w:t>
            </w:r>
          </w:p>
        </w:tc>
        <w:tc>
          <w:tcPr>
            <w:tcW w:w="5188" w:type="dxa"/>
          </w:tcPr>
          <w:p w14:paraId="64DD1C04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Бюджет для совещания Бюро тридцать седьмого Совещания Сторон.</w:t>
            </w:r>
          </w:p>
        </w:tc>
      </w:tr>
      <w:tr w:rsidR="003B6F75" w:rsidRPr="001938AB" w14:paraId="5CA14F18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417C101C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4F82C83B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1325</w:t>
            </w:r>
          </w:p>
        </w:tc>
        <w:tc>
          <w:tcPr>
            <w:tcW w:w="5188" w:type="dxa"/>
          </w:tcPr>
          <w:p w14:paraId="674852E7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В бюджет для совещаний Комитета по выполнению в 2026 году включаются расходы на проведение двух совещаний, одно из которых будет проведено совместно с сорок восьмым совещанием Рабочей группы открытого состава, а другое – совместно с тридцать восьмым Совещанием Сторон.</w:t>
            </w:r>
          </w:p>
        </w:tc>
      </w:tr>
      <w:tr w:rsidR="003B6F75" w:rsidRPr="001938AB" w14:paraId="0685CBC4" w14:textId="77777777" w:rsidTr="00FD3DAA">
        <w:trPr>
          <w:trHeight w:val="57"/>
          <w:jc w:val="right"/>
        </w:trPr>
        <w:tc>
          <w:tcPr>
            <w:tcW w:w="1985" w:type="dxa"/>
            <w:tcBorders>
              <w:bottom w:val="single" w:sz="6" w:space="0" w:color="auto"/>
            </w:tcBorders>
          </w:tcPr>
          <w:p w14:paraId="33642A21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4B108BC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1350</w:t>
            </w:r>
          </w:p>
        </w:tc>
        <w:tc>
          <w:tcPr>
            <w:tcW w:w="5188" w:type="dxa"/>
            <w:tcBorders>
              <w:bottom w:val="single" w:sz="6" w:space="0" w:color="auto"/>
            </w:tcBorders>
          </w:tcPr>
          <w:p w14:paraId="36A8D87C" w14:textId="77777777" w:rsidR="00E9538B" w:rsidRPr="00740F78" w:rsidRDefault="00294009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Представительские расходы будут направлены на организацию приема в рамках тридцать восьмого Совещания Сторон по случаю десятой годовщины Кигалийской поправки к Монреальскому протоколу.</w:t>
            </w:r>
          </w:p>
        </w:tc>
      </w:tr>
      <w:tr w:rsidR="003B6F75" w:rsidRPr="0054125C" w14:paraId="09FA9773" w14:textId="77777777" w:rsidTr="00FD3DAA">
        <w:trPr>
          <w:trHeight w:val="57"/>
          <w:jc w:val="right"/>
        </w:trPr>
        <w:tc>
          <w:tcPr>
            <w:tcW w:w="1985" w:type="dxa"/>
            <w:vMerge w:val="restart"/>
            <w:tcBorders>
              <w:top w:val="single" w:sz="6" w:space="0" w:color="auto"/>
            </w:tcBorders>
          </w:tcPr>
          <w:p w14:paraId="55E6D2F4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Расходы на поездки представителей Сторон, действующих в рамках статьи 5 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337AFB0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3300</w:t>
            </w:r>
          </w:p>
        </w:tc>
        <w:tc>
          <w:tcPr>
            <w:tcW w:w="5188" w:type="dxa"/>
            <w:tcBorders>
              <w:top w:val="single" w:sz="6" w:space="0" w:color="auto"/>
            </w:tcBorders>
          </w:tcPr>
          <w:p w14:paraId="5A5BACA2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Для участия представителей Сторон, действующих в рамках статьи 5, и стран с переходной экономикой в различных совещаниях в рамках Монреальского протокола в бюджете предусматривается 3700 долл. США на одного представителя на каждое совещание с учетом тарифа экономического класса для наиболее прямого и экономичного маршрута и ставок суточных и станционных расходов Организации Объединенных Наций. </w:t>
            </w:r>
          </w:p>
        </w:tc>
      </w:tr>
      <w:tr w:rsidR="003B6F75" w:rsidRPr="0054125C" w14:paraId="51A16E3E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6D90CD06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67164C7F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3310</w:t>
            </w:r>
          </w:p>
        </w:tc>
        <w:tc>
          <w:tcPr>
            <w:tcW w:w="5188" w:type="dxa"/>
          </w:tcPr>
          <w:p w14:paraId="5D81A4F0" w14:textId="77777777" w:rsidR="00E9538B" w:rsidRPr="00740F78" w:rsidRDefault="00714BA2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Бюджет для поездок членов групп по оценке для участия в совещаниях в рамках договоров по озону и совещаниях соответствующих групп по оценке увеличен на 30 000 долл. США с целью обеспечения ожидаемого увеличения числа совещаний групп, поскольку 2026 год является годом проведения четырехгодичной оценки.</w:t>
            </w:r>
          </w:p>
        </w:tc>
      </w:tr>
      <w:tr w:rsidR="003B6F75" w:rsidRPr="001938AB" w14:paraId="306514CD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390F1F4F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1430EAED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3320</w:t>
            </w:r>
          </w:p>
        </w:tc>
        <w:tc>
          <w:tcPr>
            <w:tcW w:w="5188" w:type="dxa"/>
          </w:tcPr>
          <w:p w14:paraId="33B135AE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Бюджет для поездок участников тридцать восьмого Совещания Сторон. </w:t>
            </w:r>
          </w:p>
        </w:tc>
      </w:tr>
      <w:tr w:rsidR="003B6F75" w:rsidRPr="001938AB" w14:paraId="1EDA9F09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30DBC5FB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7A46E8ED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3330</w:t>
            </w:r>
          </w:p>
        </w:tc>
        <w:tc>
          <w:tcPr>
            <w:tcW w:w="5188" w:type="dxa"/>
          </w:tcPr>
          <w:p w14:paraId="0D62B586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Бюджет для участия в сорок восьмом совещании Рабочей группы открытого состава.</w:t>
            </w:r>
          </w:p>
        </w:tc>
      </w:tr>
      <w:tr w:rsidR="003B6F75" w:rsidRPr="001938AB" w14:paraId="4663081A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4413EF71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4BD58D5A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3340</w:t>
            </w:r>
          </w:p>
        </w:tc>
        <w:tc>
          <w:tcPr>
            <w:tcW w:w="5188" w:type="dxa"/>
          </w:tcPr>
          <w:p w14:paraId="5A9CA496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Бюджет для поездок членов Бюро для участия в совещании Бюро тридцать седьмого Совещания Сторон.</w:t>
            </w:r>
          </w:p>
        </w:tc>
      </w:tr>
      <w:tr w:rsidR="003B6F75" w:rsidRPr="0054125C" w14:paraId="0A12E38D" w14:textId="77777777" w:rsidTr="00FD3DAA">
        <w:trPr>
          <w:trHeight w:val="57"/>
          <w:jc w:val="right"/>
        </w:trPr>
        <w:tc>
          <w:tcPr>
            <w:tcW w:w="1985" w:type="dxa"/>
            <w:vMerge/>
            <w:tcBorders>
              <w:bottom w:val="single" w:sz="6" w:space="0" w:color="auto"/>
            </w:tcBorders>
          </w:tcPr>
          <w:p w14:paraId="603A9FB7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40E1A41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3350</w:t>
            </w:r>
          </w:p>
        </w:tc>
        <w:tc>
          <w:tcPr>
            <w:tcW w:w="5188" w:type="dxa"/>
            <w:tcBorders>
              <w:bottom w:val="single" w:sz="6" w:space="0" w:color="auto"/>
            </w:tcBorders>
          </w:tcPr>
          <w:p w14:paraId="6C12033B" w14:textId="28B6DEBB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Бюджет для поездок членов Комитета по выполнению для участия в работе семьдесят шестого и семьдесят седьмого совещаний Комитета, которые будут проводиться совместно с сорок восьмым совещанием Рабочей группы открытого состава и тридцать восьмым Совещанием Сторон, соответственно. Члены Комитета, для которых предоставляются средства, также примут участие в сорок восьмом совещании Рабочей группы открытого состава и тридцать восьмом Совещании Сторон, которые начнутся на неделе, следующей за </w:t>
            </w:r>
            <w:r w:rsidR="006E4BAA" w:rsidRPr="00740F78">
              <w:rPr>
                <w:color w:val="000000"/>
                <w:szCs w:val="18"/>
                <w:lang w:val="ru-RU"/>
              </w:rPr>
              <w:t>совещаниями</w:t>
            </w:r>
            <w:r w:rsidRPr="00740F78">
              <w:rPr>
                <w:color w:val="000000"/>
                <w:szCs w:val="18"/>
                <w:lang w:val="ru-RU"/>
              </w:rPr>
              <w:t xml:space="preserve"> Комитета.</w:t>
            </w:r>
          </w:p>
        </w:tc>
      </w:tr>
      <w:tr w:rsidR="003B6F75" w:rsidRPr="001938AB" w14:paraId="13FC845E" w14:textId="77777777" w:rsidTr="00FD3DAA">
        <w:trPr>
          <w:trHeight w:val="57"/>
          <w:jc w:val="right"/>
        </w:trPr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11B0481B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Служебные командировки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2CAE9E8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1600</w:t>
            </w:r>
          </w:p>
        </w:tc>
        <w:tc>
          <w:tcPr>
            <w:tcW w:w="5188" w:type="dxa"/>
            <w:tcBorders>
              <w:top w:val="single" w:sz="6" w:space="0" w:color="auto"/>
            </w:tcBorders>
          </w:tcPr>
          <w:p w14:paraId="2D7C48AB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В бюджет включены расходы на служебные командировки сотрудников секретариата по озону для организации работы совещаний Монреальского протокола и других соответствующих совещаний и для участия в них, например совещаний сотрудников по озоновому слою в рамках региональных сетей программы «Озонэкшн», в целях оказания предметной поддержки для совещаний, имеющих важное значение для текущей работы секретариата по озону по выполнению решений и поручений Сторон. </w:t>
            </w:r>
          </w:p>
        </w:tc>
      </w:tr>
      <w:tr w:rsidR="003B6F75" w:rsidRPr="001938AB" w14:paraId="265233C8" w14:textId="77777777" w:rsidTr="00FD3DAA">
        <w:trPr>
          <w:trHeight w:val="57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96EBF1F" w14:textId="18AB7A81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Операционные </w:t>
            </w:r>
            <w:r w:rsidR="00DC6E32">
              <w:rPr>
                <w:color w:val="000000"/>
                <w:szCs w:val="18"/>
                <w:lang w:val="ru-RU"/>
              </w:rPr>
              <w:br/>
            </w:r>
            <w:r w:rsidRPr="00740F78">
              <w:rPr>
                <w:color w:val="000000"/>
                <w:szCs w:val="18"/>
                <w:lang w:val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A6F237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4100–5330</w:t>
            </w:r>
          </w:p>
        </w:tc>
        <w:tc>
          <w:tcPr>
            <w:tcW w:w="5188" w:type="dxa"/>
            <w:tcBorders>
              <w:top w:val="single" w:sz="4" w:space="0" w:color="auto"/>
            </w:tcBorders>
          </w:tcPr>
          <w:p w14:paraId="07A6D551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Предусмотренный для этой категории бюджет используется вместе с суммой, предусмотренной на аналогичные статьи бюджета для деятельности в рамках Целевого фонда для Венской конвенции.</w:t>
            </w:r>
          </w:p>
        </w:tc>
      </w:tr>
      <w:tr w:rsidR="006E4F2A" w:rsidRPr="001938AB" w14:paraId="29C39DFF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3A9951B4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26E03C43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4100 </w:t>
            </w:r>
          </w:p>
        </w:tc>
        <w:tc>
          <w:tcPr>
            <w:tcW w:w="5188" w:type="dxa"/>
          </w:tcPr>
          <w:p w14:paraId="03748FF7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Эта статья бюджета включает стоимость лицензий на программное обеспечение, канцелярских товаров и принадлежностей и расходных материалов. </w:t>
            </w:r>
          </w:p>
        </w:tc>
      </w:tr>
      <w:tr w:rsidR="006E4F2A" w:rsidRPr="001938AB" w14:paraId="134475D3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5090FA01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64D3E54F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4200</w:t>
            </w:r>
          </w:p>
        </w:tc>
        <w:tc>
          <w:tcPr>
            <w:tcW w:w="5188" w:type="dxa"/>
          </w:tcPr>
          <w:p w14:paraId="3010E596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В данной статье бюджета предусматриваются расходы на приобретение компьютеров, периферийного оборудования и мебели.</w:t>
            </w:r>
          </w:p>
        </w:tc>
      </w:tr>
      <w:tr w:rsidR="006E4F2A" w:rsidRPr="001938AB" w14:paraId="5DFC36B5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4468DA52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058C5E40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4300</w:t>
            </w:r>
          </w:p>
        </w:tc>
        <w:tc>
          <w:tcPr>
            <w:tcW w:w="5188" w:type="dxa"/>
          </w:tcPr>
          <w:p w14:paraId="75086449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Покрывает расходы на аренду служебных помещений и коммунальные услуги для секретариата по озону в Найроби.</w:t>
            </w:r>
          </w:p>
        </w:tc>
      </w:tr>
      <w:tr w:rsidR="006E4F2A" w:rsidRPr="001938AB" w14:paraId="4F1186BB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2FCBB710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53ABD93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5100</w:t>
            </w:r>
          </w:p>
        </w:tc>
        <w:tc>
          <w:tcPr>
            <w:tcW w:w="5188" w:type="dxa"/>
          </w:tcPr>
          <w:p w14:paraId="2987854C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Для расходов на эксплуатацию и техническое обслуживание оборудования в бюджет включены расходы в связи с договорами об обслуживании принтеров и фотокопировальных аппаратов, информационно-технической поддержкой, оказываемой Отделением Организации Объединенных Наций в Найроби, и страхованием оборудования. </w:t>
            </w:r>
          </w:p>
        </w:tc>
      </w:tr>
      <w:tr w:rsidR="006E4F2A" w:rsidRPr="001938AB" w14:paraId="6328F851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6E6A90C4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0940B16F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5200</w:t>
            </w:r>
          </w:p>
        </w:tc>
        <w:tc>
          <w:tcPr>
            <w:tcW w:w="5188" w:type="dxa"/>
          </w:tcPr>
          <w:p w14:paraId="11E3971D" w14:textId="77777777" w:rsidR="00E9538B" w:rsidRPr="00740F78" w:rsidRDefault="0075514C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Расходы на подготовку докладов включают в себя составление докладов и освещение работы сорок восьмого совещания Рабочей группы открытого состава и тридцать восьмого Совещания Сторон, доклады групп по оценке, письменный перевод и редактирование документов, не связанных с совещаниями, и подготовку публикаций. </w:t>
            </w:r>
          </w:p>
        </w:tc>
      </w:tr>
      <w:tr w:rsidR="006E4F2A" w:rsidRPr="001938AB" w14:paraId="2EAD7363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35CB31E3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4F45B1F9" w14:textId="0974DB20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5300</w:t>
            </w:r>
          </w:p>
        </w:tc>
        <w:tc>
          <w:tcPr>
            <w:tcW w:w="5188" w:type="dxa"/>
          </w:tcPr>
          <w:p w14:paraId="3FC97580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 xml:space="preserve">Эта статья бюджета покрывает расходы на электросвязь, перевозку грузов и подготовку кадров. </w:t>
            </w:r>
          </w:p>
        </w:tc>
      </w:tr>
      <w:tr w:rsidR="006E4F2A" w:rsidRPr="001938AB" w14:paraId="768CF09B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4F30662B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0ECC6B39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5310</w:t>
            </w:r>
          </w:p>
        </w:tc>
        <w:tc>
          <w:tcPr>
            <w:tcW w:w="5188" w:type="dxa"/>
          </w:tcPr>
          <w:p w14:paraId="533A16E3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Бюджет для совершенствования системы регистрации.</w:t>
            </w:r>
          </w:p>
        </w:tc>
      </w:tr>
      <w:tr w:rsidR="006E4F2A" w:rsidRPr="001938AB" w14:paraId="0941F345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17F76AF7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09CF3490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5320</w:t>
            </w:r>
          </w:p>
        </w:tc>
        <w:tc>
          <w:tcPr>
            <w:tcW w:w="5188" w:type="dxa"/>
          </w:tcPr>
          <w:p w14:paraId="6D203FF1" w14:textId="206FD039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Бюджет для обслуживания программного обеспечения и веб</w:t>
            </w:r>
            <w:r w:rsidR="00D974AE">
              <w:rPr>
                <w:color w:val="000000"/>
                <w:szCs w:val="18"/>
                <w:lang w:val="ru-RU"/>
              </w:rPr>
              <w:noBreakHyphen/>
            </w:r>
            <w:r w:rsidRPr="00740F78">
              <w:rPr>
                <w:color w:val="000000"/>
                <w:szCs w:val="18"/>
                <w:lang w:val="ru-RU"/>
              </w:rPr>
              <w:t>сайтов.</w:t>
            </w:r>
          </w:p>
        </w:tc>
      </w:tr>
      <w:tr w:rsidR="006E4F2A" w:rsidRPr="001938AB" w14:paraId="2859750D" w14:textId="77777777" w:rsidTr="00FD3DAA">
        <w:trPr>
          <w:trHeight w:val="57"/>
          <w:jc w:val="right"/>
        </w:trPr>
        <w:tc>
          <w:tcPr>
            <w:tcW w:w="1985" w:type="dxa"/>
            <w:vMerge/>
          </w:tcPr>
          <w:p w14:paraId="421E5524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B50CF6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5330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5CBF0CC3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Бюджет для хостинга веб-сайта.</w:t>
            </w:r>
          </w:p>
        </w:tc>
      </w:tr>
      <w:tr w:rsidR="006E4F2A" w:rsidRPr="001938AB" w14:paraId="3D072F1E" w14:textId="77777777" w:rsidTr="00FD3DAA">
        <w:trPr>
          <w:trHeight w:val="57"/>
          <w:jc w:val="right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EC2FE5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Информирование общественности и связь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F61233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5201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14:paraId="7824F63B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Включает кампании по повышению осведомленности, наглядные материалы, обеспечение фирменного стиля для совещаний и празднование Международного дня охраны озонового слоя (отдельные Стороны, действующие в рамках статьи 5).</w:t>
            </w:r>
          </w:p>
        </w:tc>
      </w:tr>
      <w:tr w:rsidR="006E4F2A" w:rsidRPr="001938AB" w14:paraId="67027CAB" w14:textId="77777777" w:rsidTr="00FD3DAA">
        <w:trPr>
          <w:trHeight w:val="57"/>
          <w:jc w:val="right"/>
        </w:trPr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7A76B23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Дополнительные мероприятия, финансируемые из остатка кассовых средств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14:paraId="4CC6045E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740F78">
              <w:rPr>
                <w:color w:val="000000"/>
                <w:szCs w:val="18"/>
                <w:lang w:val="ru-RU"/>
              </w:rPr>
              <w:t>2201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8" w:space="0" w:color="auto"/>
            </w:tcBorders>
          </w:tcPr>
          <w:p w14:paraId="63A25E24" w14:textId="77777777" w:rsidR="00E9538B" w:rsidRPr="00740F78" w:rsidRDefault="00E9538B" w:rsidP="00740F78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740F78">
              <w:rPr>
                <w:color w:val="000000"/>
                <w:szCs w:val="18"/>
                <w:lang w:val="ru-RU"/>
              </w:rPr>
              <w:t>Бюджет мероприятий для атмосферного мониторинга.</w:t>
            </w:r>
          </w:p>
        </w:tc>
      </w:tr>
    </w:tbl>
    <w:bookmarkEnd w:id="15"/>
    <w:p w14:paraId="6575940B" w14:textId="11F095BC" w:rsidR="00E9538B" w:rsidRPr="003C1D85" w:rsidRDefault="00E9538B" w:rsidP="00D73C92">
      <w:pPr>
        <w:pStyle w:val="Titletab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240"/>
        <w:rPr>
          <w:rFonts w:eastAsiaTheme="minorEastAsia"/>
          <w:lang w:val="ru-RU"/>
        </w:rPr>
      </w:pPr>
      <w:r w:rsidRPr="00D73C92">
        <w:rPr>
          <w:b w:val="0"/>
          <w:bCs w:val="0"/>
          <w:lang w:val="ru-RU"/>
        </w:rPr>
        <w:t>Таблица 2</w:t>
      </w:r>
      <w:r w:rsidR="00D73C92" w:rsidRPr="00D73C92">
        <w:rPr>
          <w:b w:val="0"/>
          <w:bCs w:val="0"/>
          <w:lang w:val="ru-RU"/>
        </w:rPr>
        <w:br/>
      </w:r>
      <w:r>
        <w:rPr>
          <w:lang w:val="ru-RU"/>
        </w:rPr>
        <w:t>Взносы Сторон в Целевой фонд для Монреальского протокола по веществам, разрушающим озоновый слой</w:t>
      </w:r>
    </w:p>
    <w:p w14:paraId="6ABD67B9" w14:textId="77777777" w:rsidR="00E9538B" w:rsidRPr="00D73C92" w:rsidRDefault="00E9538B" w:rsidP="00D73C92">
      <w:pPr>
        <w:pStyle w:val="Titletab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  <w:b w:val="0"/>
          <w:bCs w:val="0"/>
          <w:sz w:val="18"/>
          <w:szCs w:val="18"/>
        </w:rPr>
      </w:pPr>
      <w:r w:rsidRPr="00D73C92">
        <w:rPr>
          <w:b w:val="0"/>
          <w:bCs w:val="0"/>
          <w:sz w:val="18"/>
          <w:szCs w:val="18"/>
          <w:lang w:val="ru-RU"/>
        </w:rPr>
        <w:t>(долл. США)</w:t>
      </w:r>
    </w:p>
    <w:tbl>
      <w:tblPr>
        <w:tblW w:w="9497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1722"/>
        <w:gridCol w:w="1899"/>
        <w:gridCol w:w="1765"/>
      </w:tblGrid>
      <w:tr w:rsidR="006E4F2A" w:rsidRPr="0054125C" w14:paraId="5C27CE8A" w14:textId="77777777" w:rsidTr="00D57D1D">
        <w:trPr>
          <w:trHeight w:val="57"/>
          <w:tblHeader/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11C7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="SimSun"/>
                <w:i/>
                <w:iCs/>
                <w:szCs w:val="18"/>
              </w:rPr>
            </w:pPr>
            <w:bookmarkStart w:id="16" w:name="_Hlk216091437"/>
            <w:r w:rsidRPr="00D57D1D">
              <w:rPr>
                <w:i/>
                <w:iCs/>
                <w:color w:val="000000"/>
                <w:szCs w:val="18"/>
                <w:lang w:val="ru-RU"/>
              </w:rPr>
              <w:t>Сторона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EDEF85" w14:textId="3919E145" w:rsidR="00E9538B" w:rsidRPr="00D57D1D" w:rsidRDefault="001249BD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i/>
                <w:iCs/>
                <w:szCs w:val="18"/>
                <w:lang w:val="ru-RU"/>
              </w:rPr>
            </w:pPr>
            <w:r w:rsidRPr="00D57D1D">
              <w:rPr>
                <w:i/>
                <w:iCs/>
                <w:color w:val="000000"/>
                <w:szCs w:val="18"/>
                <w:lang w:val="ru-RU"/>
              </w:rPr>
              <w:t>Скорректированная</w:t>
            </w:r>
            <w:r w:rsidR="00E9538B" w:rsidRPr="00D57D1D">
              <w:rPr>
                <w:i/>
                <w:iCs/>
                <w:color w:val="000000"/>
                <w:szCs w:val="18"/>
                <w:lang w:val="ru-RU"/>
              </w:rPr>
              <w:t xml:space="preserve"> шкала взносов Организации Объединенных Наций с учетом максимальной ставки взноса в размере 22</w:t>
            </w:r>
            <w:r w:rsidR="00D57D1D">
              <w:rPr>
                <w:i/>
                <w:iCs/>
                <w:color w:val="000000"/>
                <w:szCs w:val="18"/>
                <w:lang w:val="ru-RU"/>
              </w:rPr>
              <w:t> </w:t>
            </w:r>
            <w:r w:rsidR="00E9538B" w:rsidRPr="00D57D1D">
              <w:rPr>
                <w:i/>
                <w:iCs/>
                <w:color w:val="000000"/>
                <w:szCs w:val="18"/>
                <w:lang w:val="ru-RU"/>
              </w:rPr>
              <w:t>процентов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0ACFE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i/>
                <w:iCs/>
                <w:szCs w:val="18"/>
              </w:rPr>
            </w:pPr>
            <w:r w:rsidRPr="00D57D1D">
              <w:rPr>
                <w:i/>
                <w:iCs/>
                <w:color w:val="000000"/>
                <w:szCs w:val="18"/>
                <w:lang w:val="ru-RU"/>
              </w:rPr>
              <w:t>Взносы Сторон за 2026 год</w:t>
            </w:r>
            <w:r w:rsidRPr="00D57D1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D6C43C" w14:textId="25711748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i/>
                <w:iCs/>
                <w:szCs w:val="18"/>
                <w:lang w:val="ru-RU"/>
              </w:rPr>
            </w:pPr>
            <w:r w:rsidRPr="00D57D1D">
              <w:rPr>
                <w:i/>
                <w:iCs/>
                <w:color w:val="000000"/>
                <w:szCs w:val="18"/>
                <w:lang w:val="ru-RU"/>
              </w:rPr>
              <w:t>2027 г</w:t>
            </w:r>
            <w:r w:rsidR="00F14A8A">
              <w:rPr>
                <w:i/>
                <w:iCs/>
                <w:color w:val="000000"/>
                <w:szCs w:val="18"/>
                <w:lang w:val="ru-RU"/>
              </w:rPr>
              <w:t>од</w:t>
            </w:r>
          </w:p>
          <w:p w14:paraId="1532FA2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i/>
                <w:iCs/>
                <w:szCs w:val="18"/>
                <w:lang w:val="ru-RU"/>
              </w:rPr>
            </w:pPr>
            <w:r w:rsidRPr="00D57D1D">
              <w:rPr>
                <w:i/>
                <w:iCs/>
                <w:color w:val="000000"/>
                <w:szCs w:val="18"/>
                <w:lang w:val="ru-RU"/>
              </w:rPr>
              <w:t>Взносы Сторон для бюджета с нулевым номинальным увеличением</w:t>
            </w:r>
            <w:r w:rsidRPr="00D57D1D">
              <w:rPr>
                <w:color w:val="000000"/>
                <w:szCs w:val="18"/>
                <w:lang w:val="ru-RU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B47C05" w14:textId="5A5EA7ED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i/>
                <w:iCs/>
                <w:szCs w:val="18"/>
                <w:lang w:val="ru-RU"/>
              </w:rPr>
            </w:pPr>
            <w:r w:rsidRPr="00D57D1D">
              <w:rPr>
                <w:i/>
                <w:iCs/>
                <w:color w:val="000000"/>
                <w:szCs w:val="18"/>
                <w:lang w:val="ru-RU"/>
              </w:rPr>
              <w:t>2027 г</w:t>
            </w:r>
            <w:r w:rsidR="00F14A8A">
              <w:rPr>
                <w:i/>
                <w:iCs/>
                <w:color w:val="000000"/>
                <w:szCs w:val="18"/>
                <w:lang w:val="ru-RU"/>
              </w:rPr>
              <w:t>од</w:t>
            </w:r>
          </w:p>
          <w:p w14:paraId="2A06A65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rFonts w:eastAsia="SimSun"/>
                <w:i/>
                <w:iCs/>
                <w:szCs w:val="18"/>
                <w:lang w:val="ru-RU"/>
              </w:rPr>
            </w:pPr>
            <w:r w:rsidRPr="00D57D1D">
              <w:rPr>
                <w:i/>
                <w:iCs/>
                <w:color w:val="000000"/>
                <w:szCs w:val="18"/>
                <w:lang w:val="ru-RU"/>
              </w:rPr>
              <w:t>Взносы Сторон для рекомендуемого бюджета</w:t>
            </w:r>
          </w:p>
        </w:tc>
      </w:tr>
      <w:tr w:rsidR="006E4F2A" w:rsidRPr="00D57D1D" w14:paraId="3C7400C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2B5ECB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Афганистан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E089B4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0FB741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2F5EB90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5AE0EE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7711E75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E7E80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Албания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7D4C8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AE628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C5CC7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02CBD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7B7B85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A5980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Алжир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86C07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50B01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4039F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BD7EF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3FBA69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73373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Андорра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DA0D1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F23D4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E54CF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85182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772BD1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1E750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Ангола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3AB58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15384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DD53B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A0FF2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447996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DC14D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Антигуа и Барбуда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D708E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3B94D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87DEA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343AA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F49456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63ED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Аргентина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6BB1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0,489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53A1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26 469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2C6D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29 572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4212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31 122 </w:t>
            </w:r>
          </w:p>
        </w:tc>
      </w:tr>
      <w:tr w:rsidR="006E4F2A" w:rsidRPr="00D57D1D" w14:paraId="5BD6356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7CDD7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Армения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09A01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0FD98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D72E8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DFB15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460E06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CD73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Австралия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A18E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2,036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B06C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110 198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0C3F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123 118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B686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129 572 </w:t>
            </w:r>
          </w:p>
        </w:tc>
      </w:tr>
      <w:tr w:rsidR="006E4F2A" w:rsidRPr="00D57D1D" w14:paraId="2DC3F32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DB6F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Австрия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122F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0,625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7DDA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33 816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06EF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37 780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F001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39 761 </w:t>
            </w:r>
          </w:p>
        </w:tc>
      </w:tr>
      <w:tr w:rsidR="006E4F2A" w:rsidRPr="00D57D1D" w14:paraId="38C6B42A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34BC6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Азербайджан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EBE67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B363C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C53D9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95A36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AE4711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A9456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Багамские Острова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9825B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AB21A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F6F81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57C75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6AEBFDA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452DB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Бахрейн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B75FF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A9AB1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D573B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877F5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2C7377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303D5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lastRenderedPageBreak/>
              <w:t>Бангладеш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6E2F6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DD65F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60700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77B04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2D6431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8E478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Барбадос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1A78F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5FC3B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A30C3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D6DB3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5DA7549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8CC1B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Беларусь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B003A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47170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08A49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5FFFD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182F1DE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24C6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Бельгия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A184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0,771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26E9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41 756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8F73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46 652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19FF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49 097 </w:t>
            </w:r>
          </w:p>
        </w:tc>
      </w:tr>
      <w:tr w:rsidR="006E4F2A" w:rsidRPr="00D57D1D" w14:paraId="2ED7BE1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5A66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Белиз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D34E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25A7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4EF4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B65A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6DE79D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44CF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Бенин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8E2E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50BC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1F86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2A3B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B5F8E5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5245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Бутан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F10E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7D00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43DD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420E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089EE7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5926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Многонациональное Государство Боливия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F371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2335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9833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B24A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DEEBC6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D1B6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Босния и Герцеговина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FFFC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531B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115F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39DE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9EA85EC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FA34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Ботсвана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8848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235A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0D0A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1B57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CB87D2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0688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Бразилия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5F86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1,408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8461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 76 220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5A7B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85 156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EE1C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89 620 </w:t>
            </w:r>
          </w:p>
        </w:tc>
      </w:tr>
      <w:tr w:rsidR="006E4F2A" w:rsidRPr="00D57D1D" w14:paraId="7BF47C05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58CA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Бруней-Даруссалам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1631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4535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DD12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C8C0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E63FA5A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6D4B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Болгария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B1E9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0491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FC0F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B32A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EA1FDC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830E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Буркина-Фасо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9D2F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ED95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4E4B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792A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58B76B5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10DA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Бурунди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5F4D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EE44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746A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EB24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5A3508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6014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Кабо-Верде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AEC1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EE64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5E33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A037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FB8D37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5D4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Камбоджа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B1C4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96F9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AE7D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D2A3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A4C702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5A6D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Камерун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E76E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3310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C1E6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8096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DCBBEFA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8796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Канада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6B62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2,538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66CB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137 369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5F9C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 153 475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B475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161 519 </w:t>
            </w:r>
          </w:p>
        </w:tc>
      </w:tr>
      <w:tr w:rsidR="006E4F2A" w:rsidRPr="00D57D1D" w14:paraId="580413E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A3A68" w14:textId="7C5D100D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Центральноафри</w:t>
            </w:r>
            <w:r w:rsidR="00F14A8A">
              <w:rPr>
                <w:color w:val="000000"/>
                <w:szCs w:val="18"/>
                <w:lang w:val="ru-RU"/>
              </w:rPr>
              <w:t>-</w:t>
            </w:r>
            <w:r w:rsidRPr="00D57D1D">
              <w:rPr>
                <w:color w:val="000000"/>
                <w:szCs w:val="18"/>
                <w:lang w:val="ru-RU"/>
              </w:rPr>
              <w:t>канская Республика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FB3D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26BD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0B85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C4D7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66298F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DABE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Чад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80B2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1331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18AE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A2AA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341CEAC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2146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Чили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60F8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0,373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FADE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 20 203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F3F4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22 572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C324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23 755 </w:t>
            </w:r>
          </w:p>
        </w:tc>
      </w:tr>
      <w:tr w:rsidR="006E4F2A" w:rsidRPr="00D57D1D" w14:paraId="21D5178A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2602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Китай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F461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19,964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14B6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 1 080 589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6A73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1 207 278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9483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1 270 558 </w:t>
            </w:r>
          </w:p>
        </w:tc>
      </w:tr>
      <w:tr w:rsidR="006E4F2A" w:rsidRPr="00D57D1D" w14:paraId="0A254A5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4D8A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Колумбия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78DF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0,197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E827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 10 642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FF68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11 889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291E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12 512 </w:t>
            </w:r>
          </w:p>
        </w:tc>
      </w:tr>
      <w:tr w:rsidR="006E4F2A" w:rsidRPr="00D57D1D" w14:paraId="2643C92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13D8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Коморские Острова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222A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967B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CD71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4274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EC9E31A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8A86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Конго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1129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40EC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7471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F786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966DEAE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A296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Острова Кука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2F67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4EC0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E702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14BD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BCBE45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98AC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Коста-Рика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EF99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B1B1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BCC8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30CB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C3CB8C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3638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Кот-д’Ивуар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DF30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059B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E679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A03B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FCB710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9807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Хорватия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2048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3E0B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1B9F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8ADA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765003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B252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Куба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E2C2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0,122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1ABB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6 590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55E8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7 363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7383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7 749 </w:t>
            </w:r>
          </w:p>
        </w:tc>
      </w:tr>
      <w:tr w:rsidR="006E4F2A" w:rsidRPr="00D57D1D" w14:paraId="62B624F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5C3B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Кипр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3762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8116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F88F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60D3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275437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4E8B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Чехия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10EF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0,343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8336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18 582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916F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20 761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3CB9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21 849 </w:t>
            </w:r>
          </w:p>
        </w:tc>
      </w:tr>
      <w:tr w:rsidR="006E4F2A" w:rsidRPr="00D57D1D" w14:paraId="1D5ECF1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9C4D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B0EEA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7F1C9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39080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B483A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95D4DFC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B35C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Демократическая Республика Конго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A719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3F84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8C0D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BCEE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42580A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57CC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Дания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011D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0,530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A40F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28 684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C5E3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32 047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6325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33 727 </w:t>
            </w:r>
          </w:p>
        </w:tc>
      </w:tr>
      <w:tr w:rsidR="006E4F2A" w:rsidRPr="00D57D1D" w14:paraId="4090414E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5731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Джибути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D0CE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4C1B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7CA7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F1A4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56587B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61E8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Доминика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F29E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6F6D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9000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30FE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A7858F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3D11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Доминиканская Республика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A45B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2356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7B72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9AA5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0C5DC9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8FC2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lastRenderedPageBreak/>
              <w:t>Эквадор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D4B0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3A7C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94B1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2DFF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2D7D25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B937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Египет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558E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0,182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08ED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9 831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521A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10 984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7EE8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11 560 </w:t>
            </w:r>
          </w:p>
        </w:tc>
      </w:tr>
      <w:tr w:rsidR="006E4F2A" w:rsidRPr="00D57D1D" w14:paraId="7B405B4A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C5C9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Сальвадор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A088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5981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909B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69D6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1B7B28C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B29E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Экваториальная Гвинея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3853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A8A6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BD80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B32C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4BC86A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9457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Эритрея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A4D8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C410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78A5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36C3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2AB763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67F8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Эстония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6FCC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BB0F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0AB5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986F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4BA5D7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2F69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Эсватини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A09A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1BBA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93AB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EE6D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FD57DE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12B4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Эфиопия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6E6D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3877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108F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1EE0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3AAC449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AD39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Европейский союз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514B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2,495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777F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135 047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0D70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150 880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6F5A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158 788 </w:t>
            </w:r>
          </w:p>
        </w:tc>
      </w:tr>
      <w:tr w:rsidR="006E4F2A" w:rsidRPr="00D57D1D" w14:paraId="4DA9F1B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8FC5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Фиджи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5449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5040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99DE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C44D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84C6E1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A5B1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Финляндия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4320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0,385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01FB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20 851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E96C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23 296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A8F6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24 517 </w:t>
            </w:r>
          </w:p>
        </w:tc>
      </w:tr>
      <w:tr w:rsidR="006E4F2A" w:rsidRPr="00D57D1D" w14:paraId="19B2324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80BA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Франция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3A7F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3,850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04FB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208 404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F830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 232 837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2E2C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245 042 </w:t>
            </w:r>
          </w:p>
        </w:tc>
      </w:tr>
      <w:tr w:rsidR="006E4F2A" w:rsidRPr="00D57D1D" w14:paraId="70CD96B5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0775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Габон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EDD0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25DF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C83D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A62D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DC8E61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B931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Гамбия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6C49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038D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11FC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C7A9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CD5988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1349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Грузия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B4C1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3C46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2BBB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972C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751DE5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886F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Германия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FC15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5,681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85B1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307 474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AE48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 343 523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D2BB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361 529 </w:t>
            </w:r>
          </w:p>
        </w:tc>
      </w:tr>
      <w:tr w:rsidR="006E4F2A" w:rsidRPr="00D57D1D" w14:paraId="76E242E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AD26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Гана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6480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61E7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C9B9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AE00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916105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CFB7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Греция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71D5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0,279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DF6D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15 125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3543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16 899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2D87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17 784 </w:t>
            </w:r>
          </w:p>
        </w:tc>
      </w:tr>
      <w:tr w:rsidR="006E4F2A" w:rsidRPr="00D57D1D" w14:paraId="2DA63A6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D904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Гренада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5CAB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F9CA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9DDB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C1CB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018DF0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C25F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Гватемала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846D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1CFF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3086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50AB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4D2F3D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0F38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Гвинея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A34F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EBBC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779A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378E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BAB085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4D7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Гвинея-Бисау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6415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6C39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B194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692C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DF6C50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C805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Гайана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3ADF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5D75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1F83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B71B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33935B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2BE2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Гаити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5684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E800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164C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40BE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C2C522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EC96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Святой Престол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1467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9192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793F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327D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F5407AA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85CF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Гондурас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41FF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A25B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583B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A0F9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EE0847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6E45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Венгрия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3BB4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0,223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5219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12 046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63C3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13 458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0600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14 164 </w:t>
            </w:r>
          </w:p>
        </w:tc>
      </w:tr>
      <w:tr w:rsidR="006E4F2A" w:rsidRPr="00D57D1D" w14:paraId="128B7FE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5E11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Исландия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8AA0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FF91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35DF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9981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D56F88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6451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Индия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649F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1,104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0802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59 745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1B9A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66 749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B1E5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70 248 </w:t>
            </w:r>
          </w:p>
        </w:tc>
      </w:tr>
      <w:tr w:rsidR="006E4F2A" w:rsidRPr="00D57D1D" w14:paraId="4C91547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9D4A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Индонезия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FAA5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0,578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7854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31 277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FF5C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34 944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524C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36 775 </w:t>
            </w:r>
          </w:p>
        </w:tc>
      </w:tr>
      <w:tr w:rsidR="006E4F2A" w:rsidRPr="00D57D1D" w14:paraId="6F3880C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32A0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Иран (Исламская Республика)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060F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0,385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447C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20 851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2A70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23 296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DF26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24 517 </w:t>
            </w:r>
          </w:p>
        </w:tc>
      </w:tr>
      <w:tr w:rsidR="006E4F2A" w:rsidRPr="00D57D1D" w14:paraId="0044B9C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130B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Ирак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63E2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0,131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A88E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7 076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2C4A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7 906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E55F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8 320 </w:t>
            </w:r>
          </w:p>
        </w:tc>
      </w:tr>
      <w:tr w:rsidR="006E4F2A" w:rsidRPr="00D57D1D" w14:paraId="1B46618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7C0F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Ирландия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37E8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0,471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905D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25 497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2B17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28 486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E4B2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29 979 </w:t>
            </w:r>
          </w:p>
        </w:tc>
      </w:tr>
      <w:tr w:rsidR="006E4F2A" w:rsidRPr="00D57D1D" w14:paraId="1E8EE9A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9292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Израиль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C893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0,608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9114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32 897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85B6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36 754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8833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38 681 </w:t>
            </w:r>
          </w:p>
        </w:tc>
      </w:tr>
      <w:tr w:rsidR="006E4F2A" w:rsidRPr="00D57D1D" w14:paraId="21B68A7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5FA7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Италия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5A4E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2,807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51D3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151 954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FCB1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169 770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FC71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178 668 </w:t>
            </w:r>
          </w:p>
        </w:tc>
      </w:tr>
      <w:tr w:rsidR="006E4F2A" w:rsidRPr="00D57D1D" w14:paraId="0C12B870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BB4B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Ямайка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0285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79DD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F28F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30F6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20B2CB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A683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Япония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DFE4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6,916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07E8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374 349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3A6D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418 238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441C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440 160 </w:t>
            </w:r>
          </w:p>
        </w:tc>
      </w:tr>
      <w:tr w:rsidR="006E4F2A" w:rsidRPr="00D57D1D" w14:paraId="416A823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ED9F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Иордания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BE99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DF79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F2CC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488A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DACE72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38B2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Казахстан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EDA1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0,131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2A78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 7 076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114A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7 906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2DA4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8 320 </w:t>
            </w:r>
          </w:p>
        </w:tc>
      </w:tr>
      <w:tr w:rsidR="006E4F2A" w:rsidRPr="00D57D1D" w14:paraId="7A9E019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CABB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38E0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D600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9446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12FA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2AF0F7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FFB9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Кирибати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37B8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7330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C672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D5EE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52FCAD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268D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Кувейт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C8A3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0,222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F744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 11 992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C1A1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13 398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19F7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14 100 </w:t>
            </w:r>
          </w:p>
        </w:tc>
      </w:tr>
      <w:tr w:rsidR="006E4F2A" w:rsidRPr="00D57D1D" w14:paraId="208B430A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634F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Кыргызстан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A8F7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DC63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A99A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57BC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BEAAC9C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788C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lastRenderedPageBreak/>
              <w:t>Лаосская Народно-Демократическая Республика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6682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736D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F2A8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E2EE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F2A4F95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CC23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Латвия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2FD1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417A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D03D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A221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CB2737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BB36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Ливан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EAA6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BCA1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3E52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B40D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A697B7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522B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Лесото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1385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A6EF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FD70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893C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C5564F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2D6C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Либерия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679D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E10D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9D89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7A8D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A5AF56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E892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Ливия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FA26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7684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8FBB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D2F4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3CAD83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4747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Лихтенштейн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5A89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27AB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A4C4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CB6B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32BF2F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6476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Литва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DC03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2CAC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9155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5C46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499468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3CD6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Люксембург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B0D8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2E79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B1C6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DEDD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B23CE1E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4E1C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Мадагаскар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62C4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DF80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1535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78B9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3AA6A6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724B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Малави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7ABA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15AE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9D23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1A66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F1B9DA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0EFA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Малайзия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775C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0,325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EE48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17 610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3066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19 675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AAAE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20 706 </w:t>
            </w:r>
          </w:p>
        </w:tc>
      </w:tr>
      <w:tr w:rsidR="006E4F2A" w:rsidRPr="00D57D1D" w14:paraId="113FDA1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B4CC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Мальдивские Острова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C807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88AA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CF2F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147E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FEA552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E32D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Мали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057F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A6E1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F969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11E7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10FF34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1B38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Мальта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10D4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6F7F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4A2A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03F7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31B14D0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3C67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Маршалловы Острова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2033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17D1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8B2B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D351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0400C59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A5ED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Мавритания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4E11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C867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FBC9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3487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BC956D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6634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Маврикий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ACC4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B3F1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149C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71B2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AB9AA7C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4A43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Мексика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C710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1,135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7EE7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61 419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4CA9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68 620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CB78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72 217 </w:t>
            </w:r>
          </w:p>
        </w:tc>
      </w:tr>
      <w:tr w:rsidR="006E4F2A" w:rsidRPr="00D57D1D" w14:paraId="71509609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E14D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Микронезия (Федеративные Штаты)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3368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ED2F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15C4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DC8E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BE7FA1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8D4D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Монако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A732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095B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C020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6354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DA9505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1BE1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Монголия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53BC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27A6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EEE6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DB51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4EA2B4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B94F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Черногория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E715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E02F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5D0E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CB0D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4853DC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A716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Марокко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E0C0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079E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17B7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986C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E729E9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F532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Мозамбик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50B6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3564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1659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41BF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41A459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ACCF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Мьянма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6E05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9997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1299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685D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9378585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D085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Намибия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7262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EEFD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4173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BB2C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2FA42F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9FC6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Науру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416D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DFF4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6AB8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EE2A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8FB3E0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7C1D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Непал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4333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DA43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1A6B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5F1D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175A62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8C2C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Нидерланды (Королевство)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62E4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1,295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9502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70 116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4A82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78 337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3E50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82 443 </w:t>
            </w:r>
          </w:p>
        </w:tc>
      </w:tr>
      <w:tr w:rsidR="006E4F2A" w:rsidRPr="00D57D1D" w14:paraId="29CAC76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47FA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Новая Зеландия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3420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0,301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8DE2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16 314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EA52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18 226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2AB1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19 182 </w:t>
            </w:r>
          </w:p>
        </w:tc>
      </w:tr>
      <w:tr w:rsidR="006E4F2A" w:rsidRPr="00D57D1D" w14:paraId="19721E45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1AFA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Никарагуа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BD08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C0D2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28FC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1A41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D5846B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FEAD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Нигер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15FF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C995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2B6F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28D0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2EC3D09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CBA5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Нигерия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62EE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0,150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1C80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8 103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2ACC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9 053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AFCA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9 527 </w:t>
            </w:r>
          </w:p>
        </w:tc>
      </w:tr>
      <w:tr w:rsidR="006E4F2A" w:rsidRPr="00D57D1D" w14:paraId="5B192EDE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E40F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Ниуэ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FDEA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DCE7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57EB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C39F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48C0AE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7EEE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Северная Македония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6436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5AF7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A817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676E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1A6054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B265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Норвегия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AE37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0,652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65DB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35 274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5585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39 410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B0A4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41 475 </w:t>
            </w:r>
          </w:p>
        </w:tc>
      </w:tr>
      <w:tr w:rsidR="006E4F2A" w:rsidRPr="00D57D1D" w14:paraId="16A6176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4890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Оман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A63B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0,115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FE22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6 212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301D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6 940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AD76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7 304 </w:t>
            </w:r>
          </w:p>
        </w:tc>
      </w:tr>
      <w:tr w:rsidR="006E4F2A" w:rsidRPr="00D57D1D" w14:paraId="7BF4A46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BCE5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lastRenderedPageBreak/>
              <w:t>Пакистан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79AE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0,123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D50E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6 644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66DD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7 423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181F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7 812 </w:t>
            </w:r>
          </w:p>
        </w:tc>
      </w:tr>
      <w:tr w:rsidR="006E4F2A" w:rsidRPr="00D57D1D" w14:paraId="25FE69F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4911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Палау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EC85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8993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B4E4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74F6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38B2CD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3845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Панама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7E6A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761B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D72C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9952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62D6CD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3243E" w14:textId="7362D949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Папуа </w:t>
            </w:r>
            <w:r w:rsidR="00F14A8A">
              <w:rPr>
                <w:color w:val="000000"/>
                <w:szCs w:val="18"/>
                <w:lang w:val="ru-RU"/>
              </w:rPr>
              <w:t>–</w:t>
            </w:r>
            <w:r w:rsidRPr="00D57D1D">
              <w:rPr>
                <w:color w:val="000000"/>
                <w:szCs w:val="18"/>
                <w:lang w:val="ru-RU"/>
              </w:rPr>
              <w:t xml:space="preserve"> Новая Гвинея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241F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908E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768E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0175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54130C5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5E32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Парагвай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72D1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9F63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6950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04EF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69EEFC9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8B86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Перу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7222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0,145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6311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7 833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65A8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8 751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BF41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9 210 </w:t>
            </w:r>
          </w:p>
        </w:tc>
      </w:tr>
      <w:tr w:rsidR="006E4F2A" w:rsidRPr="00D57D1D" w14:paraId="17338C9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1FA6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Филиппины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F984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0,198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1E6B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10 696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CA4D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11 950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BB17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12 576 </w:t>
            </w:r>
          </w:p>
        </w:tc>
      </w:tr>
      <w:tr w:rsidR="006E4F2A" w:rsidRPr="00D57D1D" w14:paraId="1172602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4D0A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Польша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543B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0,829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30A3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44 889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C825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50 152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0A4E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52 781 </w:t>
            </w:r>
          </w:p>
        </w:tc>
      </w:tr>
      <w:tr w:rsidR="006E4F2A" w:rsidRPr="00D57D1D" w14:paraId="11143CB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04B4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Португалия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5C89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0,327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C962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17 718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84AF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19 795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039C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20 833 </w:t>
            </w:r>
          </w:p>
        </w:tc>
      </w:tr>
      <w:tr w:rsidR="006E4F2A" w:rsidRPr="00D57D1D" w14:paraId="432189B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8FFC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Катар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97F4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0,245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5E9D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13 235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9C04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14 787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1C9A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15 561 </w:t>
            </w:r>
          </w:p>
        </w:tc>
      </w:tr>
      <w:tr w:rsidR="006E4F2A" w:rsidRPr="00D57D1D" w14:paraId="22DA94C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D3C5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Республика Корея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005E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2,344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E7EC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126 890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168C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141 766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EBDF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149 197 </w:t>
            </w:r>
          </w:p>
        </w:tc>
      </w:tr>
      <w:tr w:rsidR="006E4F2A" w:rsidRPr="00D57D1D" w14:paraId="0427ACC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B883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Республика Молдова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5769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3DCD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D123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041C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EE4587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B5CE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Румыния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8D0C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0,357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D621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19 339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8F9D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21 606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66BD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22 738 </w:t>
            </w:r>
          </w:p>
        </w:tc>
      </w:tr>
      <w:tr w:rsidR="006E4F2A" w:rsidRPr="00D57D1D" w14:paraId="23FFC83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3D2E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Российская Федерация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FE9A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2,090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3627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113 115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45A6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126 377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C51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133 001 </w:t>
            </w:r>
          </w:p>
        </w:tc>
      </w:tr>
      <w:tr w:rsidR="006E4F2A" w:rsidRPr="00D57D1D" w14:paraId="3FAFE6A9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1E32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Руанда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3B62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F69A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51F0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551C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A59045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0BC4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Сент-Китс и Невис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3FCA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0A57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8269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E15D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1A5299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7732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Сент-Люсия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8EC2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8068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F66F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F2B8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F3DEC6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8658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Сент-Винсент и Гренадины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B112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DF8C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DF4E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969D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79E2C31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2944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Самоа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EC9A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BA49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5741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47F2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49EDF4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242E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Сан-Марино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E198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5EF9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5396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77A6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3B1A658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7E92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Сан-Томе и Принсипи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75E1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1A70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13EA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DBD0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4B1328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5C2A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Саудовская Аравия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9A65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1,215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EFC1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65 741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A102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73 449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B073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77 299 </w:t>
            </w:r>
          </w:p>
        </w:tc>
      </w:tr>
      <w:tr w:rsidR="006E4F2A" w:rsidRPr="00D57D1D" w14:paraId="1D3B873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C6BE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Сенегал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4C80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B5EB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C2FC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099D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22BA05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ED78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Сербия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EC5E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C39A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C1DE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4BC6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2359F0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21D6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Сейшельские Острова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F4B1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18F0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98E5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654F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022EEB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3BF7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Сьерра-Леоне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4265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FE52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69AD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F71F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856C95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D875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Сингапур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F48F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0,478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FE6F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25 875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BFEB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28 909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6ED9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30 424 </w:t>
            </w:r>
          </w:p>
        </w:tc>
      </w:tr>
      <w:tr w:rsidR="006E4F2A" w:rsidRPr="00D57D1D" w14:paraId="6DAB52F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82ED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Словакия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97BB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0,149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D041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8 049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3891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8 992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E951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9 464 </w:t>
            </w:r>
          </w:p>
        </w:tc>
      </w:tr>
      <w:tr w:rsidR="006E4F2A" w:rsidRPr="00D57D1D" w14:paraId="0568231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BFC3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Словения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6D1D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E2B5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1351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FA6A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342283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6FBE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Соломоновы Острова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B936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1D9B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AF7E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56DC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AB77CBB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E930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Сомали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BA92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5BBD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45CE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C16E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3BEF68E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8B91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Южная Африка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2B40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0,251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13B3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13 559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ABD6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15 148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0BFE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15 942 </w:t>
            </w:r>
          </w:p>
        </w:tc>
      </w:tr>
      <w:tr w:rsidR="006E4F2A" w:rsidRPr="00D57D1D" w14:paraId="79163E3C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5862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Южный Судан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8FEA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D4C9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112F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1E90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B33CCE0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E6B9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Испания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1AFE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1,891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6386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102 365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E176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114 367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4209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120 361 </w:t>
            </w:r>
          </w:p>
        </w:tc>
      </w:tr>
      <w:tr w:rsidR="006E4F2A" w:rsidRPr="00D57D1D" w14:paraId="372275D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77CD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Шри-Ланка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E6C8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53D2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79BB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CBAA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034AD9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F574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Государство Палестина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5068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855E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4C8E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CFA8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2DCE4F0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466C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Судан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8A45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627C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FD1C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FC81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1697B29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7B45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Суринам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D34D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0AC1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5D62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659A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89F21C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6AF8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Швеция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8D3D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0,820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4AED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44 403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5052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49 609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2FA0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52 209 </w:t>
            </w:r>
          </w:p>
        </w:tc>
      </w:tr>
      <w:tr w:rsidR="006E4F2A" w:rsidRPr="00D57D1D" w14:paraId="6318DA2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0C35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lastRenderedPageBreak/>
              <w:t>Швейцария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1A7F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1,027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632D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55 586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7F4E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62 102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A591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65 357 </w:t>
            </w:r>
          </w:p>
        </w:tc>
      </w:tr>
      <w:tr w:rsidR="006E4F2A" w:rsidRPr="00D57D1D" w14:paraId="58C7F28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56A8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Сирийская Арабская Республика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5640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B8BA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A66F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C893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6F524A8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F4E5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Таджикистан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DA67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7FFE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1A84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241D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3EDF089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C206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Таиланд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4651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0,340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7E4DF" w14:textId="04DBB4F2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18 420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428F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20 580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4391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21 659 </w:t>
            </w:r>
          </w:p>
        </w:tc>
      </w:tr>
      <w:tr w:rsidR="006E4F2A" w:rsidRPr="00D57D1D" w14:paraId="3225540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1637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Тимор-Лешти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12F0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53FB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9F6B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BB7C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EAC077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6A15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Того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82A9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6041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708FF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0EC0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7C8142E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70CD0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Тонга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3645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C990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8337B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BD28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715925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AF6B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Тринидад и Тобаго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7815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94BD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FF05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3328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21D725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B3F9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Тунис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42C1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D830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9187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D1EA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620BDE5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92C2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Турция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EDFB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0,684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9D89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37 003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6A93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41 341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5873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43 508 </w:t>
            </w:r>
          </w:p>
        </w:tc>
      </w:tr>
      <w:tr w:rsidR="006E4F2A" w:rsidRPr="00D57D1D" w14:paraId="2244FEB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1B22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Туркменистан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CC309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2F89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7041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55E7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4535FD2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BF73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Тувалу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7B8D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A20D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A95B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DB35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41133FF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E88C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Уганда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1330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0328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EE60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B0F2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59332B36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48C8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Украина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FEBE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9B87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7566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A498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8DC7513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DA3C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Объединенные Арабские Эмираты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148CF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0,573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3118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31 007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44A4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34 642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23E4B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36 458 </w:t>
            </w:r>
          </w:p>
        </w:tc>
      </w:tr>
      <w:tr w:rsidR="006E4F2A" w:rsidRPr="00D57D1D" w14:paraId="50256CEA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42BBA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 w:rsidRPr="00D57D1D">
              <w:rPr>
                <w:color w:val="000000"/>
                <w:szCs w:val="18"/>
                <w:lang w:val="ru-RU"/>
              </w:rPr>
              <w:t>Соединенное Королевство Великобритании и Северной Ирландии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E3F88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3,983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830C1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215 588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3289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240 864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9FA5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253 489 </w:t>
            </w:r>
          </w:p>
        </w:tc>
      </w:tr>
      <w:tr w:rsidR="006E4F2A" w:rsidRPr="00D57D1D" w14:paraId="58B1CAD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0254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Объединенная Республика Танзания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2C73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1928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FF19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3AA1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6BA100E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0603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Соединенные Штаты Америки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724D2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21,956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C712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1 188 410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D5EA7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1 327 741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4E7B5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1 397 335 </w:t>
            </w:r>
          </w:p>
        </w:tc>
      </w:tr>
      <w:tr w:rsidR="006E4F2A" w:rsidRPr="00D57D1D" w14:paraId="64177794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6A1F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Уругвай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008A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9921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5590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4A2D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25B60302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35D6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Узбекистан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417A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D5C6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FC93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73A5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13EA7C5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E30AD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Вануату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E4B9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6CB8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AD48E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9359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7B0C898D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0C0D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Венесуэла (Боливарианская Республика)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2CA8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06F63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E1AB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36167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6A3E7A39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5DDF6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Вьетнам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0E40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0,159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8F38D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8 589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45099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9 596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4D864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 xml:space="preserve">10 099 </w:t>
            </w:r>
          </w:p>
        </w:tc>
      </w:tr>
      <w:tr w:rsidR="006E4F2A" w:rsidRPr="00D57D1D" w14:paraId="0E6AD895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3CD52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Йемен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8C33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5FBB6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629B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B3EF4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CB40310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3799D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Замбия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D3955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D1553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7C167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38BB9" w14:textId="77777777" w:rsidR="00A93CBF" w:rsidRPr="00D57D1D" w:rsidRDefault="00A93CBF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tr w:rsidR="006E4F2A" w:rsidRPr="00D57D1D" w14:paraId="0364BCBC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E641E5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D57D1D">
              <w:rPr>
                <w:color w:val="000000"/>
                <w:szCs w:val="18"/>
                <w:lang w:val="ru-RU"/>
              </w:rPr>
              <w:t>Зимбабве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7ADA2A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104D5C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747C91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DB9EB8" w14:textId="77777777" w:rsidR="00C17437" w:rsidRPr="00D57D1D" w:rsidRDefault="00C17437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szCs w:val="18"/>
                <w:lang w:eastAsia="en-GB"/>
              </w:rPr>
            </w:pPr>
            <w:r w:rsidRPr="00D57D1D">
              <w:rPr>
                <w:rFonts w:ascii="Symbol" w:eastAsia="Symbol" w:hAnsi="Symbol" w:cs="Symbol"/>
                <w:color w:val="000000"/>
                <w:szCs w:val="18"/>
                <w:lang w:eastAsia="en-GB"/>
              </w:rPr>
              <w:t>-</w:t>
            </w:r>
          </w:p>
        </w:tc>
      </w:tr>
      <w:bookmarkEnd w:id="16"/>
      <w:tr w:rsidR="00E9538B" w:rsidRPr="00D57D1D" w14:paraId="7604DE27" w14:textId="77777777" w:rsidTr="00D57D1D">
        <w:trPr>
          <w:trHeight w:val="57"/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4AA91B2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  <w:szCs w:val="18"/>
              </w:rPr>
            </w:pPr>
            <w:r w:rsidRPr="00D57D1D">
              <w:rPr>
                <w:b/>
                <w:bCs/>
                <w:color w:val="000000"/>
                <w:szCs w:val="18"/>
                <w:lang w:val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5482F950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D57D1D">
              <w:rPr>
                <w:b/>
                <w:bCs/>
                <w:color w:val="000000"/>
                <w:szCs w:val="18"/>
                <w:lang w:val="ru-RU"/>
              </w:rPr>
              <w:t>100,000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FA3459C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D57D1D">
              <w:rPr>
                <w:b/>
                <w:bCs/>
                <w:color w:val="000000"/>
                <w:szCs w:val="18"/>
                <w:lang w:val="ru-RU"/>
              </w:rPr>
              <w:t>5 412 612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5B23973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D57D1D">
              <w:rPr>
                <w:b/>
                <w:bCs/>
                <w:color w:val="000000"/>
                <w:szCs w:val="18"/>
                <w:lang w:val="ru-RU"/>
              </w:rPr>
              <w:t>6 047 195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5152F16E" w14:textId="77777777" w:rsidR="00E9538B" w:rsidRPr="00D57D1D" w:rsidRDefault="00E9538B" w:rsidP="00D57D1D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right"/>
              <w:rPr>
                <w:b/>
                <w:bCs/>
                <w:szCs w:val="18"/>
              </w:rPr>
            </w:pPr>
            <w:r w:rsidRPr="00D57D1D">
              <w:rPr>
                <w:b/>
                <w:bCs/>
                <w:color w:val="000000"/>
                <w:szCs w:val="18"/>
                <w:lang w:val="ru-RU"/>
              </w:rPr>
              <w:t>6 364 160</w:t>
            </w:r>
          </w:p>
        </w:tc>
      </w:tr>
    </w:tbl>
    <w:p w14:paraId="33CB6C2A" w14:textId="77777777" w:rsidR="00E9538B" w:rsidRPr="0074463A" w:rsidRDefault="00E9538B" w:rsidP="00992F0D">
      <w:pPr>
        <w:pStyle w:val="NormalNonumber"/>
        <w:tabs>
          <w:tab w:val="clear" w:pos="1247"/>
          <w:tab w:val="left" w:pos="1560"/>
        </w:tabs>
        <w:ind w:firstLine="596"/>
        <w:rPr>
          <w:rFonts w:eastAsia="SimSun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E9538B" w:rsidRPr="004C704A" w14:paraId="180829FE" w14:textId="77777777" w:rsidTr="00E9538B">
        <w:tc>
          <w:tcPr>
            <w:tcW w:w="1897" w:type="dxa"/>
          </w:tcPr>
          <w:p w14:paraId="1E01539D" w14:textId="77777777" w:rsidR="00E9538B" w:rsidRPr="004C704A" w:rsidRDefault="00E9538B" w:rsidP="0074463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360"/>
              <w:rPr>
                <w:rFonts w:eastAsia="SimSun"/>
                <w:lang w:eastAsia="zh-CN"/>
              </w:rPr>
            </w:pPr>
          </w:p>
        </w:tc>
        <w:tc>
          <w:tcPr>
            <w:tcW w:w="1897" w:type="dxa"/>
          </w:tcPr>
          <w:p w14:paraId="33F16509" w14:textId="77777777" w:rsidR="00E9538B" w:rsidRPr="004C704A" w:rsidRDefault="00E9538B" w:rsidP="0074463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360"/>
              <w:rPr>
                <w:rFonts w:eastAsia="SimSun"/>
                <w:lang w:eastAsia="zh-CN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EBDCA2F" w14:textId="77777777" w:rsidR="00E9538B" w:rsidRPr="004C704A" w:rsidRDefault="00E9538B" w:rsidP="0074463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360"/>
              <w:rPr>
                <w:rFonts w:eastAsia="SimSun"/>
                <w:lang w:eastAsia="zh-CN"/>
              </w:rPr>
            </w:pPr>
          </w:p>
        </w:tc>
        <w:tc>
          <w:tcPr>
            <w:tcW w:w="1898" w:type="dxa"/>
          </w:tcPr>
          <w:p w14:paraId="62024497" w14:textId="77777777" w:rsidR="00E9538B" w:rsidRPr="004C704A" w:rsidRDefault="00E9538B" w:rsidP="0074463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360"/>
              <w:rPr>
                <w:rFonts w:eastAsia="SimSun"/>
                <w:lang w:eastAsia="zh-CN"/>
              </w:rPr>
            </w:pPr>
          </w:p>
        </w:tc>
        <w:tc>
          <w:tcPr>
            <w:tcW w:w="1898" w:type="dxa"/>
          </w:tcPr>
          <w:p w14:paraId="0C0E34B1" w14:textId="77777777" w:rsidR="00E9538B" w:rsidRPr="004C704A" w:rsidRDefault="00E9538B" w:rsidP="0074463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360"/>
              <w:rPr>
                <w:rFonts w:eastAsia="SimSun"/>
                <w:lang w:eastAsia="zh-CN"/>
              </w:rPr>
            </w:pPr>
          </w:p>
        </w:tc>
      </w:tr>
    </w:tbl>
    <w:p w14:paraId="0C3FB7E3" w14:textId="77777777" w:rsidR="00E9538B" w:rsidRPr="004C704A" w:rsidRDefault="00E9538B" w:rsidP="00DE5112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="SimSun"/>
          <w:lang w:eastAsia="zh-CN"/>
        </w:rPr>
      </w:pPr>
    </w:p>
    <w:sectPr w:rsidR="00E9538B" w:rsidRPr="004C704A" w:rsidSect="0054125C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footnotePr>
        <w:numRestart w:val="eachSect"/>
      </w:footnotePr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E1F8" w14:textId="77777777" w:rsidR="00AE0FC0" w:rsidRPr="006C0654" w:rsidRDefault="00AE0FC0">
      <w:r w:rsidRPr="006C0654">
        <w:separator/>
      </w:r>
    </w:p>
  </w:endnote>
  <w:endnote w:type="continuationSeparator" w:id="0">
    <w:p w14:paraId="0581D371" w14:textId="77777777" w:rsidR="00AE0FC0" w:rsidRPr="006C0654" w:rsidRDefault="00AE0FC0">
      <w:r w:rsidRPr="006C06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H Futura Heavy">
    <w:altName w:val="Times New Roman"/>
    <w:charset w:val="4D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1FEB" w14:textId="77777777" w:rsidR="007A36F8" w:rsidRPr="00414FF1" w:rsidRDefault="00414FF1" w:rsidP="00AE2E4C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FF9B" w14:textId="77777777" w:rsidR="007A36F8" w:rsidRPr="00414FF1" w:rsidRDefault="00414FF1" w:rsidP="00AE2E4C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jc w:val="right"/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\* MERGEFORMAT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4A01" w14:textId="77A50E4A" w:rsidR="006C0654" w:rsidRPr="006C0654" w:rsidRDefault="00C84CA2" w:rsidP="00414FF1">
    <w:pPr>
      <w:pStyle w:val="Footer-jobnumber"/>
    </w:pPr>
    <w:bookmarkStart w:id="17" w:name="FooterJobDate"/>
    <w:r>
      <w:t>K2518719[</w:t>
    </w:r>
    <w:r w:rsidR="00AE2E4C">
      <w:t>R</w:t>
    </w:r>
    <w:r>
      <w:t>]</w:t>
    </w:r>
    <w:r>
      <w:tab/>
    </w:r>
    <w:r w:rsidR="00D50C7E">
      <w:t>06</w:t>
    </w:r>
    <w:r w:rsidR="00AE2E4C">
      <w:t>03</w:t>
    </w:r>
    <w:r>
      <w:t>26</w:t>
    </w:r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4234" w14:textId="77777777" w:rsidR="00AE0FC0" w:rsidRPr="006C0654" w:rsidRDefault="00AE0FC0" w:rsidP="00330897">
      <w:pPr>
        <w:pStyle w:val="Footnote-Separato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</w:rPr>
      </w:pPr>
      <w:r w:rsidRPr="006C0654">
        <w:separator/>
      </w:r>
    </w:p>
  </w:footnote>
  <w:footnote w:type="continuationSeparator" w:id="0">
    <w:p w14:paraId="27C25EC5" w14:textId="77777777" w:rsidR="00AE0FC0" w:rsidRPr="006C0654" w:rsidRDefault="00AE0FC0" w:rsidP="00C70B49">
      <w:pPr>
        <w:pStyle w:val="Footnote-Separator"/>
      </w:pPr>
      <w:r w:rsidRPr="006C0654">
        <w:continuationSeparator/>
      </w:r>
    </w:p>
  </w:footnote>
  <w:footnote w:type="continuationNotice" w:id="1">
    <w:p w14:paraId="1C5A9B6E" w14:textId="77777777" w:rsidR="00AE0FC0" w:rsidRPr="006C0654" w:rsidRDefault="00AE0FC0" w:rsidP="00C70B49">
      <w:pPr>
        <w:pStyle w:val="ASpacer"/>
      </w:pPr>
    </w:p>
  </w:footnote>
  <w:footnote w:id="2">
    <w:p w14:paraId="081BA303" w14:textId="5A4AF494" w:rsidR="002E1E8F" w:rsidRPr="002254F9" w:rsidRDefault="002E1E8F" w:rsidP="00C66432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color w:val="000000" w:themeColor="text1"/>
          <w:szCs w:val="18"/>
          <w:lang w:val="ru-RU"/>
        </w:rPr>
      </w:pPr>
      <w:r w:rsidRPr="00330897">
        <w:rPr>
          <w:rStyle w:val="FootnoteReference"/>
          <w:sz w:val="18"/>
          <w:lang w:val="ru-RU"/>
        </w:rPr>
        <w:footnoteRef/>
      </w:r>
      <w:r>
        <w:rPr>
          <w:lang w:val="ru-RU"/>
        </w:rPr>
        <w:t xml:space="preserve"> </w:t>
      </w:r>
      <w:r w:rsidR="00C66432" w:rsidRPr="00763AA4">
        <w:rPr>
          <w:lang w:val="ru-RU"/>
        </w:rPr>
        <w:tab/>
      </w:r>
      <w:r>
        <w:rPr>
          <w:lang w:val="ru-RU"/>
        </w:rPr>
        <w:t>UNEP/OzL.Pro.37/2/Add.1, в котором содержится перекрестная ссылка на документ UNEP/OzL.Pro.37/INF/6.</w:t>
      </w:r>
    </w:p>
  </w:footnote>
  <w:footnote w:id="3">
    <w:p w14:paraId="27496A3B" w14:textId="18106F38" w:rsidR="00B32A81" w:rsidRPr="00763AA4" w:rsidRDefault="00B32A81" w:rsidP="001018F6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0" w:after="40"/>
        <w:ind w:left="1247"/>
        <w:rPr>
          <w:sz w:val="18"/>
          <w:szCs w:val="18"/>
          <w:lang w:val="ru-RU"/>
        </w:rPr>
      </w:pPr>
      <w:r w:rsidRPr="001018F6">
        <w:rPr>
          <w:rStyle w:val="FootnoteReference"/>
          <w:sz w:val="18"/>
          <w:lang w:val="ru-RU"/>
        </w:rPr>
        <w:footnoteRef/>
      </w:r>
      <w:r w:rsidRPr="001018F6">
        <w:rPr>
          <w:sz w:val="18"/>
          <w:szCs w:val="18"/>
          <w:lang w:val="ru-RU"/>
        </w:rPr>
        <w:t xml:space="preserve"> </w:t>
      </w:r>
      <w:r w:rsidR="001018F6" w:rsidRPr="00763AA4">
        <w:rPr>
          <w:sz w:val="18"/>
          <w:szCs w:val="18"/>
          <w:lang w:val="ru-RU"/>
        </w:rPr>
        <w:tab/>
      </w:r>
      <w:r w:rsidRPr="001018F6">
        <w:rPr>
          <w:sz w:val="18"/>
          <w:szCs w:val="18"/>
          <w:lang w:val="ru-RU"/>
        </w:rPr>
        <w:t xml:space="preserve">United Nations Environment Programme, </w:t>
      </w:r>
      <w:r w:rsidRPr="001018F6">
        <w:rPr>
          <w:i/>
          <w:iCs/>
          <w:sz w:val="18"/>
          <w:szCs w:val="18"/>
          <w:lang w:val="ru-RU"/>
        </w:rPr>
        <w:t>Report of the Technology and Economic Assessment Panel, Volume 2, Response to Decision XXXV/7: Emissions of HFC-23</w:t>
      </w:r>
      <w:r w:rsidRPr="001018F6">
        <w:rPr>
          <w:sz w:val="18"/>
          <w:szCs w:val="18"/>
          <w:lang w:val="ru-RU"/>
        </w:rPr>
        <w:t>, September 2025 (Nairobi, 2025).</w:t>
      </w:r>
    </w:p>
  </w:footnote>
  <w:footnote w:id="4">
    <w:p w14:paraId="467D1F7E" w14:textId="33514729" w:rsidR="002E1E8F" w:rsidRPr="00763AA4" w:rsidRDefault="00E304CD" w:rsidP="00627796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763AA4">
        <w:rPr>
          <w:vertAlign w:val="superscript"/>
          <w:lang w:val="ru-RU"/>
        </w:rPr>
        <w:t>1</w:t>
      </w:r>
      <w:r w:rsidRPr="00763AA4">
        <w:rPr>
          <w:lang w:val="ru-RU"/>
        </w:rPr>
        <w:tab/>
      </w:r>
      <w:r w:rsidR="002E1E8F" w:rsidRPr="002254F9">
        <w:t>United</w:t>
      </w:r>
      <w:r w:rsidR="002E1E8F" w:rsidRPr="00763AA4">
        <w:rPr>
          <w:lang w:val="ru-RU"/>
        </w:rPr>
        <w:t xml:space="preserve"> </w:t>
      </w:r>
      <w:r w:rsidR="002E1E8F" w:rsidRPr="002254F9">
        <w:t>Nations</w:t>
      </w:r>
      <w:r w:rsidR="002E1E8F" w:rsidRPr="00763AA4">
        <w:rPr>
          <w:lang w:val="ru-RU"/>
        </w:rPr>
        <w:t xml:space="preserve"> </w:t>
      </w:r>
      <w:r w:rsidR="002E1E8F" w:rsidRPr="002254F9">
        <w:t>Environment</w:t>
      </w:r>
      <w:r w:rsidR="002E1E8F" w:rsidRPr="00763AA4">
        <w:rPr>
          <w:lang w:val="ru-RU"/>
        </w:rPr>
        <w:t xml:space="preserve"> </w:t>
      </w:r>
      <w:r w:rsidR="002E1E8F" w:rsidRPr="002254F9">
        <w:t>Programme</w:t>
      </w:r>
      <w:r w:rsidR="002E1E8F" w:rsidRPr="00763AA4">
        <w:rPr>
          <w:lang w:val="ru-RU"/>
        </w:rPr>
        <w:t xml:space="preserve">, </w:t>
      </w:r>
      <w:r w:rsidR="002E1E8F" w:rsidRPr="002254F9">
        <w:rPr>
          <w:i/>
          <w:iCs/>
        </w:rPr>
        <w:t>Report</w:t>
      </w:r>
      <w:r w:rsidR="002E1E8F" w:rsidRPr="00763AA4">
        <w:rPr>
          <w:i/>
          <w:iCs/>
          <w:lang w:val="ru-RU"/>
        </w:rPr>
        <w:t xml:space="preserve"> </w:t>
      </w:r>
      <w:r w:rsidR="002E1E8F" w:rsidRPr="002254F9">
        <w:rPr>
          <w:i/>
          <w:iCs/>
        </w:rPr>
        <w:t>of</w:t>
      </w:r>
      <w:r w:rsidR="002E1E8F" w:rsidRPr="00763AA4">
        <w:rPr>
          <w:i/>
          <w:iCs/>
          <w:lang w:val="ru-RU"/>
        </w:rPr>
        <w:t xml:space="preserve"> </w:t>
      </w:r>
      <w:r w:rsidR="002E1E8F" w:rsidRPr="002254F9">
        <w:rPr>
          <w:i/>
          <w:iCs/>
        </w:rPr>
        <w:t>the</w:t>
      </w:r>
      <w:r w:rsidR="002E1E8F" w:rsidRPr="00763AA4">
        <w:rPr>
          <w:i/>
          <w:iCs/>
          <w:lang w:val="ru-RU"/>
        </w:rPr>
        <w:t xml:space="preserve"> </w:t>
      </w:r>
      <w:r w:rsidR="002E1E8F" w:rsidRPr="002254F9">
        <w:rPr>
          <w:i/>
          <w:iCs/>
        </w:rPr>
        <w:t>Technology</w:t>
      </w:r>
      <w:r w:rsidR="002E1E8F" w:rsidRPr="00763AA4">
        <w:rPr>
          <w:i/>
          <w:iCs/>
          <w:lang w:val="ru-RU"/>
        </w:rPr>
        <w:t xml:space="preserve"> </w:t>
      </w:r>
      <w:r w:rsidR="002E1E8F" w:rsidRPr="002254F9">
        <w:rPr>
          <w:i/>
          <w:iCs/>
        </w:rPr>
        <w:t>and</w:t>
      </w:r>
      <w:r w:rsidR="002E1E8F" w:rsidRPr="00763AA4">
        <w:rPr>
          <w:i/>
          <w:iCs/>
          <w:lang w:val="ru-RU"/>
        </w:rPr>
        <w:t xml:space="preserve"> </w:t>
      </w:r>
      <w:r w:rsidR="002E1E8F" w:rsidRPr="002254F9">
        <w:rPr>
          <w:i/>
          <w:iCs/>
        </w:rPr>
        <w:t>Economic</w:t>
      </w:r>
      <w:r w:rsidR="002E1E8F" w:rsidRPr="00763AA4">
        <w:rPr>
          <w:i/>
          <w:iCs/>
          <w:lang w:val="ru-RU"/>
        </w:rPr>
        <w:t xml:space="preserve"> </w:t>
      </w:r>
      <w:r w:rsidR="002E1E8F" w:rsidRPr="002254F9">
        <w:rPr>
          <w:i/>
          <w:iCs/>
        </w:rPr>
        <w:t>Assessment</w:t>
      </w:r>
      <w:r w:rsidR="002E1E8F" w:rsidRPr="00763AA4">
        <w:rPr>
          <w:i/>
          <w:iCs/>
          <w:lang w:val="ru-RU"/>
        </w:rPr>
        <w:t xml:space="preserve"> </w:t>
      </w:r>
      <w:r w:rsidR="002E1E8F" w:rsidRPr="002254F9">
        <w:rPr>
          <w:i/>
          <w:iCs/>
        </w:rPr>
        <w:t>Panel</w:t>
      </w:r>
      <w:r w:rsidR="002E1E8F" w:rsidRPr="00763AA4">
        <w:rPr>
          <w:i/>
          <w:iCs/>
          <w:lang w:val="ru-RU"/>
        </w:rPr>
        <w:t xml:space="preserve">: </w:t>
      </w:r>
      <w:r w:rsidR="002E1E8F" w:rsidRPr="002254F9">
        <w:rPr>
          <w:i/>
          <w:iCs/>
        </w:rPr>
        <w:t>Volume</w:t>
      </w:r>
      <w:r w:rsidR="002E1E8F" w:rsidRPr="00763AA4">
        <w:rPr>
          <w:i/>
          <w:iCs/>
          <w:lang w:val="ru-RU"/>
        </w:rPr>
        <w:t xml:space="preserve"> 1 – </w:t>
      </w:r>
      <w:r w:rsidR="002E1E8F" w:rsidRPr="002254F9">
        <w:rPr>
          <w:i/>
          <w:iCs/>
        </w:rPr>
        <w:t>Progress</w:t>
      </w:r>
      <w:r w:rsidR="002E1E8F" w:rsidRPr="00763AA4">
        <w:rPr>
          <w:i/>
          <w:iCs/>
          <w:lang w:val="ru-RU"/>
        </w:rPr>
        <w:t xml:space="preserve"> </w:t>
      </w:r>
      <w:r w:rsidR="002E1E8F" w:rsidRPr="002254F9">
        <w:rPr>
          <w:i/>
          <w:iCs/>
        </w:rPr>
        <w:t>Report</w:t>
      </w:r>
      <w:r w:rsidR="002E1E8F" w:rsidRPr="00763AA4">
        <w:rPr>
          <w:lang w:val="ru-RU"/>
        </w:rPr>
        <w:t xml:space="preserve">, </w:t>
      </w:r>
      <w:r w:rsidR="002E1E8F" w:rsidRPr="002254F9">
        <w:t>May</w:t>
      </w:r>
      <w:r w:rsidR="002E1E8F" w:rsidRPr="00763AA4">
        <w:rPr>
          <w:lang w:val="ru-RU"/>
        </w:rPr>
        <w:t xml:space="preserve"> 2025 (</w:t>
      </w:r>
      <w:r w:rsidR="002E1E8F" w:rsidRPr="002254F9">
        <w:t>Nairobi</w:t>
      </w:r>
      <w:r w:rsidR="002E1E8F" w:rsidRPr="00763AA4">
        <w:rPr>
          <w:lang w:val="ru-RU"/>
        </w:rPr>
        <w:t>, 2025).</w:t>
      </w:r>
    </w:p>
  </w:footnote>
  <w:footnote w:id="5">
    <w:p w14:paraId="492DF83E" w14:textId="3BD9779F" w:rsidR="002E1E8F" w:rsidRPr="002254F9" w:rsidRDefault="002E1E8F" w:rsidP="00627796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330897">
        <w:rPr>
          <w:rStyle w:val="FootnoteReference"/>
          <w:sz w:val="18"/>
          <w:lang w:val="ru-RU"/>
        </w:rPr>
        <w:footnoteRef/>
      </w:r>
      <w:r>
        <w:rPr>
          <w:lang w:val="ru-RU"/>
        </w:rPr>
        <w:t xml:space="preserve"> </w:t>
      </w:r>
      <w:r w:rsidR="00627796" w:rsidRPr="00AD4548">
        <w:rPr>
          <w:lang w:val="ru-RU"/>
        </w:rPr>
        <w:tab/>
      </w:r>
      <w:r>
        <w:rPr>
          <w:lang w:val="ru-RU"/>
        </w:rPr>
        <w:t xml:space="preserve">Имеется по адресу: </w:t>
      </w:r>
      <w:r>
        <w:fldChar w:fldCharType="begin"/>
      </w:r>
      <w:r>
        <w:instrText>HYPERLINK</w:instrText>
      </w:r>
      <w:r w:rsidRPr="0054125C">
        <w:rPr>
          <w:lang w:val="ru-RU"/>
        </w:rPr>
        <w:instrText xml:space="preserve"> "</w:instrText>
      </w:r>
      <w:r>
        <w:instrText>https</w:instrText>
      </w:r>
      <w:r w:rsidRPr="0054125C">
        <w:rPr>
          <w:lang w:val="ru-RU"/>
        </w:rPr>
        <w:instrText>://</w:instrText>
      </w:r>
      <w:r>
        <w:instrText>www</w:instrText>
      </w:r>
      <w:r w:rsidRPr="0054125C">
        <w:rPr>
          <w:lang w:val="ru-RU"/>
        </w:rPr>
        <w:instrText>.</w:instrText>
      </w:r>
      <w:r>
        <w:instrText>icao</w:instrText>
      </w:r>
      <w:r w:rsidRPr="0054125C">
        <w:rPr>
          <w:lang w:val="ru-RU"/>
        </w:rPr>
        <w:instrText>.</w:instrText>
      </w:r>
      <w:r>
        <w:instrText>int</w:instrText>
      </w:r>
      <w:r w:rsidRPr="0054125C">
        <w:rPr>
          <w:lang w:val="ru-RU"/>
        </w:rPr>
        <w:instrText>/</w:instrText>
      </w:r>
      <w:r>
        <w:instrText>sites</w:instrText>
      </w:r>
      <w:r w:rsidRPr="0054125C">
        <w:rPr>
          <w:lang w:val="ru-RU"/>
        </w:rPr>
        <w:instrText>/</w:instrText>
      </w:r>
      <w:r>
        <w:instrText>default</w:instrText>
      </w:r>
      <w:r w:rsidRPr="0054125C">
        <w:rPr>
          <w:lang w:val="ru-RU"/>
        </w:rPr>
        <w:instrText>/</w:instrText>
      </w:r>
      <w:r>
        <w:instrText>files</w:instrText>
      </w:r>
      <w:r w:rsidRPr="0054125C">
        <w:rPr>
          <w:lang w:val="ru-RU"/>
        </w:rPr>
        <w:instrText>/</w:instrText>
      </w:r>
      <w:r>
        <w:instrText>Meetings</w:instrText>
      </w:r>
      <w:r w:rsidRPr="0054125C">
        <w:rPr>
          <w:lang w:val="ru-RU"/>
        </w:rPr>
        <w:instrText>/</w:instrText>
      </w:r>
      <w:r>
        <w:instrText>a</w:instrText>
      </w:r>
      <w:r w:rsidRPr="0054125C">
        <w:rPr>
          <w:lang w:val="ru-RU"/>
        </w:rPr>
        <w:instrText>42/</w:instrText>
      </w:r>
      <w:r>
        <w:instrText>Documents</w:instrText>
      </w:r>
      <w:r w:rsidRPr="0054125C">
        <w:rPr>
          <w:lang w:val="ru-RU"/>
        </w:rPr>
        <w:instrText>/</w:instrText>
      </w:r>
      <w:r>
        <w:instrText>Resolutions</w:instrText>
      </w:r>
      <w:r w:rsidRPr="0054125C">
        <w:rPr>
          <w:lang w:val="ru-RU"/>
        </w:rPr>
        <w:instrText>/</w:instrText>
      </w:r>
      <w:r>
        <w:instrText>a</w:instrText>
      </w:r>
      <w:r w:rsidRPr="0054125C">
        <w:rPr>
          <w:lang w:val="ru-RU"/>
        </w:rPr>
        <w:instrText>42_</w:instrText>
      </w:r>
      <w:r>
        <w:instrText>res</w:instrText>
      </w:r>
      <w:r w:rsidRPr="0054125C">
        <w:rPr>
          <w:lang w:val="ru-RU"/>
        </w:rPr>
        <w:instrText>_</w:instrText>
      </w:r>
      <w:r>
        <w:instrText>prov</w:instrText>
      </w:r>
      <w:r w:rsidRPr="0054125C">
        <w:rPr>
          <w:lang w:val="ru-RU"/>
        </w:rPr>
        <w:instrText>_</w:instrText>
      </w:r>
      <w:r>
        <w:instrText>en</w:instrText>
      </w:r>
      <w:r w:rsidRPr="0054125C">
        <w:rPr>
          <w:lang w:val="ru-RU"/>
        </w:rPr>
        <w:instrText>.</w:instrText>
      </w:r>
      <w:r>
        <w:instrText>pdf</w:instrText>
      </w:r>
      <w:r w:rsidRPr="0054125C">
        <w:rPr>
          <w:lang w:val="ru-RU"/>
        </w:rPr>
        <w:instrText>%20"</w:instrText>
      </w:r>
      <w:r>
        <w:fldChar w:fldCharType="separate"/>
      </w:r>
      <w:r w:rsidRPr="00ED7151">
        <w:rPr>
          <w:rStyle w:val="Hyperlink"/>
          <w:lang w:val="ru-RU"/>
        </w:rPr>
        <w:t>https://www.icao.int/sites/default/files/Meetings/a42/Documents/Resolutions/a42_res_prov_en.pdf</w:t>
      </w:r>
      <w:r>
        <w:fldChar w:fldCharType="end"/>
      </w:r>
      <w:r>
        <w:rPr>
          <w:lang w:val="ru-RU"/>
        </w:rPr>
        <w:t xml:space="preserve"> </w:t>
      </w:r>
      <w:r w:rsidR="00627796" w:rsidRPr="00AD4548">
        <w:rPr>
          <w:lang w:val="ru-RU"/>
        </w:rPr>
        <w:br/>
      </w:r>
      <w:r>
        <w:rPr>
          <w:lang w:val="ru-RU"/>
        </w:rPr>
        <w:t>(издание в предварительной редакции).</w:t>
      </w:r>
      <w:hyperlink r:id="rId1" w:history="1"/>
    </w:p>
  </w:footnote>
  <w:footnote w:id="6">
    <w:p w14:paraId="039949B4" w14:textId="6946BA45" w:rsidR="002E1E8F" w:rsidRPr="002254F9" w:rsidRDefault="002E1E8F" w:rsidP="00595398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330897">
        <w:rPr>
          <w:rStyle w:val="FootnoteReference"/>
          <w:sz w:val="18"/>
          <w:lang w:val="ru-RU"/>
        </w:rPr>
        <w:footnoteRef/>
      </w:r>
      <w:r>
        <w:rPr>
          <w:lang w:val="ru-RU"/>
        </w:rPr>
        <w:t xml:space="preserve"> </w:t>
      </w:r>
      <w:r w:rsidR="00595398" w:rsidRPr="00763AA4">
        <w:rPr>
          <w:lang w:val="ru-RU"/>
        </w:rPr>
        <w:tab/>
      </w:r>
      <w:r>
        <w:rPr>
          <w:lang w:val="ru-RU"/>
        </w:rPr>
        <w:t>Отражено в докладе об оценке (2022 год) Группы по техническому обзору и экономической оценке.</w:t>
      </w:r>
    </w:p>
  </w:footnote>
  <w:footnote w:id="7">
    <w:p w14:paraId="2AAD3670" w14:textId="051407AB" w:rsidR="00E9538B" w:rsidRPr="00B374BF" w:rsidRDefault="00E9538B" w:rsidP="00B374BF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0" w:after="40"/>
        <w:ind w:left="1247"/>
        <w:rPr>
          <w:sz w:val="18"/>
          <w:szCs w:val="18"/>
          <w:lang w:val="ru-RU"/>
        </w:rPr>
      </w:pPr>
      <w:r w:rsidRPr="00B374BF">
        <w:rPr>
          <w:sz w:val="18"/>
          <w:szCs w:val="18"/>
          <w:vertAlign w:val="superscript"/>
          <w:lang w:val="ru-RU"/>
        </w:rPr>
        <w:t>1</w:t>
      </w:r>
      <w:r w:rsidRPr="00B374BF">
        <w:rPr>
          <w:sz w:val="18"/>
          <w:szCs w:val="18"/>
          <w:lang w:val="ru-RU"/>
        </w:rPr>
        <w:t xml:space="preserve"> </w:t>
      </w:r>
      <w:r w:rsidR="00B374BF">
        <w:rPr>
          <w:sz w:val="18"/>
          <w:szCs w:val="18"/>
          <w:lang w:val="ru-RU"/>
        </w:rPr>
        <w:tab/>
      </w:r>
      <w:r w:rsidRPr="00B374BF">
        <w:rPr>
          <w:sz w:val="18"/>
          <w:szCs w:val="18"/>
          <w:lang w:val="ru-RU"/>
        </w:rPr>
        <w:t>См. документ UNEP/OzL.Pro.37/5.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A805" w14:textId="77777777" w:rsidR="007A36F8" w:rsidRPr="00414FF1" w:rsidRDefault="00623BA3" w:rsidP="00AE2E4C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</w:pPr>
    <w:r>
      <w:rPr>
        <w:noProof/>
      </w:rPr>
      <w:t>UNEP/OzL.Pro.37/9/Add.1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6B35" w14:textId="77777777" w:rsidR="007A36F8" w:rsidRPr="00414FF1" w:rsidRDefault="00623BA3" w:rsidP="00AE2E4C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jc w:val="right"/>
    </w:pPr>
    <w:r>
      <w:rPr>
        <w:noProof/>
      </w:rPr>
      <w:t>UNEP/OzL.Pro.37/9/Add.1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60CED4"/>
    <w:lvl w:ilvl="0">
      <w:start w:val="1"/>
      <w:numFmt w:val="decimal"/>
      <w:pStyle w:val="ListNumber5"/>
      <w:lvlText w:val="%1."/>
      <w:lvlJc w:val="left"/>
      <w:pPr>
        <w:tabs>
          <w:tab w:val="num" w:pos="641"/>
        </w:tabs>
        <w:ind w:left="641" w:hanging="360"/>
      </w:pPr>
    </w:lvl>
  </w:abstractNum>
  <w:abstractNum w:abstractNumId="1" w15:restartNumberingAfterBreak="0">
    <w:nsid w:val="FFFFFF7D"/>
    <w:multiLevelType w:val="singleLevel"/>
    <w:tmpl w:val="9120DB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AA49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8C71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C06B2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9E3A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0849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E02E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DC52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742E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6386A"/>
    <w:multiLevelType w:val="multilevel"/>
    <w:tmpl w:val="FFFFFFFF"/>
    <w:styleLink w:val="Listeactuelle72"/>
    <w:lvl w:ilvl="0">
      <w:start w:val="1"/>
      <w:numFmt w:val="decimal"/>
      <w:lvlText w:val="%1."/>
      <w:lvlJc w:val="left"/>
      <w:pPr>
        <w:tabs>
          <w:tab w:val="num" w:pos="1584"/>
        </w:tabs>
        <w:ind w:left="1623" w:hanging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3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49" w:hanging="180"/>
      </w:pPr>
      <w:rPr>
        <w:rFonts w:cs="Times New Roman"/>
      </w:rPr>
    </w:lvl>
  </w:abstractNum>
  <w:abstractNum w:abstractNumId="11" w15:restartNumberingAfterBreak="0">
    <w:nsid w:val="00EE6BD8"/>
    <w:multiLevelType w:val="multilevel"/>
    <w:tmpl w:val="FFFFFFFF"/>
    <w:styleLink w:val="Listeactuelle78"/>
    <w:lvl w:ilvl="0">
      <w:start w:val="1"/>
      <w:numFmt w:val="decimal"/>
      <w:lvlText w:val="%1."/>
      <w:lvlJc w:val="left"/>
      <w:pPr>
        <w:ind w:left="256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22" w:hanging="180"/>
      </w:pPr>
      <w:rPr>
        <w:rFonts w:cs="Times New Roman"/>
      </w:rPr>
    </w:lvl>
  </w:abstractNum>
  <w:abstractNum w:abstractNumId="12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515FFA"/>
    <w:multiLevelType w:val="multilevel"/>
    <w:tmpl w:val="FFFFFFFF"/>
    <w:styleLink w:val="Listeactuelle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37F4F64"/>
    <w:multiLevelType w:val="multilevel"/>
    <w:tmpl w:val="FFFFFFFF"/>
    <w:styleLink w:val="Listeactuelle60"/>
    <w:lvl w:ilvl="0">
      <w:start w:val="1"/>
      <w:numFmt w:val="decimal"/>
      <w:lvlText w:val="%1."/>
      <w:lvlJc w:val="left"/>
      <w:pPr>
        <w:tabs>
          <w:tab w:val="num" w:pos="2552"/>
        </w:tabs>
        <w:ind w:left="2591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470625C"/>
    <w:multiLevelType w:val="multilevel"/>
    <w:tmpl w:val="FFFFFFFF"/>
    <w:styleLink w:val="Listeactuelle81"/>
    <w:lvl w:ilvl="0">
      <w:start w:val="1"/>
      <w:numFmt w:val="lowerLetter"/>
      <w:lvlText w:val="%1)"/>
      <w:lvlJc w:val="left"/>
      <w:pPr>
        <w:tabs>
          <w:tab w:val="num" w:pos="3799"/>
        </w:tabs>
        <w:ind w:left="3838" w:hanging="36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552"/>
        </w:tabs>
        <w:ind w:left="2588" w:hanging="360"/>
      </w:pPr>
      <w:rPr>
        <w:rFonts w:ascii="Times" w:hAnsi="Times" w:cs="Times New Roman" w:hint="default"/>
      </w:rPr>
    </w:lvl>
    <w:lvl w:ilvl="2">
      <w:start w:val="1"/>
      <w:numFmt w:val="lowerRoman"/>
      <w:lvlText w:val="%3."/>
      <w:lvlJc w:val="right"/>
      <w:pPr>
        <w:ind w:left="34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27" w:hanging="180"/>
      </w:pPr>
      <w:rPr>
        <w:rFonts w:cs="Times New Roman"/>
      </w:rPr>
    </w:lvl>
  </w:abstractNum>
  <w:abstractNum w:abstractNumId="16" w15:restartNumberingAfterBreak="0">
    <w:nsid w:val="04781FCE"/>
    <w:multiLevelType w:val="hybridMultilevel"/>
    <w:tmpl w:val="CE04E8C2"/>
    <w:styleLink w:val="Listeactuelle3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7" w15:restartNumberingAfterBreak="0">
    <w:nsid w:val="05E72116"/>
    <w:multiLevelType w:val="hybridMultilevel"/>
    <w:tmpl w:val="D22C5C00"/>
    <w:styleLink w:val="WWOutlineListStyl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E5ED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0C1D89"/>
    <w:multiLevelType w:val="hybridMultilevel"/>
    <w:tmpl w:val="A0266AEA"/>
    <w:styleLink w:val="Listeactuelle12"/>
    <w:lvl w:ilvl="0" w:tplc="BC602F18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9" w15:restartNumberingAfterBreak="0">
    <w:nsid w:val="078A640C"/>
    <w:multiLevelType w:val="hybridMultilevel"/>
    <w:tmpl w:val="19DC52D4"/>
    <w:styleLink w:val="Listeactuelle13"/>
    <w:lvl w:ilvl="0" w:tplc="55CCCFDE">
      <w:start w:val="1"/>
      <w:numFmt w:val="lowerRoman"/>
      <w:lvlText w:val="%1)"/>
      <w:lvlJc w:val="left"/>
      <w:pPr>
        <w:ind w:left="196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7" w:hanging="360"/>
      </w:pPr>
    </w:lvl>
    <w:lvl w:ilvl="2" w:tplc="0809001B" w:tentative="1">
      <w:start w:val="1"/>
      <w:numFmt w:val="lowerRoman"/>
      <w:lvlText w:val="%3."/>
      <w:lvlJc w:val="right"/>
      <w:pPr>
        <w:ind w:left="3047" w:hanging="180"/>
      </w:pPr>
    </w:lvl>
    <w:lvl w:ilvl="3" w:tplc="0809000F" w:tentative="1">
      <w:start w:val="1"/>
      <w:numFmt w:val="decimal"/>
      <w:lvlText w:val="%4."/>
      <w:lvlJc w:val="left"/>
      <w:pPr>
        <w:ind w:left="3767" w:hanging="360"/>
      </w:pPr>
    </w:lvl>
    <w:lvl w:ilvl="4" w:tplc="08090019" w:tentative="1">
      <w:start w:val="1"/>
      <w:numFmt w:val="lowerLetter"/>
      <w:lvlText w:val="%5."/>
      <w:lvlJc w:val="left"/>
      <w:pPr>
        <w:ind w:left="4487" w:hanging="360"/>
      </w:pPr>
    </w:lvl>
    <w:lvl w:ilvl="5" w:tplc="0809001B" w:tentative="1">
      <w:start w:val="1"/>
      <w:numFmt w:val="lowerRoman"/>
      <w:lvlText w:val="%6."/>
      <w:lvlJc w:val="right"/>
      <w:pPr>
        <w:ind w:left="5207" w:hanging="180"/>
      </w:pPr>
    </w:lvl>
    <w:lvl w:ilvl="6" w:tplc="0809000F" w:tentative="1">
      <w:start w:val="1"/>
      <w:numFmt w:val="decimal"/>
      <w:lvlText w:val="%7."/>
      <w:lvlJc w:val="left"/>
      <w:pPr>
        <w:ind w:left="5927" w:hanging="360"/>
      </w:pPr>
    </w:lvl>
    <w:lvl w:ilvl="7" w:tplc="08090019" w:tentative="1">
      <w:start w:val="1"/>
      <w:numFmt w:val="lowerLetter"/>
      <w:lvlText w:val="%8."/>
      <w:lvlJc w:val="left"/>
      <w:pPr>
        <w:ind w:left="6647" w:hanging="360"/>
      </w:pPr>
    </w:lvl>
    <w:lvl w:ilvl="8" w:tplc="08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 w15:restartNumberingAfterBreak="0">
    <w:nsid w:val="083933C5"/>
    <w:multiLevelType w:val="hybridMultilevel"/>
    <w:tmpl w:val="83EC7D76"/>
    <w:lvl w:ilvl="0" w:tplc="BC602F18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1" w15:restartNumberingAfterBreak="0">
    <w:nsid w:val="084A3AB1"/>
    <w:multiLevelType w:val="multilevel"/>
    <w:tmpl w:val="FFFFFFFF"/>
    <w:styleLink w:val="Listeactuelle37"/>
    <w:lvl w:ilvl="0">
      <w:start w:val="1"/>
      <w:numFmt w:val="upperLetter"/>
      <w:lvlText w:val="%1."/>
      <w:lvlJc w:val="left"/>
      <w:pPr>
        <w:ind w:left="16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591"/>
        </w:tabs>
        <w:ind w:left="2591" w:hanging="134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60" w:hanging="180"/>
      </w:pPr>
      <w:rPr>
        <w:rFonts w:cs="Times New Roman"/>
      </w:rPr>
    </w:lvl>
  </w:abstractNum>
  <w:abstractNum w:abstractNumId="22" w15:restartNumberingAfterBreak="0">
    <w:nsid w:val="08862E21"/>
    <w:multiLevelType w:val="hybridMultilevel"/>
    <w:tmpl w:val="235CE2DE"/>
    <w:styleLink w:val="WWOutlineListStyle6"/>
    <w:lvl w:ilvl="0" w:tplc="0809000F">
      <w:start w:val="1"/>
      <w:numFmt w:val="decimal"/>
      <w:lvlText w:val="%1."/>
      <w:lvlJc w:val="left"/>
      <w:pPr>
        <w:ind w:left="25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11" w:hanging="360"/>
      </w:pPr>
    </w:lvl>
    <w:lvl w:ilvl="2" w:tplc="FFFFFFFF" w:tentative="1">
      <w:start w:val="1"/>
      <w:numFmt w:val="lowerRoman"/>
      <w:lvlText w:val="%3."/>
      <w:lvlJc w:val="right"/>
      <w:pPr>
        <w:ind w:left="4031" w:hanging="180"/>
      </w:pPr>
    </w:lvl>
    <w:lvl w:ilvl="3" w:tplc="FFFFFFFF" w:tentative="1">
      <w:start w:val="1"/>
      <w:numFmt w:val="decimal"/>
      <w:lvlText w:val="%4."/>
      <w:lvlJc w:val="left"/>
      <w:pPr>
        <w:ind w:left="4751" w:hanging="360"/>
      </w:pPr>
    </w:lvl>
    <w:lvl w:ilvl="4" w:tplc="FFFFFFFF" w:tentative="1">
      <w:start w:val="1"/>
      <w:numFmt w:val="lowerLetter"/>
      <w:lvlText w:val="%5."/>
      <w:lvlJc w:val="left"/>
      <w:pPr>
        <w:ind w:left="5471" w:hanging="360"/>
      </w:pPr>
    </w:lvl>
    <w:lvl w:ilvl="5" w:tplc="FFFFFFFF" w:tentative="1">
      <w:start w:val="1"/>
      <w:numFmt w:val="lowerRoman"/>
      <w:lvlText w:val="%6."/>
      <w:lvlJc w:val="right"/>
      <w:pPr>
        <w:ind w:left="6191" w:hanging="180"/>
      </w:pPr>
    </w:lvl>
    <w:lvl w:ilvl="6" w:tplc="FFFFFFFF" w:tentative="1">
      <w:start w:val="1"/>
      <w:numFmt w:val="decimal"/>
      <w:lvlText w:val="%7."/>
      <w:lvlJc w:val="left"/>
      <w:pPr>
        <w:ind w:left="6911" w:hanging="360"/>
      </w:pPr>
    </w:lvl>
    <w:lvl w:ilvl="7" w:tplc="FFFFFFFF" w:tentative="1">
      <w:start w:val="1"/>
      <w:numFmt w:val="lowerLetter"/>
      <w:lvlText w:val="%8."/>
      <w:lvlJc w:val="left"/>
      <w:pPr>
        <w:ind w:left="7631" w:hanging="360"/>
      </w:pPr>
    </w:lvl>
    <w:lvl w:ilvl="8" w:tplc="FFFFFFFF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23" w15:restartNumberingAfterBreak="0">
    <w:nsid w:val="09DB3C22"/>
    <w:multiLevelType w:val="multilevel"/>
    <w:tmpl w:val="FFFFFFFF"/>
    <w:styleLink w:val="Listeactuelle79"/>
    <w:lvl w:ilvl="0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24" w15:restartNumberingAfterBreak="0">
    <w:nsid w:val="0AD6733D"/>
    <w:multiLevelType w:val="multilevel"/>
    <w:tmpl w:val="FFFFFFFF"/>
    <w:styleLink w:val="Listeactuelle77"/>
    <w:lvl w:ilvl="0">
      <w:start w:val="1"/>
      <w:numFmt w:val="lowerLetter"/>
      <w:lvlText w:val="%1)"/>
      <w:lvlJc w:val="left"/>
      <w:pPr>
        <w:ind w:left="256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22" w:hanging="180"/>
      </w:pPr>
      <w:rPr>
        <w:rFonts w:cs="Times New Roman"/>
      </w:rPr>
    </w:lvl>
  </w:abstractNum>
  <w:abstractNum w:abstractNumId="25" w15:restartNumberingAfterBreak="0">
    <w:nsid w:val="0AFF142B"/>
    <w:multiLevelType w:val="singleLevel"/>
    <w:tmpl w:val="B77E0326"/>
    <w:lvl w:ilvl="0">
      <w:start w:val="1"/>
      <w:numFmt w:val="lowerLetter"/>
      <w:pStyle w:val="Level2"/>
      <w:lvlText w:val="%1)"/>
      <w:lvlJc w:val="left"/>
      <w:pPr>
        <w:tabs>
          <w:tab w:val="num" w:pos="938"/>
        </w:tabs>
        <w:ind w:left="0" w:firstLine="578"/>
      </w:pPr>
    </w:lvl>
  </w:abstractNum>
  <w:abstractNum w:abstractNumId="26" w15:restartNumberingAfterBreak="0">
    <w:nsid w:val="0B3B04BB"/>
    <w:multiLevelType w:val="hybridMultilevel"/>
    <w:tmpl w:val="76727E40"/>
    <w:lvl w:ilvl="0" w:tplc="BC602F18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7" w15:restartNumberingAfterBreak="0">
    <w:nsid w:val="0C7876EB"/>
    <w:multiLevelType w:val="hybridMultilevel"/>
    <w:tmpl w:val="B6988094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8" w15:restartNumberingAfterBreak="0">
    <w:nsid w:val="0CFD0516"/>
    <w:multiLevelType w:val="multilevel"/>
    <w:tmpl w:val="FFFFFFFF"/>
    <w:styleLink w:val="Listeactuelle74"/>
    <w:lvl w:ilvl="0">
      <w:start w:val="1"/>
      <w:numFmt w:val="lowerLetter"/>
      <w:lvlText w:val="%1)"/>
      <w:lvlJc w:val="left"/>
      <w:pPr>
        <w:tabs>
          <w:tab w:val="num" w:pos="3794"/>
        </w:tabs>
        <w:ind w:left="3833" w:hanging="36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68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4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22" w:hanging="180"/>
      </w:pPr>
      <w:rPr>
        <w:rFonts w:cs="Times New Roman"/>
      </w:rPr>
    </w:lvl>
  </w:abstractNum>
  <w:abstractNum w:abstractNumId="29" w15:restartNumberingAfterBreak="0">
    <w:nsid w:val="0D4A117C"/>
    <w:multiLevelType w:val="multilevel"/>
    <w:tmpl w:val="FFFFFFFF"/>
    <w:styleLink w:val="Listeactuelle24"/>
    <w:lvl w:ilvl="0">
      <w:start w:val="1"/>
      <w:numFmt w:val="decimal"/>
      <w:lvlText w:val="%1."/>
      <w:lvlJc w:val="left"/>
      <w:pPr>
        <w:ind w:left="259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30" w15:restartNumberingAfterBreak="0">
    <w:nsid w:val="0D9D75CA"/>
    <w:multiLevelType w:val="multilevel"/>
    <w:tmpl w:val="FFFFFFFF"/>
    <w:styleLink w:val="Listeactuelle29"/>
    <w:lvl w:ilvl="0">
      <w:start w:val="1"/>
      <w:numFmt w:val="decimal"/>
      <w:lvlText w:val="%1."/>
      <w:lvlJc w:val="left"/>
      <w:pPr>
        <w:ind w:left="1704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0E1F6813"/>
    <w:multiLevelType w:val="multilevel"/>
    <w:tmpl w:val="FFFFFFFF"/>
    <w:styleLink w:val="Listeactuelle83"/>
    <w:lvl w:ilvl="0">
      <w:start w:val="1"/>
      <w:numFmt w:val="lowerLetter"/>
      <w:lvlText w:val="%1)"/>
      <w:lvlJc w:val="left"/>
      <w:pPr>
        <w:tabs>
          <w:tab w:val="num" w:pos="4394"/>
        </w:tabs>
        <w:ind w:left="4433" w:hanging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8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52"/>
        </w:tabs>
        <w:ind w:left="2591" w:hanging="363"/>
      </w:pPr>
      <w:rPr>
        <w:rFonts w:ascii="Times" w:hAnsi="Times" w:cs="Times New Roman" w:hint="default"/>
      </w:rPr>
    </w:lvl>
    <w:lvl w:ilvl="3">
      <w:start w:val="1"/>
      <w:numFmt w:val="decimal"/>
      <w:lvlText w:val="%4."/>
      <w:lvlJc w:val="left"/>
      <w:pPr>
        <w:ind w:left="47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22" w:hanging="180"/>
      </w:pPr>
      <w:rPr>
        <w:rFonts w:cs="Times New Roman"/>
      </w:rPr>
    </w:lvl>
  </w:abstractNum>
  <w:abstractNum w:abstractNumId="32" w15:restartNumberingAfterBreak="0">
    <w:nsid w:val="112B52E7"/>
    <w:multiLevelType w:val="hybridMultilevel"/>
    <w:tmpl w:val="216A22EC"/>
    <w:styleLink w:val="Listeactuelle16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33" w15:restartNumberingAfterBreak="0">
    <w:nsid w:val="11EC4B68"/>
    <w:multiLevelType w:val="multilevel"/>
    <w:tmpl w:val="FFFFFFFF"/>
    <w:styleLink w:val="Listeactuelle66"/>
    <w:lvl w:ilvl="0">
      <w:start w:val="1"/>
      <w:numFmt w:val="decimal"/>
      <w:lvlText w:val="%1.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2B72C4D"/>
    <w:multiLevelType w:val="hybridMultilevel"/>
    <w:tmpl w:val="C4AA35D0"/>
    <w:styleLink w:val="WWOutlineListStyle3"/>
    <w:lvl w:ilvl="0" w:tplc="DCEA78D0">
      <w:start w:val="1"/>
      <w:numFmt w:val="lowerRoman"/>
      <w:lvlText w:val="%1)"/>
      <w:lvlJc w:val="right"/>
      <w:pPr>
        <w:ind w:left="1967" w:hanging="360"/>
      </w:pPr>
      <w:rPr>
        <w:rFonts w:ascii="Times New Roman" w:eastAsia="SimSu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35" w15:restartNumberingAfterBreak="0">
    <w:nsid w:val="12BC6474"/>
    <w:multiLevelType w:val="multilevel"/>
    <w:tmpl w:val="FFFFFFFF"/>
    <w:styleLink w:val="Listeactuelle89"/>
    <w:lvl w:ilvl="0">
      <w:start w:val="1"/>
      <w:numFmt w:val="lowerLetter"/>
      <w:lvlText w:val="%1)"/>
      <w:lvlJc w:val="left"/>
      <w:pPr>
        <w:ind w:left="259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36" w15:restartNumberingAfterBreak="0">
    <w:nsid w:val="13862EB7"/>
    <w:multiLevelType w:val="singleLevel"/>
    <w:tmpl w:val="24F2E210"/>
    <w:lvl w:ilvl="0">
      <w:start w:val="1"/>
      <w:numFmt w:val="decimal"/>
      <w:pStyle w:val="Paralevel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</w:abstractNum>
  <w:abstractNum w:abstractNumId="37" w15:restartNumberingAfterBreak="0">
    <w:nsid w:val="13FA0452"/>
    <w:multiLevelType w:val="multilevel"/>
    <w:tmpl w:val="FFFFFFFF"/>
    <w:styleLink w:val="Listeactuelle75"/>
    <w:lvl w:ilvl="0">
      <w:start w:val="1"/>
      <w:numFmt w:val="decimal"/>
      <w:lvlText w:val="%1."/>
      <w:lvlJc w:val="left"/>
      <w:pPr>
        <w:ind w:left="196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6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4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22" w:hanging="180"/>
      </w:pPr>
      <w:rPr>
        <w:rFonts w:cs="Times New Roman"/>
      </w:rPr>
    </w:lvl>
  </w:abstractNum>
  <w:abstractNum w:abstractNumId="38" w15:restartNumberingAfterBreak="0">
    <w:nsid w:val="142C1C99"/>
    <w:multiLevelType w:val="multilevel"/>
    <w:tmpl w:val="FFFFFFFF"/>
    <w:styleLink w:val="Listeactuelle87"/>
    <w:lvl w:ilvl="0">
      <w:start w:val="1"/>
      <w:numFmt w:val="decimal"/>
      <w:lvlText w:val="%1."/>
      <w:lvlJc w:val="left"/>
      <w:pPr>
        <w:ind w:left="259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256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39" w15:restartNumberingAfterBreak="0">
    <w:nsid w:val="143971FF"/>
    <w:multiLevelType w:val="multilevel"/>
    <w:tmpl w:val="FFFFFFFF"/>
    <w:styleLink w:val="Listeactuelle43"/>
    <w:lvl w:ilvl="0">
      <w:start w:val="1"/>
      <w:numFmt w:val="upperLetter"/>
      <w:lvlText w:val="%1."/>
      <w:lvlJc w:val="left"/>
      <w:pPr>
        <w:ind w:left="16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268"/>
        </w:tabs>
        <w:ind w:left="2591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60" w:hanging="180"/>
      </w:pPr>
      <w:rPr>
        <w:rFonts w:cs="Times New Roman"/>
      </w:rPr>
    </w:lvl>
  </w:abstractNum>
  <w:abstractNum w:abstractNumId="40" w15:restartNumberingAfterBreak="0">
    <w:nsid w:val="148024B8"/>
    <w:multiLevelType w:val="multilevel"/>
    <w:tmpl w:val="FFFFFFFF"/>
    <w:styleLink w:val="Listeactuelle70"/>
    <w:lvl w:ilvl="0">
      <w:start w:val="1"/>
      <w:numFmt w:val="decimal"/>
      <w:lvlText w:val="%1."/>
      <w:lvlJc w:val="left"/>
      <w:pPr>
        <w:tabs>
          <w:tab w:val="num" w:pos="2268"/>
        </w:tabs>
        <w:ind w:left="16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1" w15:restartNumberingAfterBreak="0">
    <w:nsid w:val="1765248E"/>
    <w:multiLevelType w:val="hybridMultilevel"/>
    <w:tmpl w:val="217C0AC4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42" w15:restartNumberingAfterBreak="0">
    <w:nsid w:val="17C04A15"/>
    <w:multiLevelType w:val="multilevel"/>
    <w:tmpl w:val="FFFFFFFF"/>
    <w:styleLink w:val="Listeactuelle41"/>
    <w:lvl w:ilvl="0">
      <w:start w:val="1"/>
      <w:numFmt w:val="decimal"/>
      <w:lvlText w:val="%1."/>
      <w:lvlJc w:val="left"/>
      <w:pPr>
        <w:tabs>
          <w:tab w:val="num" w:pos="2591"/>
        </w:tabs>
        <w:ind w:left="2591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82E43B1"/>
    <w:multiLevelType w:val="hybridMultilevel"/>
    <w:tmpl w:val="CE04E8C2"/>
    <w:styleLink w:val="Listeactuelle14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44" w15:restartNumberingAfterBreak="0">
    <w:nsid w:val="18757CC3"/>
    <w:multiLevelType w:val="multilevel"/>
    <w:tmpl w:val="FFFFFFFF"/>
    <w:styleLink w:val="Listeactuelle62"/>
    <w:lvl w:ilvl="0">
      <w:start w:val="1"/>
      <w:numFmt w:val="decimal"/>
      <w:lvlText w:val="%1."/>
      <w:lvlJc w:val="left"/>
      <w:pPr>
        <w:ind w:left="16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60" w:hanging="180"/>
      </w:pPr>
      <w:rPr>
        <w:rFonts w:cs="Times New Roman"/>
      </w:rPr>
    </w:lvl>
  </w:abstractNum>
  <w:abstractNum w:abstractNumId="45" w15:restartNumberingAfterBreak="0">
    <w:nsid w:val="192A0C00"/>
    <w:multiLevelType w:val="hybridMultilevel"/>
    <w:tmpl w:val="344825EE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46" w15:restartNumberingAfterBreak="0">
    <w:nsid w:val="1A475174"/>
    <w:multiLevelType w:val="multilevel"/>
    <w:tmpl w:val="FFFFFFFF"/>
    <w:styleLink w:val="Listeactuelle57"/>
    <w:lvl w:ilvl="0">
      <w:start w:val="1"/>
      <w:numFmt w:val="decimal"/>
      <w:lvlText w:val="%1."/>
      <w:lvlJc w:val="left"/>
      <w:pPr>
        <w:tabs>
          <w:tab w:val="num" w:pos="2167"/>
        </w:tabs>
        <w:ind w:left="2206" w:hanging="36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67"/>
        </w:tabs>
        <w:ind w:left="2206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95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3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095" w:hanging="180"/>
      </w:pPr>
      <w:rPr>
        <w:rFonts w:cs="Times New Roman"/>
      </w:rPr>
    </w:lvl>
  </w:abstractNum>
  <w:abstractNum w:abstractNumId="47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 w15:restartNumberingAfterBreak="0">
    <w:nsid w:val="1C826116"/>
    <w:multiLevelType w:val="hybridMultilevel"/>
    <w:tmpl w:val="AC164A6A"/>
    <w:styleLink w:val="Listeactuelle8"/>
    <w:lvl w:ilvl="0" w:tplc="BC602F18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49" w15:restartNumberingAfterBreak="0">
    <w:nsid w:val="1D435B74"/>
    <w:multiLevelType w:val="hybridMultilevel"/>
    <w:tmpl w:val="A6C0BA3A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50" w15:restartNumberingAfterBreak="0">
    <w:nsid w:val="1D980F86"/>
    <w:multiLevelType w:val="hybridMultilevel"/>
    <w:tmpl w:val="97AADB7C"/>
    <w:styleLink w:val="Listeactuelle10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51" w15:restartNumberingAfterBreak="0">
    <w:nsid w:val="1DE04CA9"/>
    <w:multiLevelType w:val="multilevel"/>
    <w:tmpl w:val="FFFFFFFF"/>
    <w:styleLink w:val="Listeactuelle51"/>
    <w:lvl w:ilvl="0">
      <w:start w:val="1"/>
      <w:numFmt w:val="upperLetter"/>
      <w:lvlText w:val="%1."/>
      <w:lvlJc w:val="left"/>
      <w:pPr>
        <w:ind w:left="16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60" w:hanging="180"/>
      </w:pPr>
      <w:rPr>
        <w:rFonts w:cs="Times New Roman"/>
      </w:rPr>
    </w:lvl>
  </w:abstractNum>
  <w:abstractNum w:abstractNumId="52" w15:restartNumberingAfterBreak="0">
    <w:nsid w:val="1DEA447C"/>
    <w:multiLevelType w:val="multilevel"/>
    <w:tmpl w:val="FFFFFFFF"/>
    <w:styleLink w:val="Listeactuelle71"/>
    <w:lvl w:ilvl="0">
      <w:start w:val="1"/>
      <w:numFmt w:val="decimal"/>
      <w:lvlText w:val="%1."/>
      <w:lvlJc w:val="left"/>
      <w:pPr>
        <w:tabs>
          <w:tab w:val="num" w:pos="2167"/>
        </w:tabs>
        <w:ind w:left="220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51" w:hanging="180"/>
      </w:pPr>
      <w:rPr>
        <w:rFonts w:cs="Times New Roman"/>
      </w:rPr>
    </w:lvl>
  </w:abstractNum>
  <w:abstractNum w:abstractNumId="53" w15:restartNumberingAfterBreak="0">
    <w:nsid w:val="1E86244D"/>
    <w:multiLevelType w:val="hybridMultilevel"/>
    <w:tmpl w:val="CB4A6C94"/>
    <w:lvl w:ilvl="0" w:tplc="FFFFFFFF">
      <w:start w:val="1"/>
      <w:numFmt w:val="decimal"/>
      <w:lvlText w:val="%1."/>
      <w:lvlJc w:val="left"/>
      <w:pPr>
        <w:ind w:left="2591" w:hanging="360"/>
      </w:pPr>
    </w:lvl>
    <w:lvl w:ilvl="1" w:tplc="FFFFFFFF">
      <w:start w:val="1"/>
      <w:numFmt w:val="lowerLetter"/>
      <w:lvlText w:val="%2)"/>
      <w:lvlJc w:val="left"/>
      <w:pPr>
        <w:ind w:left="3311" w:hanging="360"/>
      </w:pPr>
    </w:lvl>
    <w:lvl w:ilvl="2" w:tplc="FFFFFFFF">
      <w:start w:val="1"/>
      <w:numFmt w:val="lowerRoman"/>
      <w:lvlText w:val="%3."/>
      <w:lvlJc w:val="right"/>
      <w:pPr>
        <w:ind w:left="4031" w:hanging="180"/>
      </w:pPr>
    </w:lvl>
    <w:lvl w:ilvl="3" w:tplc="FFFFFFFF">
      <w:start w:val="1"/>
      <w:numFmt w:val="decimal"/>
      <w:lvlText w:val="%4."/>
      <w:lvlJc w:val="left"/>
      <w:pPr>
        <w:ind w:left="4751" w:hanging="360"/>
      </w:pPr>
    </w:lvl>
    <w:lvl w:ilvl="4" w:tplc="FFFFFFFF">
      <w:start w:val="1"/>
      <w:numFmt w:val="lowerLetter"/>
      <w:lvlText w:val="%5."/>
      <w:lvlJc w:val="left"/>
      <w:pPr>
        <w:ind w:left="5471" w:hanging="360"/>
      </w:pPr>
    </w:lvl>
    <w:lvl w:ilvl="5" w:tplc="FFFFFFFF">
      <w:start w:val="1"/>
      <w:numFmt w:val="lowerRoman"/>
      <w:lvlText w:val="%6."/>
      <w:lvlJc w:val="right"/>
      <w:pPr>
        <w:ind w:left="6191" w:hanging="180"/>
      </w:pPr>
    </w:lvl>
    <w:lvl w:ilvl="6" w:tplc="FFFFFFFF">
      <w:start w:val="1"/>
      <w:numFmt w:val="decimal"/>
      <w:lvlText w:val="%7."/>
      <w:lvlJc w:val="left"/>
      <w:pPr>
        <w:ind w:left="6911" w:hanging="360"/>
      </w:pPr>
    </w:lvl>
    <w:lvl w:ilvl="7" w:tplc="FFFFFFFF">
      <w:start w:val="1"/>
      <w:numFmt w:val="lowerLetter"/>
      <w:lvlText w:val="%8."/>
      <w:lvlJc w:val="left"/>
      <w:pPr>
        <w:ind w:left="7631" w:hanging="360"/>
      </w:pPr>
    </w:lvl>
    <w:lvl w:ilvl="8" w:tplc="FFFFFFFF">
      <w:start w:val="1"/>
      <w:numFmt w:val="lowerRoman"/>
      <w:lvlText w:val="%9."/>
      <w:lvlJc w:val="right"/>
      <w:pPr>
        <w:ind w:left="8351" w:hanging="180"/>
      </w:pPr>
    </w:lvl>
  </w:abstractNum>
  <w:abstractNum w:abstractNumId="54" w15:restartNumberingAfterBreak="0">
    <w:nsid w:val="1F843441"/>
    <w:multiLevelType w:val="multilevel"/>
    <w:tmpl w:val="FFFFFFFF"/>
    <w:styleLink w:val="WWOutlineListStyle5"/>
    <w:lvl w:ilvl="0">
      <w:start w:val="1"/>
      <w:numFmt w:val="decimal"/>
      <w:lvlText w:val="%1."/>
      <w:lvlJc w:val="left"/>
      <w:pPr>
        <w:tabs>
          <w:tab w:val="num" w:pos="2552"/>
        </w:tabs>
        <w:ind w:left="258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6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4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27" w:hanging="180"/>
      </w:pPr>
      <w:rPr>
        <w:rFonts w:cs="Times New Roman"/>
      </w:rPr>
    </w:lvl>
  </w:abstractNum>
  <w:abstractNum w:abstractNumId="55" w15:restartNumberingAfterBreak="0">
    <w:nsid w:val="21C81DE2"/>
    <w:multiLevelType w:val="hybridMultilevel"/>
    <w:tmpl w:val="8954FEDA"/>
    <w:styleLink w:val="Listeactuelle22"/>
    <w:lvl w:ilvl="0" w:tplc="BC602F18">
      <w:start w:val="1"/>
      <w:numFmt w:val="lowerLetter"/>
      <w:lvlText w:val="%1)"/>
      <w:lvlJc w:val="left"/>
      <w:pPr>
        <w:ind w:left="25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11" w:hanging="360"/>
      </w:pPr>
    </w:lvl>
    <w:lvl w:ilvl="2" w:tplc="FFFFFFFF" w:tentative="1">
      <w:start w:val="1"/>
      <w:numFmt w:val="lowerRoman"/>
      <w:lvlText w:val="%3."/>
      <w:lvlJc w:val="right"/>
      <w:pPr>
        <w:ind w:left="4031" w:hanging="180"/>
      </w:pPr>
    </w:lvl>
    <w:lvl w:ilvl="3" w:tplc="FFFFFFFF" w:tentative="1">
      <w:start w:val="1"/>
      <w:numFmt w:val="decimal"/>
      <w:lvlText w:val="%4."/>
      <w:lvlJc w:val="left"/>
      <w:pPr>
        <w:ind w:left="4751" w:hanging="360"/>
      </w:pPr>
    </w:lvl>
    <w:lvl w:ilvl="4" w:tplc="FFFFFFFF" w:tentative="1">
      <w:start w:val="1"/>
      <w:numFmt w:val="lowerLetter"/>
      <w:lvlText w:val="%5."/>
      <w:lvlJc w:val="left"/>
      <w:pPr>
        <w:ind w:left="5471" w:hanging="360"/>
      </w:pPr>
    </w:lvl>
    <w:lvl w:ilvl="5" w:tplc="FFFFFFFF" w:tentative="1">
      <w:start w:val="1"/>
      <w:numFmt w:val="lowerRoman"/>
      <w:lvlText w:val="%6."/>
      <w:lvlJc w:val="right"/>
      <w:pPr>
        <w:ind w:left="6191" w:hanging="180"/>
      </w:pPr>
    </w:lvl>
    <w:lvl w:ilvl="6" w:tplc="FFFFFFFF" w:tentative="1">
      <w:start w:val="1"/>
      <w:numFmt w:val="decimal"/>
      <w:lvlText w:val="%7."/>
      <w:lvlJc w:val="left"/>
      <w:pPr>
        <w:ind w:left="6911" w:hanging="360"/>
      </w:pPr>
    </w:lvl>
    <w:lvl w:ilvl="7" w:tplc="FFFFFFFF" w:tentative="1">
      <w:start w:val="1"/>
      <w:numFmt w:val="lowerLetter"/>
      <w:lvlText w:val="%8."/>
      <w:lvlJc w:val="left"/>
      <w:pPr>
        <w:ind w:left="7631" w:hanging="360"/>
      </w:pPr>
    </w:lvl>
    <w:lvl w:ilvl="8" w:tplc="FFFFFFFF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56" w15:restartNumberingAfterBreak="0">
    <w:nsid w:val="231C3085"/>
    <w:multiLevelType w:val="singleLevel"/>
    <w:tmpl w:val="BFA0F994"/>
    <w:lvl w:ilvl="0">
      <w:start w:val="1"/>
      <w:numFmt w:val="lowerLetter"/>
      <w:pStyle w:val="Paralevel2"/>
      <w:lvlText w:val="%1)"/>
      <w:lvlJc w:val="left"/>
      <w:pPr>
        <w:tabs>
          <w:tab w:val="num" w:pos="938"/>
        </w:tabs>
        <w:ind w:left="0" w:firstLine="578"/>
      </w:pPr>
    </w:lvl>
  </w:abstractNum>
  <w:abstractNum w:abstractNumId="57" w15:restartNumberingAfterBreak="0">
    <w:nsid w:val="24354101"/>
    <w:multiLevelType w:val="multilevel"/>
    <w:tmpl w:val="FFFFFFFF"/>
    <w:styleLink w:val="Listeactuelle40"/>
    <w:lvl w:ilvl="0">
      <w:start w:val="1"/>
      <w:numFmt w:val="upperLetter"/>
      <w:lvlText w:val="%1."/>
      <w:lvlJc w:val="left"/>
      <w:pPr>
        <w:ind w:left="16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60" w:hanging="180"/>
      </w:pPr>
      <w:rPr>
        <w:rFonts w:cs="Times New Roman"/>
      </w:rPr>
    </w:lvl>
  </w:abstractNum>
  <w:abstractNum w:abstractNumId="58" w15:restartNumberingAfterBreak="0">
    <w:nsid w:val="253D5D65"/>
    <w:multiLevelType w:val="multilevel"/>
    <w:tmpl w:val="FFFFFFFF"/>
    <w:styleLink w:val="Listeactuelle88"/>
    <w:lvl w:ilvl="0">
      <w:start w:val="1"/>
      <w:numFmt w:val="decimal"/>
      <w:lvlText w:val="%1."/>
      <w:lvlJc w:val="left"/>
      <w:pPr>
        <w:ind w:left="2591" w:hanging="360"/>
      </w:pPr>
      <w:rPr>
        <w:rFonts w:ascii="Times" w:hAnsi="Times" w:cs="Times New Roman" w:hint="default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59" w15:restartNumberingAfterBreak="0">
    <w:nsid w:val="26606DDC"/>
    <w:multiLevelType w:val="hybridMultilevel"/>
    <w:tmpl w:val="D5A0E3FA"/>
    <w:styleLink w:val="Listeactuelle6"/>
    <w:lvl w:ilvl="0" w:tplc="8EC8188A">
      <w:start w:val="1"/>
      <w:numFmt w:val="decimal"/>
      <w:lvlText w:val="%1."/>
      <w:lvlJc w:val="left"/>
      <w:pPr>
        <w:ind w:left="2591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60" w15:restartNumberingAfterBreak="0">
    <w:nsid w:val="26A1386C"/>
    <w:multiLevelType w:val="hybridMultilevel"/>
    <w:tmpl w:val="D566234C"/>
    <w:lvl w:ilvl="0" w:tplc="FFFFFFFF">
      <w:start w:val="1"/>
      <w:numFmt w:val="decimal"/>
      <w:lvlText w:val="%1."/>
      <w:lvlJc w:val="left"/>
      <w:pPr>
        <w:ind w:left="1967" w:hanging="360"/>
      </w:p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61" w15:restartNumberingAfterBreak="0">
    <w:nsid w:val="26B763F2"/>
    <w:multiLevelType w:val="hybridMultilevel"/>
    <w:tmpl w:val="AC164A6A"/>
    <w:styleLink w:val="Listeactuelle19"/>
    <w:lvl w:ilvl="0" w:tplc="BC602F18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62" w15:restartNumberingAfterBreak="0">
    <w:nsid w:val="27B50A87"/>
    <w:multiLevelType w:val="hybridMultilevel"/>
    <w:tmpl w:val="4196701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63" w15:restartNumberingAfterBreak="0">
    <w:nsid w:val="28127C76"/>
    <w:multiLevelType w:val="multilevel"/>
    <w:tmpl w:val="FFFFFFFF"/>
    <w:styleLink w:val="Listeactuelle54"/>
    <w:lvl w:ilvl="0">
      <w:start w:val="1"/>
      <w:numFmt w:val="decimal"/>
      <w:lvlText w:val="%1.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74" w:hanging="180"/>
      </w:pPr>
      <w:rPr>
        <w:rFonts w:cs="Times New Roman"/>
      </w:rPr>
    </w:lvl>
  </w:abstractNum>
  <w:abstractNum w:abstractNumId="64" w15:restartNumberingAfterBreak="0">
    <w:nsid w:val="2AA40E59"/>
    <w:multiLevelType w:val="multilevel"/>
    <w:tmpl w:val="FFFFFFFF"/>
    <w:styleLink w:val="Listeactuelle32"/>
    <w:lvl w:ilvl="0">
      <w:start w:val="1"/>
      <w:numFmt w:val="decimal"/>
      <w:lvlText w:val="%1."/>
      <w:lvlJc w:val="left"/>
      <w:pPr>
        <w:tabs>
          <w:tab w:val="num" w:pos="1707"/>
        </w:tabs>
        <w:ind w:left="1704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2C417C48"/>
    <w:multiLevelType w:val="hybridMultilevel"/>
    <w:tmpl w:val="6F765FE4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66" w15:restartNumberingAfterBreak="0">
    <w:nsid w:val="2D9B4892"/>
    <w:multiLevelType w:val="hybridMultilevel"/>
    <w:tmpl w:val="ACACF160"/>
    <w:lvl w:ilvl="0" w:tplc="BC602F18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67" w15:restartNumberingAfterBreak="0">
    <w:nsid w:val="31C755B7"/>
    <w:multiLevelType w:val="hybridMultilevel"/>
    <w:tmpl w:val="0784BFCC"/>
    <w:lvl w:ilvl="0" w:tplc="AD2A9510">
      <w:start w:val="1"/>
      <w:numFmt w:val="decimal"/>
      <w:lvlText w:val="%1."/>
      <w:lvlJc w:val="left"/>
      <w:pPr>
        <w:ind w:left="1020" w:hanging="360"/>
      </w:pPr>
    </w:lvl>
    <w:lvl w:ilvl="1" w:tplc="236A2068">
      <w:start w:val="1"/>
      <w:numFmt w:val="decimal"/>
      <w:lvlText w:val="%2."/>
      <w:lvlJc w:val="left"/>
      <w:pPr>
        <w:ind w:left="1020" w:hanging="360"/>
      </w:pPr>
    </w:lvl>
    <w:lvl w:ilvl="2" w:tplc="A4664A9C">
      <w:start w:val="1"/>
      <w:numFmt w:val="decimal"/>
      <w:lvlText w:val="%3."/>
      <w:lvlJc w:val="left"/>
      <w:pPr>
        <w:ind w:left="1020" w:hanging="360"/>
      </w:pPr>
    </w:lvl>
    <w:lvl w:ilvl="3" w:tplc="D9D451BE">
      <w:start w:val="1"/>
      <w:numFmt w:val="decimal"/>
      <w:lvlText w:val="%4."/>
      <w:lvlJc w:val="left"/>
      <w:pPr>
        <w:ind w:left="1020" w:hanging="360"/>
      </w:pPr>
    </w:lvl>
    <w:lvl w:ilvl="4" w:tplc="74E28706">
      <w:start w:val="1"/>
      <w:numFmt w:val="decimal"/>
      <w:lvlText w:val="%5."/>
      <w:lvlJc w:val="left"/>
      <w:pPr>
        <w:ind w:left="1020" w:hanging="360"/>
      </w:pPr>
    </w:lvl>
    <w:lvl w:ilvl="5" w:tplc="652E2DE6">
      <w:start w:val="1"/>
      <w:numFmt w:val="decimal"/>
      <w:lvlText w:val="%6."/>
      <w:lvlJc w:val="left"/>
      <w:pPr>
        <w:ind w:left="1020" w:hanging="360"/>
      </w:pPr>
    </w:lvl>
    <w:lvl w:ilvl="6" w:tplc="5AB0A61C">
      <w:start w:val="1"/>
      <w:numFmt w:val="decimal"/>
      <w:lvlText w:val="%7."/>
      <w:lvlJc w:val="left"/>
      <w:pPr>
        <w:ind w:left="1020" w:hanging="360"/>
      </w:pPr>
    </w:lvl>
    <w:lvl w:ilvl="7" w:tplc="11A44150">
      <w:start w:val="1"/>
      <w:numFmt w:val="decimal"/>
      <w:lvlText w:val="%8."/>
      <w:lvlJc w:val="left"/>
      <w:pPr>
        <w:ind w:left="1020" w:hanging="360"/>
      </w:pPr>
    </w:lvl>
    <w:lvl w:ilvl="8" w:tplc="0376410E">
      <w:start w:val="1"/>
      <w:numFmt w:val="decimal"/>
      <w:lvlText w:val="%9."/>
      <w:lvlJc w:val="left"/>
      <w:pPr>
        <w:ind w:left="1020" w:hanging="360"/>
      </w:pPr>
    </w:lvl>
  </w:abstractNum>
  <w:abstractNum w:abstractNumId="68" w15:restartNumberingAfterBreak="0">
    <w:nsid w:val="32291314"/>
    <w:multiLevelType w:val="multilevel"/>
    <w:tmpl w:val="FFFFFFFF"/>
    <w:styleLink w:val="Listeactuelle58"/>
    <w:lvl w:ilvl="0">
      <w:start w:val="1"/>
      <w:numFmt w:val="decimal"/>
      <w:lvlText w:val="%1."/>
      <w:lvlJc w:val="left"/>
      <w:pPr>
        <w:ind w:left="720" w:hanging="360"/>
      </w:pPr>
      <w:rPr>
        <w:rFonts w:ascii="Times" w:hAnsi="Times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3533E25"/>
    <w:multiLevelType w:val="hybridMultilevel"/>
    <w:tmpl w:val="A0266AEA"/>
    <w:styleLink w:val="Listeactuelle1"/>
    <w:lvl w:ilvl="0" w:tplc="BC602F18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71" w15:restartNumberingAfterBreak="0">
    <w:nsid w:val="33D24E97"/>
    <w:multiLevelType w:val="hybridMultilevel"/>
    <w:tmpl w:val="418ACE06"/>
    <w:lvl w:ilvl="0" w:tplc="BC602F18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72" w15:restartNumberingAfterBreak="0">
    <w:nsid w:val="35524299"/>
    <w:multiLevelType w:val="hybridMultilevel"/>
    <w:tmpl w:val="A22601D6"/>
    <w:lvl w:ilvl="0" w:tplc="BC602F18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73" w15:restartNumberingAfterBreak="0">
    <w:nsid w:val="36EA5BC8"/>
    <w:multiLevelType w:val="hybridMultilevel"/>
    <w:tmpl w:val="940C1D02"/>
    <w:styleLink w:val="WWOutlineListStyle1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74" w15:restartNumberingAfterBreak="0">
    <w:nsid w:val="38A71E97"/>
    <w:multiLevelType w:val="hybridMultilevel"/>
    <w:tmpl w:val="D5A0E3FA"/>
    <w:styleLink w:val="Listeactuelle17"/>
    <w:lvl w:ilvl="0" w:tplc="8EC8188A">
      <w:start w:val="1"/>
      <w:numFmt w:val="decimal"/>
      <w:lvlText w:val="%1."/>
      <w:lvlJc w:val="left"/>
      <w:pPr>
        <w:ind w:left="2591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75" w15:restartNumberingAfterBreak="0">
    <w:nsid w:val="38A72A03"/>
    <w:multiLevelType w:val="multilevel"/>
    <w:tmpl w:val="FFFFFFFF"/>
    <w:styleLink w:val="Listeactuelle91"/>
    <w:lvl w:ilvl="0">
      <w:start w:val="1"/>
      <w:numFmt w:val="lowerLetter"/>
      <w:lvlText w:val="%1)"/>
      <w:lvlJc w:val="left"/>
      <w:pPr>
        <w:tabs>
          <w:tab w:val="num" w:pos="3799"/>
        </w:tabs>
        <w:ind w:left="3838" w:hanging="36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552"/>
        </w:tabs>
        <w:ind w:left="2588" w:hanging="360"/>
      </w:pPr>
      <w:rPr>
        <w:rFonts w:ascii="Times" w:hAnsi="Times" w:cs="Times New Roman" w:hint="default"/>
      </w:rPr>
    </w:lvl>
    <w:lvl w:ilvl="2">
      <w:start w:val="1"/>
      <w:numFmt w:val="lowerRoman"/>
      <w:lvlText w:val="%3."/>
      <w:lvlJc w:val="right"/>
      <w:pPr>
        <w:ind w:left="34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27" w:hanging="180"/>
      </w:pPr>
      <w:rPr>
        <w:rFonts w:cs="Times New Roman"/>
      </w:rPr>
    </w:lvl>
  </w:abstractNum>
  <w:abstractNum w:abstractNumId="76" w15:restartNumberingAfterBreak="0">
    <w:nsid w:val="39A2373E"/>
    <w:multiLevelType w:val="multilevel"/>
    <w:tmpl w:val="FFFFFFFF"/>
    <w:styleLink w:val="Listeactuelle28"/>
    <w:lvl w:ilvl="0">
      <w:start w:val="1"/>
      <w:numFmt w:val="decimal"/>
      <w:lvlText w:val="%1."/>
      <w:lvlJc w:val="left"/>
      <w:pPr>
        <w:ind w:left="2584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77" w15:restartNumberingAfterBreak="0">
    <w:nsid w:val="3A70199B"/>
    <w:multiLevelType w:val="hybridMultilevel"/>
    <w:tmpl w:val="216A22EC"/>
    <w:styleLink w:val="Listeactuelle5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78" w15:restartNumberingAfterBreak="0">
    <w:nsid w:val="3AFE6793"/>
    <w:multiLevelType w:val="multilevel"/>
    <w:tmpl w:val="FFFFFFFF"/>
    <w:styleLink w:val="Listeactuelle26"/>
    <w:lvl w:ilvl="0">
      <w:start w:val="1"/>
      <w:numFmt w:val="decimal"/>
      <w:lvlText w:val="%1."/>
      <w:lvlJc w:val="left"/>
      <w:pPr>
        <w:ind w:left="2591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79" w15:restartNumberingAfterBreak="0">
    <w:nsid w:val="3DBF0992"/>
    <w:multiLevelType w:val="multilevel"/>
    <w:tmpl w:val="FFFFFFFF"/>
    <w:styleLink w:val="Listeactuelle39"/>
    <w:lvl w:ilvl="0">
      <w:start w:val="1"/>
      <w:numFmt w:val="upperLetter"/>
      <w:lvlText w:val="%1."/>
      <w:lvlJc w:val="left"/>
      <w:pPr>
        <w:ind w:left="16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591"/>
        </w:tabs>
        <w:ind w:left="2591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60" w:hanging="180"/>
      </w:pPr>
      <w:rPr>
        <w:rFonts w:cs="Times New Roman"/>
      </w:rPr>
    </w:lvl>
  </w:abstractNum>
  <w:abstractNum w:abstractNumId="80" w15:restartNumberingAfterBreak="0">
    <w:nsid w:val="3E9F129B"/>
    <w:multiLevelType w:val="hybridMultilevel"/>
    <w:tmpl w:val="EC3AF38C"/>
    <w:lvl w:ilvl="0" w:tplc="0809000F">
      <w:start w:val="1"/>
      <w:numFmt w:val="decimal"/>
      <w:lvlText w:val="%1."/>
      <w:lvlJc w:val="left"/>
      <w:pPr>
        <w:ind w:left="4337" w:hanging="360"/>
      </w:pPr>
    </w:lvl>
    <w:lvl w:ilvl="1" w:tplc="08090019" w:tentative="1">
      <w:start w:val="1"/>
      <w:numFmt w:val="lowerLetter"/>
      <w:lvlText w:val="%2."/>
      <w:lvlJc w:val="left"/>
      <w:pPr>
        <w:ind w:left="5057" w:hanging="360"/>
      </w:pPr>
    </w:lvl>
    <w:lvl w:ilvl="2" w:tplc="0809001B" w:tentative="1">
      <w:start w:val="1"/>
      <w:numFmt w:val="lowerRoman"/>
      <w:lvlText w:val="%3."/>
      <w:lvlJc w:val="right"/>
      <w:pPr>
        <w:ind w:left="5777" w:hanging="180"/>
      </w:pPr>
    </w:lvl>
    <w:lvl w:ilvl="3" w:tplc="0809000F" w:tentative="1">
      <w:start w:val="1"/>
      <w:numFmt w:val="decimal"/>
      <w:lvlText w:val="%4."/>
      <w:lvlJc w:val="left"/>
      <w:pPr>
        <w:ind w:left="6497" w:hanging="360"/>
      </w:pPr>
    </w:lvl>
    <w:lvl w:ilvl="4" w:tplc="08090019" w:tentative="1">
      <w:start w:val="1"/>
      <w:numFmt w:val="lowerLetter"/>
      <w:lvlText w:val="%5."/>
      <w:lvlJc w:val="left"/>
      <w:pPr>
        <w:ind w:left="7217" w:hanging="360"/>
      </w:pPr>
    </w:lvl>
    <w:lvl w:ilvl="5" w:tplc="0809001B" w:tentative="1">
      <w:start w:val="1"/>
      <w:numFmt w:val="lowerRoman"/>
      <w:lvlText w:val="%6."/>
      <w:lvlJc w:val="right"/>
      <w:pPr>
        <w:ind w:left="7937" w:hanging="180"/>
      </w:pPr>
    </w:lvl>
    <w:lvl w:ilvl="6" w:tplc="0809000F" w:tentative="1">
      <w:start w:val="1"/>
      <w:numFmt w:val="decimal"/>
      <w:lvlText w:val="%7."/>
      <w:lvlJc w:val="left"/>
      <w:pPr>
        <w:ind w:left="8657" w:hanging="360"/>
      </w:pPr>
    </w:lvl>
    <w:lvl w:ilvl="7" w:tplc="08090019" w:tentative="1">
      <w:start w:val="1"/>
      <w:numFmt w:val="lowerLetter"/>
      <w:lvlText w:val="%8."/>
      <w:lvlJc w:val="left"/>
      <w:pPr>
        <w:ind w:left="9377" w:hanging="360"/>
      </w:pPr>
    </w:lvl>
    <w:lvl w:ilvl="8" w:tplc="0809001B" w:tentative="1">
      <w:start w:val="1"/>
      <w:numFmt w:val="lowerRoman"/>
      <w:lvlText w:val="%9."/>
      <w:lvlJc w:val="right"/>
      <w:pPr>
        <w:ind w:left="10097" w:hanging="180"/>
      </w:pPr>
    </w:lvl>
  </w:abstractNum>
  <w:abstractNum w:abstractNumId="81" w15:restartNumberingAfterBreak="0">
    <w:nsid w:val="3F655979"/>
    <w:multiLevelType w:val="multilevel"/>
    <w:tmpl w:val="FFFFFFFF"/>
    <w:styleLink w:val="Listeactuelle34"/>
    <w:lvl w:ilvl="0">
      <w:start w:val="1"/>
      <w:numFmt w:val="decimal"/>
      <w:lvlText w:val="%1."/>
      <w:lvlJc w:val="left"/>
      <w:pPr>
        <w:tabs>
          <w:tab w:val="num" w:pos="2591"/>
        </w:tabs>
        <w:ind w:left="2591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3F6C65D0"/>
    <w:multiLevelType w:val="multilevel"/>
    <w:tmpl w:val="FFFFFFFF"/>
    <w:styleLink w:val="Listeactuelle25"/>
    <w:lvl w:ilvl="0">
      <w:start w:val="1"/>
      <w:numFmt w:val="decimal"/>
      <w:lvlText w:val="%1."/>
      <w:lvlJc w:val="left"/>
      <w:pPr>
        <w:ind w:left="2591" w:hanging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83" w15:restartNumberingAfterBreak="0">
    <w:nsid w:val="3FD45747"/>
    <w:multiLevelType w:val="hybridMultilevel"/>
    <w:tmpl w:val="19DC52D4"/>
    <w:styleLink w:val="Listeactuelle2"/>
    <w:lvl w:ilvl="0" w:tplc="55CCCFDE">
      <w:start w:val="1"/>
      <w:numFmt w:val="lowerRoman"/>
      <w:lvlText w:val="%1)"/>
      <w:lvlJc w:val="left"/>
      <w:pPr>
        <w:ind w:left="196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7" w:hanging="360"/>
      </w:pPr>
    </w:lvl>
    <w:lvl w:ilvl="2" w:tplc="0809001B" w:tentative="1">
      <w:start w:val="1"/>
      <w:numFmt w:val="lowerRoman"/>
      <w:lvlText w:val="%3."/>
      <w:lvlJc w:val="right"/>
      <w:pPr>
        <w:ind w:left="3047" w:hanging="180"/>
      </w:pPr>
    </w:lvl>
    <w:lvl w:ilvl="3" w:tplc="0809000F" w:tentative="1">
      <w:start w:val="1"/>
      <w:numFmt w:val="decimal"/>
      <w:lvlText w:val="%4."/>
      <w:lvlJc w:val="left"/>
      <w:pPr>
        <w:ind w:left="3767" w:hanging="360"/>
      </w:pPr>
    </w:lvl>
    <w:lvl w:ilvl="4" w:tplc="08090019" w:tentative="1">
      <w:start w:val="1"/>
      <w:numFmt w:val="lowerLetter"/>
      <w:lvlText w:val="%5."/>
      <w:lvlJc w:val="left"/>
      <w:pPr>
        <w:ind w:left="4487" w:hanging="360"/>
      </w:pPr>
    </w:lvl>
    <w:lvl w:ilvl="5" w:tplc="0809001B" w:tentative="1">
      <w:start w:val="1"/>
      <w:numFmt w:val="lowerRoman"/>
      <w:lvlText w:val="%6."/>
      <w:lvlJc w:val="right"/>
      <w:pPr>
        <w:ind w:left="5207" w:hanging="180"/>
      </w:pPr>
    </w:lvl>
    <w:lvl w:ilvl="6" w:tplc="0809000F" w:tentative="1">
      <w:start w:val="1"/>
      <w:numFmt w:val="decimal"/>
      <w:lvlText w:val="%7."/>
      <w:lvlJc w:val="left"/>
      <w:pPr>
        <w:ind w:left="5927" w:hanging="360"/>
      </w:pPr>
    </w:lvl>
    <w:lvl w:ilvl="7" w:tplc="08090019" w:tentative="1">
      <w:start w:val="1"/>
      <w:numFmt w:val="lowerLetter"/>
      <w:lvlText w:val="%8."/>
      <w:lvlJc w:val="left"/>
      <w:pPr>
        <w:ind w:left="6647" w:hanging="360"/>
      </w:pPr>
    </w:lvl>
    <w:lvl w:ilvl="8" w:tplc="08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4" w15:restartNumberingAfterBreak="0">
    <w:nsid w:val="41D0155D"/>
    <w:multiLevelType w:val="hybridMultilevel"/>
    <w:tmpl w:val="64E2B7EE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85" w15:restartNumberingAfterBreak="0">
    <w:nsid w:val="424816D2"/>
    <w:multiLevelType w:val="multilevel"/>
    <w:tmpl w:val="FFFFFFFF"/>
    <w:styleLink w:val="Listeactuelle90"/>
    <w:lvl w:ilvl="0">
      <w:start w:val="1"/>
      <w:numFmt w:val="decimal"/>
      <w:lvlText w:val="%1."/>
      <w:lvlJc w:val="left"/>
      <w:pPr>
        <w:ind w:left="196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6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4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27" w:hanging="180"/>
      </w:pPr>
      <w:rPr>
        <w:rFonts w:cs="Times New Roman"/>
      </w:rPr>
    </w:lvl>
  </w:abstractNum>
  <w:abstractNum w:abstractNumId="86" w15:restartNumberingAfterBreak="0">
    <w:nsid w:val="42BC63DF"/>
    <w:multiLevelType w:val="multilevel"/>
    <w:tmpl w:val="FFFFFFFF"/>
    <w:styleLink w:val="Listeactuelle31"/>
    <w:lvl w:ilvl="0">
      <w:start w:val="1"/>
      <w:numFmt w:val="decimal"/>
      <w:lvlText w:val="%1."/>
      <w:lvlJc w:val="left"/>
      <w:pPr>
        <w:tabs>
          <w:tab w:val="num" w:pos="2586"/>
        </w:tabs>
        <w:ind w:left="2584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87" w15:restartNumberingAfterBreak="0">
    <w:nsid w:val="44192B99"/>
    <w:multiLevelType w:val="multilevel"/>
    <w:tmpl w:val="FFFFFFFF"/>
    <w:styleLink w:val="Listeactuelle38"/>
    <w:lvl w:ilvl="0">
      <w:start w:val="1"/>
      <w:numFmt w:val="upperLetter"/>
      <w:lvlText w:val="%1."/>
      <w:lvlJc w:val="left"/>
      <w:pPr>
        <w:ind w:left="16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591"/>
        </w:tabs>
        <w:ind w:left="2591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60" w:hanging="180"/>
      </w:pPr>
      <w:rPr>
        <w:rFonts w:cs="Times New Roman"/>
      </w:rPr>
    </w:lvl>
  </w:abstractNum>
  <w:abstractNum w:abstractNumId="88" w15:restartNumberingAfterBreak="0">
    <w:nsid w:val="4426328A"/>
    <w:multiLevelType w:val="multilevel"/>
    <w:tmpl w:val="FFFFFFFF"/>
    <w:styleLink w:val="Listeactuelle55"/>
    <w:lvl w:ilvl="0">
      <w:start w:val="1"/>
      <w:numFmt w:val="decimal"/>
      <w:lvlText w:val="%1."/>
      <w:lvlJc w:val="left"/>
      <w:pPr>
        <w:tabs>
          <w:tab w:val="num" w:pos="2591"/>
        </w:tabs>
        <w:ind w:left="2591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450B79DA"/>
    <w:multiLevelType w:val="multilevel"/>
    <w:tmpl w:val="FFFFFFFF"/>
    <w:styleLink w:val="Listeactuelle33"/>
    <w:lvl w:ilvl="0">
      <w:start w:val="1"/>
      <w:numFmt w:val="decimal"/>
      <w:lvlText w:val="%1."/>
      <w:lvlJc w:val="left"/>
      <w:pPr>
        <w:ind w:left="1605" w:hanging="124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45297A86"/>
    <w:multiLevelType w:val="hybridMultilevel"/>
    <w:tmpl w:val="81342430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91" w15:restartNumberingAfterBreak="0">
    <w:nsid w:val="458C4E59"/>
    <w:multiLevelType w:val="hybridMultilevel"/>
    <w:tmpl w:val="D566234C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92" w15:restartNumberingAfterBreak="0">
    <w:nsid w:val="46B008CE"/>
    <w:multiLevelType w:val="multilevel"/>
    <w:tmpl w:val="FFFFFFFF"/>
    <w:styleLink w:val="Listeactuelle53"/>
    <w:lvl w:ilvl="0">
      <w:start w:val="1"/>
      <w:numFmt w:val="decimal"/>
      <w:lvlText w:val="%1."/>
      <w:lvlJc w:val="left"/>
      <w:pPr>
        <w:ind w:left="18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74" w:hanging="180"/>
      </w:pPr>
      <w:rPr>
        <w:rFonts w:cs="Times New Roman"/>
      </w:rPr>
    </w:lvl>
  </w:abstractNum>
  <w:abstractNum w:abstractNumId="93" w15:restartNumberingAfterBreak="0">
    <w:nsid w:val="470E28D5"/>
    <w:multiLevelType w:val="multilevel"/>
    <w:tmpl w:val="FFFFFFFF"/>
    <w:styleLink w:val="Listeactuelle69"/>
    <w:lvl w:ilvl="0">
      <w:start w:val="1"/>
      <w:numFmt w:val="lowerLetter"/>
      <w:lvlText w:val="%1)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94" w15:restartNumberingAfterBreak="0">
    <w:nsid w:val="491F7853"/>
    <w:multiLevelType w:val="multilevel"/>
    <w:tmpl w:val="FFFFFFFF"/>
    <w:styleLink w:val="Listeactuelle44"/>
    <w:lvl w:ilvl="0">
      <w:start w:val="1"/>
      <w:numFmt w:val="decimal"/>
      <w:lvlText w:val="%1."/>
      <w:lvlJc w:val="left"/>
      <w:pPr>
        <w:tabs>
          <w:tab w:val="num" w:pos="2586"/>
        </w:tabs>
        <w:ind w:left="2584" w:hanging="3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95" w15:restartNumberingAfterBreak="0">
    <w:nsid w:val="49C378F7"/>
    <w:multiLevelType w:val="hybridMultilevel"/>
    <w:tmpl w:val="F7BEBC12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7528EFE6">
      <w:start w:val="1"/>
      <w:numFmt w:val="lowerLetter"/>
      <w:lvlText w:val="%2)"/>
      <w:lvlJc w:val="left"/>
      <w:pPr>
        <w:ind w:left="2953" w:hanging="62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96" w15:restartNumberingAfterBreak="0">
    <w:nsid w:val="49E81D48"/>
    <w:multiLevelType w:val="hybridMultilevel"/>
    <w:tmpl w:val="8954FEDA"/>
    <w:styleLink w:val="Listeactuelle11"/>
    <w:lvl w:ilvl="0" w:tplc="BC602F18">
      <w:start w:val="1"/>
      <w:numFmt w:val="lowerLetter"/>
      <w:lvlText w:val="%1)"/>
      <w:lvlJc w:val="left"/>
      <w:pPr>
        <w:ind w:left="25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11" w:hanging="360"/>
      </w:pPr>
    </w:lvl>
    <w:lvl w:ilvl="2" w:tplc="FFFFFFFF" w:tentative="1">
      <w:start w:val="1"/>
      <w:numFmt w:val="lowerRoman"/>
      <w:lvlText w:val="%3."/>
      <w:lvlJc w:val="right"/>
      <w:pPr>
        <w:ind w:left="4031" w:hanging="180"/>
      </w:pPr>
    </w:lvl>
    <w:lvl w:ilvl="3" w:tplc="FFFFFFFF" w:tentative="1">
      <w:start w:val="1"/>
      <w:numFmt w:val="decimal"/>
      <w:lvlText w:val="%4."/>
      <w:lvlJc w:val="left"/>
      <w:pPr>
        <w:ind w:left="4751" w:hanging="360"/>
      </w:pPr>
    </w:lvl>
    <w:lvl w:ilvl="4" w:tplc="FFFFFFFF" w:tentative="1">
      <w:start w:val="1"/>
      <w:numFmt w:val="lowerLetter"/>
      <w:lvlText w:val="%5."/>
      <w:lvlJc w:val="left"/>
      <w:pPr>
        <w:ind w:left="5471" w:hanging="360"/>
      </w:pPr>
    </w:lvl>
    <w:lvl w:ilvl="5" w:tplc="FFFFFFFF" w:tentative="1">
      <w:start w:val="1"/>
      <w:numFmt w:val="lowerRoman"/>
      <w:lvlText w:val="%6."/>
      <w:lvlJc w:val="right"/>
      <w:pPr>
        <w:ind w:left="6191" w:hanging="180"/>
      </w:pPr>
    </w:lvl>
    <w:lvl w:ilvl="6" w:tplc="FFFFFFFF" w:tentative="1">
      <w:start w:val="1"/>
      <w:numFmt w:val="decimal"/>
      <w:lvlText w:val="%7."/>
      <w:lvlJc w:val="left"/>
      <w:pPr>
        <w:ind w:left="6911" w:hanging="360"/>
      </w:pPr>
    </w:lvl>
    <w:lvl w:ilvl="7" w:tplc="FFFFFFFF" w:tentative="1">
      <w:start w:val="1"/>
      <w:numFmt w:val="lowerLetter"/>
      <w:lvlText w:val="%8."/>
      <w:lvlJc w:val="left"/>
      <w:pPr>
        <w:ind w:left="7631" w:hanging="360"/>
      </w:pPr>
    </w:lvl>
    <w:lvl w:ilvl="8" w:tplc="FFFFFFFF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97" w15:restartNumberingAfterBreak="0">
    <w:nsid w:val="4A3C13F1"/>
    <w:multiLevelType w:val="hybridMultilevel"/>
    <w:tmpl w:val="76E47D8A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98" w15:restartNumberingAfterBreak="0">
    <w:nsid w:val="4B2225BC"/>
    <w:multiLevelType w:val="hybridMultilevel"/>
    <w:tmpl w:val="CCCC6AEA"/>
    <w:lvl w:ilvl="0" w:tplc="0409000F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64D2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BC227F4"/>
    <w:multiLevelType w:val="multilevel"/>
    <w:tmpl w:val="FFFFFFFF"/>
    <w:styleLink w:val="Listeactuelle82"/>
    <w:lvl w:ilvl="0">
      <w:start w:val="1"/>
      <w:numFmt w:val="lowerLetter"/>
      <w:lvlText w:val="%1)"/>
      <w:lvlJc w:val="left"/>
      <w:pPr>
        <w:ind w:left="25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2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22" w:hanging="180"/>
      </w:pPr>
      <w:rPr>
        <w:rFonts w:cs="Times New Roman"/>
      </w:rPr>
    </w:lvl>
  </w:abstractNum>
  <w:abstractNum w:abstractNumId="100" w15:restartNumberingAfterBreak="0">
    <w:nsid w:val="4CAA5E1B"/>
    <w:multiLevelType w:val="multilevel"/>
    <w:tmpl w:val="FFFFFFFF"/>
    <w:styleLink w:val="Listeactuelle85"/>
    <w:lvl w:ilvl="0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101" w15:restartNumberingAfterBreak="0">
    <w:nsid w:val="4CFC24C4"/>
    <w:multiLevelType w:val="multilevel"/>
    <w:tmpl w:val="FFFFFFFF"/>
    <w:styleLink w:val="Listeactuelle65"/>
    <w:lvl w:ilvl="0">
      <w:start w:val="1"/>
      <w:numFmt w:val="decimal"/>
      <w:lvlText w:val="%1.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4EBD6056"/>
    <w:multiLevelType w:val="singleLevel"/>
    <w:tmpl w:val="22D82B4C"/>
    <w:lvl w:ilvl="0">
      <w:start w:val="1"/>
      <w:numFmt w:val="lowerRoman"/>
      <w:pStyle w:val="Paralevel3"/>
      <w:lvlText w:val="%1)"/>
      <w:lvlJc w:val="left"/>
      <w:pPr>
        <w:tabs>
          <w:tab w:val="num" w:pos="2892"/>
        </w:tabs>
        <w:ind w:left="2892" w:hanging="579"/>
      </w:pPr>
      <w:rPr>
        <w:rFonts w:hint="default"/>
      </w:rPr>
    </w:lvl>
  </w:abstractNum>
  <w:abstractNum w:abstractNumId="103" w15:restartNumberingAfterBreak="0">
    <w:nsid w:val="4F1A6B5C"/>
    <w:multiLevelType w:val="multilevel"/>
    <w:tmpl w:val="FFFFFFFF"/>
    <w:styleLink w:val="Listeactuelle47"/>
    <w:lvl w:ilvl="0">
      <w:start w:val="1"/>
      <w:numFmt w:val="decimal"/>
      <w:lvlText w:val="%1."/>
      <w:lvlJc w:val="left"/>
      <w:pPr>
        <w:tabs>
          <w:tab w:val="num" w:pos="2552"/>
        </w:tabs>
        <w:ind w:left="16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4" w15:restartNumberingAfterBreak="0">
    <w:nsid w:val="4F5B2B8A"/>
    <w:multiLevelType w:val="multilevel"/>
    <w:tmpl w:val="FFFFFFFF"/>
    <w:styleLink w:val="Listeactuelle52"/>
    <w:lvl w:ilvl="0">
      <w:start w:val="1"/>
      <w:numFmt w:val="upperLetter"/>
      <w:lvlText w:val="%1."/>
      <w:lvlJc w:val="left"/>
      <w:pPr>
        <w:ind w:left="16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60" w:hanging="180"/>
      </w:pPr>
      <w:rPr>
        <w:rFonts w:cs="Times New Roman"/>
      </w:rPr>
    </w:lvl>
  </w:abstractNum>
  <w:abstractNum w:abstractNumId="105" w15:restartNumberingAfterBreak="0">
    <w:nsid w:val="50895292"/>
    <w:multiLevelType w:val="singleLevel"/>
    <w:tmpl w:val="3736A298"/>
    <w:lvl w:ilvl="0">
      <w:start w:val="1"/>
      <w:numFmt w:val="decimal"/>
      <w:pStyle w:val="Normal-num"/>
      <w:lvlText w:val="%1."/>
      <w:lvlJc w:val="left"/>
      <w:pPr>
        <w:tabs>
          <w:tab w:val="num" w:pos="1855"/>
        </w:tabs>
        <w:ind w:left="1855" w:hanging="720"/>
      </w:pPr>
      <w:rPr>
        <w:rFonts w:ascii="Times New Roman" w:eastAsia="Times New Roman" w:hAnsi="Times New Roman" w:cs="Times New Roman"/>
      </w:rPr>
    </w:lvl>
  </w:abstractNum>
  <w:abstractNum w:abstractNumId="106" w15:restartNumberingAfterBreak="0">
    <w:nsid w:val="51D47CC0"/>
    <w:multiLevelType w:val="multilevel"/>
    <w:tmpl w:val="FFFFFFFF"/>
    <w:styleLink w:val="Listeactuelle68"/>
    <w:lvl w:ilvl="0">
      <w:start w:val="1"/>
      <w:numFmt w:val="lowerLetter"/>
      <w:lvlText w:val="%1)"/>
      <w:lvlJc w:val="left"/>
      <w:pPr>
        <w:ind w:left="72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107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08" w15:restartNumberingAfterBreak="0">
    <w:nsid w:val="54F17071"/>
    <w:multiLevelType w:val="hybridMultilevel"/>
    <w:tmpl w:val="B9CC65CE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09" w15:restartNumberingAfterBreak="0">
    <w:nsid w:val="558C2989"/>
    <w:multiLevelType w:val="hybridMultilevel"/>
    <w:tmpl w:val="ACACF160"/>
    <w:lvl w:ilvl="0" w:tplc="FFFFFFFF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10" w15:restartNumberingAfterBreak="0">
    <w:nsid w:val="56914477"/>
    <w:multiLevelType w:val="hybridMultilevel"/>
    <w:tmpl w:val="AC164A6A"/>
    <w:styleLink w:val="Listeactuelle20"/>
    <w:lvl w:ilvl="0" w:tplc="FFFFFFFF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11" w15:restartNumberingAfterBreak="0">
    <w:nsid w:val="580040D9"/>
    <w:multiLevelType w:val="multilevel"/>
    <w:tmpl w:val="FFFFFFFF"/>
    <w:styleLink w:val="Listeactuelle48"/>
    <w:lvl w:ilvl="0">
      <w:start w:val="1"/>
      <w:numFmt w:val="decimal"/>
      <w:lvlText w:val="%1."/>
      <w:lvlJc w:val="left"/>
      <w:pPr>
        <w:tabs>
          <w:tab w:val="num" w:pos="1599"/>
        </w:tabs>
        <w:ind w:left="16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2" w15:restartNumberingAfterBreak="0">
    <w:nsid w:val="58AF67A0"/>
    <w:multiLevelType w:val="multilevel"/>
    <w:tmpl w:val="FFFFFFFF"/>
    <w:styleLink w:val="Listeactuelle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5AF70E6A"/>
    <w:multiLevelType w:val="hybridMultilevel"/>
    <w:tmpl w:val="97AADB7C"/>
    <w:styleLink w:val="Listeactuelle21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14" w15:restartNumberingAfterBreak="0">
    <w:nsid w:val="5CB9707E"/>
    <w:multiLevelType w:val="multilevel"/>
    <w:tmpl w:val="A3D486C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upperRoman"/>
      <w:lvlText w:val="%8."/>
      <w:lvlJc w:val="left"/>
      <w:pPr>
        <w:ind w:left="720" w:hanging="720"/>
      </w:pPr>
    </w:lvl>
    <w:lvl w:ilvl="8">
      <w:start w:val="6"/>
      <w:numFmt w:val="upperLetter"/>
      <w:lvlText w:val="%9."/>
      <w:lvlJc w:val="left"/>
      <w:pPr>
        <w:ind w:left="360" w:hanging="360"/>
      </w:pPr>
    </w:lvl>
  </w:abstractNum>
  <w:abstractNum w:abstractNumId="115" w15:restartNumberingAfterBreak="0">
    <w:nsid w:val="5D1D5A2D"/>
    <w:multiLevelType w:val="multilevel"/>
    <w:tmpl w:val="FFFFFFFF"/>
    <w:styleLink w:val="Listeactuelle59"/>
    <w:lvl w:ilvl="0">
      <w:start w:val="1"/>
      <w:numFmt w:val="decimal"/>
      <w:lvlText w:val="%1."/>
      <w:lvlJc w:val="left"/>
      <w:pPr>
        <w:tabs>
          <w:tab w:val="num" w:pos="2552"/>
        </w:tabs>
        <w:ind w:left="2591" w:hanging="363"/>
      </w:pPr>
      <w:rPr>
        <w:rFonts w:ascii="Times" w:hAnsi="Times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60F90C9C"/>
    <w:multiLevelType w:val="multilevel"/>
    <w:tmpl w:val="FFFFFFFF"/>
    <w:styleLink w:val="Normallist11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7" w15:restartNumberingAfterBreak="0">
    <w:nsid w:val="621E5ECE"/>
    <w:multiLevelType w:val="multilevel"/>
    <w:tmpl w:val="FFFFFFFF"/>
    <w:styleLink w:val="Listeactuelle50"/>
    <w:lvl w:ilvl="0">
      <w:start w:val="1"/>
      <w:numFmt w:val="decimal"/>
      <w:lvlText w:val="%1."/>
      <w:lvlJc w:val="left"/>
      <w:pPr>
        <w:tabs>
          <w:tab w:val="num" w:pos="1985"/>
        </w:tabs>
        <w:ind w:left="16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8" w15:restartNumberingAfterBreak="0">
    <w:nsid w:val="62B46AB9"/>
    <w:multiLevelType w:val="hybridMultilevel"/>
    <w:tmpl w:val="AB10281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19" w15:restartNumberingAfterBreak="0">
    <w:nsid w:val="6581480B"/>
    <w:multiLevelType w:val="hybridMultilevel"/>
    <w:tmpl w:val="450C386C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20" w15:restartNumberingAfterBreak="0">
    <w:nsid w:val="66E53E40"/>
    <w:multiLevelType w:val="multilevel"/>
    <w:tmpl w:val="FFFFFFFF"/>
    <w:styleLink w:val="Listeactuelle42"/>
    <w:lvl w:ilvl="0">
      <w:start w:val="1"/>
      <w:numFmt w:val="upperLetter"/>
      <w:lvlText w:val="%1."/>
      <w:lvlJc w:val="left"/>
      <w:pPr>
        <w:ind w:left="16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591"/>
        </w:tabs>
        <w:ind w:left="2591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60" w:hanging="180"/>
      </w:pPr>
      <w:rPr>
        <w:rFonts w:cs="Times New Roman"/>
      </w:rPr>
    </w:lvl>
  </w:abstractNum>
  <w:abstractNum w:abstractNumId="121" w15:restartNumberingAfterBreak="0">
    <w:nsid w:val="67EA4C2D"/>
    <w:multiLevelType w:val="multilevel"/>
    <w:tmpl w:val="FFFFFFFF"/>
    <w:styleLink w:val="Listeactuelle73"/>
    <w:lvl w:ilvl="0">
      <w:start w:val="1"/>
      <w:numFmt w:val="decimal"/>
      <w:lvlText w:val="%1.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3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49" w:hanging="180"/>
      </w:pPr>
      <w:rPr>
        <w:rFonts w:cs="Times New Roman"/>
      </w:rPr>
    </w:lvl>
  </w:abstractNum>
  <w:abstractNum w:abstractNumId="122" w15:restartNumberingAfterBreak="0">
    <w:nsid w:val="68110F17"/>
    <w:multiLevelType w:val="multilevel"/>
    <w:tmpl w:val="FFFFFFFF"/>
    <w:styleLink w:val="Listeactuelle36"/>
    <w:lvl w:ilvl="0">
      <w:start w:val="1"/>
      <w:numFmt w:val="upperLetter"/>
      <w:lvlText w:val="%1."/>
      <w:lvlJc w:val="left"/>
      <w:pPr>
        <w:ind w:left="16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3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60" w:hanging="180"/>
      </w:pPr>
      <w:rPr>
        <w:rFonts w:cs="Times New Roman"/>
      </w:rPr>
    </w:lvl>
  </w:abstractNum>
  <w:abstractNum w:abstractNumId="123" w15:restartNumberingAfterBreak="0">
    <w:nsid w:val="683451D8"/>
    <w:multiLevelType w:val="multilevel"/>
    <w:tmpl w:val="FFFFFFFF"/>
    <w:styleLink w:val="Listeactuell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68D925CB"/>
    <w:multiLevelType w:val="hybridMultilevel"/>
    <w:tmpl w:val="0F3CD80A"/>
    <w:styleLink w:val="Listeactuelle1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25" w15:restartNumberingAfterBreak="0">
    <w:nsid w:val="6B6A1338"/>
    <w:multiLevelType w:val="hybridMultilevel"/>
    <w:tmpl w:val="0F3CD80A"/>
    <w:styleLink w:val="Listeactuelle7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26" w15:restartNumberingAfterBreak="0">
    <w:nsid w:val="6D523A95"/>
    <w:multiLevelType w:val="multilevel"/>
    <w:tmpl w:val="FFFFFFFF"/>
    <w:styleLink w:val="Listeactuelle86"/>
    <w:lvl w:ilvl="0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331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127" w15:restartNumberingAfterBreak="0">
    <w:nsid w:val="6DDF428E"/>
    <w:multiLevelType w:val="multilevel"/>
    <w:tmpl w:val="FFFFFFFF"/>
    <w:styleLink w:val="Listeactuelle35"/>
    <w:lvl w:ilvl="0">
      <w:start w:val="1"/>
      <w:numFmt w:val="decimal"/>
      <w:lvlText w:val="%1."/>
      <w:lvlJc w:val="left"/>
      <w:pPr>
        <w:tabs>
          <w:tab w:val="num" w:pos="2591"/>
        </w:tabs>
        <w:ind w:left="2591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6F235CB6"/>
    <w:multiLevelType w:val="multilevel"/>
    <w:tmpl w:val="FFFFFFFF"/>
    <w:styleLink w:val="Listeactuelle49"/>
    <w:lvl w:ilvl="0">
      <w:start w:val="1"/>
      <w:numFmt w:val="decimal"/>
      <w:lvlText w:val="%1."/>
      <w:lvlJc w:val="left"/>
      <w:pPr>
        <w:tabs>
          <w:tab w:val="num" w:pos="1985"/>
        </w:tabs>
        <w:ind w:left="16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29" w15:restartNumberingAfterBreak="0">
    <w:nsid w:val="6FEE4DEB"/>
    <w:multiLevelType w:val="hybridMultilevel"/>
    <w:tmpl w:val="571AD986"/>
    <w:styleLink w:val="Listeactuelle15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0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31" w15:restartNumberingAfterBreak="0">
    <w:nsid w:val="6FFC6B31"/>
    <w:multiLevelType w:val="hybridMultilevel"/>
    <w:tmpl w:val="1254640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2" w15:restartNumberingAfterBreak="0">
    <w:nsid w:val="71786365"/>
    <w:multiLevelType w:val="hybridMultilevel"/>
    <w:tmpl w:val="CA8294BC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3" w15:restartNumberingAfterBreak="0">
    <w:nsid w:val="74066A65"/>
    <w:multiLevelType w:val="hybridMultilevel"/>
    <w:tmpl w:val="AC164A6A"/>
    <w:styleLink w:val="Listeactuelle9"/>
    <w:lvl w:ilvl="0" w:tplc="FFFFFFFF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4" w15:restartNumberingAfterBreak="0">
    <w:nsid w:val="75725A2E"/>
    <w:multiLevelType w:val="multilevel"/>
    <w:tmpl w:val="FFFFFFFF"/>
    <w:styleLink w:val="Listeactuelle61"/>
    <w:lvl w:ilvl="0">
      <w:start w:val="1"/>
      <w:numFmt w:val="decimal"/>
      <w:lvlText w:val="%1.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76613426"/>
    <w:multiLevelType w:val="multilevel"/>
    <w:tmpl w:val="FFFFFFFF"/>
    <w:styleLink w:val="Listeactuelle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 w15:restartNumberingAfterBreak="0">
    <w:nsid w:val="76FF5C31"/>
    <w:multiLevelType w:val="multilevel"/>
    <w:tmpl w:val="FFFFFFFF"/>
    <w:styleLink w:val="Listeactuelle6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 w15:restartNumberingAfterBreak="0">
    <w:nsid w:val="788E24CD"/>
    <w:multiLevelType w:val="hybridMultilevel"/>
    <w:tmpl w:val="309062C4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8" w15:restartNumberingAfterBreak="0">
    <w:nsid w:val="78A05F56"/>
    <w:multiLevelType w:val="hybridMultilevel"/>
    <w:tmpl w:val="571AD986"/>
    <w:styleLink w:val="Listeactuelle4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9" w15:restartNumberingAfterBreak="0">
    <w:nsid w:val="78D547E2"/>
    <w:multiLevelType w:val="hybridMultilevel"/>
    <w:tmpl w:val="E3D2AEDE"/>
    <w:styleLink w:val="WWOutlineListStyle4"/>
    <w:lvl w:ilvl="0" w:tplc="BC602F18">
      <w:start w:val="1"/>
      <w:numFmt w:val="lowerLetter"/>
      <w:lvlText w:val="%1)"/>
      <w:lvlJc w:val="left"/>
      <w:pPr>
        <w:ind w:left="25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40" w15:restartNumberingAfterBreak="0">
    <w:nsid w:val="7C581E1B"/>
    <w:multiLevelType w:val="multilevel"/>
    <w:tmpl w:val="FFFFFFFF"/>
    <w:styleLink w:val="Listeactuelle30"/>
    <w:lvl w:ilvl="0">
      <w:start w:val="1"/>
      <w:numFmt w:val="decimal"/>
      <w:lvlText w:val="%1."/>
      <w:lvlJc w:val="left"/>
      <w:pPr>
        <w:ind w:left="2584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141" w15:restartNumberingAfterBreak="0">
    <w:nsid w:val="7C7A3066"/>
    <w:multiLevelType w:val="hybridMultilevel"/>
    <w:tmpl w:val="C89A3E06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42" w15:restartNumberingAfterBreak="0">
    <w:nsid w:val="7C83797A"/>
    <w:multiLevelType w:val="multilevel"/>
    <w:tmpl w:val="FFFFFFFF"/>
    <w:styleLink w:val="Listeactuelle46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3" w15:restartNumberingAfterBreak="0">
    <w:nsid w:val="7DBC66E8"/>
    <w:multiLevelType w:val="multilevel"/>
    <w:tmpl w:val="FFFFFFFF"/>
    <w:styleLink w:val="Listeactuelle67"/>
    <w:lvl w:ilvl="0">
      <w:start w:val="1"/>
      <w:numFmt w:val="decimal"/>
      <w:lvlText w:val="%1."/>
      <w:lvlJc w:val="left"/>
      <w:pPr>
        <w:ind w:left="255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17" w:hanging="180"/>
      </w:pPr>
      <w:rPr>
        <w:rFonts w:cs="Times New Roman"/>
      </w:rPr>
    </w:lvl>
  </w:abstractNum>
  <w:abstractNum w:abstractNumId="144" w15:restartNumberingAfterBreak="0">
    <w:nsid w:val="7E4A3C32"/>
    <w:multiLevelType w:val="multilevel"/>
    <w:tmpl w:val="FFFFFFFF"/>
    <w:styleLink w:val="Listeactuelle45"/>
    <w:lvl w:ilvl="0">
      <w:start w:val="1"/>
      <w:numFmt w:val="decimal"/>
      <w:lvlText w:val="%1."/>
      <w:lvlJc w:val="left"/>
      <w:pPr>
        <w:tabs>
          <w:tab w:val="num" w:pos="2591"/>
        </w:tabs>
        <w:ind w:left="2591" w:hanging="13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5" w15:restartNumberingAfterBreak="0">
    <w:nsid w:val="7E66529C"/>
    <w:multiLevelType w:val="multilevel"/>
    <w:tmpl w:val="FFFFFFFF"/>
    <w:styleLink w:val="Listeactuelle80"/>
    <w:lvl w:ilvl="0">
      <w:start w:val="1"/>
      <w:numFmt w:val="decimal"/>
      <w:lvlText w:val="%1.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3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51" w:hanging="180"/>
      </w:pPr>
      <w:rPr>
        <w:rFonts w:cs="Times New Roman"/>
      </w:rPr>
    </w:lvl>
  </w:abstractNum>
  <w:abstractNum w:abstractNumId="146" w15:restartNumberingAfterBreak="0">
    <w:nsid w:val="7EAD7BE7"/>
    <w:multiLevelType w:val="multilevel"/>
    <w:tmpl w:val="FFFFFFFF"/>
    <w:styleLink w:val="Listeactuelle76"/>
    <w:lvl w:ilvl="0">
      <w:start w:val="1"/>
      <w:numFmt w:val="decimal"/>
      <w:lvlText w:val="%1."/>
      <w:lvlJc w:val="left"/>
      <w:pPr>
        <w:ind w:left="256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22" w:hanging="180"/>
      </w:pPr>
      <w:rPr>
        <w:rFonts w:cs="Times New Roman"/>
      </w:rPr>
    </w:lvl>
  </w:abstractNum>
  <w:abstractNum w:abstractNumId="147" w15:restartNumberingAfterBreak="0">
    <w:nsid w:val="7F2D42A6"/>
    <w:multiLevelType w:val="multilevel"/>
    <w:tmpl w:val="FFFFFFFF"/>
    <w:styleLink w:val="Listeactuelle56"/>
    <w:lvl w:ilvl="0">
      <w:start w:val="1"/>
      <w:numFmt w:val="decimal"/>
      <w:lvlText w:val="%1."/>
      <w:lvlJc w:val="left"/>
      <w:pPr>
        <w:tabs>
          <w:tab w:val="num" w:pos="2552"/>
        </w:tabs>
        <w:ind w:left="2591" w:hanging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0672902">
    <w:abstractNumId w:val="107"/>
  </w:num>
  <w:num w:numId="2" w16cid:durableId="1242644713">
    <w:abstractNumId w:val="130"/>
  </w:num>
  <w:num w:numId="3" w16cid:durableId="1933662228">
    <w:abstractNumId w:val="69"/>
  </w:num>
  <w:num w:numId="4" w16cid:durableId="1991909117">
    <w:abstractNumId w:val="12"/>
  </w:num>
  <w:num w:numId="5" w16cid:durableId="1138956019">
    <w:abstractNumId w:val="47"/>
  </w:num>
  <w:num w:numId="6" w16cid:durableId="1859351821">
    <w:abstractNumId w:val="9"/>
  </w:num>
  <w:num w:numId="7" w16cid:durableId="1394233337">
    <w:abstractNumId w:val="7"/>
  </w:num>
  <w:num w:numId="8" w16cid:durableId="54202253">
    <w:abstractNumId w:val="6"/>
  </w:num>
  <w:num w:numId="9" w16cid:durableId="1846045558">
    <w:abstractNumId w:val="5"/>
  </w:num>
  <w:num w:numId="10" w16cid:durableId="716852591">
    <w:abstractNumId w:val="4"/>
  </w:num>
  <w:num w:numId="11" w16cid:durableId="338701265">
    <w:abstractNumId w:val="8"/>
  </w:num>
  <w:num w:numId="12" w16cid:durableId="758479051">
    <w:abstractNumId w:val="3"/>
  </w:num>
  <w:num w:numId="13" w16cid:durableId="518200265">
    <w:abstractNumId w:val="2"/>
  </w:num>
  <w:num w:numId="14" w16cid:durableId="353115359">
    <w:abstractNumId w:val="1"/>
  </w:num>
  <w:num w:numId="15" w16cid:durableId="1782413124">
    <w:abstractNumId w:val="0"/>
  </w:num>
  <w:num w:numId="16" w16cid:durableId="719942751">
    <w:abstractNumId w:val="70"/>
  </w:num>
  <w:num w:numId="17" w16cid:durableId="1564563055">
    <w:abstractNumId w:val="83"/>
  </w:num>
  <w:num w:numId="18" w16cid:durableId="1365788436">
    <w:abstractNumId w:val="16"/>
  </w:num>
  <w:num w:numId="19" w16cid:durableId="394739268">
    <w:abstractNumId w:val="138"/>
  </w:num>
  <w:num w:numId="20" w16cid:durableId="1676691218">
    <w:abstractNumId w:val="77"/>
  </w:num>
  <w:num w:numId="21" w16cid:durableId="1282415708">
    <w:abstractNumId w:val="59"/>
  </w:num>
  <w:num w:numId="22" w16cid:durableId="2084332896">
    <w:abstractNumId w:val="125"/>
  </w:num>
  <w:num w:numId="23" w16cid:durableId="1213427421">
    <w:abstractNumId w:val="48"/>
  </w:num>
  <w:num w:numId="24" w16cid:durableId="2072652540">
    <w:abstractNumId w:val="133"/>
  </w:num>
  <w:num w:numId="25" w16cid:durableId="1828355000">
    <w:abstractNumId w:val="50"/>
  </w:num>
  <w:num w:numId="26" w16cid:durableId="88016090">
    <w:abstractNumId w:val="96"/>
  </w:num>
  <w:num w:numId="27" w16cid:durableId="569776562">
    <w:abstractNumId w:val="18"/>
  </w:num>
  <w:num w:numId="28" w16cid:durableId="95638822">
    <w:abstractNumId w:val="19"/>
  </w:num>
  <w:num w:numId="29" w16cid:durableId="1237133022">
    <w:abstractNumId w:val="43"/>
  </w:num>
  <w:num w:numId="30" w16cid:durableId="1482112125">
    <w:abstractNumId w:val="129"/>
  </w:num>
  <w:num w:numId="31" w16cid:durableId="1199663201">
    <w:abstractNumId w:val="32"/>
  </w:num>
  <w:num w:numId="32" w16cid:durableId="604844019">
    <w:abstractNumId w:val="74"/>
  </w:num>
  <w:num w:numId="33" w16cid:durableId="821236181">
    <w:abstractNumId w:val="124"/>
  </w:num>
  <w:num w:numId="34" w16cid:durableId="1108621907">
    <w:abstractNumId w:val="61"/>
  </w:num>
  <w:num w:numId="35" w16cid:durableId="1243102571">
    <w:abstractNumId w:val="110"/>
  </w:num>
  <w:num w:numId="36" w16cid:durableId="2056813179">
    <w:abstractNumId w:val="113"/>
  </w:num>
  <w:num w:numId="37" w16cid:durableId="271061855">
    <w:abstractNumId w:val="55"/>
  </w:num>
  <w:num w:numId="38" w16cid:durableId="1613241405">
    <w:abstractNumId w:val="135"/>
  </w:num>
  <w:num w:numId="39" w16cid:durableId="49503397">
    <w:abstractNumId w:val="29"/>
  </w:num>
  <w:num w:numId="40" w16cid:durableId="1923878891">
    <w:abstractNumId w:val="82"/>
  </w:num>
  <w:num w:numId="41" w16cid:durableId="1835678115">
    <w:abstractNumId w:val="78"/>
  </w:num>
  <w:num w:numId="42" w16cid:durableId="1539196600">
    <w:abstractNumId w:val="13"/>
  </w:num>
  <w:num w:numId="43" w16cid:durableId="978730195">
    <w:abstractNumId w:val="76"/>
  </w:num>
  <w:num w:numId="44" w16cid:durableId="531917190">
    <w:abstractNumId w:val="30"/>
  </w:num>
  <w:num w:numId="45" w16cid:durableId="2112967065">
    <w:abstractNumId w:val="140"/>
  </w:num>
  <w:num w:numId="46" w16cid:durableId="761026408">
    <w:abstractNumId w:val="86"/>
  </w:num>
  <w:num w:numId="47" w16cid:durableId="23681131">
    <w:abstractNumId w:val="64"/>
  </w:num>
  <w:num w:numId="48" w16cid:durableId="1099986964">
    <w:abstractNumId w:val="89"/>
  </w:num>
  <w:num w:numId="49" w16cid:durableId="1809396991">
    <w:abstractNumId w:val="81"/>
  </w:num>
  <w:num w:numId="50" w16cid:durableId="1766075734">
    <w:abstractNumId w:val="127"/>
  </w:num>
  <w:num w:numId="51" w16cid:durableId="2008285698">
    <w:abstractNumId w:val="122"/>
  </w:num>
  <w:num w:numId="52" w16cid:durableId="891428579">
    <w:abstractNumId w:val="21"/>
  </w:num>
  <w:num w:numId="53" w16cid:durableId="668286768">
    <w:abstractNumId w:val="87"/>
  </w:num>
  <w:num w:numId="54" w16cid:durableId="1440251457">
    <w:abstractNumId w:val="79"/>
  </w:num>
  <w:num w:numId="55" w16cid:durableId="1210801790">
    <w:abstractNumId w:val="57"/>
  </w:num>
  <w:num w:numId="56" w16cid:durableId="1489054835">
    <w:abstractNumId w:val="42"/>
  </w:num>
  <w:num w:numId="57" w16cid:durableId="1818767340">
    <w:abstractNumId w:val="120"/>
  </w:num>
  <w:num w:numId="58" w16cid:durableId="1050421094">
    <w:abstractNumId w:val="39"/>
  </w:num>
  <w:num w:numId="59" w16cid:durableId="570504405">
    <w:abstractNumId w:val="94"/>
  </w:num>
  <w:num w:numId="60" w16cid:durableId="1167286534">
    <w:abstractNumId w:val="144"/>
  </w:num>
  <w:num w:numId="61" w16cid:durableId="1533225424">
    <w:abstractNumId w:val="142"/>
  </w:num>
  <w:num w:numId="62" w16cid:durableId="1232543804">
    <w:abstractNumId w:val="103"/>
  </w:num>
  <w:num w:numId="63" w16cid:durableId="1757553185">
    <w:abstractNumId w:val="111"/>
  </w:num>
  <w:num w:numId="64" w16cid:durableId="2146044833">
    <w:abstractNumId w:val="128"/>
  </w:num>
  <w:num w:numId="65" w16cid:durableId="1544902078">
    <w:abstractNumId w:val="117"/>
  </w:num>
  <w:num w:numId="66" w16cid:durableId="713505635">
    <w:abstractNumId w:val="51"/>
  </w:num>
  <w:num w:numId="67" w16cid:durableId="477108473">
    <w:abstractNumId w:val="104"/>
  </w:num>
  <w:num w:numId="68" w16cid:durableId="820662542">
    <w:abstractNumId w:val="92"/>
  </w:num>
  <w:num w:numId="69" w16cid:durableId="1432776112">
    <w:abstractNumId w:val="63"/>
  </w:num>
  <w:num w:numId="70" w16cid:durableId="1104768793">
    <w:abstractNumId w:val="88"/>
  </w:num>
  <w:num w:numId="71" w16cid:durableId="1670252896">
    <w:abstractNumId w:val="147"/>
  </w:num>
  <w:num w:numId="72" w16cid:durableId="1298684384">
    <w:abstractNumId w:val="46"/>
  </w:num>
  <w:num w:numId="73" w16cid:durableId="494299484">
    <w:abstractNumId w:val="68"/>
  </w:num>
  <w:num w:numId="74" w16cid:durableId="808746327">
    <w:abstractNumId w:val="115"/>
  </w:num>
  <w:num w:numId="75" w16cid:durableId="1015304246">
    <w:abstractNumId w:val="14"/>
  </w:num>
  <w:num w:numId="76" w16cid:durableId="2054117614">
    <w:abstractNumId w:val="134"/>
  </w:num>
  <w:num w:numId="77" w16cid:durableId="1752313776">
    <w:abstractNumId w:val="44"/>
  </w:num>
  <w:num w:numId="78" w16cid:durableId="533155509">
    <w:abstractNumId w:val="136"/>
  </w:num>
  <w:num w:numId="79" w16cid:durableId="1288465101">
    <w:abstractNumId w:val="123"/>
  </w:num>
  <w:num w:numId="80" w16cid:durableId="261185516">
    <w:abstractNumId w:val="101"/>
  </w:num>
  <w:num w:numId="81" w16cid:durableId="576130737">
    <w:abstractNumId w:val="33"/>
  </w:num>
  <w:num w:numId="82" w16cid:durableId="1213496226">
    <w:abstractNumId w:val="143"/>
  </w:num>
  <w:num w:numId="83" w16cid:durableId="1428694576">
    <w:abstractNumId w:val="106"/>
  </w:num>
  <w:num w:numId="84" w16cid:durableId="1062411027">
    <w:abstractNumId w:val="93"/>
  </w:num>
  <w:num w:numId="85" w16cid:durableId="1498574222">
    <w:abstractNumId w:val="40"/>
  </w:num>
  <w:num w:numId="86" w16cid:durableId="642320694">
    <w:abstractNumId w:val="52"/>
  </w:num>
  <w:num w:numId="87" w16cid:durableId="994723924">
    <w:abstractNumId w:val="10"/>
  </w:num>
  <w:num w:numId="88" w16cid:durableId="86855755">
    <w:abstractNumId w:val="121"/>
  </w:num>
  <w:num w:numId="89" w16cid:durableId="581259230">
    <w:abstractNumId w:val="28"/>
  </w:num>
  <w:num w:numId="90" w16cid:durableId="1161041941">
    <w:abstractNumId w:val="37"/>
  </w:num>
  <w:num w:numId="91" w16cid:durableId="426316881">
    <w:abstractNumId w:val="146"/>
  </w:num>
  <w:num w:numId="92" w16cid:durableId="748696405">
    <w:abstractNumId w:val="24"/>
  </w:num>
  <w:num w:numId="93" w16cid:durableId="169368874">
    <w:abstractNumId w:val="11"/>
  </w:num>
  <w:num w:numId="94" w16cid:durableId="1296837288">
    <w:abstractNumId w:val="23"/>
  </w:num>
  <w:num w:numId="95" w16cid:durableId="395973631">
    <w:abstractNumId w:val="145"/>
  </w:num>
  <w:num w:numId="96" w16cid:durableId="1429237009">
    <w:abstractNumId w:val="15"/>
  </w:num>
  <w:num w:numId="97" w16cid:durableId="1650596455">
    <w:abstractNumId w:val="99"/>
  </w:num>
  <w:num w:numId="98" w16cid:durableId="482505967">
    <w:abstractNumId w:val="31"/>
  </w:num>
  <w:num w:numId="99" w16cid:durableId="1024092659">
    <w:abstractNumId w:val="112"/>
  </w:num>
  <w:num w:numId="100" w16cid:durableId="202985472">
    <w:abstractNumId w:val="100"/>
  </w:num>
  <w:num w:numId="101" w16cid:durableId="1485390375">
    <w:abstractNumId w:val="126"/>
  </w:num>
  <w:num w:numId="102" w16cid:durableId="314799599">
    <w:abstractNumId w:val="38"/>
  </w:num>
  <w:num w:numId="103" w16cid:durableId="2078281463">
    <w:abstractNumId w:val="58"/>
  </w:num>
  <w:num w:numId="104" w16cid:durableId="166487747">
    <w:abstractNumId w:val="35"/>
  </w:num>
  <w:num w:numId="105" w16cid:durableId="660155102">
    <w:abstractNumId w:val="85"/>
  </w:num>
  <w:num w:numId="106" w16cid:durableId="1259219026">
    <w:abstractNumId w:val="75"/>
  </w:num>
  <w:num w:numId="107" w16cid:durableId="381642110">
    <w:abstractNumId w:val="116"/>
  </w:num>
  <w:num w:numId="108" w16cid:durableId="1960911365">
    <w:abstractNumId w:val="54"/>
  </w:num>
  <w:num w:numId="109" w16cid:durableId="1769766003">
    <w:abstractNumId w:val="22"/>
  </w:num>
  <w:num w:numId="110" w16cid:durableId="1424452831">
    <w:abstractNumId w:val="139"/>
  </w:num>
  <w:num w:numId="111" w16cid:durableId="1141268992">
    <w:abstractNumId w:val="34"/>
  </w:num>
  <w:num w:numId="112" w16cid:durableId="2128959583">
    <w:abstractNumId w:val="17"/>
  </w:num>
  <w:num w:numId="113" w16cid:durableId="2016300238">
    <w:abstractNumId w:val="73"/>
  </w:num>
  <w:num w:numId="114" w16cid:durableId="273827811">
    <w:abstractNumId w:val="114"/>
  </w:num>
  <w:num w:numId="115" w16cid:durableId="40787271">
    <w:abstractNumId w:val="105"/>
  </w:num>
  <w:num w:numId="116" w16cid:durableId="882210546">
    <w:abstractNumId w:val="36"/>
  </w:num>
  <w:num w:numId="117" w16cid:durableId="2091000925">
    <w:abstractNumId w:val="56"/>
  </w:num>
  <w:num w:numId="118" w16cid:durableId="1271625448">
    <w:abstractNumId w:val="102"/>
  </w:num>
  <w:num w:numId="119" w16cid:durableId="1168904144">
    <w:abstractNumId w:val="25"/>
  </w:num>
  <w:num w:numId="120" w16cid:durableId="1165128786">
    <w:abstractNumId w:val="98"/>
  </w:num>
  <w:num w:numId="121" w16cid:durableId="1568570093">
    <w:abstractNumId w:val="53"/>
  </w:num>
  <w:num w:numId="122" w16cid:durableId="588932842">
    <w:abstractNumId w:val="67"/>
  </w:num>
  <w:num w:numId="123" w16cid:durableId="3292578">
    <w:abstractNumId w:val="65"/>
  </w:num>
  <w:num w:numId="124" w16cid:durableId="1560558531">
    <w:abstractNumId w:val="66"/>
  </w:num>
  <w:num w:numId="125" w16cid:durableId="610086734">
    <w:abstractNumId w:val="109"/>
  </w:num>
  <w:num w:numId="126" w16cid:durableId="582375567">
    <w:abstractNumId w:val="26"/>
  </w:num>
  <w:num w:numId="127" w16cid:durableId="1272394555">
    <w:abstractNumId w:val="45"/>
  </w:num>
  <w:num w:numId="128" w16cid:durableId="1653177148">
    <w:abstractNumId w:val="132"/>
  </w:num>
  <w:num w:numId="129" w16cid:durableId="1382829783">
    <w:abstractNumId w:val="20"/>
  </w:num>
  <w:num w:numId="130" w16cid:durableId="1501962556">
    <w:abstractNumId w:val="84"/>
  </w:num>
  <w:num w:numId="131" w16cid:durableId="1437599955">
    <w:abstractNumId w:val="95"/>
  </w:num>
  <w:num w:numId="132" w16cid:durableId="511185192">
    <w:abstractNumId w:val="119"/>
  </w:num>
  <w:num w:numId="133" w16cid:durableId="854734027">
    <w:abstractNumId w:val="49"/>
  </w:num>
  <w:num w:numId="134" w16cid:durableId="468016776">
    <w:abstractNumId w:val="118"/>
  </w:num>
  <w:num w:numId="135" w16cid:durableId="475293839">
    <w:abstractNumId w:val="27"/>
  </w:num>
  <w:num w:numId="136" w16cid:durableId="670378561">
    <w:abstractNumId w:val="90"/>
  </w:num>
  <w:num w:numId="137" w16cid:durableId="1033460364">
    <w:abstractNumId w:val="137"/>
  </w:num>
  <w:num w:numId="138" w16cid:durableId="1868520832">
    <w:abstractNumId w:val="80"/>
  </w:num>
  <w:num w:numId="139" w16cid:durableId="1255169484">
    <w:abstractNumId w:val="62"/>
  </w:num>
  <w:num w:numId="140" w16cid:durableId="391121695">
    <w:abstractNumId w:val="97"/>
  </w:num>
  <w:num w:numId="141" w16cid:durableId="1112045183">
    <w:abstractNumId w:val="91"/>
  </w:num>
  <w:num w:numId="142" w16cid:durableId="1494684263">
    <w:abstractNumId w:val="60"/>
  </w:num>
  <w:num w:numId="143" w16cid:durableId="1361474656">
    <w:abstractNumId w:val="108"/>
  </w:num>
  <w:num w:numId="144" w16cid:durableId="2092577801">
    <w:abstractNumId w:val="131"/>
  </w:num>
  <w:num w:numId="145" w16cid:durableId="407310893">
    <w:abstractNumId w:val="141"/>
  </w:num>
  <w:num w:numId="146" w16cid:durableId="1163592497">
    <w:abstractNumId w:val="41"/>
  </w:num>
  <w:num w:numId="147" w16cid:durableId="1014260356">
    <w:abstractNumId w:val="71"/>
  </w:num>
  <w:num w:numId="148" w16cid:durableId="504134776">
    <w:abstractNumId w:val="7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54"/>
    <w:rsid w:val="00003213"/>
    <w:rsid w:val="00006660"/>
    <w:rsid w:val="0001086F"/>
    <w:rsid w:val="00010E8D"/>
    <w:rsid w:val="00011FE7"/>
    <w:rsid w:val="000134DD"/>
    <w:rsid w:val="000149E6"/>
    <w:rsid w:val="000156E7"/>
    <w:rsid w:val="00016AF3"/>
    <w:rsid w:val="00016D8F"/>
    <w:rsid w:val="00017F23"/>
    <w:rsid w:val="00020530"/>
    <w:rsid w:val="000208C8"/>
    <w:rsid w:val="000247B0"/>
    <w:rsid w:val="0002597E"/>
    <w:rsid w:val="00026997"/>
    <w:rsid w:val="00031205"/>
    <w:rsid w:val="00033E0B"/>
    <w:rsid w:val="00035EDE"/>
    <w:rsid w:val="00045A27"/>
    <w:rsid w:val="000509B4"/>
    <w:rsid w:val="000535C4"/>
    <w:rsid w:val="00053AF5"/>
    <w:rsid w:val="00053EF5"/>
    <w:rsid w:val="00053F92"/>
    <w:rsid w:val="00054ECC"/>
    <w:rsid w:val="00056836"/>
    <w:rsid w:val="00056B2C"/>
    <w:rsid w:val="0006035B"/>
    <w:rsid w:val="00061947"/>
    <w:rsid w:val="0006608F"/>
    <w:rsid w:val="000677AE"/>
    <w:rsid w:val="0007166E"/>
    <w:rsid w:val="00071886"/>
    <w:rsid w:val="000742BC"/>
    <w:rsid w:val="0007504E"/>
    <w:rsid w:val="00076D2D"/>
    <w:rsid w:val="0008041D"/>
    <w:rsid w:val="00080D0B"/>
    <w:rsid w:val="00080D1B"/>
    <w:rsid w:val="00082A0C"/>
    <w:rsid w:val="00082DCD"/>
    <w:rsid w:val="00083504"/>
    <w:rsid w:val="00083669"/>
    <w:rsid w:val="00083A27"/>
    <w:rsid w:val="00084C4F"/>
    <w:rsid w:val="0008710B"/>
    <w:rsid w:val="000874D3"/>
    <w:rsid w:val="00093206"/>
    <w:rsid w:val="00094DB4"/>
    <w:rsid w:val="0009640C"/>
    <w:rsid w:val="00096AEC"/>
    <w:rsid w:val="000A1BD9"/>
    <w:rsid w:val="000A39FF"/>
    <w:rsid w:val="000A4780"/>
    <w:rsid w:val="000A72E7"/>
    <w:rsid w:val="000B21D5"/>
    <w:rsid w:val="000B22A2"/>
    <w:rsid w:val="000C14C3"/>
    <w:rsid w:val="000C2A52"/>
    <w:rsid w:val="000C394A"/>
    <w:rsid w:val="000C46A9"/>
    <w:rsid w:val="000C5E52"/>
    <w:rsid w:val="000C6944"/>
    <w:rsid w:val="000D33C0"/>
    <w:rsid w:val="000D53FB"/>
    <w:rsid w:val="000D5884"/>
    <w:rsid w:val="000D6941"/>
    <w:rsid w:val="000D71B6"/>
    <w:rsid w:val="000E01B8"/>
    <w:rsid w:val="000E0405"/>
    <w:rsid w:val="000E0679"/>
    <w:rsid w:val="000E1D30"/>
    <w:rsid w:val="000E2DB7"/>
    <w:rsid w:val="000E46FF"/>
    <w:rsid w:val="000E49B7"/>
    <w:rsid w:val="000E6DC5"/>
    <w:rsid w:val="000E7B8C"/>
    <w:rsid w:val="000F1927"/>
    <w:rsid w:val="000F6CFF"/>
    <w:rsid w:val="001018F6"/>
    <w:rsid w:val="00102AE8"/>
    <w:rsid w:val="00103EDC"/>
    <w:rsid w:val="00105F92"/>
    <w:rsid w:val="00106B6F"/>
    <w:rsid w:val="00107797"/>
    <w:rsid w:val="00110547"/>
    <w:rsid w:val="00115061"/>
    <w:rsid w:val="00115A76"/>
    <w:rsid w:val="00115F73"/>
    <w:rsid w:val="001175AA"/>
    <w:rsid w:val="001202E3"/>
    <w:rsid w:val="001211A5"/>
    <w:rsid w:val="00123699"/>
    <w:rsid w:val="001249BD"/>
    <w:rsid w:val="00124B25"/>
    <w:rsid w:val="001263C6"/>
    <w:rsid w:val="00127D1A"/>
    <w:rsid w:val="0013059D"/>
    <w:rsid w:val="00131CB7"/>
    <w:rsid w:val="00132445"/>
    <w:rsid w:val="00135A89"/>
    <w:rsid w:val="0014083A"/>
    <w:rsid w:val="00141A55"/>
    <w:rsid w:val="00141F2F"/>
    <w:rsid w:val="001446A3"/>
    <w:rsid w:val="00144E6D"/>
    <w:rsid w:val="001519D5"/>
    <w:rsid w:val="001533BC"/>
    <w:rsid w:val="00154CDB"/>
    <w:rsid w:val="00155395"/>
    <w:rsid w:val="001568D1"/>
    <w:rsid w:val="00156D39"/>
    <w:rsid w:val="00160619"/>
    <w:rsid w:val="00161935"/>
    <w:rsid w:val="00161984"/>
    <w:rsid w:val="00163BF6"/>
    <w:rsid w:val="00165E26"/>
    <w:rsid w:val="00165E62"/>
    <w:rsid w:val="00166C28"/>
    <w:rsid w:val="001712CE"/>
    <w:rsid w:val="00172D3C"/>
    <w:rsid w:val="00172E6C"/>
    <w:rsid w:val="00173D27"/>
    <w:rsid w:val="00174739"/>
    <w:rsid w:val="0017486F"/>
    <w:rsid w:val="00174CD7"/>
    <w:rsid w:val="001811D5"/>
    <w:rsid w:val="0018127C"/>
    <w:rsid w:val="00181EC8"/>
    <w:rsid w:val="00181FC0"/>
    <w:rsid w:val="001841F2"/>
    <w:rsid w:val="00184349"/>
    <w:rsid w:val="00184353"/>
    <w:rsid w:val="00185896"/>
    <w:rsid w:val="0019040C"/>
    <w:rsid w:val="0019161E"/>
    <w:rsid w:val="001938AB"/>
    <w:rsid w:val="00195F33"/>
    <w:rsid w:val="001976D1"/>
    <w:rsid w:val="00197C63"/>
    <w:rsid w:val="001A003E"/>
    <w:rsid w:val="001A0294"/>
    <w:rsid w:val="001A3360"/>
    <w:rsid w:val="001A3A27"/>
    <w:rsid w:val="001A47DB"/>
    <w:rsid w:val="001A5EE1"/>
    <w:rsid w:val="001A7FF9"/>
    <w:rsid w:val="001B0B53"/>
    <w:rsid w:val="001B1617"/>
    <w:rsid w:val="001B3C13"/>
    <w:rsid w:val="001B504B"/>
    <w:rsid w:val="001C147D"/>
    <w:rsid w:val="001C29FC"/>
    <w:rsid w:val="001C5F81"/>
    <w:rsid w:val="001C6134"/>
    <w:rsid w:val="001D2F63"/>
    <w:rsid w:val="001D3874"/>
    <w:rsid w:val="001D5287"/>
    <w:rsid w:val="001D5344"/>
    <w:rsid w:val="001D7E75"/>
    <w:rsid w:val="001D7F01"/>
    <w:rsid w:val="001E17E7"/>
    <w:rsid w:val="001E22D1"/>
    <w:rsid w:val="001E513A"/>
    <w:rsid w:val="001E56D2"/>
    <w:rsid w:val="001E7D56"/>
    <w:rsid w:val="001F009E"/>
    <w:rsid w:val="001F0A70"/>
    <w:rsid w:val="001F1972"/>
    <w:rsid w:val="001F1BCD"/>
    <w:rsid w:val="001F3E9C"/>
    <w:rsid w:val="001F707F"/>
    <w:rsid w:val="001F75DE"/>
    <w:rsid w:val="00200D58"/>
    <w:rsid w:val="002013BE"/>
    <w:rsid w:val="00204500"/>
    <w:rsid w:val="00204A2B"/>
    <w:rsid w:val="002063A4"/>
    <w:rsid w:val="00206F97"/>
    <w:rsid w:val="0021145B"/>
    <w:rsid w:val="00214277"/>
    <w:rsid w:val="00214BFA"/>
    <w:rsid w:val="00220600"/>
    <w:rsid w:val="002220D2"/>
    <w:rsid w:val="0022269B"/>
    <w:rsid w:val="0022269D"/>
    <w:rsid w:val="00222D1C"/>
    <w:rsid w:val="002254F9"/>
    <w:rsid w:val="00225D8B"/>
    <w:rsid w:val="0022762D"/>
    <w:rsid w:val="0022797E"/>
    <w:rsid w:val="00230745"/>
    <w:rsid w:val="00232303"/>
    <w:rsid w:val="00232E83"/>
    <w:rsid w:val="00234806"/>
    <w:rsid w:val="002378D6"/>
    <w:rsid w:val="00237B5A"/>
    <w:rsid w:val="00240178"/>
    <w:rsid w:val="00241434"/>
    <w:rsid w:val="0024335D"/>
    <w:rsid w:val="00243D36"/>
    <w:rsid w:val="00243E54"/>
    <w:rsid w:val="0024463E"/>
    <w:rsid w:val="00245539"/>
    <w:rsid w:val="00247707"/>
    <w:rsid w:val="00250E44"/>
    <w:rsid w:val="0025695A"/>
    <w:rsid w:val="00257A96"/>
    <w:rsid w:val="00261324"/>
    <w:rsid w:val="00262B29"/>
    <w:rsid w:val="00263171"/>
    <w:rsid w:val="00263603"/>
    <w:rsid w:val="00267A72"/>
    <w:rsid w:val="00270221"/>
    <w:rsid w:val="00271A38"/>
    <w:rsid w:val="0027251D"/>
    <w:rsid w:val="00275F7E"/>
    <w:rsid w:val="00277919"/>
    <w:rsid w:val="002819F4"/>
    <w:rsid w:val="002823C0"/>
    <w:rsid w:val="002845F6"/>
    <w:rsid w:val="00286740"/>
    <w:rsid w:val="00286DC3"/>
    <w:rsid w:val="00287524"/>
    <w:rsid w:val="00287B42"/>
    <w:rsid w:val="002917E6"/>
    <w:rsid w:val="0029292E"/>
    <w:rsid w:val="002929D8"/>
    <w:rsid w:val="002935C2"/>
    <w:rsid w:val="00294009"/>
    <w:rsid w:val="00296F6F"/>
    <w:rsid w:val="002A237D"/>
    <w:rsid w:val="002A2FE0"/>
    <w:rsid w:val="002A3B78"/>
    <w:rsid w:val="002A4B82"/>
    <w:rsid w:val="002A4C53"/>
    <w:rsid w:val="002A72D5"/>
    <w:rsid w:val="002B0672"/>
    <w:rsid w:val="002B1B4C"/>
    <w:rsid w:val="002B247F"/>
    <w:rsid w:val="002B3297"/>
    <w:rsid w:val="002B6C61"/>
    <w:rsid w:val="002C029A"/>
    <w:rsid w:val="002C0E8B"/>
    <w:rsid w:val="002C145D"/>
    <w:rsid w:val="002C2C3E"/>
    <w:rsid w:val="002C533E"/>
    <w:rsid w:val="002C5525"/>
    <w:rsid w:val="002C5657"/>
    <w:rsid w:val="002C639F"/>
    <w:rsid w:val="002C6D3A"/>
    <w:rsid w:val="002D027F"/>
    <w:rsid w:val="002D2929"/>
    <w:rsid w:val="002D3976"/>
    <w:rsid w:val="002D7A85"/>
    <w:rsid w:val="002D7B60"/>
    <w:rsid w:val="002E19D4"/>
    <w:rsid w:val="002E1E8F"/>
    <w:rsid w:val="002E5457"/>
    <w:rsid w:val="002F0362"/>
    <w:rsid w:val="002F1BDF"/>
    <w:rsid w:val="002F260F"/>
    <w:rsid w:val="002F40F2"/>
    <w:rsid w:val="002F4449"/>
    <w:rsid w:val="002F4761"/>
    <w:rsid w:val="002F5C79"/>
    <w:rsid w:val="002F63FD"/>
    <w:rsid w:val="003019E2"/>
    <w:rsid w:val="003023BA"/>
    <w:rsid w:val="003032FF"/>
    <w:rsid w:val="0031413F"/>
    <w:rsid w:val="003148BB"/>
    <w:rsid w:val="003157FC"/>
    <w:rsid w:val="00317976"/>
    <w:rsid w:val="00317C6D"/>
    <w:rsid w:val="00317FC7"/>
    <w:rsid w:val="00323885"/>
    <w:rsid w:val="00323ACB"/>
    <w:rsid w:val="00325B18"/>
    <w:rsid w:val="0032634B"/>
    <w:rsid w:val="00330897"/>
    <w:rsid w:val="00331475"/>
    <w:rsid w:val="0033389E"/>
    <w:rsid w:val="0033535D"/>
    <w:rsid w:val="003359CF"/>
    <w:rsid w:val="00336487"/>
    <w:rsid w:val="003371DB"/>
    <w:rsid w:val="0033774D"/>
    <w:rsid w:val="00340D13"/>
    <w:rsid w:val="003515EA"/>
    <w:rsid w:val="00351A93"/>
    <w:rsid w:val="0035238B"/>
    <w:rsid w:val="00353B38"/>
    <w:rsid w:val="00355EA9"/>
    <w:rsid w:val="003565A2"/>
    <w:rsid w:val="00356E1A"/>
    <w:rsid w:val="003578DE"/>
    <w:rsid w:val="00364B1F"/>
    <w:rsid w:val="003657CE"/>
    <w:rsid w:val="00365F6B"/>
    <w:rsid w:val="003676BC"/>
    <w:rsid w:val="00370BF9"/>
    <w:rsid w:val="00371340"/>
    <w:rsid w:val="003728F7"/>
    <w:rsid w:val="00372C06"/>
    <w:rsid w:val="00375449"/>
    <w:rsid w:val="003759E2"/>
    <w:rsid w:val="00380954"/>
    <w:rsid w:val="00382A9D"/>
    <w:rsid w:val="00383FDA"/>
    <w:rsid w:val="00383FFA"/>
    <w:rsid w:val="00385DFB"/>
    <w:rsid w:val="00385E74"/>
    <w:rsid w:val="00386999"/>
    <w:rsid w:val="00387BB5"/>
    <w:rsid w:val="00390145"/>
    <w:rsid w:val="00390FB3"/>
    <w:rsid w:val="00394379"/>
    <w:rsid w:val="00394A43"/>
    <w:rsid w:val="00394A4D"/>
    <w:rsid w:val="00396257"/>
    <w:rsid w:val="00397E96"/>
    <w:rsid w:val="00397EB8"/>
    <w:rsid w:val="003A03C7"/>
    <w:rsid w:val="003A07AB"/>
    <w:rsid w:val="003A086E"/>
    <w:rsid w:val="003A0874"/>
    <w:rsid w:val="003A1C4A"/>
    <w:rsid w:val="003A3384"/>
    <w:rsid w:val="003A37B8"/>
    <w:rsid w:val="003A4FD0"/>
    <w:rsid w:val="003A61C2"/>
    <w:rsid w:val="003A69D1"/>
    <w:rsid w:val="003A7705"/>
    <w:rsid w:val="003B0649"/>
    <w:rsid w:val="003B1545"/>
    <w:rsid w:val="003B47CD"/>
    <w:rsid w:val="003B5568"/>
    <w:rsid w:val="003B66E3"/>
    <w:rsid w:val="003B6F75"/>
    <w:rsid w:val="003C035E"/>
    <w:rsid w:val="003C1D85"/>
    <w:rsid w:val="003C3267"/>
    <w:rsid w:val="003C409D"/>
    <w:rsid w:val="003C5BA6"/>
    <w:rsid w:val="003C645A"/>
    <w:rsid w:val="003C7B30"/>
    <w:rsid w:val="003D06C2"/>
    <w:rsid w:val="003D1444"/>
    <w:rsid w:val="003D1BF1"/>
    <w:rsid w:val="003D2BFF"/>
    <w:rsid w:val="003D7FC1"/>
    <w:rsid w:val="003E2962"/>
    <w:rsid w:val="003E297A"/>
    <w:rsid w:val="003F0E85"/>
    <w:rsid w:val="003F21E2"/>
    <w:rsid w:val="003F3C31"/>
    <w:rsid w:val="003F45F1"/>
    <w:rsid w:val="003F7EBD"/>
    <w:rsid w:val="00400FA2"/>
    <w:rsid w:val="00403430"/>
    <w:rsid w:val="004045CD"/>
    <w:rsid w:val="00404CB5"/>
    <w:rsid w:val="00405251"/>
    <w:rsid w:val="00405574"/>
    <w:rsid w:val="00405AAA"/>
    <w:rsid w:val="00407D9C"/>
    <w:rsid w:val="00410C55"/>
    <w:rsid w:val="00413F3A"/>
    <w:rsid w:val="0041449B"/>
    <w:rsid w:val="00414717"/>
    <w:rsid w:val="00414C13"/>
    <w:rsid w:val="00414FF1"/>
    <w:rsid w:val="0041604D"/>
    <w:rsid w:val="00416854"/>
    <w:rsid w:val="004175CA"/>
    <w:rsid w:val="00417725"/>
    <w:rsid w:val="0041779A"/>
    <w:rsid w:val="00417B99"/>
    <w:rsid w:val="004208E7"/>
    <w:rsid w:val="00423E34"/>
    <w:rsid w:val="00424314"/>
    <w:rsid w:val="004243EA"/>
    <w:rsid w:val="004304FA"/>
    <w:rsid w:val="00430BA8"/>
    <w:rsid w:val="004328FF"/>
    <w:rsid w:val="00435AF2"/>
    <w:rsid w:val="00437F26"/>
    <w:rsid w:val="00444097"/>
    <w:rsid w:val="0044427E"/>
    <w:rsid w:val="0044537E"/>
    <w:rsid w:val="00445487"/>
    <w:rsid w:val="00451D25"/>
    <w:rsid w:val="00452F54"/>
    <w:rsid w:val="00454769"/>
    <w:rsid w:val="00454C98"/>
    <w:rsid w:val="00456D58"/>
    <w:rsid w:val="004629AE"/>
    <w:rsid w:val="004636B6"/>
    <w:rsid w:val="00464B7B"/>
    <w:rsid w:val="0046531F"/>
    <w:rsid w:val="00466991"/>
    <w:rsid w:val="00466B6D"/>
    <w:rsid w:val="004671E4"/>
    <w:rsid w:val="0047064C"/>
    <w:rsid w:val="00474D90"/>
    <w:rsid w:val="00475482"/>
    <w:rsid w:val="00477AFF"/>
    <w:rsid w:val="00477DC1"/>
    <w:rsid w:val="00481DD0"/>
    <w:rsid w:val="00481F0B"/>
    <w:rsid w:val="00485E7A"/>
    <w:rsid w:val="00494C23"/>
    <w:rsid w:val="00495BFE"/>
    <w:rsid w:val="00497E1D"/>
    <w:rsid w:val="004A0F41"/>
    <w:rsid w:val="004A1299"/>
    <w:rsid w:val="004A42E1"/>
    <w:rsid w:val="004A4B41"/>
    <w:rsid w:val="004A6E82"/>
    <w:rsid w:val="004B162C"/>
    <w:rsid w:val="004B46EA"/>
    <w:rsid w:val="004B5514"/>
    <w:rsid w:val="004C3CE9"/>
    <w:rsid w:val="004C3DBE"/>
    <w:rsid w:val="004C5B15"/>
    <w:rsid w:val="004C5C96"/>
    <w:rsid w:val="004C704A"/>
    <w:rsid w:val="004C753B"/>
    <w:rsid w:val="004D06A4"/>
    <w:rsid w:val="004D1DAF"/>
    <w:rsid w:val="004D2048"/>
    <w:rsid w:val="004D2672"/>
    <w:rsid w:val="004D60EA"/>
    <w:rsid w:val="004E135B"/>
    <w:rsid w:val="004E17A2"/>
    <w:rsid w:val="004E5709"/>
    <w:rsid w:val="004E59D4"/>
    <w:rsid w:val="004E6EDE"/>
    <w:rsid w:val="004E79AC"/>
    <w:rsid w:val="004E7A56"/>
    <w:rsid w:val="004F1663"/>
    <w:rsid w:val="004F1A81"/>
    <w:rsid w:val="004F29AB"/>
    <w:rsid w:val="004F35A5"/>
    <w:rsid w:val="004F6F52"/>
    <w:rsid w:val="0050023E"/>
    <w:rsid w:val="00503A15"/>
    <w:rsid w:val="00510B9B"/>
    <w:rsid w:val="00513107"/>
    <w:rsid w:val="00517D07"/>
    <w:rsid w:val="005218D9"/>
    <w:rsid w:val="00526944"/>
    <w:rsid w:val="00532E47"/>
    <w:rsid w:val="00536186"/>
    <w:rsid w:val="00536826"/>
    <w:rsid w:val="0054125C"/>
    <w:rsid w:val="00542641"/>
    <w:rsid w:val="00544CBB"/>
    <w:rsid w:val="00544E12"/>
    <w:rsid w:val="00550518"/>
    <w:rsid w:val="00550818"/>
    <w:rsid w:val="00552CD6"/>
    <w:rsid w:val="005553A7"/>
    <w:rsid w:val="00560732"/>
    <w:rsid w:val="00564368"/>
    <w:rsid w:val="00564560"/>
    <w:rsid w:val="0056482E"/>
    <w:rsid w:val="00564B53"/>
    <w:rsid w:val="0057128F"/>
    <w:rsid w:val="00571E0F"/>
    <w:rsid w:val="0057315F"/>
    <w:rsid w:val="00575DF1"/>
    <w:rsid w:val="00576104"/>
    <w:rsid w:val="005940BC"/>
    <w:rsid w:val="00594BA0"/>
    <w:rsid w:val="00595398"/>
    <w:rsid w:val="00595C7C"/>
    <w:rsid w:val="005969B0"/>
    <w:rsid w:val="005A0493"/>
    <w:rsid w:val="005A3507"/>
    <w:rsid w:val="005A4C15"/>
    <w:rsid w:val="005A5810"/>
    <w:rsid w:val="005A6D83"/>
    <w:rsid w:val="005B1E28"/>
    <w:rsid w:val="005B3A31"/>
    <w:rsid w:val="005B570D"/>
    <w:rsid w:val="005B767F"/>
    <w:rsid w:val="005C124B"/>
    <w:rsid w:val="005C66F5"/>
    <w:rsid w:val="005C67C8"/>
    <w:rsid w:val="005C6951"/>
    <w:rsid w:val="005D0249"/>
    <w:rsid w:val="005D2326"/>
    <w:rsid w:val="005D2E45"/>
    <w:rsid w:val="005D47CA"/>
    <w:rsid w:val="005D6194"/>
    <w:rsid w:val="005D6E8C"/>
    <w:rsid w:val="005D6E8D"/>
    <w:rsid w:val="005E1026"/>
    <w:rsid w:val="005E3BFC"/>
    <w:rsid w:val="005E480E"/>
    <w:rsid w:val="005E730E"/>
    <w:rsid w:val="005F100C"/>
    <w:rsid w:val="005F2F82"/>
    <w:rsid w:val="005F68DA"/>
    <w:rsid w:val="005F75E6"/>
    <w:rsid w:val="006014DD"/>
    <w:rsid w:val="00601D9D"/>
    <w:rsid w:val="00602B58"/>
    <w:rsid w:val="0060667C"/>
    <w:rsid w:val="006076D3"/>
    <w:rsid w:val="0060773B"/>
    <w:rsid w:val="00607D94"/>
    <w:rsid w:val="00610302"/>
    <w:rsid w:val="00614861"/>
    <w:rsid w:val="006157B5"/>
    <w:rsid w:val="00617919"/>
    <w:rsid w:val="00617E4B"/>
    <w:rsid w:val="00621826"/>
    <w:rsid w:val="0062363D"/>
    <w:rsid w:val="00623BA3"/>
    <w:rsid w:val="006241BF"/>
    <w:rsid w:val="00625DF8"/>
    <w:rsid w:val="00626889"/>
    <w:rsid w:val="00626FC6"/>
    <w:rsid w:val="00627069"/>
    <w:rsid w:val="00627796"/>
    <w:rsid w:val="006303B4"/>
    <w:rsid w:val="0063077C"/>
    <w:rsid w:val="006310FE"/>
    <w:rsid w:val="00632213"/>
    <w:rsid w:val="00633CEB"/>
    <w:rsid w:val="00633D3D"/>
    <w:rsid w:val="00633F3A"/>
    <w:rsid w:val="006367DF"/>
    <w:rsid w:val="006411D6"/>
    <w:rsid w:val="00641703"/>
    <w:rsid w:val="006423FA"/>
    <w:rsid w:val="006431A6"/>
    <w:rsid w:val="006437D3"/>
    <w:rsid w:val="00643F34"/>
    <w:rsid w:val="00644E8D"/>
    <w:rsid w:val="006459F6"/>
    <w:rsid w:val="006469D8"/>
    <w:rsid w:val="006501AD"/>
    <w:rsid w:val="00651A63"/>
    <w:rsid w:val="00651BFA"/>
    <w:rsid w:val="006530C3"/>
    <w:rsid w:val="006533B3"/>
    <w:rsid w:val="00655645"/>
    <w:rsid w:val="006558F9"/>
    <w:rsid w:val="006564AA"/>
    <w:rsid w:val="006607A9"/>
    <w:rsid w:val="0066367C"/>
    <w:rsid w:val="00663A80"/>
    <w:rsid w:val="00665A4B"/>
    <w:rsid w:val="00665A64"/>
    <w:rsid w:val="006731FE"/>
    <w:rsid w:val="00673C1A"/>
    <w:rsid w:val="00676AFD"/>
    <w:rsid w:val="006775B3"/>
    <w:rsid w:val="006862B0"/>
    <w:rsid w:val="00690B59"/>
    <w:rsid w:val="00690F9F"/>
    <w:rsid w:val="00692E2A"/>
    <w:rsid w:val="00693B08"/>
    <w:rsid w:val="0069416A"/>
    <w:rsid w:val="00694561"/>
    <w:rsid w:val="00695B4D"/>
    <w:rsid w:val="006A76F2"/>
    <w:rsid w:val="006B049A"/>
    <w:rsid w:val="006B4305"/>
    <w:rsid w:val="006B68D4"/>
    <w:rsid w:val="006B7DE2"/>
    <w:rsid w:val="006C0654"/>
    <w:rsid w:val="006C2FF3"/>
    <w:rsid w:val="006C3DDA"/>
    <w:rsid w:val="006C7226"/>
    <w:rsid w:val="006D3277"/>
    <w:rsid w:val="006D7EFB"/>
    <w:rsid w:val="006E1190"/>
    <w:rsid w:val="006E1C4D"/>
    <w:rsid w:val="006E4BAA"/>
    <w:rsid w:val="006E4F2A"/>
    <w:rsid w:val="006E6672"/>
    <w:rsid w:val="006E6722"/>
    <w:rsid w:val="006F10F1"/>
    <w:rsid w:val="007003D0"/>
    <w:rsid w:val="007027B9"/>
    <w:rsid w:val="00702A5D"/>
    <w:rsid w:val="00702FB2"/>
    <w:rsid w:val="0070594C"/>
    <w:rsid w:val="007069C6"/>
    <w:rsid w:val="00707799"/>
    <w:rsid w:val="007078AE"/>
    <w:rsid w:val="00710D4B"/>
    <w:rsid w:val="00711143"/>
    <w:rsid w:val="007116B3"/>
    <w:rsid w:val="00712119"/>
    <w:rsid w:val="00713D8F"/>
    <w:rsid w:val="007146DF"/>
    <w:rsid w:val="00714BA2"/>
    <w:rsid w:val="00714BF5"/>
    <w:rsid w:val="00715D0C"/>
    <w:rsid w:val="00715E88"/>
    <w:rsid w:val="0071656C"/>
    <w:rsid w:val="00716B5B"/>
    <w:rsid w:val="00723955"/>
    <w:rsid w:val="00724214"/>
    <w:rsid w:val="0072508B"/>
    <w:rsid w:val="0072683D"/>
    <w:rsid w:val="007313B7"/>
    <w:rsid w:val="00732257"/>
    <w:rsid w:val="00733D7D"/>
    <w:rsid w:val="00733E50"/>
    <w:rsid w:val="00733F00"/>
    <w:rsid w:val="00734CAA"/>
    <w:rsid w:val="007354C5"/>
    <w:rsid w:val="00736583"/>
    <w:rsid w:val="0073702C"/>
    <w:rsid w:val="007376A4"/>
    <w:rsid w:val="007377F7"/>
    <w:rsid w:val="00740F78"/>
    <w:rsid w:val="00742CD2"/>
    <w:rsid w:val="0074463A"/>
    <w:rsid w:val="00746AA1"/>
    <w:rsid w:val="00750D70"/>
    <w:rsid w:val="00751F37"/>
    <w:rsid w:val="0075473A"/>
    <w:rsid w:val="00755106"/>
    <w:rsid w:val="0075514C"/>
    <w:rsid w:val="0075533C"/>
    <w:rsid w:val="007556AD"/>
    <w:rsid w:val="00755CFA"/>
    <w:rsid w:val="007564EA"/>
    <w:rsid w:val="00757581"/>
    <w:rsid w:val="00760A52"/>
    <w:rsid w:val="007611A0"/>
    <w:rsid w:val="00763AA4"/>
    <w:rsid w:val="007658A0"/>
    <w:rsid w:val="007658A8"/>
    <w:rsid w:val="00770497"/>
    <w:rsid w:val="00770D9B"/>
    <w:rsid w:val="0077132C"/>
    <w:rsid w:val="007713C0"/>
    <w:rsid w:val="00771992"/>
    <w:rsid w:val="00774FD2"/>
    <w:rsid w:val="00781AB2"/>
    <w:rsid w:val="00781ED0"/>
    <w:rsid w:val="00782EEC"/>
    <w:rsid w:val="00783907"/>
    <w:rsid w:val="00793F68"/>
    <w:rsid w:val="00794CE4"/>
    <w:rsid w:val="00796D3F"/>
    <w:rsid w:val="007A0534"/>
    <w:rsid w:val="007A1683"/>
    <w:rsid w:val="007A2A4A"/>
    <w:rsid w:val="007A36F8"/>
    <w:rsid w:val="007A38CE"/>
    <w:rsid w:val="007A4EC5"/>
    <w:rsid w:val="007A507E"/>
    <w:rsid w:val="007A5C12"/>
    <w:rsid w:val="007A7CB0"/>
    <w:rsid w:val="007B0C75"/>
    <w:rsid w:val="007B68A3"/>
    <w:rsid w:val="007B70C3"/>
    <w:rsid w:val="007B7A5A"/>
    <w:rsid w:val="007B7FA6"/>
    <w:rsid w:val="007C1628"/>
    <w:rsid w:val="007C2541"/>
    <w:rsid w:val="007D5970"/>
    <w:rsid w:val="007D66A8"/>
    <w:rsid w:val="007D773D"/>
    <w:rsid w:val="007E003F"/>
    <w:rsid w:val="007E1AB5"/>
    <w:rsid w:val="007E244C"/>
    <w:rsid w:val="007E2DD8"/>
    <w:rsid w:val="007E7283"/>
    <w:rsid w:val="007F7BF0"/>
    <w:rsid w:val="00802E72"/>
    <w:rsid w:val="008059CD"/>
    <w:rsid w:val="00805F1D"/>
    <w:rsid w:val="008061D4"/>
    <w:rsid w:val="00810C69"/>
    <w:rsid w:val="008117B2"/>
    <w:rsid w:val="00811BEF"/>
    <w:rsid w:val="008164F2"/>
    <w:rsid w:val="00816E89"/>
    <w:rsid w:val="00820A15"/>
    <w:rsid w:val="00821395"/>
    <w:rsid w:val="00821A43"/>
    <w:rsid w:val="00824D72"/>
    <w:rsid w:val="00830E26"/>
    <w:rsid w:val="008324BB"/>
    <w:rsid w:val="008325BF"/>
    <w:rsid w:val="008338AB"/>
    <w:rsid w:val="00837471"/>
    <w:rsid w:val="0083797C"/>
    <w:rsid w:val="00843576"/>
    <w:rsid w:val="00843B64"/>
    <w:rsid w:val="0084454A"/>
    <w:rsid w:val="00844AA1"/>
    <w:rsid w:val="00844E5E"/>
    <w:rsid w:val="00845945"/>
    <w:rsid w:val="00846666"/>
    <w:rsid w:val="008470BD"/>
    <w:rsid w:val="008478FC"/>
    <w:rsid w:val="0085262A"/>
    <w:rsid w:val="00852C61"/>
    <w:rsid w:val="00853728"/>
    <w:rsid w:val="00853ABC"/>
    <w:rsid w:val="00857A5B"/>
    <w:rsid w:val="00857CA2"/>
    <w:rsid w:val="00861C4D"/>
    <w:rsid w:val="00864BDD"/>
    <w:rsid w:val="00864FD7"/>
    <w:rsid w:val="0086672E"/>
    <w:rsid w:val="00866A65"/>
    <w:rsid w:val="00867BFF"/>
    <w:rsid w:val="008700D8"/>
    <w:rsid w:val="00871EEF"/>
    <w:rsid w:val="0087378E"/>
    <w:rsid w:val="0087446F"/>
    <w:rsid w:val="008764B8"/>
    <w:rsid w:val="00876CA6"/>
    <w:rsid w:val="00881D7F"/>
    <w:rsid w:val="0088225D"/>
    <w:rsid w:val="00882E8D"/>
    <w:rsid w:val="008835C2"/>
    <w:rsid w:val="0088480A"/>
    <w:rsid w:val="00885FCF"/>
    <w:rsid w:val="0088757A"/>
    <w:rsid w:val="008929DE"/>
    <w:rsid w:val="008957DD"/>
    <w:rsid w:val="008974BB"/>
    <w:rsid w:val="00897D98"/>
    <w:rsid w:val="008A0131"/>
    <w:rsid w:val="008A0134"/>
    <w:rsid w:val="008A1169"/>
    <w:rsid w:val="008A26B4"/>
    <w:rsid w:val="008A2717"/>
    <w:rsid w:val="008A6ADF"/>
    <w:rsid w:val="008A6DF2"/>
    <w:rsid w:val="008A7807"/>
    <w:rsid w:val="008B0D6B"/>
    <w:rsid w:val="008B2CDF"/>
    <w:rsid w:val="008B2FDE"/>
    <w:rsid w:val="008B3753"/>
    <w:rsid w:val="008B3832"/>
    <w:rsid w:val="008B4CC9"/>
    <w:rsid w:val="008B7808"/>
    <w:rsid w:val="008C13F0"/>
    <w:rsid w:val="008C186A"/>
    <w:rsid w:val="008C1B8B"/>
    <w:rsid w:val="008C2AA9"/>
    <w:rsid w:val="008C3D8F"/>
    <w:rsid w:val="008C7452"/>
    <w:rsid w:val="008C799C"/>
    <w:rsid w:val="008D2A33"/>
    <w:rsid w:val="008D3AE0"/>
    <w:rsid w:val="008D6FC5"/>
    <w:rsid w:val="008D7769"/>
    <w:rsid w:val="008D7C99"/>
    <w:rsid w:val="008E0FCB"/>
    <w:rsid w:val="008E20DA"/>
    <w:rsid w:val="008E5C43"/>
    <w:rsid w:val="008F08EB"/>
    <w:rsid w:val="008F0FF8"/>
    <w:rsid w:val="008F2024"/>
    <w:rsid w:val="008F2C1A"/>
    <w:rsid w:val="008F3E65"/>
    <w:rsid w:val="008F557B"/>
    <w:rsid w:val="008F6A15"/>
    <w:rsid w:val="008F714A"/>
    <w:rsid w:val="008F7B5C"/>
    <w:rsid w:val="00906030"/>
    <w:rsid w:val="00907D78"/>
    <w:rsid w:val="00912C3D"/>
    <w:rsid w:val="00917F46"/>
    <w:rsid w:val="009212E2"/>
    <w:rsid w:val="0092178C"/>
    <w:rsid w:val="00923145"/>
    <w:rsid w:val="0092493F"/>
    <w:rsid w:val="00925054"/>
    <w:rsid w:val="00930B88"/>
    <w:rsid w:val="0093631F"/>
    <w:rsid w:val="009378DC"/>
    <w:rsid w:val="00940DCC"/>
    <w:rsid w:val="0094179A"/>
    <w:rsid w:val="00943621"/>
    <w:rsid w:val="00943647"/>
    <w:rsid w:val="0094459E"/>
    <w:rsid w:val="00944DBC"/>
    <w:rsid w:val="00950977"/>
    <w:rsid w:val="00951A7B"/>
    <w:rsid w:val="009539DB"/>
    <w:rsid w:val="009541F7"/>
    <w:rsid w:val="0095606A"/>
    <w:rsid w:val="009564A6"/>
    <w:rsid w:val="009604D6"/>
    <w:rsid w:val="00961A33"/>
    <w:rsid w:val="009628B9"/>
    <w:rsid w:val="0096636F"/>
    <w:rsid w:val="00966CCE"/>
    <w:rsid w:val="00967621"/>
    <w:rsid w:val="00967E6A"/>
    <w:rsid w:val="00971A89"/>
    <w:rsid w:val="00972165"/>
    <w:rsid w:val="0097354E"/>
    <w:rsid w:val="00974CC4"/>
    <w:rsid w:val="009753E6"/>
    <w:rsid w:val="00975545"/>
    <w:rsid w:val="00976AC9"/>
    <w:rsid w:val="0098025C"/>
    <w:rsid w:val="00980797"/>
    <w:rsid w:val="009871C7"/>
    <w:rsid w:val="00990562"/>
    <w:rsid w:val="00992F0D"/>
    <w:rsid w:val="0099338D"/>
    <w:rsid w:val="009935AC"/>
    <w:rsid w:val="009A0561"/>
    <w:rsid w:val="009A4245"/>
    <w:rsid w:val="009A6054"/>
    <w:rsid w:val="009B4269"/>
    <w:rsid w:val="009B4A0F"/>
    <w:rsid w:val="009C0E11"/>
    <w:rsid w:val="009C0FEC"/>
    <w:rsid w:val="009C11D2"/>
    <w:rsid w:val="009C5EED"/>
    <w:rsid w:val="009C6C70"/>
    <w:rsid w:val="009C7BAB"/>
    <w:rsid w:val="009D0922"/>
    <w:rsid w:val="009D0B63"/>
    <w:rsid w:val="009D2E54"/>
    <w:rsid w:val="009E1A50"/>
    <w:rsid w:val="009E23F1"/>
    <w:rsid w:val="009E307E"/>
    <w:rsid w:val="009E47E3"/>
    <w:rsid w:val="009F125B"/>
    <w:rsid w:val="009F4B19"/>
    <w:rsid w:val="009F5E89"/>
    <w:rsid w:val="009F7327"/>
    <w:rsid w:val="009F74E9"/>
    <w:rsid w:val="00A009A1"/>
    <w:rsid w:val="00A00D6D"/>
    <w:rsid w:val="00A02D0D"/>
    <w:rsid w:val="00A03A4A"/>
    <w:rsid w:val="00A06A0E"/>
    <w:rsid w:val="00A06E36"/>
    <w:rsid w:val="00A07493"/>
    <w:rsid w:val="00A07870"/>
    <w:rsid w:val="00A07F19"/>
    <w:rsid w:val="00A12CCC"/>
    <w:rsid w:val="00A12D89"/>
    <w:rsid w:val="00A1348D"/>
    <w:rsid w:val="00A142D1"/>
    <w:rsid w:val="00A1489E"/>
    <w:rsid w:val="00A15406"/>
    <w:rsid w:val="00A16490"/>
    <w:rsid w:val="00A1678A"/>
    <w:rsid w:val="00A2001E"/>
    <w:rsid w:val="00A232EE"/>
    <w:rsid w:val="00A24640"/>
    <w:rsid w:val="00A27B8C"/>
    <w:rsid w:val="00A34C1E"/>
    <w:rsid w:val="00A366F0"/>
    <w:rsid w:val="00A4175F"/>
    <w:rsid w:val="00A42573"/>
    <w:rsid w:val="00A44411"/>
    <w:rsid w:val="00A469FA"/>
    <w:rsid w:val="00A50E94"/>
    <w:rsid w:val="00A55B01"/>
    <w:rsid w:val="00A56B5B"/>
    <w:rsid w:val="00A603FF"/>
    <w:rsid w:val="00A62D9E"/>
    <w:rsid w:val="00A64823"/>
    <w:rsid w:val="00A657DD"/>
    <w:rsid w:val="00A65F94"/>
    <w:rsid w:val="00A666A6"/>
    <w:rsid w:val="00A675FD"/>
    <w:rsid w:val="00A7040D"/>
    <w:rsid w:val="00A72437"/>
    <w:rsid w:val="00A736C9"/>
    <w:rsid w:val="00A77557"/>
    <w:rsid w:val="00A80611"/>
    <w:rsid w:val="00A81680"/>
    <w:rsid w:val="00A83731"/>
    <w:rsid w:val="00A838F2"/>
    <w:rsid w:val="00A84B15"/>
    <w:rsid w:val="00A8604D"/>
    <w:rsid w:val="00A865E7"/>
    <w:rsid w:val="00A87016"/>
    <w:rsid w:val="00A908B4"/>
    <w:rsid w:val="00A90FB9"/>
    <w:rsid w:val="00A926FC"/>
    <w:rsid w:val="00A93778"/>
    <w:rsid w:val="00A93CBF"/>
    <w:rsid w:val="00A95682"/>
    <w:rsid w:val="00AA0E40"/>
    <w:rsid w:val="00AA2F8F"/>
    <w:rsid w:val="00AB1F69"/>
    <w:rsid w:val="00AB3B9C"/>
    <w:rsid w:val="00AB5340"/>
    <w:rsid w:val="00AB6A0A"/>
    <w:rsid w:val="00AB7CF0"/>
    <w:rsid w:val="00AB7E83"/>
    <w:rsid w:val="00AC010E"/>
    <w:rsid w:val="00AC01CC"/>
    <w:rsid w:val="00AC0DE4"/>
    <w:rsid w:val="00AC16B8"/>
    <w:rsid w:val="00AC313E"/>
    <w:rsid w:val="00AC3BCD"/>
    <w:rsid w:val="00AC445F"/>
    <w:rsid w:val="00AC7C96"/>
    <w:rsid w:val="00AD4548"/>
    <w:rsid w:val="00AE0FC0"/>
    <w:rsid w:val="00AE1715"/>
    <w:rsid w:val="00AE223A"/>
    <w:rsid w:val="00AE237D"/>
    <w:rsid w:val="00AE29BA"/>
    <w:rsid w:val="00AE2A3D"/>
    <w:rsid w:val="00AE2E4C"/>
    <w:rsid w:val="00AE35C1"/>
    <w:rsid w:val="00AE444C"/>
    <w:rsid w:val="00AE502A"/>
    <w:rsid w:val="00AE74DB"/>
    <w:rsid w:val="00AE76B9"/>
    <w:rsid w:val="00AF0DF7"/>
    <w:rsid w:val="00AF3B7C"/>
    <w:rsid w:val="00AF40D5"/>
    <w:rsid w:val="00AF5035"/>
    <w:rsid w:val="00AF557C"/>
    <w:rsid w:val="00AF56CC"/>
    <w:rsid w:val="00AF7C07"/>
    <w:rsid w:val="00B03184"/>
    <w:rsid w:val="00B045FC"/>
    <w:rsid w:val="00B056FF"/>
    <w:rsid w:val="00B117B2"/>
    <w:rsid w:val="00B15A9E"/>
    <w:rsid w:val="00B216E7"/>
    <w:rsid w:val="00B22C93"/>
    <w:rsid w:val="00B231F0"/>
    <w:rsid w:val="00B23CFD"/>
    <w:rsid w:val="00B27589"/>
    <w:rsid w:val="00B27B00"/>
    <w:rsid w:val="00B31054"/>
    <w:rsid w:val="00B31DE9"/>
    <w:rsid w:val="00B327D5"/>
    <w:rsid w:val="00B32A81"/>
    <w:rsid w:val="00B3538D"/>
    <w:rsid w:val="00B369B6"/>
    <w:rsid w:val="00B374BF"/>
    <w:rsid w:val="00B37851"/>
    <w:rsid w:val="00B37D8F"/>
    <w:rsid w:val="00B37EF9"/>
    <w:rsid w:val="00B405B7"/>
    <w:rsid w:val="00B408B7"/>
    <w:rsid w:val="00B420DE"/>
    <w:rsid w:val="00B44CD8"/>
    <w:rsid w:val="00B45E6D"/>
    <w:rsid w:val="00B473C9"/>
    <w:rsid w:val="00B47EA7"/>
    <w:rsid w:val="00B51185"/>
    <w:rsid w:val="00B51431"/>
    <w:rsid w:val="00B52222"/>
    <w:rsid w:val="00B5232D"/>
    <w:rsid w:val="00B523A2"/>
    <w:rsid w:val="00B52DA0"/>
    <w:rsid w:val="00B54FE7"/>
    <w:rsid w:val="00B555EB"/>
    <w:rsid w:val="00B55C40"/>
    <w:rsid w:val="00B57C47"/>
    <w:rsid w:val="00B66901"/>
    <w:rsid w:val="00B66D90"/>
    <w:rsid w:val="00B66DD0"/>
    <w:rsid w:val="00B71E6D"/>
    <w:rsid w:val="00B72070"/>
    <w:rsid w:val="00B72203"/>
    <w:rsid w:val="00B74150"/>
    <w:rsid w:val="00B75215"/>
    <w:rsid w:val="00B777DA"/>
    <w:rsid w:val="00B779E1"/>
    <w:rsid w:val="00B81215"/>
    <w:rsid w:val="00B82C38"/>
    <w:rsid w:val="00B84F1C"/>
    <w:rsid w:val="00B859A3"/>
    <w:rsid w:val="00B91EE1"/>
    <w:rsid w:val="00B97121"/>
    <w:rsid w:val="00BA0090"/>
    <w:rsid w:val="00BA1330"/>
    <w:rsid w:val="00BA1A67"/>
    <w:rsid w:val="00BA21C5"/>
    <w:rsid w:val="00BA2C49"/>
    <w:rsid w:val="00BA4969"/>
    <w:rsid w:val="00BA5D34"/>
    <w:rsid w:val="00BA6BD3"/>
    <w:rsid w:val="00BB1AF4"/>
    <w:rsid w:val="00BB490B"/>
    <w:rsid w:val="00BB49DE"/>
    <w:rsid w:val="00BB59EF"/>
    <w:rsid w:val="00BB5BA3"/>
    <w:rsid w:val="00BC07FE"/>
    <w:rsid w:val="00BC1480"/>
    <w:rsid w:val="00BC188D"/>
    <w:rsid w:val="00BC233D"/>
    <w:rsid w:val="00BC3395"/>
    <w:rsid w:val="00BC4851"/>
    <w:rsid w:val="00BC73B9"/>
    <w:rsid w:val="00BC7E96"/>
    <w:rsid w:val="00BD0163"/>
    <w:rsid w:val="00BD0A3B"/>
    <w:rsid w:val="00BD159E"/>
    <w:rsid w:val="00BD16CD"/>
    <w:rsid w:val="00BD4657"/>
    <w:rsid w:val="00BD5658"/>
    <w:rsid w:val="00BD5A3D"/>
    <w:rsid w:val="00BD6835"/>
    <w:rsid w:val="00BE1D4F"/>
    <w:rsid w:val="00BE5B5F"/>
    <w:rsid w:val="00BE6DDC"/>
    <w:rsid w:val="00BF0216"/>
    <w:rsid w:val="00BF0504"/>
    <w:rsid w:val="00BF24CA"/>
    <w:rsid w:val="00BF2FD5"/>
    <w:rsid w:val="00BF4B68"/>
    <w:rsid w:val="00BF6AAE"/>
    <w:rsid w:val="00BF74BD"/>
    <w:rsid w:val="00C022FE"/>
    <w:rsid w:val="00C0773D"/>
    <w:rsid w:val="00C11CD2"/>
    <w:rsid w:val="00C13685"/>
    <w:rsid w:val="00C15E6A"/>
    <w:rsid w:val="00C17437"/>
    <w:rsid w:val="00C17AC2"/>
    <w:rsid w:val="00C25F81"/>
    <w:rsid w:val="00C26F55"/>
    <w:rsid w:val="00C27BF5"/>
    <w:rsid w:val="00C30C63"/>
    <w:rsid w:val="00C327E0"/>
    <w:rsid w:val="00C32A86"/>
    <w:rsid w:val="00C32B37"/>
    <w:rsid w:val="00C36B8B"/>
    <w:rsid w:val="00C374A0"/>
    <w:rsid w:val="00C376C2"/>
    <w:rsid w:val="00C37D5F"/>
    <w:rsid w:val="00C4312A"/>
    <w:rsid w:val="00C47DBF"/>
    <w:rsid w:val="00C500FF"/>
    <w:rsid w:val="00C50D44"/>
    <w:rsid w:val="00C514A1"/>
    <w:rsid w:val="00C53666"/>
    <w:rsid w:val="00C538EE"/>
    <w:rsid w:val="00C552FF"/>
    <w:rsid w:val="00C558DA"/>
    <w:rsid w:val="00C55AF3"/>
    <w:rsid w:val="00C60713"/>
    <w:rsid w:val="00C6096E"/>
    <w:rsid w:val="00C61819"/>
    <w:rsid w:val="00C654F1"/>
    <w:rsid w:val="00C66432"/>
    <w:rsid w:val="00C67E1A"/>
    <w:rsid w:val="00C70B49"/>
    <w:rsid w:val="00C737E2"/>
    <w:rsid w:val="00C75132"/>
    <w:rsid w:val="00C75C7C"/>
    <w:rsid w:val="00C81951"/>
    <w:rsid w:val="00C83A8F"/>
    <w:rsid w:val="00C84759"/>
    <w:rsid w:val="00C84CA2"/>
    <w:rsid w:val="00C8636D"/>
    <w:rsid w:val="00C930BE"/>
    <w:rsid w:val="00C95456"/>
    <w:rsid w:val="00C97578"/>
    <w:rsid w:val="00CA1388"/>
    <w:rsid w:val="00CA21F3"/>
    <w:rsid w:val="00CA2BE3"/>
    <w:rsid w:val="00CA4F68"/>
    <w:rsid w:val="00CA6C7F"/>
    <w:rsid w:val="00CA78AF"/>
    <w:rsid w:val="00CA7CA2"/>
    <w:rsid w:val="00CB32FB"/>
    <w:rsid w:val="00CB3D72"/>
    <w:rsid w:val="00CB4712"/>
    <w:rsid w:val="00CB58C4"/>
    <w:rsid w:val="00CB6F8C"/>
    <w:rsid w:val="00CC0260"/>
    <w:rsid w:val="00CC10A6"/>
    <w:rsid w:val="00CC3019"/>
    <w:rsid w:val="00CC42AB"/>
    <w:rsid w:val="00CC5B66"/>
    <w:rsid w:val="00CC64C5"/>
    <w:rsid w:val="00CD37D3"/>
    <w:rsid w:val="00CD5EB8"/>
    <w:rsid w:val="00CD6AC7"/>
    <w:rsid w:val="00CD7044"/>
    <w:rsid w:val="00CE08B9"/>
    <w:rsid w:val="00CE35DD"/>
    <w:rsid w:val="00CE524C"/>
    <w:rsid w:val="00CE7BC9"/>
    <w:rsid w:val="00CF05ED"/>
    <w:rsid w:val="00CF141F"/>
    <w:rsid w:val="00CF2622"/>
    <w:rsid w:val="00CF4777"/>
    <w:rsid w:val="00CF51E9"/>
    <w:rsid w:val="00CF5AF8"/>
    <w:rsid w:val="00D00AA8"/>
    <w:rsid w:val="00D03AF3"/>
    <w:rsid w:val="00D051EE"/>
    <w:rsid w:val="00D0678C"/>
    <w:rsid w:val="00D067BB"/>
    <w:rsid w:val="00D070CC"/>
    <w:rsid w:val="00D1052A"/>
    <w:rsid w:val="00D1352A"/>
    <w:rsid w:val="00D13EDE"/>
    <w:rsid w:val="00D165D5"/>
    <w:rsid w:val="00D169AF"/>
    <w:rsid w:val="00D176BD"/>
    <w:rsid w:val="00D17D24"/>
    <w:rsid w:val="00D2335E"/>
    <w:rsid w:val="00D24A8F"/>
    <w:rsid w:val="00D25249"/>
    <w:rsid w:val="00D255A7"/>
    <w:rsid w:val="00D27041"/>
    <w:rsid w:val="00D2797D"/>
    <w:rsid w:val="00D27E93"/>
    <w:rsid w:val="00D33EB0"/>
    <w:rsid w:val="00D3550E"/>
    <w:rsid w:val="00D3556A"/>
    <w:rsid w:val="00D363FB"/>
    <w:rsid w:val="00D36CA9"/>
    <w:rsid w:val="00D40FE4"/>
    <w:rsid w:val="00D44172"/>
    <w:rsid w:val="00D458C2"/>
    <w:rsid w:val="00D500CB"/>
    <w:rsid w:val="00D50C7E"/>
    <w:rsid w:val="00D526D8"/>
    <w:rsid w:val="00D543A6"/>
    <w:rsid w:val="00D549E3"/>
    <w:rsid w:val="00D5644F"/>
    <w:rsid w:val="00D568B2"/>
    <w:rsid w:val="00D57D1D"/>
    <w:rsid w:val="00D608B9"/>
    <w:rsid w:val="00D63B8C"/>
    <w:rsid w:val="00D64B6E"/>
    <w:rsid w:val="00D70B5B"/>
    <w:rsid w:val="00D712FD"/>
    <w:rsid w:val="00D71A6A"/>
    <w:rsid w:val="00D72CB6"/>
    <w:rsid w:val="00D739CC"/>
    <w:rsid w:val="00D73C92"/>
    <w:rsid w:val="00D74145"/>
    <w:rsid w:val="00D74DD9"/>
    <w:rsid w:val="00D7672B"/>
    <w:rsid w:val="00D76D90"/>
    <w:rsid w:val="00D8093D"/>
    <w:rsid w:val="00D8108C"/>
    <w:rsid w:val="00D82B37"/>
    <w:rsid w:val="00D82CA5"/>
    <w:rsid w:val="00D82F04"/>
    <w:rsid w:val="00D82F3D"/>
    <w:rsid w:val="00D83D96"/>
    <w:rsid w:val="00D842AE"/>
    <w:rsid w:val="00D84F86"/>
    <w:rsid w:val="00D85405"/>
    <w:rsid w:val="00D919DF"/>
    <w:rsid w:val="00D91CEE"/>
    <w:rsid w:val="00D9211C"/>
    <w:rsid w:val="00D92DE0"/>
    <w:rsid w:val="00D92FEF"/>
    <w:rsid w:val="00D93A0F"/>
    <w:rsid w:val="00D95CC9"/>
    <w:rsid w:val="00D974AE"/>
    <w:rsid w:val="00DA1BCA"/>
    <w:rsid w:val="00DA1E1E"/>
    <w:rsid w:val="00DA3FFA"/>
    <w:rsid w:val="00DA4379"/>
    <w:rsid w:val="00DA7299"/>
    <w:rsid w:val="00DA7AAA"/>
    <w:rsid w:val="00DB1450"/>
    <w:rsid w:val="00DB36B7"/>
    <w:rsid w:val="00DB3733"/>
    <w:rsid w:val="00DB3E23"/>
    <w:rsid w:val="00DB3FA2"/>
    <w:rsid w:val="00DC2481"/>
    <w:rsid w:val="00DC2A75"/>
    <w:rsid w:val="00DC46FF"/>
    <w:rsid w:val="00DC4EE0"/>
    <w:rsid w:val="00DC5254"/>
    <w:rsid w:val="00DC6E32"/>
    <w:rsid w:val="00DD1A4F"/>
    <w:rsid w:val="00DD3107"/>
    <w:rsid w:val="00DD4DBA"/>
    <w:rsid w:val="00DD5B4D"/>
    <w:rsid w:val="00DD5EFF"/>
    <w:rsid w:val="00DD7C2C"/>
    <w:rsid w:val="00DE06CD"/>
    <w:rsid w:val="00DE42B0"/>
    <w:rsid w:val="00DE500F"/>
    <w:rsid w:val="00DE5112"/>
    <w:rsid w:val="00DE609D"/>
    <w:rsid w:val="00DE6E55"/>
    <w:rsid w:val="00DF0E23"/>
    <w:rsid w:val="00DF5660"/>
    <w:rsid w:val="00DF7306"/>
    <w:rsid w:val="00E023F7"/>
    <w:rsid w:val="00E0496F"/>
    <w:rsid w:val="00E0574F"/>
    <w:rsid w:val="00E0667D"/>
    <w:rsid w:val="00E06797"/>
    <w:rsid w:val="00E06915"/>
    <w:rsid w:val="00E0744F"/>
    <w:rsid w:val="00E122BC"/>
    <w:rsid w:val="00E1265B"/>
    <w:rsid w:val="00E13B48"/>
    <w:rsid w:val="00E1404F"/>
    <w:rsid w:val="00E16595"/>
    <w:rsid w:val="00E20801"/>
    <w:rsid w:val="00E212EF"/>
    <w:rsid w:val="00E21C83"/>
    <w:rsid w:val="00E233D0"/>
    <w:rsid w:val="00E24ADA"/>
    <w:rsid w:val="00E256F6"/>
    <w:rsid w:val="00E27BB8"/>
    <w:rsid w:val="00E304CD"/>
    <w:rsid w:val="00E32F59"/>
    <w:rsid w:val="00E37F15"/>
    <w:rsid w:val="00E440CD"/>
    <w:rsid w:val="00E4589E"/>
    <w:rsid w:val="00E46D9A"/>
    <w:rsid w:val="00E509D1"/>
    <w:rsid w:val="00E523F5"/>
    <w:rsid w:val="00E559E8"/>
    <w:rsid w:val="00E55F2B"/>
    <w:rsid w:val="00E565FF"/>
    <w:rsid w:val="00E56AFD"/>
    <w:rsid w:val="00E56CA1"/>
    <w:rsid w:val="00E600D6"/>
    <w:rsid w:val="00E60CCB"/>
    <w:rsid w:val="00E63A00"/>
    <w:rsid w:val="00E63C75"/>
    <w:rsid w:val="00E65388"/>
    <w:rsid w:val="00E65F4C"/>
    <w:rsid w:val="00E67833"/>
    <w:rsid w:val="00E678FF"/>
    <w:rsid w:val="00E74ACB"/>
    <w:rsid w:val="00E74BDB"/>
    <w:rsid w:val="00E76F0E"/>
    <w:rsid w:val="00E77DA2"/>
    <w:rsid w:val="00E80BFB"/>
    <w:rsid w:val="00E80D03"/>
    <w:rsid w:val="00E822A7"/>
    <w:rsid w:val="00E85B7D"/>
    <w:rsid w:val="00E90468"/>
    <w:rsid w:val="00E9121B"/>
    <w:rsid w:val="00E91EC4"/>
    <w:rsid w:val="00E94B48"/>
    <w:rsid w:val="00E9538B"/>
    <w:rsid w:val="00E96614"/>
    <w:rsid w:val="00EA0AE2"/>
    <w:rsid w:val="00EA292F"/>
    <w:rsid w:val="00EA39E5"/>
    <w:rsid w:val="00EA6BB1"/>
    <w:rsid w:val="00EB3106"/>
    <w:rsid w:val="00EB393F"/>
    <w:rsid w:val="00EB4184"/>
    <w:rsid w:val="00EB5566"/>
    <w:rsid w:val="00EB595C"/>
    <w:rsid w:val="00EC154D"/>
    <w:rsid w:val="00EC5A46"/>
    <w:rsid w:val="00EC63E2"/>
    <w:rsid w:val="00ED0087"/>
    <w:rsid w:val="00ED1F3E"/>
    <w:rsid w:val="00ED2EF2"/>
    <w:rsid w:val="00ED35AC"/>
    <w:rsid w:val="00ED418B"/>
    <w:rsid w:val="00ED6EBC"/>
    <w:rsid w:val="00ED7151"/>
    <w:rsid w:val="00EE1BA8"/>
    <w:rsid w:val="00EE1E98"/>
    <w:rsid w:val="00EE233F"/>
    <w:rsid w:val="00EE2FD2"/>
    <w:rsid w:val="00EE397B"/>
    <w:rsid w:val="00EE4483"/>
    <w:rsid w:val="00EE4E59"/>
    <w:rsid w:val="00EE5261"/>
    <w:rsid w:val="00EE5794"/>
    <w:rsid w:val="00EE5B5B"/>
    <w:rsid w:val="00EE5FD5"/>
    <w:rsid w:val="00EF22B3"/>
    <w:rsid w:val="00EF2D1C"/>
    <w:rsid w:val="00EF3F61"/>
    <w:rsid w:val="00EF469A"/>
    <w:rsid w:val="00F02BCA"/>
    <w:rsid w:val="00F03B69"/>
    <w:rsid w:val="00F07A50"/>
    <w:rsid w:val="00F113DA"/>
    <w:rsid w:val="00F12514"/>
    <w:rsid w:val="00F14A8A"/>
    <w:rsid w:val="00F14ED2"/>
    <w:rsid w:val="00F164AD"/>
    <w:rsid w:val="00F22BA2"/>
    <w:rsid w:val="00F23184"/>
    <w:rsid w:val="00F23CC6"/>
    <w:rsid w:val="00F24270"/>
    <w:rsid w:val="00F25067"/>
    <w:rsid w:val="00F25F15"/>
    <w:rsid w:val="00F30727"/>
    <w:rsid w:val="00F30B91"/>
    <w:rsid w:val="00F319FC"/>
    <w:rsid w:val="00F37DC8"/>
    <w:rsid w:val="00F4306D"/>
    <w:rsid w:val="00F43721"/>
    <w:rsid w:val="00F439B3"/>
    <w:rsid w:val="00F45AA8"/>
    <w:rsid w:val="00F46916"/>
    <w:rsid w:val="00F502DD"/>
    <w:rsid w:val="00F509A0"/>
    <w:rsid w:val="00F511D5"/>
    <w:rsid w:val="00F5202E"/>
    <w:rsid w:val="00F52A1B"/>
    <w:rsid w:val="00F57D7F"/>
    <w:rsid w:val="00F61EB8"/>
    <w:rsid w:val="00F63232"/>
    <w:rsid w:val="00F638FC"/>
    <w:rsid w:val="00F650C3"/>
    <w:rsid w:val="00F6560F"/>
    <w:rsid w:val="00F65D85"/>
    <w:rsid w:val="00F7040F"/>
    <w:rsid w:val="00F7146F"/>
    <w:rsid w:val="00F7203C"/>
    <w:rsid w:val="00F73499"/>
    <w:rsid w:val="00F75453"/>
    <w:rsid w:val="00F75CC9"/>
    <w:rsid w:val="00F76F68"/>
    <w:rsid w:val="00F808DE"/>
    <w:rsid w:val="00F8091E"/>
    <w:rsid w:val="00F8209C"/>
    <w:rsid w:val="00F82CCB"/>
    <w:rsid w:val="00F84218"/>
    <w:rsid w:val="00F8615C"/>
    <w:rsid w:val="00F87114"/>
    <w:rsid w:val="00F94CD4"/>
    <w:rsid w:val="00F969E5"/>
    <w:rsid w:val="00F96DE3"/>
    <w:rsid w:val="00F97AEE"/>
    <w:rsid w:val="00F97E54"/>
    <w:rsid w:val="00F97FB8"/>
    <w:rsid w:val="00FA1C95"/>
    <w:rsid w:val="00FA31AD"/>
    <w:rsid w:val="00FA6BB0"/>
    <w:rsid w:val="00FB11FA"/>
    <w:rsid w:val="00FB1301"/>
    <w:rsid w:val="00FB1DFB"/>
    <w:rsid w:val="00FB25A4"/>
    <w:rsid w:val="00FB47D5"/>
    <w:rsid w:val="00FB4A70"/>
    <w:rsid w:val="00FC0530"/>
    <w:rsid w:val="00FC1056"/>
    <w:rsid w:val="00FC1682"/>
    <w:rsid w:val="00FC4D2F"/>
    <w:rsid w:val="00FC564B"/>
    <w:rsid w:val="00FC6449"/>
    <w:rsid w:val="00FD213F"/>
    <w:rsid w:val="00FD2D77"/>
    <w:rsid w:val="00FD3DAA"/>
    <w:rsid w:val="00FD4231"/>
    <w:rsid w:val="00FD5860"/>
    <w:rsid w:val="00FD6873"/>
    <w:rsid w:val="00FE292B"/>
    <w:rsid w:val="00FE352D"/>
    <w:rsid w:val="00FE40EB"/>
    <w:rsid w:val="00FE4D02"/>
    <w:rsid w:val="00FE51C9"/>
    <w:rsid w:val="00FE5CF9"/>
    <w:rsid w:val="00FE7B2F"/>
    <w:rsid w:val="00FE7D62"/>
    <w:rsid w:val="00FF08FE"/>
    <w:rsid w:val="00FF3819"/>
    <w:rsid w:val="00FF3846"/>
    <w:rsid w:val="00FF50B7"/>
    <w:rsid w:val="0D3293FE"/>
    <w:rsid w:val="104EC257"/>
    <w:rsid w:val="168FD520"/>
    <w:rsid w:val="1B547E32"/>
    <w:rsid w:val="1D746AD3"/>
    <w:rsid w:val="377C2C26"/>
    <w:rsid w:val="3F3E6891"/>
    <w:rsid w:val="54C328B8"/>
    <w:rsid w:val="601EA735"/>
    <w:rsid w:val="63227FCD"/>
    <w:rsid w:val="646AEB31"/>
    <w:rsid w:val="665C659A"/>
    <w:rsid w:val="69DE0623"/>
    <w:rsid w:val="6BAB169E"/>
    <w:rsid w:val="6D9B9B7E"/>
    <w:rsid w:val="72048502"/>
    <w:rsid w:val="729390FE"/>
    <w:rsid w:val="75CE2C67"/>
    <w:rsid w:val="76F7464B"/>
    <w:rsid w:val="78BA814B"/>
    <w:rsid w:val="7B0AE9A8"/>
    <w:rsid w:val="7B23D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DC14E"/>
  <w15:chartTrackingRefBased/>
  <w15:docId w15:val="{7D2450F1-A7B5-4294-A480-7BBF3980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6C0654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qFormat/>
    <w:rsid w:val="006C0654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aliases w:val="SubPara (a),Heading 2 Char1 Char,Heading 2 Char Char Char,SubPara (a) Char Char Char,Heading 2 Char1 Char Char Char,Heading 2 Char Char Char Char Char,Heading 2 Char1 Char1 Char Char Char Char,SubPara (a) Char"/>
    <w:basedOn w:val="CH2"/>
    <w:next w:val="Normalnumber"/>
    <w:link w:val="Heading2Char"/>
    <w:qFormat/>
    <w:rsid w:val="006C0654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aliases w:val="Heading 2 + 10 pt,Italic,Before:  2.86 cm,Char"/>
    <w:basedOn w:val="CH3"/>
    <w:next w:val="Normalnumber"/>
    <w:link w:val="Heading3Char"/>
    <w:qFormat/>
    <w:rsid w:val="006C0654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qFormat/>
    <w:rsid w:val="006C0654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qFormat/>
    <w:rsid w:val="006C0654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qFormat/>
    <w:rsid w:val="006C0654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qFormat/>
    <w:rsid w:val="006C0654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qFormat/>
    <w:rsid w:val="006C0654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qFormat/>
    <w:rsid w:val="006C0654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6C0654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6C0654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rsid w:val="006C0654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6C0654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6C0654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6C0654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6C0654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rsid w:val="006C0654"/>
    <w:pPr>
      <w:ind w:left="1814" w:hanging="567"/>
    </w:pPr>
  </w:style>
  <w:style w:type="paragraph" w:customStyle="1" w:styleId="CH1">
    <w:name w:val="CH1"/>
    <w:basedOn w:val="Normal-pool"/>
    <w:next w:val="CH2"/>
    <w:link w:val="CH1Char"/>
    <w:qFormat/>
    <w:rsid w:val="006C0654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6C0654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link w:val="CH3Char"/>
    <w:qFormat/>
    <w:rsid w:val="006C0654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6C0654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6C0654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6C0654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6C0654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6C0654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ootnote text,Footnote Text1,Footnote Text2,number,Footnote reference number,Footnote symbol,note TESI,-E Fußnotenzeichen,SUPERS,stylish,ftref,Footnote Reference Superscript,-E Fuﬂnotenzeichen,Ref,註腳內容,fr"/>
    <w:unhideWhenUsed/>
    <w:qFormat/>
    <w:rsid w:val="006C0654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rsid w:val="006C0654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6C0654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6C0654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6C0654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6C0654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aliases w:val="EthylHeader"/>
    <w:basedOn w:val="Normal"/>
    <w:next w:val="Header-pool"/>
    <w:link w:val="HeaderChar"/>
    <w:rsid w:val="006C0654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qFormat/>
    <w:rsid w:val="006C0654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6C0654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6C0654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6C0654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6C0654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6C0654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6C0654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6C0654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6C0654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6C0654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6C0654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6C0654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unhideWhenUsed/>
    <w:rsid w:val="006C065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6C0654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6C0654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6C0654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6C0654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6C0654"/>
    <w:pPr>
      <w:spacing w:before="120"/>
    </w:pPr>
  </w:style>
  <w:style w:type="paragraph" w:customStyle="1" w:styleId="ATwoLetters">
    <w:name w:val="A_TwoLetters"/>
    <w:basedOn w:val="Normal-pool"/>
    <w:next w:val="Normal-pool"/>
    <w:rsid w:val="006C0654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6C0654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6C0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0654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nhideWhenUsed/>
    <w:rsid w:val="006C065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6C0654"/>
  </w:style>
  <w:style w:type="character" w:customStyle="1" w:styleId="CommentTextChar">
    <w:name w:val="Comment Text Char"/>
    <w:basedOn w:val="DefaultParagraphFont"/>
    <w:link w:val="CommentText"/>
    <w:rsid w:val="006C0654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C0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0654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rsid w:val="006C0654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6C0654"/>
    <w:rPr>
      <w:rFonts w:eastAsia="Times New Roman"/>
      <w:b/>
      <w:lang w:val="en-GB" w:eastAsia="en-US"/>
    </w:rPr>
  </w:style>
  <w:style w:type="character" w:customStyle="1" w:styleId="HeaderChar">
    <w:name w:val="Header Char"/>
    <w:aliases w:val="EthylHeader Char"/>
    <w:basedOn w:val="DefaultParagraphFont"/>
    <w:link w:val="Header"/>
    <w:rsid w:val="006C0654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6C0654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aliases w:val="SubPara (a) Char2,Heading 2 Char1 Char Char1,Heading 2 Char Char Char Char1,SubPara (a) Char Char Char Char1,Heading 2 Char1 Char Char Char Char1,Heading 2 Char Char Char Char Char Char1,Heading 2 Char1 Char1 Char Char Char Char Char"/>
    <w:basedOn w:val="DefaultParagraphFont"/>
    <w:link w:val="Heading2"/>
    <w:rsid w:val="006C0654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aliases w:val="Heading 2 + 10 pt Char,Italic Char,Before:  2.86 cm Char,Char Char"/>
    <w:basedOn w:val="DefaultParagraphFont"/>
    <w:link w:val="Heading3"/>
    <w:rsid w:val="006C0654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C0654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C0654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C0654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C0654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C0654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C0654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6C0654"/>
    <w:pPr>
      <w:ind w:left="720"/>
      <w:contextualSpacing/>
    </w:pPr>
  </w:style>
  <w:style w:type="paragraph" w:styleId="NoSpacing">
    <w:name w:val="No Spacing"/>
    <w:uiPriority w:val="1"/>
    <w:qFormat/>
    <w:rsid w:val="006C0654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6C0654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6C0654"/>
    <w:rPr>
      <w:color w:val="808080"/>
      <w:lang w:val="en-GB"/>
    </w:rPr>
  </w:style>
  <w:style w:type="table" w:styleId="TableGrid">
    <w:name w:val="Table Grid"/>
    <w:basedOn w:val="TableNormal"/>
    <w:rsid w:val="006C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6C0654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6C0654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6C0654"/>
    <w:rPr>
      <w:sz w:val="2"/>
    </w:rPr>
  </w:style>
  <w:style w:type="character" w:customStyle="1" w:styleId="ASpacerChar">
    <w:name w:val="A_Spacer Char"/>
    <w:basedOn w:val="DefaultParagraphFont"/>
    <w:link w:val="ASpacer"/>
    <w:rsid w:val="006C0654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qFormat/>
    <w:rsid w:val="006C0654"/>
  </w:style>
  <w:style w:type="character" w:styleId="UnresolvedMention">
    <w:name w:val="Unresolved Mention"/>
    <w:basedOn w:val="DefaultParagraphFont"/>
    <w:uiPriority w:val="99"/>
    <w:semiHidden/>
    <w:rsid w:val="006C0654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6C0654"/>
  </w:style>
  <w:style w:type="paragraph" w:customStyle="1" w:styleId="AText0">
    <w:name w:val="A_Text0"/>
    <w:basedOn w:val="AText"/>
    <w:next w:val="AText"/>
    <w:qFormat/>
    <w:rsid w:val="006C0654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6C0654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6C0654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6C0654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6C0654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6C0654"/>
  </w:style>
  <w:style w:type="paragraph" w:styleId="BlockText">
    <w:name w:val="Block Text"/>
    <w:basedOn w:val="Normal"/>
    <w:semiHidden/>
    <w:unhideWhenUsed/>
    <w:rsid w:val="006C065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6C06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C0654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6C06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0654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6C06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0654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065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0654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6C06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0654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065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0654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6C06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0654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6C06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0654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6C0654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nhideWhenUsed/>
    <w:qFormat/>
    <w:rsid w:val="006C065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6C0654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0654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065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065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065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065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065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065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065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065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065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065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065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065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065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065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0654"/>
  </w:style>
  <w:style w:type="character" w:customStyle="1" w:styleId="DateChar">
    <w:name w:val="Date Char"/>
    <w:basedOn w:val="DefaultParagraphFont"/>
    <w:link w:val="Date"/>
    <w:semiHidden/>
    <w:rsid w:val="006C0654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6C065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0654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6C0654"/>
  </w:style>
  <w:style w:type="character" w:customStyle="1" w:styleId="E-mailSignatureChar">
    <w:name w:val="E-mail Signature Char"/>
    <w:basedOn w:val="DefaultParagraphFont"/>
    <w:link w:val="E-mailSignature"/>
    <w:semiHidden/>
    <w:rsid w:val="006C0654"/>
    <w:rPr>
      <w:rFonts w:eastAsia="Times New Roman"/>
      <w:lang w:val="en-GB" w:eastAsia="en-US"/>
    </w:rPr>
  </w:style>
  <w:style w:type="character" w:styleId="Emphasis">
    <w:name w:val="Emphasis"/>
    <w:basedOn w:val="DefaultParagraphFont"/>
    <w:qFormat/>
    <w:rsid w:val="006C0654"/>
    <w:rPr>
      <w:i/>
      <w:iCs/>
      <w:lang w:val="en-GB"/>
    </w:rPr>
  </w:style>
  <w:style w:type="character" w:styleId="EndnoteReference">
    <w:name w:val="endnote reference"/>
    <w:basedOn w:val="DefaultParagraphFont"/>
    <w:unhideWhenUsed/>
    <w:rsid w:val="006C065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nhideWhenUsed/>
    <w:rsid w:val="006C0654"/>
  </w:style>
  <w:style w:type="character" w:customStyle="1" w:styleId="EndnoteTextChar">
    <w:name w:val="Endnote Text Char"/>
    <w:basedOn w:val="DefaultParagraphFont"/>
    <w:link w:val="EndnoteText"/>
    <w:rsid w:val="006C0654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6C06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0654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Fußnotentextf, Char1,Geneva 9,Font: Geneva 9,Boston 10,f,-E Fußnotentext,Fußnotentext Ursprung,-E Fußnotentext1,-E Fußnotentext2,-E Fußnotentext3,Fußnotentext Char1,Fußnotentext Char Char,Fußnotentext Char1 Char Char,Char1,DNV-FT,fn,ft"/>
    <w:basedOn w:val="Normal"/>
    <w:link w:val="FootnoteTextChar"/>
    <w:unhideWhenUsed/>
    <w:qFormat/>
    <w:rsid w:val="006C0654"/>
  </w:style>
  <w:style w:type="character" w:customStyle="1" w:styleId="FootnoteTextChar">
    <w:name w:val="Footnote Text Char"/>
    <w:aliases w:val="Fußnotentextf Char, Char1 Char,Geneva 9 Char,Font: Geneva 9 Char,Boston 10 Char,f Char,-E Fußnotentext Char,Fußnotentext Ursprung Char,-E Fußnotentext1 Char,-E Fußnotentext2 Char,-E Fußnotentext3 Char,Fußnotentext Char1 Char,fn Char"/>
    <w:basedOn w:val="DefaultParagraphFont"/>
    <w:link w:val="FootnoteText"/>
    <w:rsid w:val="006C0654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6C065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065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065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065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065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065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065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065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065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065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06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065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065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065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065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065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065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065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065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065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065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065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065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065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065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065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065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065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065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065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065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065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065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065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065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6C0654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6C0654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6C065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0654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6C0654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6C065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6C0654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6C065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6C0654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0654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6C065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6C065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6C0654"/>
    <w:rPr>
      <w:i/>
      <w:iCs/>
      <w:lang w:val="en-GB"/>
    </w:rPr>
  </w:style>
  <w:style w:type="paragraph" w:styleId="Index1">
    <w:name w:val="index 1"/>
    <w:basedOn w:val="Normal"/>
    <w:next w:val="Normal"/>
    <w:autoRedefine/>
    <w:unhideWhenUsed/>
    <w:rsid w:val="006C0654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nhideWhenUsed/>
    <w:rsid w:val="006C0654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6C0654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6C0654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6C0654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6C0654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6C0654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6C0654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6C0654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6C065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6C0654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65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654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6C0654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6C065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065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065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065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065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065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065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065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065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065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065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065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065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065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06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065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065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065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065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065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065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0654"/>
    <w:rPr>
      <w:lang w:val="en-GB"/>
    </w:rPr>
  </w:style>
  <w:style w:type="paragraph" w:styleId="List">
    <w:name w:val="List"/>
    <w:basedOn w:val="Normal"/>
    <w:semiHidden/>
    <w:unhideWhenUsed/>
    <w:rsid w:val="006C0654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6C0654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0654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0654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0654"/>
    <w:pPr>
      <w:ind w:left="1415" w:hanging="283"/>
      <w:contextualSpacing/>
    </w:pPr>
  </w:style>
  <w:style w:type="paragraph" w:styleId="ListBullet">
    <w:name w:val="List Bullet"/>
    <w:basedOn w:val="Normal"/>
    <w:rsid w:val="006C0654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6C0654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6C0654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6C0654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6C0654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6C0654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6C06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06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06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0654"/>
    <w:pPr>
      <w:spacing w:after="120"/>
      <w:ind w:left="1415"/>
      <w:contextualSpacing/>
    </w:pPr>
  </w:style>
  <w:style w:type="paragraph" w:styleId="ListNumber">
    <w:name w:val="List Number"/>
    <w:basedOn w:val="Normal"/>
    <w:rsid w:val="006C0654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6C0654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6C0654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6C0654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6C0654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6C06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06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06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06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06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06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06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C065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065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065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065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065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065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065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065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065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065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065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065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065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065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065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065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065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065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065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065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065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065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065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065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065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065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065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065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065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065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6C06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6C0654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6C065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06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065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065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065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065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065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065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065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065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065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065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065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065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065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06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065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06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065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065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065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065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065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065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065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065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065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065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065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065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rsid w:val="006C0654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rsid w:val="006C06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C065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6C065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0654"/>
  </w:style>
  <w:style w:type="character" w:customStyle="1" w:styleId="NoteHeadingChar">
    <w:name w:val="Note Heading Char"/>
    <w:basedOn w:val="DefaultParagraphFont"/>
    <w:link w:val="NoteHeading"/>
    <w:semiHidden/>
    <w:rsid w:val="006C0654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6C065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06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06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0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065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6C06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C0654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C06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654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C0654"/>
  </w:style>
  <w:style w:type="character" w:customStyle="1" w:styleId="SalutationChar">
    <w:name w:val="Salutation Char"/>
    <w:basedOn w:val="DefaultParagraphFont"/>
    <w:link w:val="Salutation"/>
    <w:semiHidden/>
    <w:rsid w:val="006C0654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6C0654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0654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6C0654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6C0654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qFormat/>
    <w:rsid w:val="006C065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qFormat/>
    <w:rsid w:val="006C06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06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6C0654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6C0654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065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0654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065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6C06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065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6C06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0654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2E1E8F"/>
    <w:rPr>
      <w:rFonts w:eastAsia="Times New Roman"/>
      <w:lang w:val="en-GB" w:eastAsia="en-US"/>
    </w:rPr>
  </w:style>
  <w:style w:type="character" w:customStyle="1" w:styleId="BBTitleChar">
    <w:name w:val="BB_Title Char"/>
    <w:link w:val="BBTitle"/>
    <w:rsid w:val="002E1E8F"/>
    <w:rPr>
      <w:rFonts w:eastAsia="Times New Roman"/>
      <w:b/>
      <w:sz w:val="28"/>
      <w:szCs w:val="28"/>
      <w:lang w:val="en-GB" w:eastAsia="en-US"/>
    </w:rPr>
  </w:style>
  <w:style w:type="paragraph" w:styleId="Revision">
    <w:name w:val="Revision"/>
    <w:hidden/>
    <w:uiPriority w:val="99"/>
    <w:rsid w:val="002E1E8F"/>
    <w:rPr>
      <w:rFonts w:eastAsia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2E1E8F"/>
  </w:style>
  <w:style w:type="paragraph" w:customStyle="1" w:styleId="Headerpool">
    <w:name w:val="Header_pool"/>
    <w:basedOn w:val="Normal"/>
    <w:next w:val="Normal"/>
    <w:semiHidden/>
    <w:rsid w:val="002E1E8F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rFonts w:eastAsia="SimSun"/>
      <w:b/>
      <w:sz w:val="18"/>
    </w:rPr>
  </w:style>
  <w:style w:type="character" w:customStyle="1" w:styleId="CH2Char">
    <w:name w:val="CH2 Char"/>
    <w:link w:val="CH2"/>
    <w:locked/>
    <w:rsid w:val="002E1E8F"/>
    <w:rPr>
      <w:rFonts w:eastAsia="Times New Roman"/>
      <w:b/>
      <w:sz w:val="24"/>
      <w:szCs w:val="24"/>
      <w:lang w:val="en-GB" w:eastAsia="en-US"/>
    </w:rPr>
  </w:style>
  <w:style w:type="paragraph" w:customStyle="1" w:styleId="ColorfulShading-Accent11">
    <w:name w:val="Colorful Shading - Accent 11"/>
    <w:hidden/>
    <w:uiPriority w:val="71"/>
    <w:rsid w:val="002E1E8F"/>
    <w:rPr>
      <w:lang w:val="en-GB" w:eastAsia="en-US"/>
    </w:rPr>
  </w:style>
  <w:style w:type="character" w:customStyle="1" w:styleId="ZZAnxtitleChar">
    <w:name w:val="ZZ_Anx_title Char"/>
    <w:link w:val="ZZAnxtitle"/>
    <w:rsid w:val="002E1E8F"/>
    <w:rPr>
      <w:rFonts w:eastAsia="Times New Roman"/>
      <w:b/>
      <w:bCs/>
      <w:sz w:val="28"/>
      <w:szCs w:val="26"/>
      <w:lang w:val="en-GB" w:eastAsia="en-US"/>
    </w:rPr>
  </w:style>
  <w:style w:type="paragraph" w:customStyle="1" w:styleId="ColorfulShading-Accent12">
    <w:name w:val="Colorful Shading - Accent 12"/>
    <w:hidden/>
    <w:uiPriority w:val="99"/>
    <w:semiHidden/>
    <w:rsid w:val="002E1E8F"/>
    <w:rPr>
      <w:rFonts w:ascii="Calibri" w:hAnsi="Calibri"/>
      <w:sz w:val="22"/>
      <w:szCs w:val="22"/>
      <w:lang w:val="en-US" w:eastAsia="en-US"/>
    </w:rPr>
  </w:style>
  <w:style w:type="character" w:customStyle="1" w:styleId="NormalNonumberChar">
    <w:name w:val="Normal_No_number Char"/>
    <w:link w:val="NormalNonumber"/>
    <w:rsid w:val="002E1E8F"/>
    <w:rPr>
      <w:rFonts w:eastAsia="Times New Roman"/>
      <w:lang w:val="en-GB" w:eastAsia="en-US"/>
    </w:rPr>
  </w:style>
  <w:style w:type="numbering" w:customStyle="1" w:styleId="Normallist1">
    <w:name w:val="Normal_list1"/>
    <w:basedOn w:val="NoList"/>
    <w:rsid w:val="002E1E8F"/>
  </w:style>
  <w:style w:type="paragraph" w:customStyle="1" w:styleId="Normalpool">
    <w:name w:val="Normal_pool"/>
    <w:link w:val="NormalpoolChar"/>
    <w:rsid w:val="002E1E8F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lang w:eastAsia="en-US"/>
    </w:rPr>
  </w:style>
  <w:style w:type="character" w:customStyle="1" w:styleId="NormalpoolChar">
    <w:name w:val="Normal_pool Char"/>
    <w:link w:val="Normalpool"/>
    <w:locked/>
    <w:rsid w:val="002E1E8F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1E8F"/>
    <w:rPr>
      <w:color w:val="605E5C"/>
      <w:shd w:val="clear" w:color="auto" w:fill="E1DFDD"/>
      <w:lang w:val="en-GB"/>
    </w:rPr>
  </w:style>
  <w:style w:type="table" w:customStyle="1" w:styleId="Tabledocright1">
    <w:name w:val="Table_doc_right1"/>
    <w:basedOn w:val="TableNormal"/>
    <w:rsid w:val="002E1E8F"/>
    <w:pPr>
      <w:spacing w:before="40" w:after="40"/>
    </w:pPr>
    <w:rPr>
      <w:sz w:val="18"/>
      <w:szCs w:val="18"/>
      <w:lang w:val="en-US" w:eastAsia="en-US"/>
    </w:rPr>
    <w:tblPr/>
  </w:style>
  <w:style w:type="table" w:customStyle="1" w:styleId="Footertable1">
    <w:name w:val="Footer_table1"/>
    <w:basedOn w:val="TableNormal"/>
    <w:semiHidden/>
    <w:rsid w:val="002E1E8F"/>
    <w:rPr>
      <w:rFonts w:ascii="Arial" w:hAnsi="Arial"/>
      <w:sz w:val="16"/>
      <w:lang w:val="en-US" w:eastAsia="en-US"/>
    </w:rPr>
    <w:tblPr/>
  </w:style>
  <w:style w:type="table" w:customStyle="1" w:styleId="TableGrid10">
    <w:name w:val="Table Grid1"/>
    <w:basedOn w:val="TableNormal"/>
    <w:next w:val="TableGrid"/>
    <w:uiPriority w:val="39"/>
    <w:rsid w:val="002E1E8F"/>
    <w:rPr>
      <w:lang w:val="en-US" w:eastAsia="en-US"/>
    </w:rPr>
    <w:tblPr/>
  </w:style>
  <w:style w:type="table" w:customStyle="1" w:styleId="AATable1">
    <w:name w:val="AA_Table1"/>
    <w:basedOn w:val="TableNormal"/>
    <w:semiHidden/>
    <w:rsid w:val="002E1E8F"/>
    <w:rPr>
      <w:lang w:val="en-US" w:eastAsia="en-US"/>
    </w:rPr>
    <w:tblPr/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2E1E8F"/>
    <w:rPr>
      <w:color w:val="605E5C"/>
      <w:shd w:val="clear" w:color="auto" w:fill="E1DFDD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1E8F"/>
    <w:rPr>
      <w:color w:val="605E5C"/>
      <w:shd w:val="clear" w:color="auto" w:fill="E1DFDD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1E8F"/>
    <w:rPr>
      <w:color w:val="605E5C"/>
      <w:shd w:val="clear" w:color="auto" w:fill="E1DFDD"/>
      <w:lang w:val="en-GB"/>
    </w:rPr>
  </w:style>
  <w:style w:type="character" w:customStyle="1" w:styleId="span11">
    <w:name w:val="span11"/>
    <w:basedOn w:val="DefaultParagraphFont"/>
    <w:rsid w:val="002E1E8F"/>
    <w:rPr>
      <w:lang w:val="en-GB"/>
    </w:rPr>
  </w:style>
  <w:style w:type="character" w:customStyle="1" w:styleId="job-number">
    <w:name w:val="job-number"/>
    <w:basedOn w:val="DefaultParagraphFont"/>
    <w:rsid w:val="002E1E8F"/>
    <w:rPr>
      <w:lang w:val="en-GB"/>
    </w:rPr>
  </w:style>
  <w:style w:type="character" w:customStyle="1" w:styleId="CH1Char">
    <w:name w:val="CH1 Char"/>
    <w:link w:val="CH1"/>
    <w:locked/>
    <w:rsid w:val="002E1E8F"/>
    <w:rPr>
      <w:rFonts w:eastAsia="Times New Roman"/>
      <w:b/>
      <w:sz w:val="28"/>
      <w:szCs w:val="28"/>
      <w:lang w:val="en-GB" w:eastAsia="en-US"/>
    </w:rPr>
  </w:style>
  <w:style w:type="numbering" w:customStyle="1" w:styleId="NoList11">
    <w:name w:val="No List11"/>
    <w:next w:val="NoList"/>
    <w:uiPriority w:val="99"/>
    <w:semiHidden/>
    <w:unhideWhenUsed/>
    <w:rsid w:val="002E1E8F"/>
  </w:style>
  <w:style w:type="table" w:customStyle="1" w:styleId="TableGrid20">
    <w:name w:val="Table Grid2"/>
    <w:basedOn w:val="TableNormal"/>
    <w:next w:val="TableGrid"/>
    <w:uiPriority w:val="39"/>
    <w:rsid w:val="002E1E8F"/>
    <w:rPr>
      <w:rFonts w:eastAsia="Times New Roman"/>
      <w:sz w:val="24"/>
      <w:szCs w:val="24"/>
      <w:lang w:val="en-CA" w:eastAsia="en-US"/>
    </w:rPr>
    <w:tblPr/>
  </w:style>
  <w:style w:type="character" w:customStyle="1" w:styleId="CH3Char">
    <w:name w:val="CH3 Char"/>
    <w:link w:val="CH3"/>
    <w:rsid w:val="002E1E8F"/>
    <w:rPr>
      <w:rFonts w:eastAsia="Times New Roman"/>
      <w:b/>
      <w:lang w:val="en-GB" w:eastAsia="en-US"/>
    </w:rPr>
  </w:style>
  <w:style w:type="character" w:customStyle="1" w:styleId="findhit">
    <w:name w:val="findhit"/>
    <w:basedOn w:val="DefaultParagraphFont"/>
    <w:rsid w:val="002E1E8F"/>
    <w:rPr>
      <w:rFonts w:cs="Times New Roman"/>
      <w:lang w:val="en-GB"/>
    </w:rPr>
  </w:style>
  <w:style w:type="paragraph" w:customStyle="1" w:styleId="msonormal0">
    <w:name w:val="msonormal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3">
    <w:name w:val="xl63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lang w:val="en-US"/>
    </w:rPr>
  </w:style>
  <w:style w:type="paragraph" w:customStyle="1" w:styleId="xl64">
    <w:name w:val="xl64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b/>
      <w:bCs/>
      <w:lang w:val="en-US"/>
    </w:rPr>
  </w:style>
  <w:style w:type="paragraph" w:customStyle="1" w:styleId="xl66">
    <w:name w:val="xl66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lang w:val="en-US"/>
    </w:rPr>
  </w:style>
  <w:style w:type="paragraph" w:customStyle="1" w:styleId="xl67">
    <w:name w:val="xl67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lang w:val="en-US"/>
    </w:rPr>
  </w:style>
  <w:style w:type="paragraph" w:customStyle="1" w:styleId="xl68">
    <w:name w:val="xl68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lang w:val="en-US"/>
    </w:rPr>
  </w:style>
  <w:style w:type="paragraph" w:customStyle="1" w:styleId="xl69">
    <w:name w:val="xl69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70">
    <w:name w:val="xl70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71">
    <w:name w:val="xl71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lang w:val="en-US"/>
    </w:rPr>
  </w:style>
  <w:style w:type="paragraph" w:customStyle="1" w:styleId="xl72">
    <w:name w:val="xl72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b/>
      <w:bCs/>
      <w:lang w:val="en-US"/>
    </w:rPr>
  </w:style>
  <w:style w:type="paragraph" w:customStyle="1" w:styleId="xl73">
    <w:name w:val="xl73"/>
    <w:basedOn w:val="Normal"/>
    <w:rsid w:val="002E1E8F"/>
    <w:pPr>
      <w:pBdr>
        <w:top w:val="single" w:sz="8" w:space="0" w:color="auto"/>
        <w:bottom w:val="single" w:sz="8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74">
    <w:name w:val="xl74"/>
    <w:basedOn w:val="Normal"/>
    <w:rsid w:val="002E1E8F"/>
    <w:pPr>
      <w:pBdr>
        <w:top w:val="single" w:sz="8" w:space="0" w:color="auto"/>
        <w:bottom w:val="single" w:sz="8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b/>
      <w:bCs/>
      <w:i/>
      <w:iCs/>
      <w:lang w:val="en-US"/>
    </w:rPr>
  </w:style>
  <w:style w:type="paragraph" w:customStyle="1" w:styleId="xl75">
    <w:name w:val="xl75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lang w:val="en-US"/>
    </w:rPr>
  </w:style>
  <w:style w:type="paragraph" w:customStyle="1" w:styleId="xl76">
    <w:name w:val="xl76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lang w:val="en-US"/>
    </w:rPr>
  </w:style>
  <w:style w:type="paragraph" w:customStyle="1" w:styleId="xl77">
    <w:name w:val="xl77"/>
    <w:basedOn w:val="Normal"/>
    <w:rsid w:val="002E1E8F"/>
    <w:pPr>
      <w:pBdr>
        <w:top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lang w:val="en-US"/>
    </w:rPr>
  </w:style>
  <w:style w:type="paragraph" w:customStyle="1" w:styleId="xl78">
    <w:name w:val="xl78"/>
    <w:basedOn w:val="Normal"/>
    <w:rsid w:val="002E1E8F"/>
    <w:pPr>
      <w:pBdr>
        <w:top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b/>
      <w:bCs/>
      <w:lang w:val="en-US"/>
    </w:rPr>
  </w:style>
  <w:style w:type="paragraph" w:customStyle="1" w:styleId="xl79">
    <w:name w:val="xl79"/>
    <w:basedOn w:val="Normal"/>
    <w:rsid w:val="002E1E8F"/>
    <w:pPr>
      <w:pBdr>
        <w:top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b/>
      <w:bCs/>
      <w:lang w:val="en-US"/>
    </w:rPr>
  </w:style>
  <w:style w:type="paragraph" w:customStyle="1" w:styleId="xl80">
    <w:name w:val="xl80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sz w:val="18"/>
      <w:szCs w:val="18"/>
      <w:lang w:val="en-US"/>
    </w:rPr>
  </w:style>
  <w:style w:type="paragraph" w:customStyle="1" w:styleId="xl81">
    <w:name w:val="xl81"/>
    <w:basedOn w:val="Normal"/>
    <w:rsid w:val="002E1E8F"/>
    <w:pPr>
      <w:pBdr>
        <w:top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sz w:val="18"/>
      <w:szCs w:val="18"/>
      <w:lang w:val="en-US"/>
    </w:rPr>
  </w:style>
  <w:style w:type="paragraph" w:customStyle="1" w:styleId="xl82">
    <w:name w:val="xl82"/>
    <w:basedOn w:val="Normal"/>
    <w:rsid w:val="002E1E8F"/>
    <w:pPr>
      <w:pBdr>
        <w:top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en-US"/>
    </w:rPr>
  </w:style>
  <w:style w:type="paragraph" w:customStyle="1" w:styleId="xl83">
    <w:name w:val="xl83"/>
    <w:basedOn w:val="Normal"/>
    <w:rsid w:val="002E1E8F"/>
    <w:pPr>
      <w:pBdr>
        <w:top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en-US"/>
    </w:rPr>
  </w:style>
  <w:style w:type="table" w:customStyle="1" w:styleId="AATable2">
    <w:name w:val="AA_Table2"/>
    <w:basedOn w:val="TableNormal"/>
    <w:semiHidden/>
    <w:rsid w:val="002E1E8F"/>
    <w:tblPr/>
    <w:tblStylePr w:type="firstRow">
      <w:pPr>
        <w:spacing w:beforeLines="0" w:before="0" w:beforeAutospacing="0" w:afterLines="0" w:after="0" w:afterAutospacing="0"/>
        <w:jc w:val="left"/>
      </w:pPr>
      <w:rPr>
        <w:rFonts w:ascii="Arial" w:hAnsi="Arial" w:cs="Times New Roman"/>
        <w:b/>
        <w:i w:val="0"/>
        <w:smallCaps w:val="0"/>
        <w:color w:val="auto"/>
        <w:sz w:val="27"/>
        <w:szCs w:val="27"/>
      </w:rPr>
    </w:tblStylePr>
    <w:tblStylePr w:type="lastRow">
      <w:pPr>
        <w:spacing w:afterLines="0" w:after="240" w:afterAutospacing="0"/>
        <w:ind w:rightChars="0" w:right="567"/>
      </w:pPr>
      <w:rPr>
        <w:rFonts w:ascii="Arial" w:hAnsi="Arial" w:cs="Times New Roman"/>
        <w:b/>
        <w:sz w:val="32"/>
      </w:rPr>
    </w:tblStylePr>
    <w:tblStylePr w:type="firstCol">
      <w:pPr>
        <w:ind w:rightChars="0" w:right="0"/>
      </w:pPr>
      <w:rPr>
        <w:rFonts w:cs="Times New Roman"/>
      </w:rPr>
    </w:tblStylePr>
    <w:tblStylePr w:type="lastCol">
      <w:rPr>
        <w:rFonts w:ascii="Times New Roman" w:hAnsi="Times New Roman" w:cs="Times New Roman"/>
        <w:sz w:val="20"/>
      </w:rPr>
    </w:tblStylePr>
    <w:tblStylePr w:type="band1Vert">
      <w:rPr>
        <w:rFonts w:ascii="Times New Roman" w:hAnsi="Times New Roman" w:cs="Times New Roman"/>
      </w:rPr>
    </w:tblStylePr>
    <w:tblStylePr w:type="band2Vert">
      <w:pPr>
        <w:spacing w:beforeLines="0" w:before="0" w:beforeAutospacing="0" w:afterLines="0" w:after="0" w:afterAutospacing="0"/>
      </w:pPr>
      <w:rPr>
        <w:rFonts w:ascii="Times New Roman" w:hAnsi="Times New Roman" w:cs="Times New Roman"/>
        <w:b/>
        <w:i w:val="0"/>
        <w:color w:val="auto"/>
        <w:sz w:val="32"/>
        <w:szCs w:val="32"/>
      </w:rPr>
    </w:tblStylePr>
    <w:tblStylePr w:type="band1Horz">
      <w:rPr>
        <w:rFonts w:ascii="Times New Roman" w:hAnsi="Times New Roman" w:cs="Times New Roman"/>
        <w:sz w:val="20"/>
      </w:rPr>
    </w:tblStylePr>
    <w:tblStylePr w:type="band2Horz">
      <w:rPr>
        <w:rFonts w:ascii="Times New Roman" w:hAnsi="Times New Roman" w:cs="Times New Roman"/>
        <w:b w:val="0"/>
        <w:i w:val="0"/>
        <w:color w:val="auto"/>
        <w:sz w:val="20"/>
        <w:szCs w:val="20"/>
      </w:rPr>
    </w:tblStylePr>
    <w:tblStylePr w:type="neCell">
      <w:pPr>
        <w:spacing w:beforeLines="0" w:before="0" w:beforeAutospacing="0" w:afterLines="0" w:after="0" w:afterAutospacing="0"/>
        <w:jc w:val="right"/>
      </w:pPr>
      <w:rPr>
        <w:rFonts w:ascii="Arial" w:hAnsi="Arial" w:cs="Times New Roman"/>
        <w:b/>
        <w:i w:val="0"/>
        <w:color w:val="auto"/>
        <w:sz w:val="64"/>
        <w:szCs w:val="64"/>
      </w:rPr>
    </w:tblStylePr>
    <w:tblStylePr w:type="nwCell">
      <w:rPr>
        <w:rFonts w:ascii="Arial" w:hAnsi="Arial" w:cs="Times New Roman"/>
        <w:b/>
        <w:i w:val="0"/>
        <w:smallCaps w:val="0"/>
        <w:color w:val="auto"/>
        <w:sz w:val="27"/>
        <w:szCs w:val="27"/>
      </w:rPr>
    </w:tblStylePr>
    <w:tblStylePr w:type="seCell">
      <w:pPr>
        <w:spacing w:beforeLines="0" w:before="120" w:beforeAutospacing="0" w:afterLines="0" w:after="120" w:afterAutospacing="0"/>
        <w:ind w:leftChars="0" w:left="0" w:rightChars="0" w:right="0"/>
      </w:pPr>
      <w:rPr>
        <w:rFonts w:ascii="Times New Roman" w:hAnsi="Times New Roman" w:cs="Times New Roman"/>
        <w:b w:val="0"/>
        <w:sz w:val="20"/>
      </w:rPr>
    </w:tblStylePr>
    <w:tblStylePr w:type="swCell">
      <w:pPr>
        <w:spacing w:afterLines="0" w:after="360" w:afterAutospacing="0"/>
        <w:ind w:rightChars="0" w:right="0"/>
      </w:pPr>
      <w:rPr>
        <w:rFonts w:ascii="Times New Roman" w:hAnsi="Times New Roman" w:cs="Times New Roman"/>
      </w:rPr>
    </w:tblStylePr>
  </w:style>
  <w:style w:type="table" w:customStyle="1" w:styleId="Footertable2">
    <w:name w:val="Footer_table2"/>
    <w:basedOn w:val="TableNormal"/>
    <w:semiHidden/>
    <w:rsid w:val="002E1E8F"/>
    <w:rPr>
      <w:rFonts w:ascii="Arial" w:hAnsi="Arial"/>
      <w:sz w:val="16"/>
    </w:rPr>
    <w:tblPr/>
  </w:style>
  <w:style w:type="table" w:customStyle="1" w:styleId="Tabledocright2">
    <w:name w:val="Table_doc_right2"/>
    <w:basedOn w:val="TableNormal"/>
    <w:rsid w:val="002E1E8F"/>
    <w:pPr>
      <w:spacing w:before="40" w:after="40"/>
    </w:pPr>
    <w:rPr>
      <w:sz w:val="18"/>
      <w:szCs w:val="18"/>
    </w:rPr>
    <w:tblPr/>
  </w:style>
  <w:style w:type="paragraph" w:customStyle="1" w:styleId="AAAConvName">
    <w:name w:val="AAA_ConvName"/>
    <w:basedOn w:val="Normal"/>
    <w:next w:val="Normal"/>
    <w:semiHidden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240"/>
    </w:pPr>
    <w:rPr>
      <w:rFonts w:ascii="Arial" w:eastAsia="SimSun" w:hAnsi="Arial"/>
      <w:b/>
      <w:sz w:val="28"/>
      <w:lang w:eastAsia="zh-CN"/>
    </w:rPr>
  </w:style>
  <w:style w:type="paragraph" w:customStyle="1" w:styleId="AAAText">
    <w:name w:val="AAA_Text"/>
    <w:basedOn w:val="Normal"/>
    <w:semiHidden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20" w:after="120"/>
    </w:pPr>
    <w:rPr>
      <w:rFonts w:eastAsia="SimSun"/>
      <w:lang w:eastAsia="zh-CN"/>
    </w:rPr>
  </w:style>
  <w:style w:type="paragraph" w:customStyle="1" w:styleId="AAATwoLetters">
    <w:name w:val="AAA_TwoLetters"/>
    <w:basedOn w:val="Normal"/>
    <w:next w:val="Normal"/>
    <w:semiHidden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jc w:val="right"/>
    </w:pPr>
    <w:rPr>
      <w:rFonts w:ascii="Arial" w:eastAsia="SimSun" w:hAnsi="Arial" w:cs="Arial"/>
      <w:b/>
      <w:sz w:val="64"/>
      <w:szCs w:val="64"/>
      <w:lang w:eastAsia="zh-CN"/>
    </w:rPr>
  </w:style>
  <w:style w:type="paragraph" w:customStyle="1" w:styleId="AAAUnitedNations">
    <w:name w:val="AAA_United_Nations"/>
    <w:basedOn w:val="Normal"/>
    <w:next w:val="Normal"/>
    <w:semiHidden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</w:pPr>
    <w:rPr>
      <w:rFonts w:ascii="Arial" w:eastAsia="SimSun" w:hAnsi="Arial" w:cs="Times New Roman Bold"/>
      <w:b/>
      <w:color w:val="000000"/>
      <w:sz w:val="27"/>
      <w:lang w:eastAsia="zh-CN"/>
    </w:rPr>
  </w:style>
  <w:style w:type="character" w:customStyle="1" w:styleId="job-value">
    <w:name w:val="job-value"/>
    <w:basedOn w:val="DefaultParagraphFont"/>
    <w:rsid w:val="002E1E8F"/>
    <w:rPr>
      <w:rFonts w:cs="Times New Roman"/>
      <w:lang w:val="en-GB"/>
    </w:rPr>
  </w:style>
  <w:style w:type="numbering" w:customStyle="1" w:styleId="Listeactuelle61">
    <w:name w:val="Liste actuelle61"/>
    <w:uiPriority w:val="99"/>
    <w:rsid w:val="002E1E8F"/>
    <w:pPr>
      <w:numPr>
        <w:numId w:val="76"/>
      </w:numPr>
    </w:pPr>
  </w:style>
  <w:style w:type="numbering" w:customStyle="1" w:styleId="Listeactuelle67">
    <w:name w:val="Liste actuelle67"/>
    <w:uiPriority w:val="99"/>
    <w:rsid w:val="002E1E8F"/>
    <w:pPr>
      <w:numPr>
        <w:numId w:val="82"/>
      </w:numPr>
    </w:pPr>
  </w:style>
  <w:style w:type="numbering" w:customStyle="1" w:styleId="Listeactuelle16">
    <w:name w:val="Liste actuelle16"/>
    <w:uiPriority w:val="99"/>
    <w:rsid w:val="002E1E8F"/>
    <w:pPr>
      <w:numPr>
        <w:numId w:val="31"/>
      </w:numPr>
    </w:pPr>
  </w:style>
  <w:style w:type="numbering" w:customStyle="1" w:styleId="Listeactuelle49">
    <w:name w:val="Liste actuelle49"/>
    <w:uiPriority w:val="99"/>
    <w:rsid w:val="002E1E8F"/>
    <w:pPr>
      <w:numPr>
        <w:numId w:val="64"/>
      </w:numPr>
    </w:pPr>
  </w:style>
  <w:style w:type="numbering" w:customStyle="1" w:styleId="Listeactuelle70">
    <w:name w:val="Liste actuelle70"/>
    <w:uiPriority w:val="99"/>
    <w:rsid w:val="002E1E8F"/>
    <w:pPr>
      <w:numPr>
        <w:numId w:val="85"/>
      </w:numPr>
    </w:pPr>
  </w:style>
  <w:style w:type="numbering" w:customStyle="1" w:styleId="Listeactuelle1">
    <w:name w:val="Liste actuelle1"/>
    <w:uiPriority w:val="99"/>
    <w:rsid w:val="002E1E8F"/>
    <w:pPr>
      <w:numPr>
        <w:numId w:val="16"/>
      </w:numPr>
    </w:pPr>
  </w:style>
  <w:style w:type="numbering" w:customStyle="1" w:styleId="Listeactuelle2">
    <w:name w:val="Liste actuelle2"/>
    <w:uiPriority w:val="99"/>
    <w:rsid w:val="002E1E8F"/>
    <w:pPr>
      <w:numPr>
        <w:numId w:val="17"/>
      </w:numPr>
    </w:pPr>
  </w:style>
  <w:style w:type="numbering" w:customStyle="1" w:styleId="Listeactuelle26">
    <w:name w:val="Liste actuelle26"/>
    <w:uiPriority w:val="99"/>
    <w:rsid w:val="002E1E8F"/>
    <w:pPr>
      <w:numPr>
        <w:numId w:val="41"/>
      </w:numPr>
    </w:pPr>
  </w:style>
  <w:style w:type="numbering" w:customStyle="1" w:styleId="Listeactuelle68">
    <w:name w:val="Liste actuelle68"/>
    <w:uiPriority w:val="99"/>
    <w:rsid w:val="002E1E8F"/>
    <w:pPr>
      <w:numPr>
        <w:numId w:val="83"/>
      </w:numPr>
    </w:pPr>
  </w:style>
  <w:style w:type="numbering" w:customStyle="1" w:styleId="Listeactuelle66">
    <w:name w:val="Liste actuelle66"/>
    <w:uiPriority w:val="99"/>
    <w:rsid w:val="002E1E8F"/>
    <w:pPr>
      <w:numPr>
        <w:numId w:val="81"/>
      </w:numPr>
    </w:pPr>
  </w:style>
  <w:style w:type="numbering" w:customStyle="1" w:styleId="Listeactuelle63">
    <w:name w:val="Liste actuelle63"/>
    <w:uiPriority w:val="99"/>
    <w:rsid w:val="002E1E8F"/>
    <w:pPr>
      <w:numPr>
        <w:numId w:val="78"/>
      </w:numPr>
    </w:pPr>
  </w:style>
  <w:style w:type="numbering" w:customStyle="1" w:styleId="Listeactuelle13">
    <w:name w:val="Liste actuelle13"/>
    <w:uiPriority w:val="99"/>
    <w:rsid w:val="002E1E8F"/>
    <w:pPr>
      <w:numPr>
        <w:numId w:val="28"/>
      </w:numPr>
    </w:pPr>
  </w:style>
  <w:style w:type="numbering" w:customStyle="1" w:styleId="Listeactuelle89">
    <w:name w:val="Liste actuelle89"/>
    <w:uiPriority w:val="99"/>
    <w:rsid w:val="002E1E8F"/>
    <w:pPr>
      <w:numPr>
        <w:numId w:val="104"/>
      </w:numPr>
    </w:pPr>
  </w:style>
  <w:style w:type="numbering" w:customStyle="1" w:styleId="Listeactuelle18">
    <w:name w:val="Liste actuelle18"/>
    <w:uiPriority w:val="99"/>
    <w:rsid w:val="002E1E8F"/>
    <w:pPr>
      <w:numPr>
        <w:numId w:val="33"/>
      </w:numPr>
    </w:pPr>
  </w:style>
  <w:style w:type="numbering" w:customStyle="1" w:styleId="Listeactuelle72">
    <w:name w:val="Liste actuelle72"/>
    <w:uiPriority w:val="99"/>
    <w:rsid w:val="002E1E8F"/>
    <w:pPr>
      <w:numPr>
        <w:numId w:val="87"/>
      </w:numPr>
    </w:pPr>
  </w:style>
  <w:style w:type="numbering" w:customStyle="1" w:styleId="Listeactuelle5">
    <w:name w:val="Liste actuelle5"/>
    <w:uiPriority w:val="99"/>
    <w:rsid w:val="002E1E8F"/>
    <w:pPr>
      <w:numPr>
        <w:numId w:val="20"/>
      </w:numPr>
    </w:pPr>
  </w:style>
  <w:style w:type="numbering" w:customStyle="1" w:styleId="Listeactuelle55">
    <w:name w:val="Liste actuelle55"/>
    <w:uiPriority w:val="99"/>
    <w:rsid w:val="002E1E8F"/>
    <w:pPr>
      <w:numPr>
        <w:numId w:val="70"/>
      </w:numPr>
    </w:pPr>
  </w:style>
  <w:style w:type="numbering" w:customStyle="1" w:styleId="Listeactuelle78">
    <w:name w:val="Liste actuelle78"/>
    <w:uiPriority w:val="99"/>
    <w:rsid w:val="002E1E8F"/>
    <w:pPr>
      <w:numPr>
        <w:numId w:val="93"/>
      </w:numPr>
    </w:pPr>
  </w:style>
  <w:style w:type="numbering" w:customStyle="1" w:styleId="Listeactuelle64">
    <w:name w:val="Liste actuelle64"/>
    <w:uiPriority w:val="99"/>
    <w:rsid w:val="002E1E8F"/>
    <w:pPr>
      <w:numPr>
        <w:numId w:val="79"/>
      </w:numPr>
    </w:pPr>
  </w:style>
  <w:style w:type="numbering" w:customStyle="1" w:styleId="Listeactuelle76">
    <w:name w:val="Liste actuelle76"/>
    <w:uiPriority w:val="99"/>
    <w:rsid w:val="002E1E8F"/>
    <w:pPr>
      <w:numPr>
        <w:numId w:val="91"/>
      </w:numPr>
    </w:pPr>
  </w:style>
  <w:style w:type="numbering" w:customStyle="1" w:styleId="Listeactuelle32">
    <w:name w:val="Liste actuelle32"/>
    <w:uiPriority w:val="99"/>
    <w:rsid w:val="002E1E8F"/>
    <w:pPr>
      <w:numPr>
        <w:numId w:val="47"/>
      </w:numPr>
    </w:pPr>
  </w:style>
  <w:style w:type="numbering" w:customStyle="1" w:styleId="Listeactuelle59">
    <w:name w:val="Liste actuelle59"/>
    <w:uiPriority w:val="99"/>
    <w:rsid w:val="002E1E8F"/>
    <w:pPr>
      <w:numPr>
        <w:numId w:val="74"/>
      </w:numPr>
    </w:pPr>
  </w:style>
  <w:style w:type="numbering" w:customStyle="1" w:styleId="Listeactuelle30">
    <w:name w:val="Liste actuelle30"/>
    <w:uiPriority w:val="99"/>
    <w:rsid w:val="002E1E8F"/>
    <w:pPr>
      <w:numPr>
        <w:numId w:val="45"/>
      </w:numPr>
    </w:pPr>
  </w:style>
  <w:style w:type="numbering" w:customStyle="1" w:styleId="Listeactuelle3">
    <w:name w:val="Liste actuelle3"/>
    <w:uiPriority w:val="99"/>
    <w:rsid w:val="002E1E8F"/>
    <w:pPr>
      <w:numPr>
        <w:numId w:val="18"/>
      </w:numPr>
    </w:pPr>
  </w:style>
  <w:style w:type="numbering" w:customStyle="1" w:styleId="Listeactuelle51">
    <w:name w:val="Liste actuelle51"/>
    <w:uiPriority w:val="99"/>
    <w:rsid w:val="002E1E8F"/>
    <w:pPr>
      <w:numPr>
        <w:numId w:val="66"/>
      </w:numPr>
    </w:pPr>
  </w:style>
  <w:style w:type="numbering" w:customStyle="1" w:styleId="Listeactuelle46">
    <w:name w:val="Liste actuelle46"/>
    <w:uiPriority w:val="99"/>
    <w:rsid w:val="002E1E8F"/>
    <w:pPr>
      <w:numPr>
        <w:numId w:val="61"/>
      </w:numPr>
    </w:pPr>
  </w:style>
  <w:style w:type="numbering" w:customStyle="1" w:styleId="Listeactuelle40">
    <w:name w:val="Liste actuelle40"/>
    <w:uiPriority w:val="99"/>
    <w:rsid w:val="002E1E8F"/>
    <w:pPr>
      <w:numPr>
        <w:numId w:val="55"/>
      </w:numPr>
    </w:pPr>
  </w:style>
  <w:style w:type="numbering" w:customStyle="1" w:styleId="Listeactuelle60">
    <w:name w:val="Liste actuelle60"/>
    <w:uiPriority w:val="99"/>
    <w:rsid w:val="002E1E8F"/>
    <w:pPr>
      <w:numPr>
        <w:numId w:val="75"/>
      </w:numPr>
    </w:pPr>
  </w:style>
  <w:style w:type="numbering" w:customStyle="1" w:styleId="Listeactuelle91">
    <w:name w:val="Liste actuelle91"/>
    <w:uiPriority w:val="99"/>
    <w:rsid w:val="002E1E8F"/>
    <w:pPr>
      <w:numPr>
        <w:numId w:val="106"/>
      </w:numPr>
    </w:pPr>
  </w:style>
  <w:style w:type="numbering" w:customStyle="1" w:styleId="Listeactuelle11">
    <w:name w:val="Liste actuelle11"/>
    <w:uiPriority w:val="99"/>
    <w:rsid w:val="002E1E8F"/>
    <w:pPr>
      <w:numPr>
        <w:numId w:val="26"/>
      </w:numPr>
    </w:pPr>
  </w:style>
  <w:style w:type="numbering" w:customStyle="1" w:styleId="Listeactuelle29">
    <w:name w:val="Liste actuelle29"/>
    <w:uiPriority w:val="99"/>
    <w:rsid w:val="002E1E8F"/>
    <w:pPr>
      <w:numPr>
        <w:numId w:val="44"/>
      </w:numPr>
    </w:pPr>
  </w:style>
  <w:style w:type="numbering" w:customStyle="1" w:styleId="Listeactuelle77">
    <w:name w:val="Liste actuelle77"/>
    <w:uiPriority w:val="99"/>
    <w:rsid w:val="002E1E8F"/>
    <w:pPr>
      <w:numPr>
        <w:numId w:val="92"/>
      </w:numPr>
    </w:pPr>
  </w:style>
  <w:style w:type="numbering" w:customStyle="1" w:styleId="Listeactuelle8">
    <w:name w:val="Liste actuelle8"/>
    <w:uiPriority w:val="99"/>
    <w:rsid w:val="002E1E8F"/>
    <w:pPr>
      <w:numPr>
        <w:numId w:val="23"/>
      </w:numPr>
    </w:pPr>
  </w:style>
  <w:style w:type="numbering" w:customStyle="1" w:styleId="Listeactuelle81">
    <w:name w:val="Liste actuelle81"/>
    <w:uiPriority w:val="99"/>
    <w:rsid w:val="002E1E8F"/>
    <w:pPr>
      <w:numPr>
        <w:numId w:val="96"/>
      </w:numPr>
    </w:pPr>
  </w:style>
  <w:style w:type="numbering" w:customStyle="1" w:styleId="Listeactuelle43">
    <w:name w:val="Liste actuelle43"/>
    <w:uiPriority w:val="99"/>
    <w:rsid w:val="002E1E8F"/>
    <w:pPr>
      <w:numPr>
        <w:numId w:val="58"/>
      </w:numPr>
    </w:pPr>
  </w:style>
  <w:style w:type="numbering" w:customStyle="1" w:styleId="Listeactuelle21">
    <w:name w:val="Liste actuelle21"/>
    <w:uiPriority w:val="99"/>
    <w:rsid w:val="002E1E8F"/>
    <w:pPr>
      <w:numPr>
        <w:numId w:val="36"/>
      </w:numPr>
    </w:pPr>
  </w:style>
  <w:style w:type="numbering" w:customStyle="1" w:styleId="Listeactuelle47">
    <w:name w:val="Liste actuelle47"/>
    <w:uiPriority w:val="99"/>
    <w:rsid w:val="002E1E8F"/>
    <w:pPr>
      <w:numPr>
        <w:numId w:val="62"/>
      </w:numPr>
    </w:pPr>
  </w:style>
  <w:style w:type="numbering" w:customStyle="1" w:styleId="Listeactuelle85">
    <w:name w:val="Liste actuelle85"/>
    <w:uiPriority w:val="99"/>
    <w:rsid w:val="002E1E8F"/>
    <w:pPr>
      <w:numPr>
        <w:numId w:val="100"/>
      </w:numPr>
    </w:pPr>
  </w:style>
  <w:style w:type="numbering" w:customStyle="1" w:styleId="Listeactuelle6">
    <w:name w:val="Liste actuelle6"/>
    <w:uiPriority w:val="99"/>
    <w:rsid w:val="002E1E8F"/>
    <w:pPr>
      <w:numPr>
        <w:numId w:val="21"/>
      </w:numPr>
    </w:pPr>
  </w:style>
  <w:style w:type="numbering" w:customStyle="1" w:styleId="Listeactuelle80">
    <w:name w:val="Liste actuelle80"/>
    <w:uiPriority w:val="99"/>
    <w:rsid w:val="002E1E8F"/>
    <w:pPr>
      <w:numPr>
        <w:numId w:val="95"/>
      </w:numPr>
    </w:pPr>
  </w:style>
  <w:style w:type="numbering" w:customStyle="1" w:styleId="Listeactuelle17">
    <w:name w:val="Liste actuelle17"/>
    <w:uiPriority w:val="99"/>
    <w:rsid w:val="002E1E8F"/>
    <w:pPr>
      <w:numPr>
        <w:numId w:val="32"/>
      </w:numPr>
    </w:pPr>
  </w:style>
  <w:style w:type="numbering" w:customStyle="1" w:styleId="Listeactuelle15">
    <w:name w:val="Liste actuelle15"/>
    <w:uiPriority w:val="99"/>
    <w:rsid w:val="002E1E8F"/>
    <w:pPr>
      <w:numPr>
        <w:numId w:val="30"/>
      </w:numPr>
    </w:pPr>
  </w:style>
  <w:style w:type="numbering" w:customStyle="1" w:styleId="Listeactuelle28">
    <w:name w:val="Liste actuelle28"/>
    <w:uiPriority w:val="99"/>
    <w:rsid w:val="002E1E8F"/>
    <w:pPr>
      <w:numPr>
        <w:numId w:val="43"/>
      </w:numPr>
    </w:pPr>
  </w:style>
  <w:style w:type="numbering" w:customStyle="1" w:styleId="Listeactuelle23">
    <w:name w:val="Liste actuelle23"/>
    <w:uiPriority w:val="99"/>
    <w:rsid w:val="002E1E8F"/>
    <w:pPr>
      <w:numPr>
        <w:numId w:val="38"/>
      </w:numPr>
    </w:pPr>
  </w:style>
  <w:style w:type="numbering" w:customStyle="1" w:styleId="Listeactuelle14">
    <w:name w:val="Liste actuelle14"/>
    <w:uiPriority w:val="99"/>
    <w:rsid w:val="002E1E8F"/>
    <w:pPr>
      <w:numPr>
        <w:numId w:val="29"/>
      </w:numPr>
    </w:pPr>
  </w:style>
  <w:style w:type="numbering" w:customStyle="1" w:styleId="Listeactuelle79">
    <w:name w:val="Liste actuelle79"/>
    <w:uiPriority w:val="99"/>
    <w:rsid w:val="002E1E8F"/>
    <w:pPr>
      <w:numPr>
        <w:numId w:val="94"/>
      </w:numPr>
    </w:pPr>
  </w:style>
  <w:style w:type="numbering" w:customStyle="1" w:styleId="Listeactuelle20">
    <w:name w:val="Liste actuelle20"/>
    <w:uiPriority w:val="99"/>
    <w:rsid w:val="002E1E8F"/>
    <w:pPr>
      <w:numPr>
        <w:numId w:val="35"/>
      </w:numPr>
    </w:pPr>
  </w:style>
  <w:style w:type="numbering" w:customStyle="1" w:styleId="Listeactuelle27">
    <w:name w:val="Liste actuelle27"/>
    <w:uiPriority w:val="99"/>
    <w:rsid w:val="002E1E8F"/>
    <w:pPr>
      <w:numPr>
        <w:numId w:val="42"/>
      </w:numPr>
    </w:pPr>
  </w:style>
  <w:style w:type="numbering" w:customStyle="1" w:styleId="Listeactuelle44">
    <w:name w:val="Liste actuelle44"/>
    <w:uiPriority w:val="99"/>
    <w:rsid w:val="002E1E8F"/>
    <w:pPr>
      <w:numPr>
        <w:numId w:val="59"/>
      </w:numPr>
    </w:pPr>
  </w:style>
  <w:style w:type="numbering" w:customStyle="1" w:styleId="Listeactuelle22">
    <w:name w:val="Liste actuelle22"/>
    <w:uiPriority w:val="99"/>
    <w:rsid w:val="002E1E8F"/>
    <w:pPr>
      <w:numPr>
        <w:numId w:val="37"/>
      </w:numPr>
    </w:pPr>
  </w:style>
  <w:style w:type="numbering" w:customStyle="1" w:styleId="Listeactuelle84">
    <w:name w:val="Liste actuelle84"/>
    <w:uiPriority w:val="99"/>
    <w:rsid w:val="002E1E8F"/>
    <w:pPr>
      <w:numPr>
        <w:numId w:val="99"/>
      </w:numPr>
    </w:pPr>
  </w:style>
  <w:style w:type="numbering" w:customStyle="1" w:styleId="Listeactuelle42">
    <w:name w:val="Liste actuelle42"/>
    <w:uiPriority w:val="99"/>
    <w:rsid w:val="002E1E8F"/>
    <w:pPr>
      <w:numPr>
        <w:numId w:val="57"/>
      </w:numPr>
    </w:pPr>
  </w:style>
  <w:style w:type="numbering" w:customStyle="1" w:styleId="Listeactuelle58">
    <w:name w:val="Liste actuelle58"/>
    <w:uiPriority w:val="99"/>
    <w:rsid w:val="002E1E8F"/>
    <w:pPr>
      <w:numPr>
        <w:numId w:val="73"/>
      </w:numPr>
    </w:pPr>
  </w:style>
  <w:style w:type="numbering" w:customStyle="1" w:styleId="Listeactuelle33">
    <w:name w:val="Liste actuelle33"/>
    <w:uiPriority w:val="99"/>
    <w:rsid w:val="002E1E8F"/>
    <w:pPr>
      <w:numPr>
        <w:numId w:val="48"/>
      </w:numPr>
    </w:pPr>
  </w:style>
  <w:style w:type="numbering" w:customStyle="1" w:styleId="Listeactuelle71">
    <w:name w:val="Liste actuelle71"/>
    <w:uiPriority w:val="99"/>
    <w:rsid w:val="002E1E8F"/>
    <w:pPr>
      <w:numPr>
        <w:numId w:val="86"/>
      </w:numPr>
    </w:pPr>
  </w:style>
  <w:style w:type="numbering" w:customStyle="1" w:styleId="Listeactuelle74">
    <w:name w:val="Liste actuelle74"/>
    <w:uiPriority w:val="99"/>
    <w:rsid w:val="002E1E8F"/>
    <w:pPr>
      <w:numPr>
        <w:numId w:val="89"/>
      </w:numPr>
    </w:pPr>
  </w:style>
  <w:style w:type="numbering" w:customStyle="1" w:styleId="Listeactuelle54">
    <w:name w:val="Liste actuelle54"/>
    <w:uiPriority w:val="99"/>
    <w:rsid w:val="002E1E8F"/>
    <w:pPr>
      <w:numPr>
        <w:numId w:val="69"/>
      </w:numPr>
    </w:pPr>
  </w:style>
  <w:style w:type="numbering" w:customStyle="1" w:styleId="Listeactuelle86">
    <w:name w:val="Liste actuelle86"/>
    <w:uiPriority w:val="99"/>
    <w:rsid w:val="002E1E8F"/>
    <w:pPr>
      <w:numPr>
        <w:numId w:val="101"/>
      </w:numPr>
    </w:pPr>
  </w:style>
  <w:style w:type="numbering" w:customStyle="1" w:styleId="Listeactuelle87">
    <w:name w:val="Liste actuelle87"/>
    <w:uiPriority w:val="99"/>
    <w:rsid w:val="002E1E8F"/>
    <w:pPr>
      <w:numPr>
        <w:numId w:val="102"/>
      </w:numPr>
    </w:pPr>
  </w:style>
  <w:style w:type="numbering" w:customStyle="1" w:styleId="Listeactuelle36">
    <w:name w:val="Liste actuelle36"/>
    <w:uiPriority w:val="99"/>
    <w:rsid w:val="002E1E8F"/>
    <w:pPr>
      <w:numPr>
        <w:numId w:val="51"/>
      </w:numPr>
    </w:pPr>
  </w:style>
  <w:style w:type="numbering" w:customStyle="1" w:styleId="Listeactuelle41">
    <w:name w:val="Liste actuelle41"/>
    <w:uiPriority w:val="99"/>
    <w:rsid w:val="002E1E8F"/>
    <w:pPr>
      <w:numPr>
        <w:numId w:val="56"/>
      </w:numPr>
    </w:pPr>
  </w:style>
  <w:style w:type="numbering" w:customStyle="1" w:styleId="Listeactuelle57">
    <w:name w:val="Liste actuelle57"/>
    <w:uiPriority w:val="99"/>
    <w:rsid w:val="002E1E8F"/>
    <w:pPr>
      <w:numPr>
        <w:numId w:val="72"/>
      </w:numPr>
    </w:pPr>
  </w:style>
  <w:style w:type="numbering" w:customStyle="1" w:styleId="Normallist11">
    <w:name w:val="Normal_list11"/>
    <w:rsid w:val="002E1E8F"/>
    <w:pPr>
      <w:numPr>
        <w:numId w:val="107"/>
      </w:numPr>
    </w:pPr>
  </w:style>
  <w:style w:type="numbering" w:customStyle="1" w:styleId="Listeactuelle9">
    <w:name w:val="Liste actuelle9"/>
    <w:uiPriority w:val="99"/>
    <w:rsid w:val="002E1E8F"/>
    <w:pPr>
      <w:numPr>
        <w:numId w:val="24"/>
      </w:numPr>
    </w:pPr>
  </w:style>
  <w:style w:type="numbering" w:customStyle="1" w:styleId="Listeactuelle37">
    <w:name w:val="Liste actuelle37"/>
    <w:uiPriority w:val="99"/>
    <w:rsid w:val="002E1E8F"/>
    <w:pPr>
      <w:numPr>
        <w:numId w:val="52"/>
      </w:numPr>
    </w:pPr>
  </w:style>
  <w:style w:type="numbering" w:customStyle="1" w:styleId="Listeactuelle73">
    <w:name w:val="Liste actuelle73"/>
    <w:uiPriority w:val="99"/>
    <w:rsid w:val="002E1E8F"/>
    <w:pPr>
      <w:numPr>
        <w:numId w:val="88"/>
      </w:numPr>
    </w:pPr>
  </w:style>
  <w:style w:type="numbering" w:customStyle="1" w:styleId="Listeactuelle10">
    <w:name w:val="Liste actuelle10"/>
    <w:uiPriority w:val="99"/>
    <w:rsid w:val="002E1E8F"/>
    <w:pPr>
      <w:numPr>
        <w:numId w:val="25"/>
      </w:numPr>
    </w:pPr>
  </w:style>
  <w:style w:type="numbering" w:customStyle="1" w:styleId="Listeactuelle48">
    <w:name w:val="Liste actuelle48"/>
    <w:uiPriority w:val="99"/>
    <w:rsid w:val="002E1E8F"/>
    <w:pPr>
      <w:numPr>
        <w:numId w:val="63"/>
      </w:numPr>
    </w:pPr>
  </w:style>
  <w:style w:type="numbering" w:customStyle="1" w:styleId="Listeactuelle82">
    <w:name w:val="Liste actuelle82"/>
    <w:uiPriority w:val="99"/>
    <w:rsid w:val="002E1E8F"/>
    <w:pPr>
      <w:numPr>
        <w:numId w:val="97"/>
      </w:numPr>
    </w:pPr>
  </w:style>
  <w:style w:type="numbering" w:customStyle="1" w:styleId="Listeactuelle39">
    <w:name w:val="Liste actuelle39"/>
    <w:uiPriority w:val="99"/>
    <w:rsid w:val="002E1E8F"/>
    <w:pPr>
      <w:numPr>
        <w:numId w:val="54"/>
      </w:numPr>
    </w:pPr>
  </w:style>
  <w:style w:type="numbering" w:customStyle="1" w:styleId="Listeactuelle31">
    <w:name w:val="Liste actuelle31"/>
    <w:uiPriority w:val="99"/>
    <w:rsid w:val="002E1E8F"/>
    <w:pPr>
      <w:numPr>
        <w:numId w:val="46"/>
      </w:numPr>
    </w:pPr>
  </w:style>
  <w:style w:type="numbering" w:customStyle="1" w:styleId="Listeactuelle62">
    <w:name w:val="Liste actuelle62"/>
    <w:uiPriority w:val="99"/>
    <w:rsid w:val="002E1E8F"/>
    <w:pPr>
      <w:numPr>
        <w:numId w:val="77"/>
      </w:numPr>
    </w:pPr>
  </w:style>
  <w:style w:type="numbering" w:customStyle="1" w:styleId="Listeactuelle25">
    <w:name w:val="Liste actuelle25"/>
    <w:uiPriority w:val="99"/>
    <w:rsid w:val="002E1E8F"/>
    <w:pPr>
      <w:numPr>
        <w:numId w:val="40"/>
      </w:numPr>
    </w:pPr>
  </w:style>
  <w:style w:type="numbering" w:customStyle="1" w:styleId="Listeactuelle53">
    <w:name w:val="Liste actuelle53"/>
    <w:uiPriority w:val="99"/>
    <w:rsid w:val="002E1E8F"/>
    <w:pPr>
      <w:numPr>
        <w:numId w:val="68"/>
      </w:numPr>
    </w:pPr>
  </w:style>
  <w:style w:type="numbering" w:customStyle="1" w:styleId="Listeactuelle7">
    <w:name w:val="Liste actuelle7"/>
    <w:uiPriority w:val="99"/>
    <w:rsid w:val="002E1E8F"/>
    <w:pPr>
      <w:numPr>
        <w:numId w:val="22"/>
      </w:numPr>
    </w:pPr>
  </w:style>
  <w:style w:type="numbering" w:customStyle="1" w:styleId="Listeactuelle75">
    <w:name w:val="Liste actuelle75"/>
    <w:uiPriority w:val="99"/>
    <w:rsid w:val="002E1E8F"/>
    <w:pPr>
      <w:numPr>
        <w:numId w:val="90"/>
      </w:numPr>
    </w:pPr>
  </w:style>
  <w:style w:type="numbering" w:customStyle="1" w:styleId="Listeactuelle24">
    <w:name w:val="Liste actuelle24"/>
    <w:uiPriority w:val="99"/>
    <w:rsid w:val="002E1E8F"/>
    <w:pPr>
      <w:numPr>
        <w:numId w:val="39"/>
      </w:numPr>
    </w:pPr>
  </w:style>
  <w:style w:type="numbering" w:customStyle="1" w:styleId="Listeactuelle38">
    <w:name w:val="Liste actuelle38"/>
    <w:uiPriority w:val="99"/>
    <w:rsid w:val="002E1E8F"/>
    <w:pPr>
      <w:numPr>
        <w:numId w:val="53"/>
      </w:numPr>
    </w:pPr>
  </w:style>
  <w:style w:type="numbering" w:customStyle="1" w:styleId="Listeactuelle88">
    <w:name w:val="Liste actuelle88"/>
    <w:uiPriority w:val="99"/>
    <w:rsid w:val="002E1E8F"/>
    <w:pPr>
      <w:numPr>
        <w:numId w:val="103"/>
      </w:numPr>
    </w:pPr>
  </w:style>
  <w:style w:type="numbering" w:customStyle="1" w:styleId="Listeactuelle4">
    <w:name w:val="Liste actuelle4"/>
    <w:uiPriority w:val="99"/>
    <w:rsid w:val="002E1E8F"/>
    <w:pPr>
      <w:numPr>
        <w:numId w:val="19"/>
      </w:numPr>
    </w:pPr>
  </w:style>
  <w:style w:type="numbering" w:customStyle="1" w:styleId="Listeactuelle83">
    <w:name w:val="Liste actuelle83"/>
    <w:uiPriority w:val="99"/>
    <w:rsid w:val="002E1E8F"/>
    <w:pPr>
      <w:numPr>
        <w:numId w:val="98"/>
      </w:numPr>
    </w:pPr>
  </w:style>
  <w:style w:type="numbering" w:customStyle="1" w:styleId="Listeactuelle50">
    <w:name w:val="Liste actuelle50"/>
    <w:uiPriority w:val="99"/>
    <w:rsid w:val="002E1E8F"/>
    <w:pPr>
      <w:numPr>
        <w:numId w:val="65"/>
      </w:numPr>
    </w:pPr>
  </w:style>
  <w:style w:type="numbering" w:customStyle="1" w:styleId="Listeactuelle12">
    <w:name w:val="Liste actuelle12"/>
    <w:uiPriority w:val="99"/>
    <w:rsid w:val="002E1E8F"/>
    <w:pPr>
      <w:numPr>
        <w:numId w:val="27"/>
      </w:numPr>
    </w:pPr>
  </w:style>
  <w:style w:type="numbering" w:customStyle="1" w:styleId="Listeactuelle52">
    <w:name w:val="Liste actuelle52"/>
    <w:uiPriority w:val="99"/>
    <w:rsid w:val="002E1E8F"/>
    <w:pPr>
      <w:numPr>
        <w:numId w:val="67"/>
      </w:numPr>
    </w:pPr>
  </w:style>
  <w:style w:type="numbering" w:customStyle="1" w:styleId="Listeactuelle90">
    <w:name w:val="Liste actuelle90"/>
    <w:uiPriority w:val="99"/>
    <w:rsid w:val="002E1E8F"/>
    <w:pPr>
      <w:numPr>
        <w:numId w:val="105"/>
      </w:numPr>
    </w:pPr>
  </w:style>
  <w:style w:type="numbering" w:customStyle="1" w:styleId="Listeactuelle19">
    <w:name w:val="Liste actuelle19"/>
    <w:uiPriority w:val="99"/>
    <w:rsid w:val="002E1E8F"/>
    <w:pPr>
      <w:numPr>
        <w:numId w:val="34"/>
      </w:numPr>
    </w:pPr>
  </w:style>
  <w:style w:type="numbering" w:customStyle="1" w:styleId="Listeactuelle35">
    <w:name w:val="Liste actuelle35"/>
    <w:uiPriority w:val="99"/>
    <w:rsid w:val="002E1E8F"/>
    <w:pPr>
      <w:numPr>
        <w:numId w:val="50"/>
      </w:numPr>
    </w:pPr>
  </w:style>
  <w:style w:type="numbering" w:customStyle="1" w:styleId="Listeactuelle56">
    <w:name w:val="Liste actuelle56"/>
    <w:uiPriority w:val="99"/>
    <w:rsid w:val="002E1E8F"/>
    <w:pPr>
      <w:numPr>
        <w:numId w:val="71"/>
      </w:numPr>
    </w:pPr>
  </w:style>
  <w:style w:type="numbering" w:customStyle="1" w:styleId="Listeactuelle34">
    <w:name w:val="Liste actuelle34"/>
    <w:uiPriority w:val="99"/>
    <w:rsid w:val="002E1E8F"/>
    <w:pPr>
      <w:numPr>
        <w:numId w:val="49"/>
      </w:numPr>
    </w:pPr>
  </w:style>
  <w:style w:type="numbering" w:customStyle="1" w:styleId="Listeactuelle69">
    <w:name w:val="Liste actuelle69"/>
    <w:uiPriority w:val="99"/>
    <w:rsid w:val="002E1E8F"/>
    <w:pPr>
      <w:numPr>
        <w:numId w:val="84"/>
      </w:numPr>
    </w:pPr>
  </w:style>
  <w:style w:type="numbering" w:customStyle="1" w:styleId="Listeactuelle65">
    <w:name w:val="Liste actuelle65"/>
    <w:uiPriority w:val="99"/>
    <w:rsid w:val="002E1E8F"/>
    <w:pPr>
      <w:numPr>
        <w:numId w:val="80"/>
      </w:numPr>
    </w:pPr>
  </w:style>
  <w:style w:type="numbering" w:customStyle="1" w:styleId="Listeactuelle45">
    <w:name w:val="Liste actuelle45"/>
    <w:uiPriority w:val="99"/>
    <w:rsid w:val="002E1E8F"/>
    <w:pPr>
      <w:numPr>
        <w:numId w:val="60"/>
      </w:numPr>
    </w:pPr>
  </w:style>
  <w:style w:type="character" w:customStyle="1" w:styleId="FollowedHyperlink1">
    <w:name w:val="FollowedHyperlink1"/>
    <w:semiHidden/>
    <w:unhideWhenUsed/>
    <w:rsid w:val="002E1E8F"/>
    <w:rPr>
      <w:color w:val="800080"/>
      <w:u w:val="single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eastAsia="MS Mincho"/>
      <w:sz w:val="24"/>
      <w:szCs w:val="24"/>
      <w:lang w:val="en-US" w:eastAsia="zh-CN"/>
    </w:rPr>
  </w:style>
  <w:style w:type="character" w:customStyle="1" w:styleId="UnresolvedMention4">
    <w:name w:val="Unresolved Mention4"/>
    <w:basedOn w:val="DefaultParagraphFont"/>
    <w:uiPriority w:val="99"/>
    <w:semiHidden/>
    <w:rsid w:val="002E1E8F"/>
    <w:rPr>
      <w:color w:val="605E5C"/>
      <w:shd w:val="clear" w:color="auto" w:fill="E1DFDD"/>
      <w:lang w:val="en-GB"/>
    </w:rPr>
  </w:style>
  <w:style w:type="numbering" w:customStyle="1" w:styleId="WWOutlineListStyle5">
    <w:name w:val="WW_OutlineListStyle_5"/>
    <w:basedOn w:val="NoList"/>
    <w:rsid w:val="002E1E8F"/>
    <w:pPr>
      <w:numPr>
        <w:numId w:val="108"/>
      </w:numPr>
    </w:pPr>
  </w:style>
  <w:style w:type="character" w:customStyle="1" w:styleId="ContentControls">
    <w:name w:val="ContentControls"/>
    <w:basedOn w:val="DefaultParagraphFont"/>
    <w:uiPriority w:val="1"/>
    <w:rsid w:val="002E1E8F"/>
    <w:rPr>
      <w:rFonts w:eastAsiaTheme="minorEastAsia"/>
      <w:color w:val="000000" w:themeColor="text1"/>
      <w:lang w:val="en-GB" w:eastAsia="zh-CN"/>
    </w:r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13">
    <w:name w:val="Colorful Shading - Accent 13"/>
    <w:basedOn w:val="TableNormal"/>
    <w:next w:val="ColorfulShading-Accent1"/>
    <w:uiPriority w:val="71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2E1E8F"/>
    <w:rPr>
      <w:color w:val="FFFFFF" w:themeColor="background1"/>
    </w:rPr>
    <w:tblPr/>
    <w:tblStylePr w:type="firstRow">
      <w:rPr>
        <w:b/>
        <w:bCs/>
      </w:r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2E1E8F"/>
    <w:rPr>
      <w:color w:val="FFFFFF" w:themeColor="background1"/>
    </w:rPr>
    <w:tblPr/>
    <w:tblStylePr w:type="firstRow">
      <w:rPr>
        <w:b/>
        <w:bCs/>
      </w:r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2E1E8F"/>
    <w:rPr>
      <w:color w:val="FFFFFF" w:themeColor="background1"/>
    </w:rPr>
    <w:tblPr/>
    <w:tblStylePr w:type="firstRow">
      <w:rPr>
        <w:b/>
        <w:bCs/>
      </w:r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2E1E8F"/>
    <w:rPr>
      <w:color w:val="FFFFFF" w:themeColor="background1"/>
    </w:rPr>
    <w:tblPr/>
    <w:tblStylePr w:type="firstRow">
      <w:rPr>
        <w:b/>
        <w:bCs/>
      </w:r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2E1E8F"/>
    <w:rPr>
      <w:color w:val="FFFFFF" w:themeColor="background1"/>
    </w:rPr>
    <w:tblPr/>
    <w:tblStylePr w:type="firstRow">
      <w:rPr>
        <w:b/>
        <w:bCs/>
      </w:r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2E1E8F"/>
    <w:rPr>
      <w:color w:val="FFFFFF" w:themeColor="background1"/>
    </w:rPr>
    <w:tblPr/>
    <w:tblStylePr w:type="firstRow">
      <w:rPr>
        <w:b/>
        <w:bCs/>
      </w:r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2E1E8F"/>
    <w:rPr>
      <w:color w:val="FFFFFF" w:themeColor="background1"/>
    </w:rPr>
    <w:tblPr/>
    <w:tblStylePr w:type="firstRow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2E1E8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2E1E8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next w:val="GridTable1Light-Accent2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next w:val="GridTable1Light-Accent4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next w:val="GridTable1Light-Accent6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next w:val="GridTable2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next w:val="GridTable2-Accent1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21">
    <w:name w:val="Grid Table 2 - Accent 21"/>
    <w:basedOn w:val="TableNormal"/>
    <w:next w:val="GridTable2-Accent2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31">
    <w:name w:val="Grid Table 2 - Accent 31"/>
    <w:basedOn w:val="TableNormal"/>
    <w:next w:val="GridTable2-Accent3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51">
    <w:name w:val="Grid Table 2 - Accent 51"/>
    <w:basedOn w:val="TableNormal"/>
    <w:next w:val="GridTable2-Accent5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next w:val="GridTable2-Accent6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1">
    <w:name w:val="Grid Table 31"/>
    <w:basedOn w:val="TableNormal"/>
    <w:next w:val="GridTable3"/>
    <w:uiPriority w:val="48"/>
    <w:rsid w:val="002E1E8F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</w:style>
  <w:style w:type="table" w:customStyle="1" w:styleId="GridTable3-Accent11">
    <w:name w:val="Grid Table 3 - Accent 11"/>
    <w:basedOn w:val="TableNormal"/>
    <w:next w:val="GridTable3-Accent1"/>
    <w:uiPriority w:val="48"/>
    <w:rsid w:val="002E1E8F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BE5F1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</w:style>
  <w:style w:type="table" w:customStyle="1" w:styleId="GridTable3-Accent21">
    <w:name w:val="Grid Table 3 - Accent 21"/>
    <w:basedOn w:val="TableNormal"/>
    <w:next w:val="GridTable3-Accent2"/>
    <w:uiPriority w:val="48"/>
    <w:rsid w:val="002E1E8F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DBDB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</w:style>
  <w:style w:type="table" w:customStyle="1" w:styleId="GridTable3-Accent31">
    <w:name w:val="Grid Table 3 - Accent 31"/>
    <w:basedOn w:val="TableNormal"/>
    <w:next w:val="GridTable3-Accent3"/>
    <w:uiPriority w:val="48"/>
    <w:rsid w:val="002E1E8F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AF1DD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</w:style>
  <w:style w:type="table" w:customStyle="1" w:styleId="GridTable3-Accent41">
    <w:name w:val="Grid Table 3 - Accent 41"/>
    <w:basedOn w:val="TableNormal"/>
    <w:next w:val="GridTable3-Accent4"/>
    <w:uiPriority w:val="48"/>
    <w:rsid w:val="002E1E8F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5DFEC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</w:style>
  <w:style w:type="table" w:customStyle="1" w:styleId="GridTable3-Accent51">
    <w:name w:val="Grid Table 3 - Accent 51"/>
    <w:basedOn w:val="TableNormal"/>
    <w:next w:val="GridTable3-Accent5"/>
    <w:uiPriority w:val="48"/>
    <w:rsid w:val="002E1E8F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AEEF3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</w:style>
  <w:style w:type="table" w:customStyle="1" w:styleId="GridTable3-Accent61">
    <w:name w:val="Grid Table 3 - Accent 61"/>
    <w:basedOn w:val="TableNormal"/>
    <w:next w:val="GridTable3-Accent6"/>
    <w:uiPriority w:val="48"/>
    <w:rsid w:val="002E1E8F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DE9D9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</w:style>
  <w:style w:type="table" w:customStyle="1" w:styleId="GridTable41">
    <w:name w:val="Grid Table 41"/>
    <w:basedOn w:val="TableNormal"/>
    <w:next w:val="GridTable4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">
    <w:name w:val="Grid Table 4 - Accent 31"/>
    <w:basedOn w:val="TableNormal"/>
    <w:next w:val="GridTable4-Accent3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41">
    <w:name w:val="Grid Table 4 - Accent 41"/>
    <w:basedOn w:val="TableNormal"/>
    <w:next w:val="GridTable4-Accent4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51">
    <w:name w:val="Grid Table 4 - Accent 51"/>
    <w:basedOn w:val="TableNormal"/>
    <w:next w:val="GridTable4-Accent5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1">
    <w:name w:val="Grid Table 4 - Accent 61"/>
    <w:basedOn w:val="TableNormal"/>
    <w:next w:val="GridTable4-Accent6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1">
    <w:name w:val="Grid Table 5 Dark1"/>
    <w:basedOn w:val="TableNormal"/>
    <w:next w:val="GridTable5Dark"/>
    <w:uiPriority w:val="50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5Dark-Accent41">
    <w:name w:val="Grid Table 5 Dark - Accent 41"/>
    <w:basedOn w:val="TableNormal"/>
    <w:next w:val="GridTable5Dark-Accent4"/>
    <w:uiPriority w:val="50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5Dark-Accent51">
    <w:name w:val="Grid Table 5 Dark - Accent 51"/>
    <w:basedOn w:val="TableNormal"/>
    <w:next w:val="GridTable5Dark-Accent5"/>
    <w:uiPriority w:val="50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6Colorful1">
    <w:name w:val="Grid Table 6 Colorful1"/>
    <w:basedOn w:val="TableNormal"/>
    <w:next w:val="GridTable6Colorful"/>
    <w:uiPriority w:val="51"/>
    <w:rsid w:val="002E1E8F"/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TableNormal"/>
    <w:next w:val="GridTable6Colorful-Accent1"/>
    <w:uiPriority w:val="51"/>
    <w:rsid w:val="002E1E8F"/>
    <w:rPr>
      <w:color w:val="365F91" w:themeColor="accent1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21">
    <w:name w:val="Grid Table 6 Colorful - Accent 21"/>
    <w:basedOn w:val="TableNormal"/>
    <w:next w:val="GridTable6Colorful-Accent2"/>
    <w:uiPriority w:val="51"/>
    <w:rsid w:val="002E1E8F"/>
    <w:rPr>
      <w:color w:val="943634" w:themeColor="accent2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31">
    <w:name w:val="Grid Table 6 Colorful - Accent 31"/>
    <w:basedOn w:val="TableNormal"/>
    <w:next w:val="GridTable6Colorful-Accent3"/>
    <w:uiPriority w:val="51"/>
    <w:rsid w:val="002E1E8F"/>
    <w:rPr>
      <w:color w:val="76923C" w:themeColor="accent3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41">
    <w:name w:val="Grid Table 6 Colorful - Accent 41"/>
    <w:basedOn w:val="TableNormal"/>
    <w:next w:val="GridTable6Colorful-Accent4"/>
    <w:uiPriority w:val="51"/>
    <w:rsid w:val="002E1E8F"/>
    <w:rPr>
      <w:color w:val="5F497A" w:themeColor="accent4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2E1E8F"/>
    <w:rPr>
      <w:color w:val="31849B" w:themeColor="accent5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61">
    <w:name w:val="Grid Table 6 Colorful - Accent 61"/>
    <w:basedOn w:val="TableNormal"/>
    <w:next w:val="GridTable6Colorful-Accent6"/>
    <w:uiPriority w:val="51"/>
    <w:rsid w:val="002E1E8F"/>
    <w:rPr>
      <w:color w:val="E36C0A" w:themeColor="accent6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1">
    <w:name w:val="Grid Table 7 Colorful1"/>
    <w:basedOn w:val="TableNormal"/>
    <w:next w:val="GridTable7Colorful"/>
    <w:uiPriority w:val="52"/>
    <w:rsid w:val="002E1E8F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next w:val="GridTable7Colorful-Accent1"/>
    <w:uiPriority w:val="52"/>
    <w:rsid w:val="002E1E8F"/>
    <w:rPr>
      <w:color w:val="365F91" w:themeColor="accent1" w:themeShade="BF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BE5F1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next w:val="GridTable7Colorful-Accent2"/>
    <w:uiPriority w:val="52"/>
    <w:rsid w:val="002E1E8F"/>
    <w:rPr>
      <w:color w:val="943634" w:themeColor="accent2" w:themeShade="BF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DBDB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next w:val="GridTable7Colorful-Accent3"/>
    <w:uiPriority w:val="52"/>
    <w:rsid w:val="002E1E8F"/>
    <w:rPr>
      <w:color w:val="76923C" w:themeColor="accent3" w:themeShade="BF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AF1DD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next w:val="GridTable7Colorful-Accent4"/>
    <w:uiPriority w:val="52"/>
    <w:rsid w:val="002E1E8F"/>
    <w:rPr>
      <w:color w:val="5F497A" w:themeColor="accent4" w:themeShade="BF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5DFEC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next w:val="GridTable7Colorful-Accent5"/>
    <w:uiPriority w:val="52"/>
    <w:rsid w:val="002E1E8F"/>
    <w:rPr>
      <w:color w:val="31849B" w:themeColor="accent5" w:themeShade="BF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AEEF3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next w:val="GridTable7Colorful-Accent6"/>
    <w:uiPriority w:val="52"/>
    <w:rsid w:val="002E1E8F"/>
    <w:rPr>
      <w:color w:val="E36C0A" w:themeColor="accent6" w:themeShade="BF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DE9D9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2E1E8F"/>
    <w:tblPr>
      <w:tblStyleRowBandSize w:val="1"/>
      <w:tblStyleColBandSize w:val="1"/>
    </w:tblPr>
    <w:tcPr>
      <w:tcBorders>
        <w:right w:val="single" w:sz="8" w:space="0" w:color="000000" w:themeColor="text1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2E1E8F"/>
    <w:tblPr>
      <w:tblStyleRowBandSize w:val="1"/>
      <w:tblStyleColBandSize w:val="1"/>
    </w:tblPr>
    <w:tcPr>
      <w:tcBorders>
        <w:right w:val="single" w:sz="8" w:space="0" w:color="4F81BD" w:themeColor="accent1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2E1E8F"/>
    <w:tblPr>
      <w:tblStyleRowBandSize w:val="1"/>
      <w:tblStyleColBandSize w:val="1"/>
    </w:tblPr>
    <w:tcPr>
      <w:tcBorders>
        <w:right w:val="single" w:sz="8" w:space="0" w:color="C0504D" w:themeColor="accent2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2E1E8F"/>
    <w:tblPr>
      <w:tblStyleRowBandSize w:val="1"/>
      <w:tblStyleColBandSize w:val="1"/>
    </w:tblPr>
    <w:tcPr>
      <w:tcBorders>
        <w:right w:val="single" w:sz="8" w:space="0" w:color="9BBB59" w:themeColor="accent3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2E1E8F"/>
    <w:tblPr>
      <w:tblStyleRowBandSize w:val="1"/>
      <w:tblStyleColBandSize w:val="1"/>
    </w:tblPr>
    <w:tcPr>
      <w:tcBorders>
        <w:right w:val="single" w:sz="8" w:space="0" w:color="8064A2" w:themeColor="accent4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2E1E8F"/>
    <w:tblPr>
      <w:tblStyleRowBandSize w:val="1"/>
      <w:tblStyleColBandSize w:val="1"/>
    </w:tblPr>
    <w:tcPr>
      <w:tcBorders>
        <w:right w:val="single" w:sz="8" w:space="0" w:color="4BACC6" w:themeColor="accent5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2E1E8F"/>
    <w:tblPr>
      <w:tblStyleRowBandSize w:val="1"/>
      <w:tblStyleColBandSize w:val="1"/>
    </w:tblPr>
    <w:tcPr>
      <w:tcBorders>
        <w:right w:val="single" w:sz="8" w:space="0" w:color="F79646" w:themeColor="accent6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2E1E8F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2E1E8F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2E1E8F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2E1E8F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2E1E8F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2E1E8F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2E1E8F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2E1E8F"/>
    <w:rPr>
      <w:color w:val="000000" w:themeColor="text1" w:themeShade="BF"/>
    </w:rPr>
    <w:tblPr>
      <w:tblStyleColBandSize w:val="1"/>
    </w:tbl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2E1E8F"/>
    <w:rPr>
      <w:color w:val="365F91" w:themeColor="accent1" w:themeShade="BF"/>
    </w:rPr>
    <w:tblPr>
      <w:tblStyleColBandSize w:val="1"/>
    </w:tbl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2E1E8F"/>
    <w:rPr>
      <w:color w:val="943634" w:themeColor="accent2" w:themeShade="BF"/>
    </w:rPr>
    <w:tblPr>
      <w:tblStyleColBandSize w:val="1"/>
    </w:tbl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2E1E8F"/>
    <w:rPr>
      <w:color w:val="76923C" w:themeColor="accent3" w:themeShade="BF"/>
    </w:rPr>
    <w:tblPr>
      <w:tblStyleColBandSize w:val="1"/>
    </w:tbl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2E1E8F"/>
    <w:rPr>
      <w:color w:val="5F497A" w:themeColor="accent4" w:themeShade="BF"/>
    </w:rPr>
    <w:tblPr>
      <w:tblStyleColBandSize w:val="1"/>
    </w:tbl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2E1E8F"/>
    <w:rPr>
      <w:color w:val="31849B" w:themeColor="accent5" w:themeShade="BF"/>
    </w:rPr>
    <w:tblPr>
      <w:tblStyleColBandSize w:val="1"/>
    </w:tbl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2E1E8F"/>
    <w:rPr>
      <w:color w:val="E36C0A" w:themeColor="accent6" w:themeShade="BF"/>
    </w:rPr>
    <w:tblPr>
      <w:tblStyleColBandSize w:val="1"/>
    </w:tbl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1">
    <w:name w:val="List Table 1 Light1"/>
    <w:basedOn w:val="TableNormal"/>
    <w:next w:val="ListTable1Light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11">
    <w:name w:val="List Table 1 Light - Accent 11"/>
    <w:basedOn w:val="TableNormal"/>
    <w:next w:val="ListTable1Light-Accent1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21">
    <w:name w:val="List Table 1 Light - Accent 21"/>
    <w:basedOn w:val="TableNormal"/>
    <w:next w:val="ListTable1Light-Accent2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31">
    <w:name w:val="List Table 1 Light - Accent 31"/>
    <w:basedOn w:val="TableNormal"/>
    <w:next w:val="ListTable1Light-Accent3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41">
    <w:name w:val="List Table 1 Light - Accent 41"/>
    <w:basedOn w:val="TableNormal"/>
    <w:next w:val="ListTable1Light-Accent4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61">
    <w:name w:val="List Table 1 Light - Accent 61"/>
    <w:basedOn w:val="TableNormal"/>
    <w:next w:val="ListTable1Light-Accent6"/>
    <w:uiPriority w:val="46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1">
    <w:name w:val="List Table 21"/>
    <w:basedOn w:val="TableNormal"/>
    <w:next w:val="ListTable2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11">
    <w:name w:val="List Table 2 - Accent 11"/>
    <w:basedOn w:val="TableNormal"/>
    <w:next w:val="ListTable2-Accent1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31">
    <w:name w:val="List Table 2 - Accent 31"/>
    <w:basedOn w:val="TableNormal"/>
    <w:next w:val="ListTable2-Accent3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41">
    <w:name w:val="List Table 2 - Accent 41"/>
    <w:basedOn w:val="TableNormal"/>
    <w:next w:val="ListTable2-Accent4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51">
    <w:name w:val="List Table 2 - Accent 51"/>
    <w:basedOn w:val="TableNormal"/>
    <w:next w:val="ListTable2-Accent5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61">
    <w:name w:val="List Table 2 - Accent 61"/>
    <w:basedOn w:val="TableNormal"/>
    <w:next w:val="ListTable2-Accent6"/>
    <w:uiPriority w:val="47"/>
    <w:rsid w:val="002E1E8F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1">
    <w:name w:val="List Table 31"/>
    <w:basedOn w:val="TableNormal"/>
    <w:next w:val="ListTable3"/>
    <w:uiPriority w:val="48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11">
    <w:name w:val="List Table 3 - Accent 11"/>
    <w:basedOn w:val="TableNormal"/>
    <w:next w:val="ListTable3-Accent1"/>
    <w:uiPriority w:val="48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21">
    <w:name w:val="List Table 3 - Accent 21"/>
    <w:basedOn w:val="TableNormal"/>
    <w:next w:val="ListTable3-Accent2"/>
    <w:uiPriority w:val="48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31">
    <w:name w:val="List Table 3 - Accent 31"/>
    <w:basedOn w:val="TableNormal"/>
    <w:next w:val="ListTable3-Accent3"/>
    <w:uiPriority w:val="48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next w:val="ListTable3-Accent5"/>
    <w:uiPriority w:val="48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61">
    <w:name w:val="List Table 3 - Accent 61"/>
    <w:basedOn w:val="TableNormal"/>
    <w:next w:val="ListTable3-Accent6"/>
    <w:uiPriority w:val="48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1">
    <w:name w:val="List Table 41"/>
    <w:basedOn w:val="TableNormal"/>
    <w:next w:val="ListTable4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11">
    <w:name w:val="List Table 4 - Accent 11"/>
    <w:basedOn w:val="TableNormal"/>
    <w:next w:val="ListTable4-Accent1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31">
    <w:name w:val="List Table 4 - Accent 31"/>
    <w:basedOn w:val="TableNormal"/>
    <w:next w:val="ListTable4-Accent3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41">
    <w:name w:val="List Table 4 - Accent 41"/>
    <w:basedOn w:val="TableNormal"/>
    <w:next w:val="ListTable4-Accent4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51">
    <w:name w:val="List Table 4 - Accent 51"/>
    <w:basedOn w:val="TableNormal"/>
    <w:next w:val="ListTable4-Accent5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61">
    <w:name w:val="List Table 4 - Accent 61"/>
    <w:basedOn w:val="TableNormal"/>
    <w:next w:val="ListTable4-Accent6"/>
    <w:uiPriority w:val="49"/>
    <w:rsid w:val="002E1E8F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5Dark1">
    <w:name w:val="List Table 5 Dark1"/>
    <w:basedOn w:val="TableNormal"/>
    <w:next w:val="ListTable5Dark"/>
    <w:uiPriority w:val="50"/>
    <w:rsid w:val="002E1E8F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000000" w:themeFill="text1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next w:val="ListTable5Dark-Accent1"/>
    <w:uiPriority w:val="50"/>
    <w:rsid w:val="002E1E8F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4F81BD" w:themeFill="accent1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next w:val="ListTable5Dark-Accent2"/>
    <w:uiPriority w:val="50"/>
    <w:rsid w:val="002E1E8F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C0504D" w:themeFill="accent2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next w:val="ListTable5Dark-Accent3"/>
    <w:uiPriority w:val="50"/>
    <w:rsid w:val="002E1E8F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9BBB59" w:themeFill="accent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next w:val="ListTable5Dark-Accent4"/>
    <w:uiPriority w:val="50"/>
    <w:rsid w:val="002E1E8F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8064A2" w:themeFill="accent4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next w:val="ListTable5Dark-Accent5"/>
    <w:uiPriority w:val="50"/>
    <w:rsid w:val="002E1E8F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4BACC6" w:themeFill="accent5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next w:val="ListTable5Dark-Accent6"/>
    <w:uiPriority w:val="50"/>
    <w:rsid w:val="002E1E8F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F79646" w:themeFill="accent6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6Colorful1">
    <w:name w:val="List Table 6 Colorful1"/>
    <w:basedOn w:val="TableNormal"/>
    <w:next w:val="ListTable6Colorful"/>
    <w:uiPriority w:val="51"/>
    <w:rsid w:val="002E1E8F"/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-Accent11">
    <w:name w:val="List Table 6 Colorful - Accent 11"/>
    <w:basedOn w:val="TableNormal"/>
    <w:next w:val="ListTable6Colorful-Accent1"/>
    <w:uiPriority w:val="51"/>
    <w:rsid w:val="002E1E8F"/>
    <w:rPr>
      <w:color w:val="365F91" w:themeColor="accent1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-Accent21">
    <w:name w:val="List Table 6 Colorful - Accent 21"/>
    <w:basedOn w:val="TableNormal"/>
    <w:next w:val="ListTable6Colorful-Accent2"/>
    <w:uiPriority w:val="51"/>
    <w:rsid w:val="002E1E8F"/>
    <w:rPr>
      <w:color w:val="943634" w:themeColor="accent2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-Accent31">
    <w:name w:val="List Table 6 Colorful - Accent 31"/>
    <w:basedOn w:val="TableNormal"/>
    <w:next w:val="ListTable6Colorful-Accent3"/>
    <w:uiPriority w:val="51"/>
    <w:rsid w:val="002E1E8F"/>
    <w:rPr>
      <w:color w:val="76923C" w:themeColor="accent3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-Accent41">
    <w:name w:val="List Table 6 Colorful - Accent 41"/>
    <w:basedOn w:val="TableNormal"/>
    <w:next w:val="ListTable6Colorful-Accent4"/>
    <w:uiPriority w:val="51"/>
    <w:rsid w:val="002E1E8F"/>
    <w:rPr>
      <w:color w:val="5F497A" w:themeColor="accent4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2E1E8F"/>
    <w:rPr>
      <w:color w:val="31849B" w:themeColor="accent5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-Accent61">
    <w:name w:val="List Table 6 Colorful - Accent 61"/>
    <w:basedOn w:val="TableNormal"/>
    <w:next w:val="ListTable6Colorful-Accent6"/>
    <w:uiPriority w:val="51"/>
    <w:rsid w:val="002E1E8F"/>
    <w:rPr>
      <w:color w:val="E36C0A" w:themeColor="accent6" w:themeShade="BF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7Colorful1">
    <w:name w:val="List Table 7 Colorful1"/>
    <w:basedOn w:val="TableNormal"/>
    <w:next w:val="ListTable7Colorful"/>
    <w:uiPriority w:val="52"/>
    <w:rsid w:val="002E1E8F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</w:style>
  <w:style w:type="table" w:customStyle="1" w:styleId="ListTable7Colorful-Accent11">
    <w:name w:val="List Table 7 Colorful - Accent 11"/>
    <w:basedOn w:val="TableNormal"/>
    <w:next w:val="ListTable7Colorful-Accent1"/>
    <w:uiPriority w:val="52"/>
    <w:rsid w:val="002E1E8F"/>
    <w:rPr>
      <w:color w:val="365F91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</w:style>
  <w:style w:type="table" w:customStyle="1" w:styleId="ListTable7Colorful-Accent21">
    <w:name w:val="List Table 7 Colorful - Accent 21"/>
    <w:basedOn w:val="TableNormal"/>
    <w:next w:val="ListTable7Colorful-Accent2"/>
    <w:uiPriority w:val="52"/>
    <w:rsid w:val="002E1E8F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</w:style>
  <w:style w:type="table" w:customStyle="1" w:styleId="ListTable7Colorful-Accent31">
    <w:name w:val="List Table 7 Colorful - Accent 31"/>
    <w:basedOn w:val="TableNormal"/>
    <w:next w:val="ListTable7Colorful-Accent3"/>
    <w:uiPriority w:val="52"/>
    <w:rsid w:val="002E1E8F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</w:style>
  <w:style w:type="table" w:customStyle="1" w:styleId="ListTable7Colorful-Accent41">
    <w:name w:val="List Table 7 Colorful - Accent 41"/>
    <w:basedOn w:val="TableNormal"/>
    <w:next w:val="ListTable7Colorful-Accent4"/>
    <w:uiPriority w:val="52"/>
    <w:rsid w:val="002E1E8F"/>
    <w:rPr>
      <w:color w:val="5F497A" w:themeColor="accent4" w:themeShade="BF"/>
    </w:rPr>
    <w:tblPr>
      <w:tblStyleRowBandSize w:val="1"/>
      <w:tblStyleColBandSize w:val="1"/>
    </w:tblPr>
    <w:tcPr>
      <w:tcBorders>
        <w:left w:val="single" w:sz="4" w:space="0" w:color="8064A2" w:themeColor="accent4"/>
        <w:right w:val="single" w:sz="4" w:space="0" w:color="8064A2" w:themeColor="accent4"/>
      </w:tcBorders>
      <w:shd w:val="clear" w:color="auto" w:fill="E5DFEC" w:themeFill="accent4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</w:style>
  <w:style w:type="table" w:customStyle="1" w:styleId="ListTable7Colorful-Accent51">
    <w:name w:val="List Table 7 Colorful - Accent 51"/>
    <w:basedOn w:val="TableNormal"/>
    <w:next w:val="ListTable7Colorful-Accent5"/>
    <w:uiPriority w:val="52"/>
    <w:rsid w:val="002E1E8F"/>
    <w:rPr>
      <w:color w:val="31849B" w:themeColor="accent5" w:themeShade="BF"/>
    </w:rPr>
    <w:tblPr>
      <w:tblStyleRowBandSize w:val="1"/>
      <w:tblStyleColBandSize w:val="1"/>
    </w:tblPr>
    <w:tcPr>
      <w:tcBorders>
        <w:left w:val="single" w:sz="4" w:space="0" w:color="4BACC6" w:themeColor="accent5"/>
        <w:right w:val="single" w:sz="4" w:space="0" w:color="4BACC6" w:themeColor="accent5"/>
      </w:tcBorders>
      <w:shd w:val="clear" w:color="auto" w:fill="DAEEF3" w:themeFill="accent5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</w:style>
  <w:style w:type="table" w:customStyle="1" w:styleId="ListTable7Colorful-Accent61">
    <w:name w:val="List Table 7 Colorful - Accent 61"/>
    <w:basedOn w:val="TableNormal"/>
    <w:next w:val="ListTable7Colorful-Accent6"/>
    <w:uiPriority w:val="52"/>
    <w:rsid w:val="002E1E8F"/>
    <w:rPr>
      <w:color w:val="E36C0A" w:themeColor="accent6" w:themeShade="BF"/>
    </w:rPr>
    <w:tblPr>
      <w:tblStyleRowBandSize w:val="1"/>
      <w:tblStyleColBandSize w:val="1"/>
    </w:tblPr>
    <w:tcPr>
      <w:tcBorders>
        <w:left w:val="single" w:sz="4" w:space="0" w:color="F79646" w:themeColor="accent6"/>
        <w:right w:val="single" w:sz="4" w:space="0" w:color="F79646" w:themeColor="accent6"/>
      </w:tcBorders>
      <w:shd w:val="clear" w:color="auto" w:fill="FDE9D9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2E1E8F"/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2E1E8F"/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2E1E8F"/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2E1E8F"/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2E1E8F"/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2E1E8F"/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2E1E8F"/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2E1E8F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2E1E8F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2E1E8F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2E1E8F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2E1E8F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2E1E8F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2E1E8F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000000" w:themeColor="text1"/>
        <w:bottom w:val="single" w:sz="8" w:space="0" w:color="000000" w:themeColor="text1"/>
      </w:tcBorders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F81BD" w:themeColor="accent1"/>
        <w:bottom w:val="single" w:sz="8" w:space="0" w:color="4F81BD" w:themeColor="accent1"/>
      </w:tcBorders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C0504D" w:themeColor="accent2"/>
        <w:bottom w:val="single" w:sz="8" w:space="0" w:color="C0504D" w:themeColor="accent2"/>
      </w:tcBorders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9BBB59" w:themeColor="accent3"/>
        <w:bottom w:val="single" w:sz="8" w:space="0" w:color="9BBB59" w:themeColor="accent3"/>
      </w:tcBorders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8064A2" w:themeColor="accent4"/>
        <w:bottom w:val="single" w:sz="8" w:space="0" w:color="8064A2" w:themeColor="accent4"/>
      </w:tcBorders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BACC6" w:themeColor="accent5"/>
        <w:bottom w:val="single" w:sz="8" w:space="0" w:color="4BACC6" w:themeColor="accent5"/>
      </w:tcBorders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2E1E8F"/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F79646" w:themeColor="accent6"/>
        <w:bottom w:val="single" w:sz="8" w:space="0" w:color="F79646" w:themeColor="accent6"/>
      </w:tcBorders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FD3D2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2E1E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2E1E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2E1E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2E1E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2E1E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2E1E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2E1E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2E1E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2E1E8F"/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2E1E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1">
    <w:name w:val="Plain Table 51"/>
    <w:basedOn w:val="TableNormal"/>
    <w:next w:val="PlainTable5"/>
    <w:uiPriority w:val="45"/>
    <w:rsid w:val="002E1E8F"/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3Deffects11">
    <w:name w:val="Table 3D effects 11"/>
    <w:basedOn w:val="TableNormal"/>
    <w:next w:val="Table3Deffects1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tcBorders>
        <w:left w:val="single" w:sz="6" w:space="0" w:color="FFFFFF"/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</w:tblStylePr>
    <w:tblStylePr w:type="firstCol">
      <w:rPr>
        <w:b/>
        <w:bCs/>
      </w:rPr>
    </w:tblStylePr>
    <w:tblStylePr w:type="swCell">
      <w:rPr>
        <w:color w:val="000080"/>
      </w:rPr>
    </w:tblStylePr>
  </w:style>
  <w:style w:type="table" w:customStyle="1" w:styleId="Table3Deffects21">
    <w:name w:val="Table 3D effects 21"/>
    <w:basedOn w:val="TableNormal"/>
    <w:next w:val="Table3Deffects2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</w:tblStylePr>
    <w:tblStylePr w:type="swCell">
      <w:rPr>
        <w:b/>
        <w:bCs/>
      </w:rPr>
    </w:tblStylePr>
  </w:style>
  <w:style w:type="table" w:customStyle="1" w:styleId="Table3Deffects31">
    <w:name w:val="Table 3D effects 31"/>
    <w:basedOn w:val="TableNormal"/>
    <w:next w:val="Table3Deffects3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tcBorders>
        <w:bottom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TableClassic21">
    <w:name w:val="Table Classic 21"/>
    <w:basedOn w:val="TableNormal"/>
    <w:next w:val="TableClassic2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customStyle="1" w:styleId="TableColorful21">
    <w:name w:val="Table Colorful 21"/>
    <w:basedOn w:val="TableNormal"/>
    <w:next w:val="TableColorful2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11">
    <w:name w:val="Table Columns 11"/>
    <w:basedOn w:val="TableNormal"/>
    <w:next w:val="TableColumns1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customStyle="1" w:styleId="TableGrid61">
    <w:name w:val="Table Grid 61"/>
    <w:basedOn w:val="TableNormal"/>
    <w:next w:val="TableGrid6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</w:tblStylePr>
    <w:tblStylePr w:type="lastRow">
      <w:rPr>
        <w:color w:val="auto"/>
      </w:rPr>
    </w:tblStylePr>
    <w:tblStylePr w:type="firstCol">
      <w:rPr>
        <w:b/>
        <w:bCs/>
      </w:rPr>
    </w:tblStylePr>
  </w:style>
  <w:style w:type="table" w:customStyle="1" w:styleId="TableGrid71">
    <w:name w:val="Table Grid 71"/>
    <w:basedOn w:val="TableNormal"/>
    <w:next w:val="TableGrid7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/>
    <w:tblStylePr w:type="firstRow">
      <w:rPr>
        <w:b w:val="0"/>
        <w:bCs w:val="0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</w:style>
  <w:style w:type="table" w:customStyle="1" w:styleId="TableGrid81">
    <w:name w:val="Table Grid 81"/>
    <w:basedOn w:val="TableNormal"/>
    <w:next w:val="TableGrid8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  <w:color w:val="FFFFFF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List11">
    <w:name w:val="Table List 11"/>
    <w:basedOn w:val="TableNormal"/>
    <w:next w:val="TableList1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  <w:i/>
        <w:iCs/>
        <w:color w:val="800000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TableList21">
    <w:name w:val="Table List 21"/>
    <w:basedOn w:val="TableNormal"/>
    <w:next w:val="TableList2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  <w:color w:val="FFFFFF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TableList31">
    <w:name w:val="Table List 31"/>
    <w:basedOn w:val="TableNormal"/>
    <w:next w:val="TableList3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  <w:color w:val="000080"/>
      </w:rPr>
    </w:tblStylePr>
    <w:tblStylePr w:type="swCell">
      <w:rPr>
        <w:i/>
        <w:iCs/>
        <w:color w:val="000080"/>
      </w:rPr>
    </w:tblStylePr>
  </w:style>
  <w:style w:type="table" w:customStyle="1" w:styleId="TableList61">
    <w:name w:val="Table List 61"/>
    <w:basedOn w:val="TableNormal"/>
    <w:next w:val="TableList6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customStyle="1" w:styleId="TableList71">
    <w:name w:val="Table List 71"/>
    <w:basedOn w:val="TableNormal"/>
    <w:next w:val="TableList7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customStyle="1" w:styleId="TableList81">
    <w:name w:val="Table List 81"/>
    <w:basedOn w:val="TableNormal"/>
    <w:next w:val="TableList8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customStyle="1" w:styleId="TableSimple11">
    <w:name w:val="Table Simple 11"/>
    <w:basedOn w:val="TableNormal"/>
    <w:next w:val="TableSimple1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</w:style>
  <w:style w:type="table" w:customStyle="1" w:styleId="TableSimple31">
    <w:name w:val="Table Simple 31"/>
    <w:basedOn w:val="TableNormal"/>
    <w:next w:val="TableSimple3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  <w:color w:val="FFFFFF"/>
      </w:rPr>
    </w:tblStylePr>
  </w:style>
  <w:style w:type="table" w:customStyle="1" w:styleId="TableSubtle11">
    <w:name w:val="Table Subtle 11"/>
    <w:basedOn w:val="TableNormal"/>
    <w:next w:val="TableSubtle1"/>
    <w:semiHidden/>
    <w:unhideWhenUsed/>
    <w:rsid w:val="002E1E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neCell">
      <w:rPr>
        <w:b/>
        <w:bCs/>
      </w:rPr>
    </w:tblStylePr>
    <w:tblStylePr w:type="swCell">
      <w:rPr>
        <w:b/>
        <w:bCs/>
      </w:rPr>
    </w:tblStylePr>
  </w:style>
  <w:style w:type="character" w:customStyle="1" w:styleId="tgc">
    <w:name w:val="_tgc"/>
    <w:rsid w:val="002E1E8F"/>
  </w:style>
  <w:style w:type="paragraph" w:customStyle="1" w:styleId="Normal-num">
    <w:name w:val="Normal-num"/>
    <w:basedOn w:val="Normal"/>
    <w:next w:val="Normal"/>
    <w:rsid w:val="002E1E8F"/>
    <w:pPr>
      <w:numPr>
        <w:numId w:val="115"/>
      </w:numPr>
      <w:tabs>
        <w:tab w:val="clear" w:pos="1247"/>
        <w:tab w:val="clear" w:pos="1814"/>
        <w:tab w:val="clear" w:pos="2381"/>
        <w:tab w:val="clear" w:pos="2948"/>
        <w:tab w:val="clear" w:pos="3515"/>
        <w:tab w:val="num" w:pos="360"/>
      </w:tabs>
      <w:suppressAutoHyphens/>
      <w:spacing w:after="120"/>
      <w:ind w:firstLine="0"/>
    </w:pPr>
    <w:rPr>
      <w:szCs w:val="22"/>
      <w:lang w:eastAsia="zh-CN"/>
    </w:rPr>
  </w:style>
  <w:style w:type="paragraph" w:customStyle="1" w:styleId="Anxhead">
    <w:name w:val="Anx head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</w:pPr>
    <w:rPr>
      <w:b/>
      <w:bCs/>
      <w:sz w:val="28"/>
      <w:szCs w:val="22"/>
    </w:rPr>
  </w:style>
  <w:style w:type="paragraph" w:customStyle="1" w:styleId="Anxsubhead">
    <w:name w:val="Anx subhead"/>
    <w:basedOn w:val="Normal"/>
    <w:rsid w:val="002E1E8F"/>
    <w:pPr>
      <w:tabs>
        <w:tab w:val="clear" w:pos="1814"/>
        <w:tab w:val="clear" w:pos="2381"/>
        <w:tab w:val="clear" w:pos="2948"/>
        <w:tab w:val="clear" w:pos="3515"/>
      </w:tabs>
      <w:ind w:left="1247"/>
    </w:pPr>
    <w:rPr>
      <w:b/>
      <w:bCs/>
      <w:sz w:val="24"/>
      <w:szCs w:val="24"/>
    </w:rPr>
  </w:style>
  <w:style w:type="paragraph" w:customStyle="1" w:styleId="Anxtitle">
    <w:name w:val="Anx title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1247"/>
    </w:pPr>
    <w:rPr>
      <w:b/>
      <w:bCs/>
      <w:sz w:val="28"/>
      <w:szCs w:val="26"/>
    </w:rPr>
  </w:style>
  <w:style w:type="paragraph" w:customStyle="1" w:styleId="Paralevel1">
    <w:name w:val="Para level1"/>
    <w:basedOn w:val="Normal"/>
    <w:link w:val="Paralevel1Char"/>
    <w:uiPriority w:val="99"/>
    <w:rsid w:val="002E1E8F"/>
    <w:pPr>
      <w:numPr>
        <w:numId w:val="116"/>
      </w:num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20"/>
    </w:pPr>
  </w:style>
  <w:style w:type="paragraph" w:customStyle="1" w:styleId="Paralevel2">
    <w:name w:val="Para level2"/>
    <w:basedOn w:val="Paralevel1"/>
    <w:rsid w:val="002E1E8F"/>
    <w:pPr>
      <w:numPr>
        <w:numId w:val="117"/>
      </w:numPr>
      <w:tabs>
        <w:tab w:val="clear" w:pos="938"/>
        <w:tab w:val="num" w:pos="360"/>
        <w:tab w:val="num" w:pos="567"/>
        <w:tab w:val="num" w:pos="643"/>
      </w:tabs>
      <w:ind w:firstLine="0"/>
    </w:pPr>
  </w:style>
  <w:style w:type="paragraph" w:customStyle="1" w:styleId="Paralevel3">
    <w:name w:val="Para level3"/>
    <w:basedOn w:val="Paralevel2"/>
    <w:rsid w:val="002E1E8F"/>
    <w:pPr>
      <w:numPr>
        <w:numId w:val="118"/>
      </w:numPr>
      <w:tabs>
        <w:tab w:val="clear" w:pos="938"/>
        <w:tab w:val="clear" w:pos="2892"/>
        <w:tab w:val="num" w:pos="360"/>
        <w:tab w:val="num" w:pos="567"/>
        <w:tab w:val="num" w:pos="926"/>
      </w:tabs>
      <w:ind w:left="0" w:firstLine="0"/>
    </w:pPr>
  </w:style>
  <w:style w:type="paragraph" w:customStyle="1" w:styleId="Subtitle0">
    <w:name w:val="Sub title"/>
    <w:basedOn w:val="Heading2"/>
    <w:rsid w:val="002E1E8F"/>
    <w:pPr>
      <w:keepLines w:val="0"/>
      <w:numPr>
        <w:numId w:val="0"/>
      </w:numPr>
      <w:tabs>
        <w:tab w:val="clear" w:pos="1871"/>
        <w:tab w:val="clear" w:pos="2495"/>
        <w:tab w:val="clear" w:pos="3119"/>
        <w:tab w:val="clear" w:pos="3742"/>
        <w:tab w:val="clear" w:pos="4366"/>
        <w:tab w:val="left" w:pos="1247"/>
      </w:tabs>
      <w:suppressAutoHyphens w:val="0"/>
      <w:spacing w:before="0" w:after="0"/>
      <w:ind w:left="1247" w:right="0"/>
    </w:pPr>
  </w:style>
  <w:style w:type="paragraph" w:customStyle="1" w:styleId="Level1">
    <w:name w:val="Level1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  <w:tab w:val="left" w:pos="578"/>
        <w:tab w:val="left" w:pos="1157"/>
      </w:tabs>
      <w:spacing w:after="240"/>
    </w:pPr>
  </w:style>
  <w:style w:type="paragraph" w:customStyle="1" w:styleId="Default">
    <w:name w:val="Default"/>
    <w:rsid w:val="002E1E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Heading2Char1">
    <w:name w:val="Heading 2 Char1"/>
    <w:aliases w:val="SubPara (a) Char1,Heading 2 Char Char,Heading 2 Char1 Char Char,Heading 2 Char Char Char Char,SubPara (a) Char Char Char Char,Heading 2 Char1 Char Char Char Char,Heading 2 Char Char Char Char Char Char,SubPara (a) Char Char"/>
    <w:rsid w:val="002E1E8F"/>
    <w:rPr>
      <w:b/>
      <w:sz w:val="24"/>
      <w:szCs w:val="24"/>
      <w:lang w:val="en-GB"/>
    </w:rPr>
  </w:style>
  <w:style w:type="paragraph" w:customStyle="1" w:styleId="T1">
    <w:name w:val="T1"/>
    <w:basedOn w:val="Header"/>
    <w:rsid w:val="002E1E8F"/>
    <w:pPr>
      <w:pBdr>
        <w:bottom w:val="none" w:sz="0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  <w:tab w:val="clear" w:pos="4536"/>
        <w:tab w:val="clear" w:pos="9072"/>
      </w:tabs>
      <w:spacing w:after="120" w:line="240" w:lineRule="atLeast"/>
      <w:jc w:val="both"/>
    </w:pPr>
    <w:rPr>
      <w:rFonts w:ascii="Arial" w:hAnsi="Arial" w:cs="Arial"/>
      <w:bCs/>
      <w:sz w:val="24"/>
      <w:szCs w:val="24"/>
      <w:lang w:eastAsia="de-DE"/>
    </w:rPr>
  </w:style>
  <w:style w:type="character" w:customStyle="1" w:styleId="style2">
    <w:name w:val="style2"/>
    <w:basedOn w:val="DefaultParagraphFont"/>
    <w:rsid w:val="002E1E8F"/>
    <w:rPr>
      <w:lang w:val="en-GB"/>
    </w:rPr>
  </w:style>
  <w:style w:type="paragraph" w:customStyle="1" w:styleId="Level2">
    <w:name w:val="Level2"/>
    <w:basedOn w:val="Normal"/>
    <w:autoRedefine/>
    <w:rsid w:val="002E1E8F"/>
    <w:pPr>
      <w:numPr>
        <w:numId w:val="119"/>
      </w:numPr>
      <w:tabs>
        <w:tab w:val="clear" w:pos="1247"/>
        <w:tab w:val="clear" w:pos="1814"/>
        <w:tab w:val="clear" w:pos="2381"/>
        <w:tab w:val="clear" w:pos="2948"/>
        <w:tab w:val="clear" w:pos="3515"/>
        <w:tab w:val="num" w:pos="360"/>
        <w:tab w:val="left" w:pos="578"/>
        <w:tab w:val="left" w:pos="1157"/>
      </w:tabs>
      <w:spacing w:after="240" w:line="288" w:lineRule="auto"/>
      <w:ind w:firstLine="0"/>
    </w:pPr>
  </w:style>
  <w:style w:type="paragraph" w:customStyle="1" w:styleId="Level3">
    <w:name w:val="Level3"/>
    <w:basedOn w:val="Level2"/>
    <w:autoRedefine/>
    <w:rsid w:val="002E1E8F"/>
    <w:pPr>
      <w:keepNext/>
      <w:keepLines/>
      <w:numPr>
        <w:numId w:val="0"/>
      </w:numPr>
      <w:tabs>
        <w:tab w:val="clear" w:pos="578"/>
        <w:tab w:val="clear" w:pos="1157"/>
        <w:tab w:val="num" w:pos="938"/>
      </w:tabs>
      <w:spacing w:before="60" w:after="60" w:line="240" w:lineRule="auto"/>
    </w:pPr>
    <w:rPr>
      <w:i/>
      <w:sz w:val="18"/>
    </w:rPr>
  </w:style>
  <w:style w:type="paragraph" w:customStyle="1" w:styleId="H1">
    <w:name w:val="_ H_1"/>
    <w:basedOn w:val="Normal"/>
    <w:next w:val="Normal"/>
    <w:rsid w:val="002E1E8F"/>
    <w:pPr>
      <w:keepNext/>
      <w:keepLines/>
      <w:tabs>
        <w:tab w:val="clear" w:pos="1247"/>
        <w:tab w:val="clear" w:pos="1814"/>
        <w:tab w:val="clear" w:pos="2381"/>
        <w:tab w:val="clear" w:pos="2948"/>
        <w:tab w:val="clear" w:pos="3515"/>
      </w:tabs>
      <w:suppressAutoHyphens/>
      <w:spacing w:line="270" w:lineRule="exact"/>
      <w:outlineLvl w:val="0"/>
    </w:pPr>
    <w:rPr>
      <w:b/>
      <w:spacing w:val="4"/>
      <w:w w:val="103"/>
      <w:kern w:val="14"/>
      <w:sz w:val="24"/>
    </w:rPr>
  </w:style>
  <w:style w:type="paragraph" w:customStyle="1" w:styleId="HeadingSub">
    <w:name w:val="Heading: Sub"/>
    <w:basedOn w:val="Normal"/>
    <w:rsid w:val="002E1E8F"/>
    <w:pPr>
      <w:widowControl w:val="0"/>
      <w:tabs>
        <w:tab w:val="clear" w:pos="1247"/>
        <w:tab w:val="clear" w:pos="1814"/>
        <w:tab w:val="clear" w:pos="2381"/>
        <w:tab w:val="clear" w:pos="2948"/>
        <w:tab w:val="clear" w:pos="3515"/>
      </w:tabs>
      <w:spacing w:line="240" w:lineRule="exact"/>
      <w:ind w:left="567" w:hanging="567"/>
    </w:pPr>
    <w:rPr>
      <w:rFonts w:ascii="Futura" w:hAnsi="Futura"/>
      <w:color w:val="000000"/>
    </w:rPr>
  </w:style>
  <w:style w:type="paragraph" w:customStyle="1" w:styleId="Footnote">
    <w:name w:val="Footnote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line="200" w:lineRule="exact"/>
      <w:ind w:left="426" w:hanging="426"/>
    </w:pPr>
    <w:rPr>
      <w:rFonts w:ascii="Times" w:hAnsi="Times"/>
      <w:color w:val="000000"/>
      <w:sz w:val="16"/>
    </w:rPr>
  </w:style>
  <w:style w:type="paragraph" w:customStyle="1" w:styleId="HeadingSection">
    <w:name w:val="Heading: Section"/>
    <w:basedOn w:val="Normal"/>
    <w:rsid w:val="002E1E8F"/>
    <w:pPr>
      <w:widowControl w:val="0"/>
      <w:tabs>
        <w:tab w:val="clear" w:pos="1247"/>
        <w:tab w:val="clear" w:pos="1814"/>
        <w:tab w:val="clear" w:pos="2381"/>
        <w:tab w:val="clear" w:pos="2948"/>
        <w:tab w:val="clear" w:pos="3515"/>
        <w:tab w:val="left" w:pos="3969"/>
      </w:tabs>
      <w:spacing w:line="360" w:lineRule="exact"/>
      <w:ind w:left="1701" w:hanging="1701"/>
    </w:pPr>
    <w:rPr>
      <w:rFonts w:ascii="H Futura Heavy" w:hAnsi="H Futura Heavy"/>
      <w:color w:val="000000"/>
      <w:sz w:val="24"/>
    </w:rPr>
  </w:style>
  <w:style w:type="paragraph" w:customStyle="1" w:styleId="HeadingChapterNumber">
    <w:name w:val="Heading: Chapter Number"/>
    <w:basedOn w:val="HeadingSection"/>
    <w:rsid w:val="002E1E8F"/>
    <w:pPr>
      <w:pBdr>
        <w:bottom w:val="single" w:sz="6" w:space="1" w:color="auto"/>
      </w:pBdr>
      <w:spacing w:line="480" w:lineRule="exact"/>
      <w:ind w:left="1134" w:right="1126" w:firstLine="0"/>
      <w:jc w:val="center"/>
    </w:pPr>
    <w:rPr>
      <w:sz w:val="36"/>
    </w:rPr>
  </w:style>
  <w:style w:type="character" w:customStyle="1" w:styleId="yiv315943952343535721-12072011">
    <w:name w:val="yiv315943952343535721-12072011"/>
    <w:rsid w:val="002E1E8F"/>
    <w:rPr>
      <w:rFonts w:ascii="Times New Roman" w:hAnsi="Times New Roman"/>
    </w:rPr>
  </w:style>
  <w:style w:type="character" w:customStyle="1" w:styleId="Paralevel1Char">
    <w:name w:val="Para level1 Char"/>
    <w:link w:val="Paralevel1"/>
    <w:uiPriority w:val="99"/>
    <w:rsid w:val="002E1E8F"/>
    <w:rPr>
      <w:rFonts w:eastAsia="Times New Roman"/>
      <w:lang w:val="en-GB" w:eastAsia="en-US"/>
    </w:rPr>
  </w:style>
  <w:style w:type="character" w:customStyle="1" w:styleId="Paralevel1CharChar">
    <w:name w:val="Para level1 Char Char"/>
    <w:rsid w:val="002E1E8F"/>
    <w:rPr>
      <w:bCs/>
      <w:color w:val="000000"/>
      <w:sz w:val="22"/>
      <w:szCs w:val="22"/>
    </w:rPr>
  </w:style>
  <w:style w:type="paragraph" w:customStyle="1" w:styleId="Bullets">
    <w:name w:val="Bullets"/>
    <w:basedOn w:val="Normal"/>
    <w:rsid w:val="002E1E8F"/>
    <w:pPr>
      <w:numPr>
        <w:numId w:val="120"/>
      </w:numPr>
      <w:tabs>
        <w:tab w:val="clear" w:pos="1247"/>
        <w:tab w:val="clear" w:pos="1814"/>
        <w:tab w:val="clear" w:pos="2381"/>
        <w:tab w:val="clear" w:pos="2948"/>
        <w:tab w:val="clear" w:pos="3515"/>
        <w:tab w:val="num" w:pos="360"/>
      </w:tabs>
      <w:ind w:left="0" w:firstLine="0"/>
    </w:pPr>
    <w:rPr>
      <w:rFonts w:ascii="Cambria" w:eastAsia="Cambria" w:hAnsi="Cambria"/>
      <w:sz w:val="24"/>
      <w:szCs w:val="24"/>
    </w:rPr>
  </w:style>
  <w:style w:type="paragraph" w:customStyle="1" w:styleId="ColorfulList-Accent12">
    <w:name w:val="Colorful List - Accent 12"/>
    <w:basedOn w:val="Normal"/>
    <w:qFormat/>
    <w:rsid w:val="002E1E8F"/>
    <w:pPr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customStyle="1" w:styleId="font6">
    <w:name w:val="font6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 Narrow" w:hAnsi="Arial Narrow"/>
      <w:b/>
      <w:bCs/>
      <w:lang w:val="en-US"/>
    </w:rPr>
  </w:style>
  <w:style w:type="character" w:customStyle="1" w:styleId="yshortcuts">
    <w:name w:val="yshortcuts"/>
    <w:basedOn w:val="DefaultParagraphFont"/>
    <w:rsid w:val="002E1E8F"/>
    <w:rPr>
      <w:lang w:val="en-GB"/>
    </w:rPr>
  </w:style>
  <w:style w:type="character" w:customStyle="1" w:styleId="FootnoteCharacters">
    <w:name w:val="Footnote Characters"/>
    <w:uiPriority w:val="99"/>
    <w:rsid w:val="002E1E8F"/>
    <w:rPr>
      <w:rFonts w:ascii="@MS Mincho" w:eastAsia="@MS Mincho"/>
      <w:color w:val="auto"/>
      <w:sz w:val="18"/>
      <w:vertAlign w:val="superscript"/>
    </w:rPr>
  </w:style>
  <w:style w:type="paragraph" w:customStyle="1" w:styleId="xl84">
    <w:name w:val="xl84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2E1E8F"/>
    <w:pPr>
      <w:pBdr>
        <w:left w:val="single" w:sz="12" w:space="9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ind w:firstLineChars="100" w:firstLine="100"/>
    </w:pPr>
    <w:rPr>
      <w:rFonts w:ascii="Arial Narrow" w:hAnsi="Arial Narrow"/>
      <w:sz w:val="24"/>
      <w:szCs w:val="24"/>
      <w:lang w:val="en-US"/>
    </w:rPr>
  </w:style>
  <w:style w:type="paragraph" w:customStyle="1" w:styleId="xl87">
    <w:name w:val="xl87"/>
    <w:basedOn w:val="Normal"/>
    <w:rsid w:val="002E1E8F"/>
    <w:pPr>
      <w:pBdr>
        <w:top w:val="single" w:sz="4" w:space="0" w:color="auto"/>
        <w:left w:val="single" w:sz="12" w:space="9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ind w:firstLineChars="100" w:firstLine="100"/>
    </w:pPr>
    <w:rPr>
      <w:rFonts w:ascii="Arial Narrow" w:hAnsi="Arial Narrow"/>
      <w:sz w:val="24"/>
      <w:szCs w:val="24"/>
      <w:lang w:val="en-US"/>
    </w:rPr>
  </w:style>
  <w:style w:type="paragraph" w:customStyle="1" w:styleId="xl88">
    <w:name w:val="xl88"/>
    <w:basedOn w:val="Normal"/>
    <w:rsid w:val="002E1E8F"/>
    <w:pPr>
      <w:pBdr>
        <w:top w:val="single" w:sz="4" w:space="0" w:color="auto"/>
        <w:left w:val="single" w:sz="12" w:space="9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ind w:firstLineChars="100" w:firstLine="100"/>
    </w:pPr>
    <w:rPr>
      <w:rFonts w:ascii="Arial Narrow" w:hAnsi="Arial Narrow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2E1E8F"/>
    <w:pPr>
      <w:pBdr>
        <w:top w:val="single" w:sz="4" w:space="0" w:color="auto"/>
        <w:left w:val="single" w:sz="12" w:space="9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ind w:firstLineChars="100" w:firstLine="100"/>
    </w:pPr>
    <w:rPr>
      <w:rFonts w:ascii="Arial Narrow" w:hAnsi="Arial Narrow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2E1E8F"/>
    <w:pPr>
      <w:pBdr>
        <w:top w:val="single" w:sz="4" w:space="0" w:color="auto"/>
        <w:left w:val="single" w:sz="12" w:space="9" w:color="auto"/>
        <w:bottom w:val="single" w:sz="4" w:space="0" w:color="auto"/>
      </w:pBdr>
      <w:shd w:val="clear" w:color="auto" w:fill="FFFFFF"/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ind w:firstLineChars="100" w:firstLine="100"/>
    </w:pPr>
    <w:rPr>
      <w:rFonts w:ascii="Arial Narrow" w:hAnsi="Arial Narrow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2E1E8F"/>
    <w:pPr>
      <w:pBdr>
        <w:top w:val="single" w:sz="4" w:space="0" w:color="auto"/>
        <w:left w:val="single" w:sz="12" w:space="9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ind w:firstLineChars="100" w:firstLine="100"/>
    </w:pPr>
    <w:rPr>
      <w:rFonts w:ascii="Arial Narrow" w:hAnsi="Arial Narrow"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2E1E8F"/>
    <w:pPr>
      <w:pBdr>
        <w:left w:val="single" w:sz="4" w:space="0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2E1E8F"/>
    <w:pPr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2E1E8F"/>
    <w:pPr>
      <w:pBdr>
        <w:top w:val="single" w:sz="4" w:space="0" w:color="auto"/>
        <w:lef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2E1E8F"/>
    <w:pPr>
      <w:pBdr>
        <w:top w:val="single" w:sz="4" w:space="0" w:color="auto"/>
        <w:left w:val="single" w:sz="12" w:space="9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ind w:firstLineChars="100" w:firstLine="100"/>
    </w:pPr>
    <w:rPr>
      <w:rFonts w:ascii="Arial Narrow" w:hAnsi="Arial Narrow"/>
      <w:sz w:val="24"/>
      <w:szCs w:val="24"/>
      <w:lang w:val="en-US"/>
    </w:rPr>
  </w:style>
  <w:style w:type="paragraph" w:customStyle="1" w:styleId="xl96">
    <w:name w:val="xl96"/>
    <w:basedOn w:val="Normal"/>
    <w:rsid w:val="002E1E8F"/>
    <w:pPr>
      <w:pBdr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</w:pPr>
    <w:rPr>
      <w:rFonts w:ascii="Arial Narrow" w:hAnsi="Arial Narrow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2E1E8F"/>
    <w:pPr>
      <w:pBdr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</w:pPr>
    <w:rPr>
      <w:rFonts w:ascii="Arial Narrow" w:hAnsi="Arial Narrow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font7">
    <w:name w:val="font7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b/>
      <w:bCs/>
      <w:color w:val="000000"/>
      <w:sz w:val="18"/>
      <w:szCs w:val="18"/>
      <w:lang w:val="en-US"/>
    </w:rPr>
  </w:style>
  <w:style w:type="paragraph" w:customStyle="1" w:styleId="font9">
    <w:name w:val="font9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98">
    <w:name w:val="xl98"/>
    <w:basedOn w:val="Normal"/>
    <w:rsid w:val="002E1E8F"/>
    <w:pPr>
      <w:shd w:val="clear" w:color="auto" w:fill="FFFFFF"/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sz w:val="18"/>
      <w:szCs w:val="18"/>
      <w:lang w:val="en-US"/>
    </w:rPr>
  </w:style>
  <w:style w:type="paragraph" w:customStyle="1" w:styleId="xl99">
    <w:name w:val="xl99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sz w:val="18"/>
      <w:szCs w:val="18"/>
      <w:lang w:val="en-US"/>
    </w:rPr>
  </w:style>
  <w:style w:type="paragraph" w:customStyle="1" w:styleId="xl100">
    <w:name w:val="xl100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sz w:val="18"/>
      <w:szCs w:val="18"/>
      <w:lang w:val="en-US"/>
    </w:rPr>
  </w:style>
  <w:style w:type="paragraph" w:customStyle="1" w:styleId="xl101">
    <w:name w:val="xl101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02">
    <w:name w:val="xl102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b/>
      <w:bCs/>
      <w:sz w:val="18"/>
      <w:szCs w:val="18"/>
      <w:lang w:val="en-US"/>
    </w:rPr>
  </w:style>
  <w:style w:type="paragraph" w:customStyle="1" w:styleId="xl103">
    <w:name w:val="xl103"/>
    <w:basedOn w:val="Normal"/>
    <w:rsid w:val="002E1E8F"/>
    <w:pPr>
      <w:shd w:val="clear" w:color="auto" w:fill="FFFFFF"/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color w:val="000000"/>
      <w:sz w:val="18"/>
      <w:szCs w:val="18"/>
      <w:lang w:val="en-US"/>
    </w:rPr>
  </w:style>
  <w:style w:type="paragraph" w:customStyle="1" w:styleId="xl104">
    <w:name w:val="xl104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sz w:val="18"/>
      <w:szCs w:val="18"/>
      <w:lang w:val="en-US"/>
    </w:rPr>
  </w:style>
  <w:style w:type="paragraph" w:customStyle="1" w:styleId="xl105">
    <w:name w:val="xl105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val="en-US"/>
    </w:rPr>
  </w:style>
  <w:style w:type="paragraph" w:customStyle="1" w:styleId="xl106">
    <w:name w:val="xl106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val="en-US"/>
    </w:rPr>
  </w:style>
  <w:style w:type="paragraph" w:customStyle="1" w:styleId="xl107">
    <w:name w:val="xl107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val="en-US"/>
    </w:rPr>
  </w:style>
  <w:style w:type="paragraph" w:customStyle="1" w:styleId="xl108">
    <w:name w:val="xl108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val="en-US"/>
    </w:rPr>
  </w:style>
  <w:style w:type="paragraph" w:customStyle="1" w:styleId="xl109">
    <w:name w:val="xl109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val="en-US"/>
    </w:rPr>
  </w:style>
  <w:style w:type="paragraph" w:customStyle="1" w:styleId="xl110">
    <w:name w:val="xl110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b/>
      <w:bCs/>
      <w:color w:val="000000"/>
      <w:sz w:val="18"/>
      <w:szCs w:val="18"/>
      <w:lang w:val="en-US"/>
    </w:rPr>
  </w:style>
  <w:style w:type="paragraph" w:customStyle="1" w:styleId="xl111">
    <w:name w:val="xl111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val="en-US"/>
    </w:rPr>
  </w:style>
  <w:style w:type="paragraph" w:customStyle="1" w:styleId="xl112">
    <w:name w:val="xl112"/>
    <w:basedOn w:val="Normal"/>
    <w:rsid w:val="002E1E8F"/>
    <w:pPr>
      <w:shd w:val="clear" w:color="auto" w:fill="FFFFFF"/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sz w:val="18"/>
      <w:szCs w:val="18"/>
      <w:lang w:val="en-US"/>
    </w:rPr>
  </w:style>
  <w:style w:type="paragraph" w:customStyle="1" w:styleId="xl113">
    <w:name w:val="xl113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114">
    <w:name w:val="xl114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sz w:val="18"/>
      <w:szCs w:val="18"/>
      <w:lang w:val="en-US"/>
    </w:rPr>
  </w:style>
  <w:style w:type="paragraph" w:customStyle="1" w:styleId="xl115">
    <w:name w:val="xl115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val="en-US"/>
    </w:rPr>
  </w:style>
  <w:style w:type="paragraph" w:customStyle="1" w:styleId="xl116">
    <w:name w:val="xl116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  <w:lang w:val="en-US"/>
    </w:rPr>
  </w:style>
  <w:style w:type="paragraph" w:customStyle="1" w:styleId="xl117">
    <w:name w:val="xl117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color w:val="000000"/>
      <w:sz w:val="18"/>
      <w:szCs w:val="18"/>
      <w:lang w:val="en-US"/>
    </w:rPr>
  </w:style>
  <w:style w:type="paragraph" w:customStyle="1" w:styleId="xl118">
    <w:name w:val="xl118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b/>
      <w:bCs/>
      <w:sz w:val="18"/>
      <w:szCs w:val="18"/>
      <w:lang w:val="en-US"/>
    </w:rPr>
  </w:style>
  <w:style w:type="paragraph" w:customStyle="1" w:styleId="xl119">
    <w:name w:val="xl119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120">
    <w:name w:val="xl120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18"/>
      <w:szCs w:val="18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2E1E8F"/>
  </w:style>
  <w:style w:type="paragraph" w:customStyle="1" w:styleId="xl121">
    <w:name w:val="xl121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22">
    <w:name w:val="xl122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23">
    <w:name w:val="xl123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</w:pPr>
    <w:rPr>
      <w:sz w:val="24"/>
      <w:szCs w:val="24"/>
      <w:lang w:val="fr-FR" w:eastAsia="fr-FR"/>
    </w:rPr>
  </w:style>
  <w:style w:type="paragraph" w:customStyle="1" w:styleId="xl124">
    <w:name w:val="xl124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customStyle="1" w:styleId="xl125">
    <w:name w:val="xl125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26">
    <w:name w:val="xl126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27">
    <w:name w:val="xl127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color w:val="DD0806"/>
      <w:sz w:val="24"/>
      <w:szCs w:val="24"/>
      <w:lang w:val="fr-FR" w:eastAsia="fr-FR"/>
    </w:rPr>
  </w:style>
  <w:style w:type="paragraph" w:customStyle="1" w:styleId="xl128">
    <w:name w:val="xl128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29">
    <w:name w:val="xl129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30">
    <w:name w:val="xl130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31">
    <w:name w:val="xl131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xl132">
    <w:name w:val="xl132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xl133">
    <w:name w:val="xl133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34">
    <w:name w:val="xl134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35">
    <w:name w:val="xl135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color w:val="DD0806"/>
      <w:sz w:val="24"/>
      <w:szCs w:val="24"/>
      <w:lang w:val="fr-FR" w:eastAsia="fr-FR"/>
    </w:rPr>
  </w:style>
  <w:style w:type="paragraph" w:customStyle="1" w:styleId="xl136">
    <w:name w:val="xl136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37">
    <w:name w:val="xl137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38">
    <w:name w:val="xl138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39">
    <w:name w:val="xl139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color w:val="DD0806"/>
      <w:sz w:val="24"/>
      <w:szCs w:val="24"/>
      <w:lang w:val="fr-FR" w:eastAsia="fr-FR"/>
    </w:rPr>
  </w:style>
  <w:style w:type="paragraph" w:customStyle="1" w:styleId="xl140">
    <w:name w:val="xl140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41">
    <w:name w:val="xl141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42">
    <w:name w:val="xl142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i/>
      <w:iCs/>
      <w:sz w:val="24"/>
      <w:szCs w:val="24"/>
      <w:lang w:val="fr-FR" w:eastAsia="fr-FR"/>
    </w:rPr>
  </w:style>
  <w:style w:type="paragraph" w:customStyle="1" w:styleId="xl143">
    <w:name w:val="xl143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i/>
      <w:iCs/>
      <w:sz w:val="24"/>
      <w:szCs w:val="24"/>
      <w:lang w:val="fr-FR" w:eastAsia="fr-FR"/>
    </w:rPr>
  </w:style>
  <w:style w:type="paragraph" w:customStyle="1" w:styleId="xl144">
    <w:name w:val="xl144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xl145">
    <w:name w:val="xl145"/>
    <w:basedOn w:val="Normal"/>
    <w:rsid w:val="002E1E8F"/>
    <w:pPr>
      <w:pBdr>
        <w:top w:val="single" w:sz="4" w:space="0" w:color="auto"/>
        <w:lef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xl146">
    <w:name w:val="xl146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sz w:val="24"/>
      <w:szCs w:val="24"/>
      <w:lang w:val="fr-FR" w:eastAsia="fr-FR"/>
    </w:rPr>
  </w:style>
  <w:style w:type="paragraph" w:customStyle="1" w:styleId="xl147">
    <w:name w:val="xl147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customStyle="1" w:styleId="xl148">
    <w:name w:val="xl148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sz w:val="24"/>
      <w:szCs w:val="24"/>
      <w:lang w:val="fr-FR" w:eastAsia="fr-FR"/>
    </w:rPr>
  </w:style>
  <w:style w:type="paragraph" w:customStyle="1" w:styleId="xl149">
    <w:name w:val="xl149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sz w:val="24"/>
      <w:szCs w:val="24"/>
      <w:lang w:val="fr-FR" w:eastAsia="fr-FR"/>
    </w:rPr>
  </w:style>
  <w:style w:type="paragraph" w:customStyle="1" w:styleId="xl150">
    <w:name w:val="xl150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xl151">
    <w:name w:val="xl151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  <w:lang w:val="fr-FR" w:eastAsia="fr-FR"/>
    </w:rPr>
  </w:style>
  <w:style w:type="paragraph" w:customStyle="1" w:styleId="xl152">
    <w:name w:val="xl152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color w:val="DD0806"/>
      <w:sz w:val="24"/>
      <w:szCs w:val="24"/>
      <w:lang w:val="fr-FR" w:eastAsia="fr-FR"/>
    </w:rPr>
  </w:style>
  <w:style w:type="paragraph" w:customStyle="1" w:styleId="xl153">
    <w:name w:val="xl153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  <w:lang w:val="fr-FR" w:eastAsia="fr-FR"/>
    </w:rPr>
  </w:style>
  <w:style w:type="paragraph" w:customStyle="1" w:styleId="xl154">
    <w:name w:val="xl154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55">
    <w:name w:val="xl155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56">
    <w:name w:val="xl156"/>
    <w:basedOn w:val="Normal"/>
    <w:rsid w:val="002E1E8F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  <w:lang w:val="fr-FR" w:eastAsia="fr-FR"/>
    </w:rPr>
  </w:style>
  <w:style w:type="paragraph" w:customStyle="1" w:styleId="xl157">
    <w:name w:val="xl157"/>
    <w:basedOn w:val="Normal"/>
    <w:rsid w:val="002E1E8F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color w:val="DD0806"/>
      <w:sz w:val="24"/>
      <w:szCs w:val="24"/>
      <w:lang w:val="fr-FR" w:eastAsia="fr-FR"/>
    </w:rPr>
  </w:style>
  <w:style w:type="paragraph" w:customStyle="1" w:styleId="xl158">
    <w:name w:val="xl158"/>
    <w:basedOn w:val="Normal"/>
    <w:rsid w:val="002E1E8F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  <w:lang w:val="fr-FR" w:eastAsia="fr-FR"/>
    </w:rPr>
  </w:style>
  <w:style w:type="paragraph" w:customStyle="1" w:styleId="xl159">
    <w:name w:val="xl159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60">
    <w:name w:val="xl160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color w:val="DD0806"/>
      <w:sz w:val="24"/>
      <w:szCs w:val="24"/>
      <w:lang w:val="fr-FR" w:eastAsia="fr-FR"/>
    </w:rPr>
  </w:style>
  <w:style w:type="paragraph" w:customStyle="1" w:styleId="xl161">
    <w:name w:val="xl161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62">
    <w:name w:val="xl162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xl163">
    <w:name w:val="xl163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sz w:val="24"/>
      <w:szCs w:val="24"/>
      <w:lang w:val="fr-FR" w:eastAsia="fr-FR"/>
    </w:rPr>
  </w:style>
  <w:style w:type="paragraph" w:customStyle="1" w:styleId="xl164">
    <w:name w:val="xl164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xl165">
    <w:name w:val="xl165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xl166">
    <w:name w:val="xl166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customStyle="1" w:styleId="xl167">
    <w:name w:val="xl167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sz w:val="24"/>
      <w:szCs w:val="24"/>
      <w:lang w:val="fr-FR" w:eastAsia="fr-FR"/>
    </w:rPr>
  </w:style>
  <w:style w:type="paragraph" w:customStyle="1" w:styleId="xl168">
    <w:name w:val="xl168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fr-FR" w:eastAsia="fr-FR"/>
    </w:rPr>
  </w:style>
  <w:style w:type="paragraph" w:customStyle="1" w:styleId="xl169">
    <w:name w:val="xl169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i/>
      <w:iCs/>
      <w:sz w:val="24"/>
      <w:szCs w:val="24"/>
      <w:lang w:val="fr-FR" w:eastAsia="fr-FR"/>
    </w:rPr>
  </w:style>
  <w:style w:type="paragraph" w:customStyle="1" w:styleId="xl170">
    <w:name w:val="xl170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</w:pPr>
    <w:rPr>
      <w:sz w:val="24"/>
      <w:szCs w:val="24"/>
      <w:lang w:val="fr-FR" w:eastAsia="fr-FR"/>
    </w:rPr>
  </w:style>
  <w:style w:type="paragraph" w:customStyle="1" w:styleId="xl171">
    <w:name w:val="xl171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customStyle="1" w:styleId="xl172">
    <w:name w:val="xl172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sz w:val="24"/>
      <w:szCs w:val="24"/>
      <w:lang w:val="fr-FR" w:eastAsia="fr-FR"/>
    </w:rPr>
  </w:style>
  <w:style w:type="paragraph" w:customStyle="1" w:styleId="xl173">
    <w:name w:val="xl173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sz w:val="24"/>
      <w:szCs w:val="24"/>
      <w:lang w:val="fr-FR" w:eastAsia="fr-FR"/>
    </w:rPr>
  </w:style>
  <w:style w:type="paragraph" w:customStyle="1" w:styleId="xl174">
    <w:name w:val="xl174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  <w:textAlignment w:val="center"/>
    </w:pPr>
    <w:rPr>
      <w:sz w:val="24"/>
      <w:szCs w:val="24"/>
      <w:lang w:val="fr-FR" w:eastAsia="fr-FR"/>
    </w:rPr>
  </w:style>
  <w:style w:type="paragraph" w:customStyle="1" w:styleId="xl175">
    <w:name w:val="xl175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customStyle="1" w:styleId="xl176">
    <w:name w:val="xl176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sz w:val="24"/>
      <w:szCs w:val="24"/>
      <w:lang w:val="fr-FR" w:eastAsia="fr-FR"/>
    </w:rPr>
  </w:style>
  <w:style w:type="paragraph" w:customStyle="1" w:styleId="xl177">
    <w:name w:val="xl177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customStyle="1" w:styleId="xl178">
    <w:name w:val="xl178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fr-FR" w:eastAsia="fr-FR"/>
    </w:rPr>
  </w:style>
  <w:style w:type="paragraph" w:customStyle="1" w:styleId="xl179">
    <w:name w:val="xl179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color w:val="DD0806"/>
      <w:sz w:val="24"/>
      <w:szCs w:val="24"/>
      <w:lang w:val="fr-FR" w:eastAsia="fr-FR"/>
    </w:rPr>
  </w:style>
  <w:style w:type="paragraph" w:customStyle="1" w:styleId="xl180">
    <w:name w:val="xl180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4"/>
      <w:szCs w:val="24"/>
      <w:lang w:val="fr-FR" w:eastAsia="fr-FR"/>
    </w:rPr>
  </w:style>
  <w:style w:type="paragraph" w:customStyle="1" w:styleId="xl181">
    <w:name w:val="xl181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 w:eastAsia="fr-FR"/>
    </w:rPr>
  </w:style>
  <w:style w:type="paragraph" w:customStyle="1" w:styleId="xl182">
    <w:name w:val="xl182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fr-FR" w:eastAsia="fr-FR"/>
    </w:rPr>
  </w:style>
  <w:style w:type="paragraph" w:customStyle="1" w:styleId="xl183">
    <w:name w:val="xl183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xl184">
    <w:name w:val="xl184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sz w:val="24"/>
      <w:szCs w:val="24"/>
      <w:lang w:val="fr-FR" w:eastAsia="fr-FR"/>
    </w:rPr>
  </w:style>
  <w:style w:type="paragraph" w:customStyle="1" w:styleId="xl185">
    <w:name w:val="xl185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sz w:val="24"/>
      <w:szCs w:val="24"/>
      <w:lang w:val="fr-FR" w:eastAsia="fr-FR"/>
    </w:rPr>
  </w:style>
  <w:style w:type="paragraph" w:customStyle="1" w:styleId="xl186">
    <w:name w:val="xl186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fr-FR" w:eastAsia="fr-FR"/>
    </w:rPr>
  </w:style>
  <w:style w:type="paragraph" w:customStyle="1" w:styleId="xl187">
    <w:name w:val="xl187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fr-FR" w:eastAsia="fr-FR"/>
    </w:rPr>
  </w:style>
  <w:style w:type="paragraph" w:customStyle="1" w:styleId="xl188">
    <w:name w:val="xl188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 w:eastAsia="fr-FR"/>
    </w:rPr>
  </w:style>
  <w:style w:type="numbering" w:customStyle="1" w:styleId="NoList2">
    <w:name w:val="No List2"/>
    <w:next w:val="NoList"/>
    <w:uiPriority w:val="99"/>
    <w:semiHidden/>
    <w:unhideWhenUsed/>
    <w:rsid w:val="002E1E8F"/>
  </w:style>
  <w:style w:type="numbering" w:customStyle="1" w:styleId="NoList12">
    <w:name w:val="No List12"/>
    <w:next w:val="NoList"/>
    <w:uiPriority w:val="99"/>
    <w:semiHidden/>
    <w:unhideWhenUsed/>
    <w:rsid w:val="002E1E8F"/>
  </w:style>
  <w:style w:type="character" w:customStyle="1" w:styleId="HeaderChar1">
    <w:name w:val="Header Char1"/>
    <w:uiPriority w:val="99"/>
    <w:semiHidden/>
    <w:rsid w:val="002E1E8F"/>
    <w:rPr>
      <w:szCs w:val="24"/>
    </w:rPr>
  </w:style>
  <w:style w:type="numbering" w:customStyle="1" w:styleId="WWOutlineListStyle6">
    <w:name w:val="WW_OutlineListStyle_6"/>
    <w:basedOn w:val="NoList"/>
    <w:rsid w:val="002E1E8F"/>
    <w:pPr>
      <w:numPr>
        <w:numId w:val="109"/>
      </w:numPr>
    </w:pPr>
  </w:style>
  <w:style w:type="numbering" w:customStyle="1" w:styleId="WWOutlineListStyle4">
    <w:name w:val="WW_OutlineListStyle_4"/>
    <w:basedOn w:val="NoList"/>
    <w:rsid w:val="002E1E8F"/>
    <w:pPr>
      <w:numPr>
        <w:numId w:val="110"/>
      </w:numPr>
    </w:pPr>
  </w:style>
  <w:style w:type="numbering" w:customStyle="1" w:styleId="WWOutlineListStyle3">
    <w:name w:val="WW_OutlineListStyle_3"/>
    <w:basedOn w:val="NoList"/>
    <w:rsid w:val="002E1E8F"/>
    <w:pPr>
      <w:numPr>
        <w:numId w:val="111"/>
      </w:numPr>
    </w:pPr>
  </w:style>
  <w:style w:type="numbering" w:customStyle="1" w:styleId="WWOutlineListStyle2">
    <w:name w:val="WW_OutlineListStyle_2"/>
    <w:basedOn w:val="NoList"/>
    <w:rsid w:val="002E1E8F"/>
    <w:pPr>
      <w:numPr>
        <w:numId w:val="112"/>
      </w:numPr>
    </w:pPr>
  </w:style>
  <w:style w:type="numbering" w:customStyle="1" w:styleId="WWOutlineListStyle1">
    <w:name w:val="WW_OutlineListStyle_1"/>
    <w:basedOn w:val="NoList"/>
    <w:rsid w:val="002E1E8F"/>
    <w:pPr>
      <w:numPr>
        <w:numId w:val="113"/>
      </w:numPr>
    </w:pPr>
  </w:style>
  <w:style w:type="numbering" w:customStyle="1" w:styleId="WWOutlineListStyle">
    <w:name w:val="WW_OutlineListStyle"/>
    <w:basedOn w:val="NoList"/>
    <w:rsid w:val="002E1E8F"/>
    <w:pPr>
      <w:numPr>
        <w:numId w:val="114"/>
      </w:numPr>
    </w:pPr>
  </w:style>
  <w:style w:type="paragraph" w:customStyle="1" w:styleId="Body">
    <w:name w:val="Body"/>
    <w:rsid w:val="002E1E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en-US"/>
    </w:rPr>
  </w:style>
  <w:style w:type="numbering" w:customStyle="1" w:styleId="ImportedStyle1">
    <w:name w:val="Imported Style 1"/>
    <w:rsid w:val="002E1E8F"/>
  </w:style>
  <w:style w:type="character" w:customStyle="1" w:styleId="endnoterefe">
    <w:name w:val="endnote refe"/>
    <w:rsid w:val="002E1E8F"/>
    <w:rPr>
      <w:rFonts w:ascii="Courier" w:hAnsi="Courier"/>
      <w:noProof w:val="0"/>
      <w:sz w:val="24"/>
      <w:vertAlign w:val="superscript"/>
      <w:lang w:val="en-US"/>
    </w:rPr>
  </w:style>
  <w:style w:type="paragraph" w:customStyle="1" w:styleId="footnotetex">
    <w:name w:val="footnote tex"/>
    <w:rsid w:val="002E1E8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 w:val="24"/>
      <w:lang w:val="en-US" w:eastAsia="en-US"/>
    </w:rPr>
  </w:style>
  <w:style w:type="character" w:customStyle="1" w:styleId="footnoteref">
    <w:name w:val="footnote ref"/>
    <w:rsid w:val="002E1E8F"/>
    <w:rPr>
      <w:rFonts w:ascii="Courier" w:hAnsi="Courier"/>
      <w:noProof w:val="0"/>
      <w:sz w:val="24"/>
      <w:vertAlign w:val="superscript"/>
      <w:lang w:val="en-US"/>
    </w:rPr>
  </w:style>
  <w:style w:type="paragraph" w:customStyle="1" w:styleId="MSNormal">
    <w:name w:val="MSNormal"/>
    <w:rsid w:val="002E1E8F"/>
    <w:pPr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en-US" w:eastAsia="en-US"/>
    </w:rPr>
  </w:style>
  <w:style w:type="character" w:customStyle="1" w:styleId="Document8">
    <w:name w:val="Document 8"/>
    <w:rsid w:val="002E1E8F"/>
  </w:style>
  <w:style w:type="character" w:customStyle="1" w:styleId="Document4">
    <w:name w:val="Document 4"/>
    <w:rsid w:val="002E1E8F"/>
    <w:rPr>
      <w:b/>
      <w:i/>
      <w:sz w:val="24"/>
    </w:rPr>
  </w:style>
  <w:style w:type="character" w:customStyle="1" w:styleId="Document6">
    <w:name w:val="Document 6"/>
    <w:rsid w:val="002E1E8F"/>
  </w:style>
  <w:style w:type="character" w:customStyle="1" w:styleId="Document5">
    <w:name w:val="Document 5"/>
    <w:rsid w:val="002E1E8F"/>
  </w:style>
  <w:style w:type="character" w:customStyle="1" w:styleId="Document2">
    <w:name w:val="Document 2"/>
    <w:rsid w:val="002E1E8F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rsid w:val="002E1E8F"/>
  </w:style>
  <w:style w:type="character" w:customStyle="1" w:styleId="Bibliogrphy">
    <w:name w:val="Bibliogrphy"/>
    <w:rsid w:val="002E1E8F"/>
  </w:style>
  <w:style w:type="character" w:customStyle="1" w:styleId="RightPar1">
    <w:name w:val="Right Par 1"/>
    <w:rsid w:val="002E1E8F"/>
  </w:style>
  <w:style w:type="character" w:customStyle="1" w:styleId="RightPar2">
    <w:name w:val="Right Par 2"/>
    <w:rsid w:val="002E1E8F"/>
  </w:style>
  <w:style w:type="character" w:customStyle="1" w:styleId="Document3">
    <w:name w:val="Document 3"/>
    <w:rsid w:val="002E1E8F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rsid w:val="002E1E8F"/>
  </w:style>
  <w:style w:type="character" w:customStyle="1" w:styleId="RightPar4">
    <w:name w:val="Right Par 4"/>
    <w:rsid w:val="002E1E8F"/>
  </w:style>
  <w:style w:type="character" w:customStyle="1" w:styleId="RightPar5">
    <w:name w:val="Right Par 5"/>
    <w:rsid w:val="002E1E8F"/>
  </w:style>
  <w:style w:type="character" w:customStyle="1" w:styleId="RightPar6">
    <w:name w:val="Right Par 6"/>
    <w:rsid w:val="002E1E8F"/>
  </w:style>
  <w:style w:type="character" w:customStyle="1" w:styleId="RightPar7">
    <w:name w:val="Right Par 7"/>
    <w:rsid w:val="002E1E8F"/>
  </w:style>
  <w:style w:type="character" w:customStyle="1" w:styleId="RightPar8">
    <w:name w:val="Right Par 8"/>
    <w:rsid w:val="002E1E8F"/>
  </w:style>
  <w:style w:type="paragraph" w:customStyle="1" w:styleId="Document1">
    <w:name w:val="Document 1"/>
    <w:rsid w:val="002E1E8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 w:val="24"/>
      <w:lang w:val="en-US" w:eastAsia="en-US"/>
    </w:rPr>
  </w:style>
  <w:style w:type="character" w:customStyle="1" w:styleId="TechInit">
    <w:name w:val="Tech Init"/>
    <w:rsid w:val="002E1E8F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rsid w:val="002E1E8F"/>
  </w:style>
  <w:style w:type="character" w:customStyle="1" w:styleId="Technical6">
    <w:name w:val="Technical 6"/>
    <w:rsid w:val="002E1E8F"/>
  </w:style>
  <w:style w:type="character" w:customStyle="1" w:styleId="Technical2">
    <w:name w:val="Technical 2"/>
    <w:rsid w:val="002E1E8F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2E1E8F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rsid w:val="002E1E8F"/>
  </w:style>
  <w:style w:type="character" w:customStyle="1" w:styleId="Technical1">
    <w:name w:val="Technical 1"/>
    <w:rsid w:val="002E1E8F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rsid w:val="002E1E8F"/>
  </w:style>
  <w:style w:type="character" w:customStyle="1" w:styleId="Technical8">
    <w:name w:val="Technical 8"/>
    <w:rsid w:val="002E1E8F"/>
  </w:style>
  <w:style w:type="paragraph" w:customStyle="1" w:styleId="font0">
    <w:name w:val="font0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sz w:val="18"/>
      <w:szCs w:val="18"/>
      <w:lang w:val="en-US" w:eastAsia="zh-CN"/>
    </w:rPr>
  </w:style>
  <w:style w:type="paragraph" w:customStyle="1" w:styleId="font10">
    <w:name w:val="font10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  <w:u w:val="single"/>
      <w:lang w:val="en-US" w:eastAsia="zh-CN"/>
    </w:rPr>
  </w:style>
  <w:style w:type="paragraph" w:customStyle="1" w:styleId="font11">
    <w:name w:val="font11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color w:val="FF0000"/>
      <w:lang w:val="en-US" w:eastAsia="zh-CN"/>
    </w:rPr>
  </w:style>
  <w:style w:type="paragraph" w:customStyle="1" w:styleId="font12">
    <w:name w:val="font12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color w:val="FF0000"/>
      <w:lang w:val="en-US" w:eastAsia="zh-CN"/>
    </w:rPr>
  </w:style>
  <w:style w:type="paragraph" w:customStyle="1" w:styleId="xl189">
    <w:name w:val="xl189"/>
    <w:basedOn w:val="Normal"/>
    <w:rsid w:val="002E1E8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E1E8F"/>
    <w:pPr>
      <w:pBdr>
        <w:top w:val="single" w:sz="4" w:space="0" w:color="auto"/>
        <w:lef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E1E8F"/>
    <w:pPr>
      <w:pBdr>
        <w:top w:val="double" w:sz="6" w:space="0" w:color="auto"/>
        <w:lef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color w:val="FF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E1E8F"/>
    <w:pPr>
      <w:pBdr>
        <w:left w:val="single" w:sz="4" w:space="0" w:color="auto"/>
        <w:bottom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color w:val="FF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E1E8F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FF0000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E1E8F"/>
    <w:pPr>
      <w:pBdr>
        <w:top w:val="single" w:sz="4" w:space="0" w:color="auto"/>
        <w:left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E1E8F"/>
    <w:pPr>
      <w:pBdr>
        <w:top w:val="double" w:sz="6" w:space="0" w:color="auto"/>
        <w:left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FF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E1E8F"/>
    <w:pPr>
      <w:pBdr>
        <w:left w:val="single" w:sz="4" w:space="0" w:color="auto"/>
        <w:bottom w:val="double" w:sz="6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E1E8F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199">
    <w:name w:val="xl199"/>
    <w:basedOn w:val="Normal"/>
    <w:rsid w:val="002E1E8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00">
    <w:name w:val="xl200"/>
    <w:basedOn w:val="Normal"/>
    <w:rsid w:val="002E1E8F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01">
    <w:name w:val="xl201"/>
    <w:basedOn w:val="Normal"/>
    <w:rsid w:val="002E1E8F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02">
    <w:name w:val="xl202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03">
    <w:name w:val="xl203"/>
    <w:basedOn w:val="Normal"/>
    <w:rsid w:val="002E1E8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sz w:val="24"/>
      <w:szCs w:val="24"/>
      <w:lang w:val="en-US" w:eastAsia="zh-CN"/>
    </w:rPr>
  </w:style>
  <w:style w:type="paragraph" w:customStyle="1" w:styleId="xl204">
    <w:name w:val="xl204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sz w:val="24"/>
      <w:szCs w:val="24"/>
      <w:lang w:val="en-US" w:eastAsia="zh-CN"/>
    </w:rPr>
  </w:style>
  <w:style w:type="paragraph" w:customStyle="1" w:styleId="xl205">
    <w:name w:val="xl205"/>
    <w:basedOn w:val="Normal"/>
    <w:rsid w:val="002E1E8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06">
    <w:name w:val="xl206"/>
    <w:basedOn w:val="Normal"/>
    <w:rsid w:val="002E1E8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FF0000"/>
      <w:sz w:val="24"/>
      <w:szCs w:val="24"/>
      <w:lang w:val="en-US" w:eastAsia="zh-CN"/>
    </w:rPr>
  </w:style>
  <w:style w:type="paragraph" w:customStyle="1" w:styleId="xl207">
    <w:name w:val="xl207"/>
    <w:basedOn w:val="Normal"/>
    <w:rsid w:val="002E1E8F"/>
    <w:pPr>
      <w:pBdr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FF0000"/>
      <w:sz w:val="24"/>
      <w:szCs w:val="24"/>
      <w:lang w:val="en-US" w:eastAsia="zh-CN"/>
    </w:rPr>
  </w:style>
  <w:style w:type="paragraph" w:customStyle="1" w:styleId="xl208">
    <w:name w:val="xl208"/>
    <w:basedOn w:val="Normal"/>
    <w:rsid w:val="002E1E8F"/>
    <w:pPr>
      <w:pBdr>
        <w:top w:val="single" w:sz="4" w:space="0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FF0000"/>
      <w:sz w:val="24"/>
      <w:szCs w:val="24"/>
      <w:lang w:val="en-US" w:eastAsia="zh-CN"/>
    </w:rPr>
  </w:style>
  <w:style w:type="paragraph" w:customStyle="1" w:styleId="xl209">
    <w:name w:val="xl209"/>
    <w:basedOn w:val="Normal"/>
    <w:rsid w:val="002E1E8F"/>
    <w:pPr>
      <w:pBdr>
        <w:top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FF0000"/>
      <w:sz w:val="24"/>
      <w:szCs w:val="24"/>
      <w:lang w:val="en-US" w:eastAsia="zh-CN"/>
    </w:rPr>
  </w:style>
  <w:style w:type="paragraph" w:customStyle="1" w:styleId="xl210">
    <w:name w:val="xl210"/>
    <w:basedOn w:val="Normal"/>
    <w:rsid w:val="002E1E8F"/>
    <w:pPr>
      <w:pBdr>
        <w:lef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zh-CN"/>
    </w:rPr>
  </w:style>
  <w:style w:type="paragraph" w:customStyle="1" w:styleId="xl211">
    <w:name w:val="xl211"/>
    <w:basedOn w:val="Normal"/>
    <w:rsid w:val="002E1E8F"/>
    <w:pPr>
      <w:pBdr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zh-CN"/>
    </w:rPr>
  </w:style>
  <w:style w:type="paragraph" w:customStyle="1" w:styleId="xl212">
    <w:name w:val="xl212"/>
    <w:basedOn w:val="Normal"/>
    <w:rsid w:val="002E1E8F"/>
    <w:pPr>
      <w:pBdr>
        <w:left w:val="single" w:sz="4" w:space="0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zh-CN"/>
    </w:rPr>
  </w:style>
  <w:style w:type="paragraph" w:customStyle="1" w:styleId="xl213">
    <w:name w:val="xl213"/>
    <w:basedOn w:val="Normal"/>
    <w:rsid w:val="002E1E8F"/>
    <w:pPr>
      <w:pBdr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zh-CN"/>
    </w:rPr>
  </w:style>
  <w:style w:type="paragraph" w:customStyle="1" w:styleId="xl214">
    <w:name w:val="xl214"/>
    <w:basedOn w:val="Normal"/>
    <w:rsid w:val="002E1E8F"/>
    <w:pPr>
      <w:pBdr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sz w:val="24"/>
      <w:szCs w:val="24"/>
      <w:lang w:val="en-US" w:eastAsia="zh-CN"/>
    </w:rPr>
  </w:style>
  <w:style w:type="paragraph" w:customStyle="1" w:styleId="xl215">
    <w:name w:val="xl215"/>
    <w:basedOn w:val="Normal"/>
    <w:rsid w:val="002E1E8F"/>
    <w:pPr>
      <w:pBdr>
        <w:top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b/>
      <w:bCs/>
      <w:color w:val="FF0000"/>
      <w:sz w:val="24"/>
      <w:szCs w:val="24"/>
      <w:lang w:val="en-US" w:eastAsia="zh-CN"/>
    </w:rPr>
  </w:style>
  <w:style w:type="paragraph" w:customStyle="1" w:styleId="xl216">
    <w:name w:val="xl216"/>
    <w:basedOn w:val="Normal"/>
    <w:rsid w:val="002E1E8F"/>
    <w:pPr>
      <w:pBdr>
        <w:top w:val="single" w:sz="4" w:space="0" w:color="auto"/>
        <w:left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sz w:val="24"/>
      <w:szCs w:val="24"/>
      <w:lang w:val="en-US" w:eastAsia="zh-CN"/>
    </w:rPr>
  </w:style>
  <w:style w:type="paragraph" w:customStyle="1" w:styleId="xl217">
    <w:name w:val="xl217"/>
    <w:basedOn w:val="Normal"/>
    <w:rsid w:val="002E1E8F"/>
    <w:pPr>
      <w:pBdr>
        <w:left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sz w:val="24"/>
      <w:szCs w:val="24"/>
      <w:lang w:val="en-US" w:eastAsia="zh-CN"/>
    </w:rPr>
  </w:style>
  <w:style w:type="paragraph" w:customStyle="1" w:styleId="xl218">
    <w:name w:val="xl218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sz w:val="24"/>
      <w:szCs w:val="24"/>
      <w:lang w:val="en-US" w:eastAsia="zh-CN"/>
    </w:rPr>
  </w:style>
  <w:style w:type="paragraph" w:customStyle="1" w:styleId="xl219">
    <w:name w:val="xl219"/>
    <w:basedOn w:val="Normal"/>
    <w:rsid w:val="002E1E8F"/>
    <w:pPr>
      <w:pBdr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zh-CN"/>
    </w:rPr>
  </w:style>
  <w:style w:type="paragraph" w:customStyle="1" w:styleId="xl220">
    <w:name w:val="xl220"/>
    <w:basedOn w:val="Normal"/>
    <w:rsid w:val="002E1E8F"/>
    <w:pPr>
      <w:pBdr>
        <w:bottom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zh-CN"/>
    </w:rPr>
  </w:style>
  <w:style w:type="paragraph" w:customStyle="1" w:styleId="xl221">
    <w:name w:val="xl221"/>
    <w:basedOn w:val="Normal"/>
    <w:rsid w:val="002E1E8F"/>
    <w:pPr>
      <w:pBdr>
        <w:left w:val="double" w:sz="6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zh-CN"/>
    </w:rPr>
  </w:style>
  <w:style w:type="paragraph" w:customStyle="1" w:styleId="xl222">
    <w:name w:val="xl222"/>
    <w:basedOn w:val="Normal"/>
    <w:rsid w:val="002E1E8F"/>
    <w:pPr>
      <w:pBdr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zh-CN"/>
    </w:rPr>
  </w:style>
  <w:style w:type="paragraph" w:customStyle="1" w:styleId="xl223">
    <w:name w:val="xl223"/>
    <w:basedOn w:val="Normal"/>
    <w:rsid w:val="002E1E8F"/>
    <w:pPr>
      <w:pBdr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2E1E8F"/>
    <w:pPr>
      <w:pBdr>
        <w:left w:val="double" w:sz="6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2E1E8F"/>
    <w:pPr>
      <w:pBdr>
        <w:top w:val="double" w:sz="6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sz w:val="24"/>
      <w:szCs w:val="24"/>
      <w:lang w:val="en-US" w:eastAsia="zh-CN"/>
    </w:rPr>
  </w:style>
  <w:style w:type="paragraph" w:customStyle="1" w:styleId="xl226">
    <w:name w:val="xl226"/>
    <w:basedOn w:val="Normal"/>
    <w:rsid w:val="002E1E8F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sz w:val="24"/>
      <w:szCs w:val="24"/>
      <w:lang w:val="en-US" w:eastAsia="zh-CN"/>
    </w:rPr>
  </w:style>
  <w:style w:type="paragraph" w:customStyle="1" w:styleId="xl227">
    <w:name w:val="xl227"/>
    <w:basedOn w:val="Normal"/>
    <w:rsid w:val="002E1E8F"/>
    <w:pPr>
      <w:pBdr>
        <w:top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28">
    <w:name w:val="xl228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29">
    <w:name w:val="xl229"/>
    <w:basedOn w:val="Normal"/>
    <w:rsid w:val="002E1E8F"/>
    <w:pPr>
      <w:pBdr>
        <w:lef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2E1E8F"/>
    <w:pPr>
      <w:pBdr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en-US" w:eastAsia="zh-CN"/>
    </w:rPr>
  </w:style>
  <w:style w:type="paragraph" w:customStyle="1" w:styleId="xl231">
    <w:name w:val="xl231"/>
    <w:basedOn w:val="Normal"/>
    <w:rsid w:val="002E1E8F"/>
    <w:pPr>
      <w:pBdr>
        <w:left w:val="single" w:sz="4" w:space="0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2E1E8F"/>
    <w:pPr>
      <w:pBdr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2E1E8F"/>
    <w:pPr>
      <w:pBdr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color w:val="FF0000"/>
      <w:sz w:val="24"/>
      <w:szCs w:val="24"/>
      <w:lang w:val="en-US" w:eastAsia="zh-CN"/>
    </w:rPr>
  </w:style>
  <w:style w:type="paragraph" w:customStyle="1" w:styleId="xl234">
    <w:name w:val="xl234"/>
    <w:basedOn w:val="Normal"/>
    <w:rsid w:val="002E1E8F"/>
    <w:pPr>
      <w:pBdr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2E1E8F"/>
    <w:pPr>
      <w:pBdr>
        <w:bottom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color w:val="FF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2E1E8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color w:val="FF0000"/>
      <w:sz w:val="24"/>
      <w:szCs w:val="24"/>
      <w:lang w:val="en-US" w:eastAsia="zh-CN"/>
    </w:rPr>
  </w:style>
  <w:style w:type="paragraph" w:customStyle="1" w:styleId="xl238">
    <w:name w:val="xl238"/>
    <w:basedOn w:val="Normal"/>
    <w:rsid w:val="002E1E8F"/>
    <w:pPr>
      <w:pBdr>
        <w:top w:val="single" w:sz="4" w:space="0" w:color="auto"/>
        <w:left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color w:val="FF0000"/>
      <w:sz w:val="24"/>
      <w:szCs w:val="24"/>
      <w:lang w:val="en-US" w:eastAsia="zh-CN"/>
    </w:rPr>
  </w:style>
  <w:style w:type="paragraph" w:customStyle="1" w:styleId="xl239">
    <w:name w:val="xl239"/>
    <w:basedOn w:val="Normal"/>
    <w:rsid w:val="002E1E8F"/>
    <w:pPr>
      <w:pBdr>
        <w:left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color w:val="FF0000"/>
      <w:sz w:val="24"/>
      <w:szCs w:val="24"/>
      <w:lang w:val="en-US" w:eastAsia="zh-CN"/>
    </w:rPr>
  </w:style>
  <w:style w:type="paragraph" w:customStyle="1" w:styleId="xl240">
    <w:name w:val="xl240"/>
    <w:basedOn w:val="Normal"/>
    <w:rsid w:val="002E1E8F"/>
    <w:pPr>
      <w:pBdr>
        <w:top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FF0000"/>
      <w:sz w:val="24"/>
      <w:szCs w:val="24"/>
      <w:lang w:val="en-US" w:eastAsia="zh-CN"/>
    </w:rPr>
  </w:style>
  <w:style w:type="paragraph" w:customStyle="1" w:styleId="xl241">
    <w:name w:val="xl241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color w:val="FF0000"/>
      <w:sz w:val="24"/>
      <w:szCs w:val="24"/>
      <w:lang w:val="en-US" w:eastAsia="zh-CN"/>
    </w:rPr>
  </w:style>
  <w:style w:type="paragraph" w:customStyle="1" w:styleId="xl242">
    <w:name w:val="xl242"/>
    <w:basedOn w:val="Normal"/>
    <w:rsid w:val="002E1E8F"/>
    <w:pPr>
      <w:pBdr>
        <w:top w:val="single" w:sz="4" w:space="0" w:color="auto"/>
        <w:lef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43">
    <w:name w:val="xl243"/>
    <w:basedOn w:val="Normal"/>
    <w:rsid w:val="002E1E8F"/>
    <w:pPr>
      <w:pBdr>
        <w:top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44">
    <w:name w:val="xl244"/>
    <w:basedOn w:val="Normal"/>
    <w:rsid w:val="002E1E8F"/>
    <w:pPr>
      <w:pBdr>
        <w:lef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45">
    <w:name w:val="xl245"/>
    <w:basedOn w:val="Normal"/>
    <w:rsid w:val="002E1E8F"/>
    <w:pPr>
      <w:pBdr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46">
    <w:name w:val="xl246"/>
    <w:basedOn w:val="Normal"/>
    <w:rsid w:val="002E1E8F"/>
    <w:pPr>
      <w:pBdr>
        <w:left w:val="single" w:sz="4" w:space="0" w:color="auto"/>
        <w:bottom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47">
    <w:name w:val="xl247"/>
    <w:basedOn w:val="Normal"/>
    <w:rsid w:val="002E1E8F"/>
    <w:pPr>
      <w:pBdr>
        <w:bottom w:val="single" w:sz="4" w:space="0" w:color="auto"/>
        <w:right w:val="double" w:sz="6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l248">
    <w:name w:val="xl248"/>
    <w:basedOn w:val="Normal"/>
    <w:rsid w:val="002E1E8F"/>
    <w:pPr>
      <w:pBdr>
        <w:left w:val="double" w:sz="6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zh-CN"/>
    </w:rPr>
  </w:style>
  <w:style w:type="paragraph" w:customStyle="1" w:styleId="xl249">
    <w:name w:val="xl249"/>
    <w:basedOn w:val="Normal"/>
    <w:rsid w:val="002E1E8F"/>
    <w:pPr>
      <w:pBdr>
        <w:left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zh-CN"/>
    </w:rPr>
  </w:style>
  <w:style w:type="paragraph" w:customStyle="1" w:styleId="font13">
    <w:name w:val="font13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color w:val="FF0000"/>
      <w:lang w:val="en-US" w:eastAsia="zh-CN"/>
    </w:rPr>
  </w:style>
  <w:style w:type="paragraph" w:customStyle="1" w:styleId="font14">
    <w:name w:val="font14"/>
    <w:basedOn w:val="Normal"/>
    <w:rsid w:val="002E1E8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  <w:lang w:val="en-US" w:eastAsia="zh-CN"/>
    </w:rPr>
  </w:style>
  <w:style w:type="table" w:customStyle="1" w:styleId="Tabledocright3">
    <w:name w:val="Table_doc_right3"/>
    <w:basedOn w:val="TableNormal"/>
    <w:rsid w:val="00C27BF5"/>
    <w:pPr>
      <w:spacing w:before="40" w:after="40"/>
    </w:pPr>
    <w:rPr>
      <w:sz w:val="18"/>
      <w:szCs w:val="18"/>
    </w:rPr>
    <w:tblPr/>
  </w:style>
  <w:style w:type="table" w:customStyle="1" w:styleId="Footertable3">
    <w:name w:val="Footer_table3"/>
    <w:basedOn w:val="TableNormal"/>
    <w:semiHidden/>
    <w:rsid w:val="00C27BF5"/>
    <w:rPr>
      <w:rFonts w:ascii="Arial" w:hAnsi="Arial"/>
      <w:sz w:val="16"/>
    </w:rPr>
    <w:tblPr/>
  </w:style>
  <w:style w:type="table" w:customStyle="1" w:styleId="AATable3">
    <w:name w:val="AA_Table3"/>
    <w:basedOn w:val="TableNormal"/>
    <w:rsid w:val="00C27BF5"/>
    <w:tblPr>
      <w:tblStyleRowBandSize w:val="1"/>
      <w:tblStyleColBandSize w:val="1"/>
      <w:jc w:val="right"/>
    </w:tblPr>
    <w:trPr>
      <w:jc w:val="right"/>
    </w:trPr>
    <w:tcPr>
      <w:tcBorders>
        <w:bottom w:val="single" w:sz="4" w:space="0" w:color="auto"/>
      </w:tcBorders>
    </w:tc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numbering" w:customStyle="1" w:styleId="Normallist2">
    <w:name w:val="Normal_list2"/>
    <w:basedOn w:val="NoList"/>
    <w:rsid w:val="00C27BF5"/>
  </w:style>
  <w:style w:type="table" w:customStyle="1" w:styleId="TableGrid30">
    <w:name w:val="Table Grid3"/>
    <w:basedOn w:val="TableNormal"/>
    <w:next w:val="TableGrid"/>
    <w:rsid w:val="00C27BF5"/>
    <w:tblPr/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C27BF5"/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C27BF5"/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C27BF5"/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C27BF5"/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C27BF5"/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C27BF5"/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C27BF5"/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customStyle="1" w:styleId="ColorfulList2">
    <w:name w:val="Colorful List2"/>
    <w:basedOn w:val="TableNormal"/>
    <w:next w:val="ColorfulList"/>
    <w:uiPriority w:val="72"/>
    <w:semiHidden/>
    <w:unhideWhenUsed/>
    <w:rsid w:val="00C27BF5"/>
    <w:rPr>
      <w:color w:val="000000" w:themeColor="text1"/>
    </w:r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13">
    <w:name w:val="Colorful List - Accent 13"/>
    <w:basedOn w:val="TableNormal"/>
    <w:next w:val="ColorfulList-Accent1"/>
    <w:uiPriority w:val="72"/>
    <w:semiHidden/>
    <w:unhideWhenUsed/>
    <w:rsid w:val="00C27BF5"/>
    <w:rPr>
      <w:color w:val="000000" w:themeColor="text1"/>
    </w:r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22">
    <w:name w:val="Colorful List - Accent 22"/>
    <w:basedOn w:val="TableNormal"/>
    <w:next w:val="ColorfulList-Accent2"/>
    <w:uiPriority w:val="72"/>
    <w:semiHidden/>
    <w:unhideWhenUsed/>
    <w:rsid w:val="00C27BF5"/>
    <w:rPr>
      <w:color w:val="000000" w:themeColor="text1"/>
    </w:r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32">
    <w:name w:val="Colorful List - Accent 32"/>
    <w:basedOn w:val="TableNormal"/>
    <w:next w:val="ColorfulList-Accent3"/>
    <w:uiPriority w:val="72"/>
    <w:semiHidden/>
    <w:unhideWhenUsed/>
    <w:rsid w:val="00C27BF5"/>
    <w:rPr>
      <w:color w:val="000000" w:themeColor="text1"/>
    </w:r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664E82" w:themeColor="accent4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42">
    <w:name w:val="Colorful List - Accent 42"/>
    <w:basedOn w:val="TableNormal"/>
    <w:next w:val="ColorfulList-Accent4"/>
    <w:uiPriority w:val="72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52">
    <w:name w:val="Colorful List - Accent 52"/>
    <w:basedOn w:val="TableNormal"/>
    <w:next w:val="ColorfulList-Accent5"/>
    <w:uiPriority w:val="72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62">
    <w:name w:val="Colorful List - Accent 62"/>
    <w:basedOn w:val="TableNormal"/>
    <w:next w:val="ColorfulList-Accent6"/>
    <w:uiPriority w:val="72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Shading2">
    <w:name w:val="Colorful Shading2"/>
    <w:basedOn w:val="TableNormal"/>
    <w:next w:val="ColorfulShading"/>
    <w:uiPriority w:val="71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14">
    <w:name w:val="Colorful Shading - Accent 14"/>
    <w:basedOn w:val="TableNormal"/>
    <w:next w:val="ColorfulShading-Accent1"/>
    <w:uiPriority w:val="71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22">
    <w:name w:val="Colorful Shading - Accent 22"/>
    <w:basedOn w:val="TableNormal"/>
    <w:next w:val="ColorfulShading-Accent2"/>
    <w:uiPriority w:val="71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32">
    <w:name w:val="Colorful Shading - Accent 32"/>
    <w:basedOn w:val="TableNormal"/>
    <w:next w:val="ColorfulShading-Accent3"/>
    <w:uiPriority w:val="71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customStyle="1" w:styleId="ColorfulShading-Accent42">
    <w:name w:val="Colorful Shading - Accent 42"/>
    <w:basedOn w:val="TableNormal"/>
    <w:next w:val="ColorfulShading-Accent4"/>
    <w:uiPriority w:val="71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52">
    <w:name w:val="Colorful Shading - Accent 52"/>
    <w:basedOn w:val="TableNormal"/>
    <w:next w:val="ColorfulShading-Accent5"/>
    <w:uiPriority w:val="71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62">
    <w:name w:val="Colorful Shading - Accent 62"/>
    <w:basedOn w:val="TableNormal"/>
    <w:next w:val="ColorfulShading-Accent6"/>
    <w:uiPriority w:val="71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2">
    <w:name w:val="Dark List2"/>
    <w:basedOn w:val="TableNormal"/>
    <w:next w:val="DarkList"/>
    <w:uiPriority w:val="70"/>
    <w:semiHidden/>
    <w:unhideWhenUsed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customStyle="1" w:styleId="DarkList-Accent12">
    <w:name w:val="Dark List - Accent 12"/>
    <w:basedOn w:val="TableNormal"/>
    <w:next w:val="DarkList-Accent1"/>
    <w:uiPriority w:val="70"/>
    <w:semiHidden/>
    <w:unhideWhenUsed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customStyle="1" w:styleId="DarkList-Accent22">
    <w:name w:val="Dark List - Accent 22"/>
    <w:basedOn w:val="TableNormal"/>
    <w:next w:val="DarkList-Accent2"/>
    <w:uiPriority w:val="70"/>
    <w:semiHidden/>
    <w:unhideWhenUsed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customStyle="1" w:styleId="DarkList-Accent32">
    <w:name w:val="Dark List - Accent 32"/>
    <w:basedOn w:val="TableNormal"/>
    <w:next w:val="DarkList-Accent3"/>
    <w:uiPriority w:val="70"/>
    <w:semiHidden/>
    <w:unhideWhenUsed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customStyle="1" w:styleId="DarkList-Accent42">
    <w:name w:val="Dark List - Accent 42"/>
    <w:basedOn w:val="TableNormal"/>
    <w:next w:val="DarkList-Accent4"/>
    <w:uiPriority w:val="70"/>
    <w:semiHidden/>
    <w:unhideWhenUsed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customStyle="1" w:styleId="DarkList-Accent52">
    <w:name w:val="Dark List - Accent 52"/>
    <w:basedOn w:val="TableNormal"/>
    <w:next w:val="DarkList-Accent5"/>
    <w:uiPriority w:val="70"/>
    <w:semiHidden/>
    <w:unhideWhenUsed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customStyle="1" w:styleId="DarkList-Accent62">
    <w:name w:val="Dark List - Accent 62"/>
    <w:basedOn w:val="TableNormal"/>
    <w:next w:val="DarkList-Accent6"/>
    <w:uiPriority w:val="70"/>
    <w:semiHidden/>
    <w:unhideWhenUsed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customStyle="1" w:styleId="GridTable1Light2">
    <w:name w:val="Grid Table 1 Light2"/>
    <w:basedOn w:val="TableNormal"/>
    <w:next w:val="GridTable1Light"/>
    <w:uiPriority w:val="46"/>
    <w:rsid w:val="00C27BF5"/>
    <w:tblPr>
      <w:tblStyleRowBandSize w:val="1"/>
      <w:tblStyleColBandSize w:val="1"/>
    </w:tblPr>
    <w:tcPr>
      <w:tcBorders>
        <w:top w:val="double" w:sz="2" w:space="0" w:color="666666" w:themeColor="text1" w:themeTint="99"/>
      </w:tcBorders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2">
    <w:name w:val="Grid Table 1 Light - Accent 12"/>
    <w:basedOn w:val="TableNormal"/>
    <w:next w:val="GridTable1Light-Accent1"/>
    <w:uiPriority w:val="46"/>
    <w:rsid w:val="00C27BF5"/>
    <w:tblPr>
      <w:tblStyleRowBandSize w:val="1"/>
      <w:tblStyleColBandSize w:val="1"/>
    </w:tblPr>
    <w:tcPr>
      <w:tcBorders>
        <w:top w:val="double" w:sz="2" w:space="0" w:color="95B3D7" w:themeColor="accent1" w:themeTint="99"/>
      </w:tcBorders>
    </w:tc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2">
    <w:name w:val="Grid Table 1 Light - Accent 22"/>
    <w:basedOn w:val="TableNormal"/>
    <w:next w:val="GridTable1Light-Accent2"/>
    <w:uiPriority w:val="46"/>
    <w:rsid w:val="00C27BF5"/>
    <w:tblPr>
      <w:tblStyleRowBandSize w:val="1"/>
      <w:tblStyleColBandSize w:val="1"/>
    </w:tblPr>
    <w:tcPr>
      <w:tcBorders>
        <w:top w:val="double" w:sz="2" w:space="0" w:color="D99594" w:themeColor="accent2" w:themeTint="99"/>
      </w:tcBorders>
    </w:tc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C27BF5"/>
    <w:tblPr>
      <w:tblStyleRowBandSize w:val="1"/>
      <w:tblStyleColBandSize w:val="1"/>
    </w:tblPr>
    <w:tcPr>
      <w:tcBorders>
        <w:top w:val="double" w:sz="2" w:space="0" w:color="C2D69B" w:themeColor="accent3" w:themeTint="99"/>
      </w:tcBorders>
    </w:tc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2">
    <w:name w:val="Grid Table 1 Light - Accent 42"/>
    <w:basedOn w:val="TableNormal"/>
    <w:next w:val="GridTable1Light-Accent4"/>
    <w:uiPriority w:val="46"/>
    <w:rsid w:val="00C27BF5"/>
    <w:tblPr>
      <w:tblStyleRowBandSize w:val="1"/>
      <w:tblStyleColBandSize w:val="1"/>
    </w:tblPr>
    <w:tcPr>
      <w:tcBorders>
        <w:top w:val="double" w:sz="2" w:space="0" w:color="B2A1C7" w:themeColor="accent4" w:themeTint="99"/>
      </w:tcBorders>
    </w:tc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2">
    <w:name w:val="Grid Table 1 Light - Accent 52"/>
    <w:basedOn w:val="TableNormal"/>
    <w:next w:val="GridTable1Light-Accent5"/>
    <w:uiPriority w:val="46"/>
    <w:rsid w:val="00C27BF5"/>
    <w:tblPr>
      <w:tblStyleRowBandSize w:val="1"/>
      <w:tblStyleColBandSize w:val="1"/>
    </w:tblPr>
    <w:tcPr>
      <w:tcBorders>
        <w:top w:val="double" w:sz="2" w:space="0" w:color="92CDDC" w:themeColor="accent5" w:themeTint="99"/>
      </w:tcBorders>
    </w:tc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2">
    <w:name w:val="Grid Table 1 Light - Accent 62"/>
    <w:basedOn w:val="TableNormal"/>
    <w:next w:val="GridTable1Light-Accent6"/>
    <w:uiPriority w:val="46"/>
    <w:rsid w:val="00C27BF5"/>
    <w:tblPr>
      <w:tblStyleRowBandSize w:val="1"/>
      <w:tblStyleColBandSize w:val="1"/>
    </w:tblPr>
    <w:tcPr>
      <w:tcBorders>
        <w:top w:val="double" w:sz="2" w:space="0" w:color="FABF8F" w:themeColor="accent6" w:themeTint="99"/>
      </w:tcBorders>
    </w:tc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2">
    <w:name w:val="Grid Table 22"/>
    <w:basedOn w:val="TableNormal"/>
    <w:next w:val="GridTable2"/>
    <w:uiPriority w:val="47"/>
    <w:rsid w:val="00C27BF5"/>
    <w:tblPr>
      <w:tblStyleRowBandSize w:val="1"/>
      <w:tblStyleColBandSize w:val="1"/>
    </w:tblPr>
    <w:tcPr>
      <w:tcBorders>
        <w:top w:val="double" w:sz="2" w:space="0" w:color="666666" w:themeColor="text1" w:themeTint="99"/>
        <w:bottom w:val="nil"/>
      </w:tcBorders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2">
    <w:name w:val="Grid Table 2 - Accent 12"/>
    <w:basedOn w:val="TableNormal"/>
    <w:next w:val="GridTable2-Accent1"/>
    <w:uiPriority w:val="47"/>
    <w:rsid w:val="00C27BF5"/>
    <w:tblPr>
      <w:tblStyleRowBandSize w:val="1"/>
      <w:tblStyleColBandSize w:val="1"/>
    </w:tblPr>
    <w:tcPr>
      <w:tcBorders>
        <w:top w:val="double" w:sz="2" w:space="0" w:color="95B3D7" w:themeColor="accent1" w:themeTint="99"/>
        <w:bottom w:val="nil"/>
      </w:tcBorders>
      <w:shd w:val="clear" w:color="auto" w:fill="DBE5F1" w:themeFill="accen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22">
    <w:name w:val="Grid Table 2 - Accent 22"/>
    <w:basedOn w:val="TableNormal"/>
    <w:next w:val="GridTable2-Accent2"/>
    <w:uiPriority w:val="47"/>
    <w:rsid w:val="00C27BF5"/>
    <w:tblPr>
      <w:tblStyleRowBandSize w:val="1"/>
      <w:tblStyleColBandSize w:val="1"/>
    </w:tblPr>
    <w:tcPr>
      <w:tcBorders>
        <w:top w:val="double" w:sz="2" w:space="0" w:color="D99594" w:themeColor="accent2" w:themeTint="99"/>
        <w:bottom w:val="nil"/>
      </w:tcBorders>
      <w:shd w:val="clear" w:color="auto" w:fill="F2DBDB" w:themeFill="accent2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32">
    <w:name w:val="Grid Table 2 - Accent 32"/>
    <w:basedOn w:val="TableNormal"/>
    <w:next w:val="GridTable2-Accent3"/>
    <w:uiPriority w:val="47"/>
    <w:rsid w:val="00C27BF5"/>
    <w:tblPr>
      <w:tblStyleRowBandSize w:val="1"/>
      <w:tblStyleColBandSize w:val="1"/>
    </w:tblPr>
    <w:tcPr>
      <w:tcBorders>
        <w:top w:val="double" w:sz="2" w:space="0" w:color="C2D69B" w:themeColor="accent3" w:themeTint="99"/>
        <w:bottom w:val="nil"/>
      </w:tcBorders>
      <w:shd w:val="clear" w:color="auto" w:fill="EAF1D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C27BF5"/>
    <w:tblPr>
      <w:tblStyleRowBandSize w:val="1"/>
      <w:tblStyleColBandSize w:val="1"/>
    </w:tblPr>
    <w:tcPr>
      <w:tcBorders>
        <w:top w:val="double" w:sz="2" w:space="0" w:color="B2A1C7" w:themeColor="accent4" w:themeTint="99"/>
        <w:bottom w:val="nil"/>
      </w:tcBorders>
      <w:shd w:val="clear" w:color="auto" w:fill="E5DFEC" w:themeFill="accent4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52">
    <w:name w:val="Grid Table 2 - Accent 52"/>
    <w:basedOn w:val="TableNormal"/>
    <w:next w:val="GridTable2-Accent5"/>
    <w:uiPriority w:val="47"/>
    <w:rsid w:val="00C27BF5"/>
    <w:tblPr>
      <w:tblStyleRowBandSize w:val="1"/>
      <w:tblStyleColBandSize w:val="1"/>
    </w:tblPr>
    <w:tcPr>
      <w:tcBorders>
        <w:top w:val="double" w:sz="2" w:space="0" w:color="92CDDC" w:themeColor="accent5" w:themeTint="99"/>
        <w:bottom w:val="nil"/>
      </w:tcBorders>
      <w:shd w:val="clear" w:color="auto" w:fill="DAEEF3" w:themeFill="accent5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2">
    <w:name w:val="Grid Table 2 - Accent 62"/>
    <w:basedOn w:val="TableNormal"/>
    <w:next w:val="GridTable2-Accent6"/>
    <w:uiPriority w:val="47"/>
    <w:rsid w:val="00C27BF5"/>
    <w:tblPr>
      <w:tblStyleRowBandSize w:val="1"/>
      <w:tblStyleColBandSize w:val="1"/>
    </w:tblPr>
    <w:tcPr>
      <w:tcBorders>
        <w:top w:val="double" w:sz="2" w:space="0" w:color="FABF8F" w:themeColor="accent6" w:themeTint="99"/>
        <w:bottom w:val="nil"/>
      </w:tcBorders>
      <w:shd w:val="clear" w:color="auto" w:fill="FDE9D9" w:themeFill="accent6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2">
    <w:name w:val="Grid Table 32"/>
    <w:basedOn w:val="TableNormal"/>
    <w:next w:val="GridTable3"/>
    <w:uiPriority w:val="48"/>
    <w:rsid w:val="00C27BF5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2">
    <w:name w:val="Grid Table 3 - Accent 12"/>
    <w:basedOn w:val="TableNormal"/>
    <w:next w:val="GridTable3-Accent1"/>
    <w:uiPriority w:val="48"/>
    <w:rsid w:val="00C27BF5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BE5F1" w:themeFill="accen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2">
    <w:name w:val="Grid Table 3 - Accent 22"/>
    <w:basedOn w:val="TableNormal"/>
    <w:next w:val="GridTable3-Accent2"/>
    <w:uiPriority w:val="48"/>
    <w:rsid w:val="00C27BF5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DBDB" w:themeFill="accent2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2">
    <w:name w:val="Grid Table 3 - Accent 32"/>
    <w:basedOn w:val="TableNormal"/>
    <w:next w:val="GridTable3-Accent3"/>
    <w:uiPriority w:val="48"/>
    <w:rsid w:val="00C27BF5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AF1DD" w:themeFill="accent3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2">
    <w:name w:val="Grid Table 3 - Accent 42"/>
    <w:basedOn w:val="TableNormal"/>
    <w:next w:val="GridTable3-Accent4"/>
    <w:uiPriority w:val="48"/>
    <w:rsid w:val="00C27BF5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5DFEC" w:themeFill="accent4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2">
    <w:name w:val="Grid Table 3 - Accent 52"/>
    <w:basedOn w:val="TableNormal"/>
    <w:next w:val="GridTable3-Accent5"/>
    <w:uiPriority w:val="48"/>
    <w:rsid w:val="00C27BF5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AEEF3" w:themeFill="accent5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2">
    <w:name w:val="Grid Table 3 - Accent 62"/>
    <w:basedOn w:val="TableNormal"/>
    <w:next w:val="GridTable3-Accent6"/>
    <w:uiPriority w:val="48"/>
    <w:rsid w:val="00C27BF5"/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DE9D9" w:themeFill="accent6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2">
    <w:name w:val="Grid Table 42"/>
    <w:basedOn w:val="TableNormal"/>
    <w:next w:val="GridTable4"/>
    <w:uiPriority w:val="49"/>
    <w:rsid w:val="00C27BF5"/>
    <w:tblPr>
      <w:tblStyleRowBandSize w:val="1"/>
      <w:tblStyleColBandSize w:val="1"/>
    </w:tblPr>
    <w:tcPr>
      <w:tcBorders>
        <w:right w:val="single" w:sz="4" w:space="0" w:color="000000" w:themeColor="text1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2">
    <w:name w:val="Grid Table 4 - Accent 12"/>
    <w:basedOn w:val="TableNormal"/>
    <w:next w:val="GridTable4-Accent1"/>
    <w:uiPriority w:val="49"/>
    <w:rsid w:val="00C27BF5"/>
    <w:tblPr>
      <w:tblStyleRowBandSize w:val="1"/>
      <w:tblStyleColBandSize w:val="1"/>
    </w:tblPr>
    <w:tcPr>
      <w:tcBorders>
        <w:right w:val="single" w:sz="4" w:space="0" w:color="4F81BD" w:themeColor="accent1"/>
      </w:tcBorders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2">
    <w:name w:val="Grid Table 4 - Accent 22"/>
    <w:basedOn w:val="TableNormal"/>
    <w:next w:val="GridTable4-Accent2"/>
    <w:uiPriority w:val="49"/>
    <w:rsid w:val="00C27BF5"/>
    <w:tblPr>
      <w:tblStyleRowBandSize w:val="1"/>
      <w:tblStyleColBandSize w:val="1"/>
    </w:tblPr>
    <w:tcPr>
      <w:tcBorders>
        <w:right w:val="single" w:sz="4" w:space="0" w:color="C0504D" w:themeColor="accent2"/>
      </w:tcBorders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2">
    <w:name w:val="Grid Table 4 - Accent 32"/>
    <w:basedOn w:val="TableNormal"/>
    <w:next w:val="GridTable4-Accent3"/>
    <w:uiPriority w:val="49"/>
    <w:rsid w:val="00C27BF5"/>
    <w:tblPr>
      <w:tblStyleRowBandSize w:val="1"/>
      <w:tblStyleColBandSize w:val="1"/>
    </w:tblPr>
    <w:tcPr>
      <w:tcBorders>
        <w:right w:val="single" w:sz="4" w:space="0" w:color="9BBB59" w:themeColor="accent3"/>
      </w:tcBorders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42">
    <w:name w:val="Grid Table 4 - Accent 42"/>
    <w:basedOn w:val="TableNormal"/>
    <w:next w:val="GridTable4-Accent4"/>
    <w:uiPriority w:val="49"/>
    <w:rsid w:val="00C27BF5"/>
    <w:tblPr>
      <w:tblStyleRowBandSize w:val="1"/>
      <w:tblStyleColBandSize w:val="1"/>
    </w:tblPr>
    <w:tcPr>
      <w:tcBorders>
        <w:right w:val="single" w:sz="4" w:space="0" w:color="8064A2" w:themeColor="accent4"/>
      </w:tcBorders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52">
    <w:name w:val="Grid Table 4 - Accent 52"/>
    <w:basedOn w:val="TableNormal"/>
    <w:next w:val="GridTable4-Accent5"/>
    <w:uiPriority w:val="49"/>
    <w:rsid w:val="00C27BF5"/>
    <w:tblPr>
      <w:tblStyleRowBandSize w:val="1"/>
      <w:tblStyleColBandSize w:val="1"/>
    </w:tblPr>
    <w:tcPr>
      <w:tcBorders>
        <w:right w:val="single" w:sz="4" w:space="0" w:color="4BACC6" w:themeColor="accent5"/>
      </w:tcBorders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2">
    <w:name w:val="Grid Table 4 - Accent 62"/>
    <w:basedOn w:val="TableNormal"/>
    <w:next w:val="GridTable4-Accent6"/>
    <w:uiPriority w:val="49"/>
    <w:rsid w:val="00C27BF5"/>
    <w:tblPr>
      <w:tblStyleRowBandSize w:val="1"/>
      <w:tblStyleColBandSize w:val="1"/>
    </w:tblPr>
    <w:tcPr>
      <w:tcBorders>
        <w:right w:val="single" w:sz="4" w:space="0" w:color="F79646" w:themeColor="accent6"/>
      </w:tcBorders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2">
    <w:name w:val="Grid Table 5 Dark2"/>
    <w:basedOn w:val="TableNormal"/>
    <w:next w:val="GridTable5Dark"/>
    <w:uiPriority w:val="50"/>
    <w:rsid w:val="00C27BF5"/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5Dark-Accent12">
    <w:name w:val="Grid Table 5 Dark - Accent 12"/>
    <w:basedOn w:val="TableNormal"/>
    <w:next w:val="GridTable5Dark-Accent1"/>
    <w:uiPriority w:val="50"/>
    <w:rsid w:val="00C27BF5"/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</w:tcBorders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C27BF5"/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</w:tcBorders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5Dark-Accent32">
    <w:name w:val="Grid Table 5 Dark - Accent 32"/>
    <w:basedOn w:val="TableNormal"/>
    <w:next w:val="GridTable5Dark-Accent3"/>
    <w:uiPriority w:val="50"/>
    <w:rsid w:val="00C27BF5"/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</w:tcBorders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5Dark-Accent42">
    <w:name w:val="Grid Table 5 Dark - Accent 42"/>
    <w:basedOn w:val="TableNormal"/>
    <w:next w:val="GridTable5Dark-Accent4"/>
    <w:uiPriority w:val="50"/>
    <w:rsid w:val="00C27BF5"/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</w:tcBorders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customStyle="1" w:styleId="GridTable5Dark-Accent52">
    <w:name w:val="Grid Table 5 Dark - Accent 52"/>
    <w:basedOn w:val="TableNormal"/>
    <w:next w:val="GridTable5Dark-Accent5"/>
    <w:uiPriority w:val="50"/>
    <w:rsid w:val="00C27BF5"/>
    <w:tblPr>
      <w:tblStyleRowBandSize w:val="1"/>
      <w:tblStyleColBandSize w:val="1"/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</w:style>
  <w:style w:type="table" w:customStyle="1" w:styleId="GridTable5Dark-Accent62">
    <w:name w:val="Grid Table 5 Dark - Accent 62"/>
    <w:basedOn w:val="TableNormal"/>
    <w:next w:val="GridTable5Dark-Accent6"/>
    <w:uiPriority w:val="50"/>
    <w:rsid w:val="00C27BF5"/>
    <w:tblPr>
      <w:tblStyleRowBandSize w:val="1"/>
      <w:tblStyleColBandSize w:val="1"/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</w:style>
  <w:style w:type="table" w:customStyle="1" w:styleId="LightGrid2">
    <w:name w:val="Light Grid2"/>
    <w:basedOn w:val="TableNormal"/>
    <w:next w:val="LightGrid"/>
    <w:uiPriority w:val="62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2">
    <w:name w:val="Light Grid - Accent 12"/>
    <w:basedOn w:val="TableNormal"/>
    <w:next w:val="LightGrid-Accent1"/>
    <w:uiPriority w:val="62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22">
    <w:name w:val="Light Grid - Accent 22"/>
    <w:basedOn w:val="TableNormal"/>
    <w:next w:val="LightGrid-Accent2"/>
    <w:uiPriority w:val="62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-Accent32">
    <w:name w:val="Light Grid - Accent 32"/>
    <w:basedOn w:val="TableNormal"/>
    <w:next w:val="LightGrid-Accent3"/>
    <w:uiPriority w:val="62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42">
    <w:name w:val="Light Grid - Accent 42"/>
    <w:basedOn w:val="TableNormal"/>
    <w:next w:val="LightGrid-Accent4"/>
    <w:uiPriority w:val="62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-Accent52">
    <w:name w:val="Light Grid - Accent 52"/>
    <w:basedOn w:val="TableNormal"/>
    <w:next w:val="LightGrid-Accent5"/>
    <w:uiPriority w:val="62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62">
    <w:name w:val="Light Grid - Accent 62"/>
    <w:basedOn w:val="TableNormal"/>
    <w:next w:val="LightGrid-Accent6"/>
    <w:uiPriority w:val="62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2">
    <w:name w:val="Light List2"/>
    <w:basedOn w:val="TableNormal"/>
    <w:next w:val="LightList"/>
    <w:uiPriority w:val="61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12">
    <w:name w:val="Light List - Accent 12"/>
    <w:basedOn w:val="TableNormal"/>
    <w:next w:val="LightList-Accent1"/>
    <w:uiPriority w:val="61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22">
    <w:name w:val="Light List - Accent 22"/>
    <w:basedOn w:val="TableNormal"/>
    <w:next w:val="LightList-Accent2"/>
    <w:uiPriority w:val="61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32">
    <w:name w:val="Light List - Accent 32"/>
    <w:basedOn w:val="TableNormal"/>
    <w:next w:val="LightList-Accent3"/>
    <w:uiPriority w:val="61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42">
    <w:name w:val="Light List - Accent 42"/>
    <w:basedOn w:val="TableNormal"/>
    <w:next w:val="LightList-Accent4"/>
    <w:uiPriority w:val="61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52">
    <w:name w:val="Light List - Accent 52"/>
    <w:basedOn w:val="TableNormal"/>
    <w:next w:val="LightList-Accent5"/>
    <w:uiPriority w:val="61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62">
    <w:name w:val="Light List - Accent 62"/>
    <w:basedOn w:val="TableNormal"/>
    <w:next w:val="LightList-Accent6"/>
    <w:uiPriority w:val="61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Shading2">
    <w:name w:val="Light Shading2"/>
    <w:basedOn w:val="TableNormal"/>
    <w:next w:val="LightShading"/>
    <w:uiPriority w:val="60"/>
    <w:semiHidden/>
    <w:unhideWhenUsed/>
    <w:rsid w:val="00C27BF5"/>
    <w:rPr>
      <w:color w:val="000000" w:themeColor="tex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2">
    <w:name w:val="Light Shading - Accent 12"/>
    <w:basedOn w:val="TableNormal"/>
    <w:next w:val="LightShading-Accent1"/>
    <w:uiPriority w:val="60"/>
    <w:semiHidden/>
    <w:unhideWhenUsed/>
    <w:rsid w:val="00C27BF5"/>
    <w:rPr>
      <w:color w:val="365F91" w:themeColor="accen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semiHidden/>
    <w:unhideWhenUsed/>
    <w:rsid w:val="00C27BF5"/>
    <w:rPr>
      <w:color w:val="943634" w:themeColor="accent2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32">
    <w:name w:val="Light Shading - Accent 32"/>
    <w:basedOn w:val="TableNormal"/>
    <w:next w:val="LightShading-Accent3"/>
    <w:uiPriority w:val="60"/>
    <w:semiHidden/>
    <w:unhideWhenUsed/>
    <w:rsid w:val="00C27BF5"/>
    <w:rPr>
      <w:color w:val="76923C" w:themeColor="accent3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-Accent42">
    <w:name w:val="Light Shading - Accent 42"/>
    <w:basedOn w:val="TableNormal"/>
    <w:next w:val="LightShading-Accent4"/>
    <w:uiPriority w:val="60"/>
    <w:semiHidden/>
    <w:unhideWhenUsed/>
    <w:rsid w:val="00C27BF5"/>
    <w:rPr>
      <w:color w:val="5F497A" w:themeColor="accent4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-Accent52">
    <w:name w:val="Light Shading - Accent 52"/>
    <w:basedOn w:val="TableNormal"/>
    <w:next w:val="LightShading-Accent5"/>
    <w:uiPriority w:val="60"/>
    <w:semiHidden/>
    <w:unhideWhenUsed/>
    <w:rsid w:val="00C27BF5"/>
    <w:rPr>
      <w:color w:val="31849B" w:themeColor="accent5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62">
    <w:name w:val="Light Shading - Accent 62"/>
    <w:basedOn w:val="TableNormal"/>
    <w:next w:val="LightShading-Accent6"/>
    <w:uiPriority w:val="60"/>
    <w:semiHidden/>
    <w:unhideWhenUsed/>
    <w:rsid w:val="00C27BF5"/>
    <w:rPr>
      <w:color w:val="E36C0A" w:themeColor="accent6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Table22">
    <w:name w:val="List Table 22"/>
    <w:basedOn w:val="TableNormal"/>
    <w:next w:val="ListTable2"/>
    <w:uiPriority w:val="47"/>
    <w:rsid w:val="00C27BF5"/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12">
    <w:name w:val="List Table 2 - Accent 12"/>
    <w:basedOn w:val="TableNormal"/>
    <w:next w:val="ListTable2-Accent1"/>
    <w:uiPriority w:val="47"/>
    <w:rsid w:val="00C27BF5"/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22">
    <w:name w:val="List Table 2 - Accent 22"/>
    <w:basedOn w:val="TableNormal"/>
    <w:next w:val="ListTable2-Accent2"/>
    <w:uiPriority w:val="47"/>
    <w:rsid w:val="00C27BF5"/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32">
    <w:name w:val="List Table 2 - Accent 32"/>
    <w:basedOn w:val="TableNormal"/>
    <w:next w:val="ListTable2-Accent3"/>
    <w:uiPriority w:val="47"/>
    <w:rsid w:val="00C27BF5"/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42">
    <w:name w:val="List Table 2 - Accent 42"/>
    <w:basedOn w:val="TableNormal"/>
    <w:next w:val="ListTable2-Accent4"/>
    <w:uiPriority w:val="47"/>
    <w:rsid w:val="00C27BF5"/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52">
    <w:name w:val="List Table 2 - Accent 52"/>
    <w:basedOn w:val="TableNormal"/>
    <w:next w:val="ListTable2-Accent5"/>
    <w:uiPriority w:val="47"/>
    <w:rsid w:val="00C27BF5"/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62">
    <w:name w:val="List Table 2 - Accent 62"/>
    <w:basedOn w:val="TableNormal"/>
    <w:next w:val="ListTable2-Accent6"/>
    <w:uiPriority w:val="47"/>
    <w:rsid w:val="00C27BF5"/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5Dark2">
    <w:name w:val="List Table 5 Dark2"/>
    <w:basedOn w:val="TableNormal"/>
    <w:next w:val="ListTable5Dark"/>
    <w:uiPriority w:val="50"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2">
    <w:name w:val="List Table 5 Dark - Accent 12"/>
    <w:basedOn w:val="TableNormal"/>
    <w:next w:val="ListTable5Dark-Accent1"/>
    <w:uiPriority w:val="50"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2">
    <w:name w:val="List Table 5 Dark - Accent 22"/>
    <w:basedOn w:val="TableNormal"/>
    <w:next w:val="ListTable5Dark-Accent2"/>
    <w:uiPriority w:val="50"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2">
    <w:name w:val="List Table 5 Dark - Accent 32"/>
    <w:basedOn w:val="TableNormal"/>
    <w:next w:val="ListTable5Dark-Accent3"/>
    <w:uiPriority w:val="50"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2">
    <w:name w:val="List Table 5 Dark - Accent 42"/>
    <w:basedOn w:val="TableNormal"/>
    <w:next w:val="ListTable5Dark-Accent4"/>
    <w:uiPriority w:val="50"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2">
    <w:name w:val="List Table 5 Dark - Accent 52"/>
    <w:basedOn w:val="TableNormal"/>
    <w:next w:val="ListTable5Dark-Accent5"/>
    <w:uiPriority w:val="50"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2">
    <w:name w:val="List Table 5 Dark - Accent 62"/>
    <w:basedOn w:val="TableNormal"/>
    <w:next w:val="ListTable5Dark-Accent6"/>
    <w:uiPriority w:val="50"/>
    <w:rsid w:val="00C27BF5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2">
    <w:name w:val="List Table 7 Colorful2"/>
    <w:basedOn w:val="TableNormal"/>
    <w:next w:val="ListTable7Colorful"/>
    <w:uiPriority w:val="52"/>
    <w:rsid w:val="00C27BF5"/>
    <w:rPr>
      <w:color w:val="000000" w:themeColor="text1"/>
    </w:rPr>
    <w:tblPr>
      <w:tblStyleRowBandSize w:val="1"/>
      <w:tblStyleColBandSize w:val="1"/>
    </w:tblPr>
    <w:tcPr>
      <w:tcBorders>
        <w:left w:val="single" w:sz="4" w:space="0" w:color="000000" w:themeColor="text1"/>
        <w:right w:val="single" w:sz="4" w:space="0" w:color="000000" w:themeColor="text1"/>
      </w:tcBorders>
      <w:shd w:val="clear" w:color="auto" w:fill="CCCCCC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2">
    <w:name w:val="List Table 7 Colorful - Accent 12"/>
    <w:basedOn w:val="TableNormal"/>
    <w:next w:val="ListTable7Colorful-Accent1"/>
    <w:uiPriority w:val="52"/>
    <w:rsid w:val="00C27BF5"/>
    <w:rPr>
      <w:color w:val="365F91" w:themeColor="accent1" w:themeShade="BF"/>
    </w:rPr>
    <w:tblPr>
      <w:tblStyleRowBandSize w:val="1"/>
      <w:tblStyleColBandSize w:val="1"/>
    </w:tblPr>
    <w:tcPr>
      <w:tcBorders>
        <w:top w:val="single" w:sz="4" w:space="0" w:color="4F81BD" w:themeColor="accent1"/>
        <w:left w:val="single" w:sz="4" w:space="0" w:color="4F81BD" w:themeColor="accent1"/>
      </w:tcBorders>
      <w:shd w:val="clear" w:color="auto" w:fill="DBE5F1" w:themeFill="accen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2">
    <w:name w:val="List Table 7 Colorful - Accent 22"/>
    <w:basedOn w:val="TableNormal"/>
    <w:next w:val="ListTable7Colorful-Accent2"/>
    <w:uiPriority w:val="52"/>
    <w:rsid w:val="00C27BF5"/>
    <w:rPr>
      <w:color w:val="943634" w:themeColor="accent2" w:themeShade="BF"/>
    </w:rPr>
    <w:tblPr>
      <w:tblStyleRowBandSize w:val="1"/>
      <w:tblStyleColBandSize w:val="1"/>
    </w:tblPr>
    <w:tcPr>
      <w:tcBorders>
        <w:top w:val="single" w:sz="4" w:space="0" w:color="C0504D" w:themeColor="accent2"/>
        <w:left w:val="single" w:sz="4" w:space="0" w:color="C0504D" w:themeColor="accent2"/>
      </w:tcBorders>
      <w:shd w:val="clear" w:color="auto" w:fill="F2DBDB" w:themeFill="accent2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2">
    <w:name w:val="List Table 7 Colorful - Accent 32"/>
    <w:basedOn w:val="TableNormal"/>
    <w:next w:val="ListTable7Colorful-Accent3"/>
    <w:uiPriority w:val="52"/>
    <w:rsid w:val="00C27BF5"/>
    <w:rPr>
      <w:color w:val="76923C" w:themeColor="accent3" w:themeShade="BF"/>
    </w:rPr>
    <w:tblPr>
      <w:tblStyleRowBandSize w:val="1"/>
      <w:tblStyleColBandSize w:val="1"/>
    </w:tblPr>
    <w:tcPr>
      <w:tcBorders>
        <w:top w:val="single" w:sz="4" w:space="0" w:color="9BBB59" w:themeColor="accent3"/>
        <w:left w:val="single" w:sz="4" w:space="0" w:color="9BBB59" w:themeColor="accent3"/>
      </w:tcBorders>
      <w:shd w:val="clear" w:color="auto" w:fill="EAF1DD" w:themeFill="accent3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2">
    <w:name w:val="List Table 7 Colorful - Accent 42"/>
    <w:basedOn w:val="TableNormal"/>
    <w:next w:val="ListTable7Colorful-Accent4"/>
    <w:uiPriority w:val="52"/>
    <w:rsid w:val="00C27BF5"/>
    <w:rPr>
      <w:color w:val="5F497A" w:themeColor="accent4" w:themeShade="BF"/>
    </w:rPr>
    <w:tblPr>
      <w:tblStyleRowBandSize w:val="1"/>
      <w:tblStyleColBandSize w:val="1"/>
    </w:tblPr>
    <w:tcPr>
      <w:tcBorders>
        <w:top w:val="single" w:sz="4" w:space="0" w:color="8064A2" w:themeColor="accent4"/>
        <w:left w:val="single" w:sz="4" w:space="0" w:color="8064A2" w:themeColor="accent4"/>
      </w:tcBorders>
      <w:shd w:val="clear" w:color="auto" w:fill="E5DFEC" w:themeFill="accent4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2">
    <w:name w:val="List Table 7 Colorful - Accent 52"/>
    <w:basedOn w:val="TableNormal"/>
    <w:next w:val="ListTable7Colorful-Accent5"/>
    <w:uiPriority w:val="52"/>
    <w:rsid w:val="00C27BF5"/>
    <w:rPr>
      <w:color w:val="31849B" w:themeColor="accent5" w:themeShade="BF"/>
    </w:rPr>
    <w:tblPr>
      <w:tblStyleRowBandSize w:val="1"/>
      <w:tblStyleColBandSize w:val="1"/>
    </w:tblPr>
    <w:tcPr>
      <w:tcBorders>
        <w:top w:val="single" w:sz="4" w:space="0" w:color="4BACC6" w:themeColor="accent5"/>
        <w:left w:val="single" w:sz="4" w:space="0" w:color="4BACC6" w:themeColor="accent5"/>
      </w:tcBorders>
      <w:shd w:val="clear" w:color="auto" w:fill="DAEEF3" w:themeFill="accent5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2">
    <w:name w:val="List Table 7 Colorful - Accent 62"/>
    <w:basedOn w:val="TableNormal"/>
    <w:next w:val="ListTable7Colorful-Accent6"/>
    <w:uiPriority w:val="52"/>
    <w:rsid w:val="00C27BF5"/>
    <w:rPr>
      <w:color w:val="E36C0A" w:themeColor="accent6" w:themeShade="BF"/>
    </w:rPr>
    <w:tblPr>
      <w:tblStyleRowBandSize w:val="1"/>
      <w:tblStyleColBandSize w:val="1"/>
    </w:tblPr>
    <w:tcPr>
      <w:tcBorders>
        <w:top w:val="single" w:sz="4" w:space="0" w:color="F79646" w:themeColor="accent6"/>
        <w:left w:val="single" w:sz="4" w:space="0" w:color="F79646" w:themeColor="accent6"/>
      </w:tcBorders>
      <w:shd w:val="clear" w:color="auto" w:fill="FDE9D9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2">
    <w:name w:val="Medium Grid 12"/>
    <w:basedOn w:val="TableNormal"/>
    <w:next w:val="MediumGrid1"/>
    <w:uiPriority w:val="67"/>
    <w:semiHidden/>
    <w:unhideWhenUsed/>
    <w:rsid w:val="00C27BF5"/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Grid1-Accent12">
    <w:name w:val="Medium Grid 1 - Accent 12"/>
    <w:basedOn w:val="TableNormal"/>
    <w:next w:val="MediumGrid1-Accent1"/>
    <w:uiPriority w:val="67"/>
    <w:semiHidden/>
    <w:unhideWhenUsed/>
    <w:rsid w:val="00C27BF5"/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Grid1-Accent22">
    <w:name w:val="Medium Grid 1 - Accent 22"/>
    <w:basedOn w:val="TableNormal"/>
    <w:next w:val="MediumGrid1-Accent2"/>
    <w:uiPriority w:val="67"/>
    <w:semiHidden/>
    <w:unhideWhenUsed/>
    <w:rsid w:val="00C27BF5"/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Grid1-Accent32">
    <w:name w:val="Medium Grid 1 - Accent 32"/>
    <w:basedOn w:val="TableNormal"/>
    <w:next w:val="MediumGrid1-Accent3"/>
    <w:uiPriority w:val="67"/>
    <w:semiHidden/>
    <w:unhideWhenUsed/>
    <w:rsid w:val="00C27BF5"/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Grid1-Accent42">
    <w:name w:val="Medium Grid 1 - Accent 42"/>
    <w:basedOn w:val="TableNormal"/>
    <w:next w:val="MediumGrid1-Accent4"/>
    <w:uiPriority w:val="67"/>
    <w:semiHidden/>
    <w:unhideWhenUsed/>
    <w:rsid w:val="00C27BF5"/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Grid1-Accent52">
    <w:name w:val="Medium Grid 1 - Accent 52"/>
    <w:basedOn w:val="TableNormal"/>
    <w:next w:val="MediumGrid1-Accent5"/>
    <w:uiPriority w:val="67"/>
    <w:semiHidden/>
    <w:unhideWhenUsed/>
    <w:rsid w:val="00C27BF5"/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Grid1-Accent62">
    <w:name w:val="Medium Grid 1 - Accent 62"/>
    <w:basedOn w:val="TableNormal"/>
    <w:next w:val="MediumGrid1-Accent6"/>
    <w:uiPriority w:val="67"/>
    <w:semiHidden/>
    <w:unhideWhenUsed/>
    <w:rsid w:val="00C27BF5"/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Grid22">
    <w:name w:val="Medium Grid 22"/>
    <w:basedOn w:val="TableNormal"/>
    <w:next w:val="MediumGrid2"/>
    <w:uiPriority w:val="68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12">
    <w:name w:val="Medium Grid 2 - Accent 12"/>
    <w:basedOn w:val="TableNormal"/>
    <w:next w:val="MediumGrid2-Accent1"/>
    <w:uiPriority w:val="68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22">
    <w:name w:val="Medium Grid 2 - Accent 22"/>
    <w:basedOn w:val="TableNormal"/>
    <w:next w:val="MediumGrid2-Accent2"/>
    <w:uiPriority w:val="68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32">
    <w:name w:val="Medium Grid 2 - Accent 32"/>
    <w:basedOn w:val="TableNormal"/>
    <w:next w:val="MediumGrid2-Accent3"/>
    <w:uiPriority w:val="68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42">
    <w:name w:val="Medium Grid 2 - Accent 42"/>
    <w:basedOn w:val="TableNormal"/>
    <w:next w:val="MediumGrid2-Accent4"/>
    <w:uiPriority w:val="68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52">
    <w:name w:val="Medium Grid 2 - Accent 52"/>
    <w:basedOn w:val="TableNormal"/>
    <w:next w:val="MediumGrid2-Accent5"/>
    <w:uiPriority w:val="68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62">
    <w:name w:val="Medium Grid 2 - Accent 62"/>
    <w:basedOn w:val="TableNormal"/>
    <w:next w:val="MediumGrid2-Accent6"/>
    <w:uiPriority w:val="68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2">
    <w:name w:val="Medium Grid 32"/>
    <w:basedOn w:val="TableNormal"/>
    <w:next w:val="MediumGrid3"/>
    <w:uiPriority w:val="69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customStyle="1" w:styleId="MediumGrid3-Accent12">
    <w:name w:val="Medium Grid 3 - Accent 12"/>
    <w:basedOn w:val="TableNormal"/>
    <w:next w:val="MediumGrid3-Accent1"/>
    <w:uiPriority w:val="69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table" w:customStyle="1" w:styleId="MediumGrid3-Accent22">
    <w:name w:val="Medium Grid 3 - Accent 22"/>
    <w:basedOn w:val="TableNormal"/>
    <w:next w:val="MediumGrid3-Accent2"/>
    <w:uiPriority w:val="69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customStyle="1" w:styleId="MediumGrid3-Accent32">
    <w:name w:val="Medium Grid 3 - Accent 32"/>
    <w:basedOn w:val="TableNormal"/>
    <w:next w:val="MediumGrid3-Accent3"/>
    <w:uiPriority w:val="69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</w:style>
  <w:style w:type="table" w:customStyle="1" w:styleId="MediumGrid3-Accent42">
    <w:name w:val="Medium Grid 3 - Accent 42"/>
    <w:basedOn w:val="TableNormal"/>
    <w:next w:val="MediumGrid3-Accent4"/>
    <w:uiPriority w:val="69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table" w:customStyle="1" w:styleId="MediumGrid3-Accent52">
    <w:name w:val="Medium Grid 3 - Accent 52"/>
    <w:basedOn w:val="TableNormal"/>
    <w:next w:val="MediumGrid3-Accent5"/>
    <w:uiPriority w:val="69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customStyle="1" w:styleId="MediumGrid3-Accent62">
    <w:name w:val="Medium Grid 3 - Accent 62"/>
    <w:basedOn w:val="TableNormal"/>
    <w:next w:val="MediumGrid3-Accent6"/>
    <w:uiPriority w:val="69"/>
    <w:semiHidden/>
    <w:unhideWhenUsed/>
    <w:rsid w:val="00C27BF5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table" w:customStyle="1" w:styleId="MediumList12">
    <w:name w:val="Medium List 12"/>
    <w:basedOn w:val="TableNormal"/>
    <w:next w:val="MediumList1"/>
    <w:uiPriority w:val="65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000000" w:themeColor="text1"/>
        <w:bottom w:val="single" w:sz="8" w:space="0" w:color="000000" w:themeColor="text1"/>
      </w:tcBorders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12">
    <w:name w:val="Medium List 1 - Accent 12"/>
    <w:basedOn w:val="TableNormal"/>
    <w:next w:val="MediumList1-Accent1"/>
    <w:uiPriority w:val="65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F81BD" w:themeColor="accent1"/>
        <w:bottom w:val="single" w:sz="8" w:space="0" w:color="4F81BD" w:themeColor="accent1"/>
      </w:tcBorders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22">
    <w:name w:val="Medium List 1 - Accent 22"/>
    <w:basedOn w:val="TableNormal"/>
    <w:next w:val="MediumList1-Accent2"/>
    <w:uiPriority w:val="65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C0504D" w:themeColor="accent2"/>
        <w:bottom w:val="single" w:sz="8" w:space="0" w:color="C0504D" w:themeColor="accent2"/>
      </w:tcBorders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32">
    <w:name w:val="Medium List 1 - Accent 32"/>
    <w:basedOn w:val="TableNormal"/>
    <w:next w:val="MediumList1-Accent3"/>
    <w:uiPriority w:val="65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bottom w:val="single" w:sz="8" w:space="0" w:color="9BBB59" w:themeColor="accent3"/>
      </w:tcBorders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42">
    <w:name w:val="Medium List 1 - Accent 42"/>
    <w:basedOn w:val="TableNormal"/>
    <w:next w:val="MediumList1-Accent4"/>
    <w:uiPriority w:val="65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bottom w:val="single" w:sz="8" w:space="0" w:color="8064A2" w:themeColor="accent4"/>
      </w:tcBorders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52">
    <w:name w:val="Medium List 1 - Accent 52"/>
    <w:basedOn w:val="TableNormal"/>
    <w:next w:val="MediumList1-Accent5"/>
    <w:uiPriority w:val="65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bottom w:val="single" w:sz="8" w:space="0" w:color="4BACC6" w:themeColor="accent5"/>
      </w:tcBorders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1-Accent62">
    <w:name w:val="Medium List 1 - Accent 62"/>
    <w:basedOn w:val="TableNormal"/>
    <w:next w:val="MediumList1-Accent6"/>
    <w:uiPriority w:val="65"/>
    <w:semiHidden/>
    <w:unhideWhenUsed/>
    <w:rsid w:val="00C27BF5"/>
    <w:rPr>
      <w:color w:val="000000" w:themeColor="text1"/>
    </w:rPr>
    <w:tblPr>
      <w:tblStyleRowBandSize w:val="1"/>
      <w:tblStyleColBandSize w:val="1"/>
    </w:tblPr>
    <w:tcPr>
      <w:tcBorders>
        <w:top w:val="nil"/>
        <w:bottom w:val="single" w:sz="8" w:space="0" w:color="F79646" w:themeColor="accent6"/>
      </w:tcBorders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22">
    <w:name w:val="Medium List 22"/>
    <w:basedOn w:val="TableNormal"/>
    <w:next w:val="MediumList2"/>
    <w:uiPriority w:val="66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2">
    <w:name w:val="Medium List 2 - Accent 12"/>
    <w:basedOn w:val="TableNormal"/>
    <w:next w:val="MediumList2-Accent1"/>
    <w:uiPriority w:val="66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2">
    <w:name w:val="Medium List 2 - Accent 22"/>
    <w:basedOn w:val="TableNormal"/>
    <w:next w:val="MediumList2-Accent2"/>
    <w:uiPriority w:val="66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FD3D2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2">
    <w:name w:val="Medium List 2 - Accent 32"/>
    <w:basedOn w:val="TableNormal"/>
    <w:next w:val="MediumList2-Accent3"/>
    <w:uiPriority w:val="66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6EED5" w:themeFill="accent3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2">
    <w:name w:val="Medium List 2 - Accent 42"/>
    <w:basedOn w:val="TableNormal"/>
    <w:next w:val="MediumList2-Accent4"/>
    <w:uiPriority w:val="66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FD8E8" w:themeFill="accent4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2">
    <w:name w:val="Medium List 2 - Accent 52"/>
    <w:basedOn w:val="TableNormal"/>
    <w:next w:val="MediumList2-Accent5"/>
    <w:uiPriority w:val="66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2EAF1" w:themeFill="accent5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2">
    <w:name w:val="Medium List 2 - Accent 62"/>
    <w:basedOn w:val="TableNormal"/>
    <w:next w:val="MediumList2-Accent6"/>
    <w:uiPriority w:val="66"/>
    <w:semiHidden/>
    <w:unhideWhenUsed/>
    <w:rsid w:val="00C27B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 w:themeFill="accent6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C27BF5"/>
    <w:tblPr>
      <w:tblStyleRowBandSize w:val="1"/>
      <w:tblStyleColBandSize w:val="1"/>
    </w:tblPr>
    <w:tcPr>
      <w:tcBorders>
        <w:left w:val="single" w:sz="8" w:space="0" w:color="404040" w:themeColor="text1" w:themeTint="BF"/>
        <w:right w:val="single" w:sz="8" w:space="0" w:color="404040" w:themeColor="text1" w:themeTint="BF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C27BF5"/>
    <w:tblPr>
      <w:tblStyleRowBandSize w:val="1"/>
      <w:tblStyleColBandSize w:val="1"/>
    </w:tblPr>
    <w:tcPr>
      <w:tcBorders>
        <w:left w:val="single" w:sz="8" w:space="0" w:color="7BA0CD" w:themeColor="accent1" w:themeTint="BF"/>
        <w:right w:val="single" w:sz="8" w:space="0" w:color="7BA0CD" w:themeColor="accent1" w:themeTint="BF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C27BF5"/>
    <w:tblPr>
      <w:tblStyleRowBandSize w:val="1"/>
      <w:tblStyleColBandSize w:val="1"/>
    </w:tblPr>
    <w:tcPr>
      <w:tcBorders>
        <w:left w:val="single" w:sz="8" w:space="0" w:color="CF7B79" w:themeColor="accent2" w:themeTint="BF"/>
        <w:right w:val="single" w:sz="8" w:space="0" w:color="CF7B79" w:themeColor="accent2" w:themeTint="BF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C27BF5"/>
    <w:tblPr>
      <w:tblStyleRowBandSize w:val="1"/>
      <w:tblStyleColBandSize w:val="1"/>
    </w:tblPr>
    <w:tcPr>
      <w:tcBorders>
        <w:left w:val="single" w:sz="8" w:space="0" w:color="B3CC82" w:themeColor="accent3" w:themeTint="BF"/>
        <w:right w:val="single" w:sz="8" w:space="0" w:color="B3CC82" w:themeColor="accent3" w:themeTint="BF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C27BF5"/>
    <w:tblPr>
      <w:tblStyleRowBandSize w:val="1"/>
      <w:tblStyleColBandSize w:val="1"/>
    </w:tblPr>
    <w:tcPr>
      <w:tcBorders>
        <w:left w:val="single" w:sz="8" w:space="0" w:color="9F8AB9" w:themeColor="accent4" w:themeTint="BF"/>
        <w:right w:val="single" w:sz="8" w:space="0" w:color="9F8AB9" w:themeColor="accent4" w:themeTint="BF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C27BF5"/>
    <w:tblPr>
      <w:tblStyleRowBandSize w:val="1"/>
      <w:tblStyleColBandSize w:val="1"/>
    </w:tblPr>
    <w:tcPr>
      <w:tcBorders>
        <w:left w:val="single" w:sz="8" w:space="0" w:color="78C0D4" w:themeColor="accent5" w:themeTint="BF"/>
        <w:right w:val="single" w:sz="8" w:space="0" w:color="78C0D4" w:themeColor="accent5" w:themeTint="BF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C27BF5"/>
    <w:tblPr>
      <w:tblStyleRowBandSize w:val="1"/>
      <w:tblStyleColBandSize w:val="1"/>
    </w:tblPr>
    <w:tcPr>
      <w:tcBorders>
        <w:left w:val="single" w:sz="8" w:space="0" w:color="F9B074" w:themeColor="accent6" w:themeTint="BF"/>
        <w:right w:val="single" w:sz="8" w:space="0" w:color="F9B074" w:themeColor="accent6" w:themeTint="BF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22">
    <w:name w:val="Medium Shading 22"/>
    <w:basedOn w:val="TableNormal"/>
    <w:next w:val="MediumShading2"/>
    <w:uiPriority w:val="64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next w:val="MediumShading2-Accent1"/>
    <w:uiPriority w:val="64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2">
    <w:name w:val="Medium Shading 2 - Accent 22"/>
    <w:basedOn w:val="TableNormal"/>
    <w:next w:val="MediumShading2-Accent2"/>
    <w:uiPriority w:val="64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2">
    <w:name w:val="Medium Shading 2 - Accent 32"/>
    <w:basedOn w:val="TableNormal"/>
    <w:next w:val="MediumShading2-Accent3"/>
    <w:uiPriority w:val="64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2">
    <w:name w:val="Medium Shading 2 - Accent 42"/>
    <w:basedOn w:val="TableNormal"/>
    <w:next w:val="MediumShading2-Accent4"/>
    <w:uiPriority w:val="64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2">
    <w:name w:val="Medium Shading 2 - Accent 52"/>
    <w:basedOn w:val="TableNormal"/>
    <w:next w:val="MediumShading2-Accent5"/>
    <w:uiPriority w:val="64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2">
    <w:name w:val="Medium Shading 2 - Accent 62"/>
    <w:basedOn w:val="TableNormal"/>
    <w:next w:val="MediumShading2-Accent6"/>
    <w:uiPriority w:val="64"/>
    <w:semiHidden/>
    <w:unhideWhenUsed/>
    <w:rsid w:val="00C27BF5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2">
    <w:name w:val="Plain Table 12"/>
    <w:basedOn w:val="TableNormal"/>
    <w:next w:val="PlainTable1"/>
    <w:uiPriority w:val="41"/>
    <w:rsid w:val="00C27BF5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2">
    <w:name w:val="Plain Table 22"/>
    <w:basedOn w:val="TableNormal"/>
    <w:next w:val="PlainTable2"/>
    <w:uiPriority w:val="42"/>
    <w:rsid w:val="00C27BF5"/>
    <w:tblPr>
      <w:tblStyleRowBandSize w:val="1"/>
      <w:tblStyleColBandSize w:val="1"/>
    </w:tblPr>
    <w:tcPr>
      <w:tcBorders>
        <w:top w:val="single" w:sz="4" w:space="0" w:color="7F7F7F" w:themeColor="text1" w:themeTint="80"/>
        <w:bottom w:val="single" w:sz="4" w:space="0" w:color="7F7F7F" w:themeColor="text1" w:themeTint="80"/>
      </w:tcBorders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C27BF5"/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next w:val="PlainTable4"/>
    <w:uiPriority w:val="44"/>
    <w:rsid w:val="00C27BF5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2">
    <w:name w:val="Plain Table 52"/>
    <w:basedOn w:val="TableNormal"/>
    <w:next w:val="PlainTable5"/>
    <w:uiPriority w:val="45"/>
    <w:rsid w:val="00C27BF5"/>
    <w:tblPr>
      <w:tblStyleRowBandSize w:val="1"/>
      <w:tblStyleColBandSize w:val="1"/>
    </w:tblPr>
    <w:tcPr>
      <w:tcBorders>
        <w:top w:val="single" w:sz="4" w:space="0" w:color="7F7F7F" w:themeColor="text1" w:themeTint="80"/>
        <w:right w:val="single" w:sz="4" w:space="0" w:color="7F7F7F" w:themeColor="text1" w:themeTint="80"/>
      </w:tcBorders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3Deffects12">
    <w:name w:val="Table 3D effects 12"/>
    <w:basedOn w:val="TableNormal"/>
    <w:next w:val="Table3Deffects1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tcBorders>
        <w:top w:val="single" w:sz="6" w:space="0" w:color="FFFFFF"/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tcBorders>
        <w:right w:val="single" w:sz="6" w:space="0" w:color="000000"/>
      </w:tcBorders>
      <w:shd w:val="clear" w:color="auto" w:fill="auto"/>
    </w:tcPr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TableClassic22">
    <w:name w:val="Table Classic 22"/>
    <w:basedOn w:val="TableNormal"/>
    <w:next w:val="TableClassic2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/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customStyle="1" w:styleId="TableClassic42">
    <w:name w:val="Table Classic 42"/>
    <w:basedOn w:val="TableNormal"/>
    <w:next w:val="TableClassic4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customStyle="1" w:styleId="TableColorful11">
    <w:name w:val="Table Colorful 11"/>
    <w:basedOn w:val="TableNormal"/>
    <w:next w:val="TableColorful1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customStyle="1" w:styleId="TableColorful22">
    <w:name w:val="Table Colorful 22"/>
    <w:basedOn w:val="TableNormal"/>
    <w:next w:val="TableColorful2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nwCell">
      <w:rPr>
        <w:b/>
        <w:bCs/>
        <w:color w:val="FFFFFF"/>
      </w:rPr>
    </w:tblStylePr>
  </w:style>
  <w:style w:type="table" w:customStyle="1" w:styleId="TableColumns12">
    <w:name w:val="Table Columns 12"/>
    <w:basedOn w:val="TableNormal"/>
    <w:next w:val="TableColumns1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cPr>
      <w:shd w:val="pct25" w:color="000000" w:fill="FFFFFF"/>
    </w:tc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TableColumns31">
    <w:name w:val="Table Columns 31"/>
    <w:basedOn w:val="TableNormal"/>
    <w:next w:val="TableColumns3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table" w:customStyle="1" w:styleId="TableColumns42">
    <w:name w:val="Table Columns 42"/>
    <w:basedOn w:val="TableNormal"/>
    <w:next w:val="TableColumns4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customStyle="1" w:styleId="TableColumns52">
    <w:name w:val="Table Columns 52"/>
    <w:basedOn w:val="TableNormal"/>
    <w:next w:val="TableColumns5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customStyle="1" w:styleId="TableElegant1">
    <w:name w:val="Table Elegant1"/>
    <w:basedOn w:val="TableNormal"/>
    <w:next w:val="TableElegant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color w:val="auto"/>
      </w:rPr>
    </w:tblStylePr>
  </w:style>
  <w:style w:type="table" w:customStyle="1" w:styleId="TableGrid11">
    <w:name w:val="Table Grid 11"/>
    <w:basedOn w:val="TableNormal"/>
    <w:next w:val="TableGrid1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Grid21">
    <w:name w:val="Table Grid 21"/>
    <w:basedOn w:val="TableNormal"/>
    <w:next w:val="TableGrid2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1">
    <w:name w:val="Table Grid 31"/>
    <w:basedOn w:val="TableNormal"/>
    <w:next w:val="TableGrid3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customStyle="1" w:styleId="TableGrid41">
    <w:name w:val="Table Grid 41"/>
    <w:basedOn w:val="TableNormal"/>
    <w:next w:val="TableGrid4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color w:val="auto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Grid51">
    <w:name w:val="Table Grid 51"/>
    <w:basedOn w:val="TableNormal"/>
    <w:next w:val="TableGrid5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customStyle="1" w:styleId="TableGrid62">
    <w:name w:val="Table Grid 62"/>
    <w:basedOn w:val="TableNormal"/>
    <w:next w:val="TableGrid6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GridLight1">
    <w:name w:val="Table Grid Light1"/>
    <w:basedOn w:val="TableNormal"/>
    <w:next w:val="TableGridLight"/>
    <w:uiPriority w:val="40"/>
    <w:rsid w:val="00C27BF5"/>
    <w:tblPr/>
  </w:style>
  <w:style w:type="table" w:customStyle="1" w:styleId="TableList12">
    <w:name w:val="Table List 12"/>
    <w:basedOn w:val="TableNormal"/>
    <w:next w:val="TableList1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tcBorders>
        <w:top w:val="single" w:sz="6" w:space="0" w:color="000000"/>
      </w:tcBorders>
      <w:shd w:val="solid" w:color="C0C0C0" w:fill="FFFFFF"/>
    </w:tcPr>
    <w:tblStylePr w:type="firstRow">
      <w:rPr>
        <w:b/>
        <w:bCs/>
        <w:i/>
        <w:iCs/>
        <w:color w:val="800000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TableList22">
    <w:name w:val="Table List 22"/>
    <w:basedOn w:val="TableNormal"/>
    <w:next w:val="TableList2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</w:tblPr>
    <w:tblStylePr w:type="firstRow">
      <w:rPr>
        <w:b/>
        <w:bCs/>
        <w:color w:val="FFFFFF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TableList32">
    <w:name w:val="Table List 32"/>
    <w:basedOn w:val="TableNormal"/>
    <w:next w:val="TableList3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tcBorders>
        <w:top w:val="single" w:sz="12" w:space="0" w:color="000000"/>
      </w:tcBorders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  <w:color w:val="FFFFFF"/>
      </w:rPr>
    </w:tblStylePr>
  </w:style>
  <w:style w:type="table" w:customStyle="1" w:styleId="TableList51">
    <w:name w:val="Table List 51"/>
    <w:basedOn w:val="TableNormal"/>
    <w:next w:val="TableList5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customStyle="1" w:styleId="TableList62">
    <w:name w:val="Table List 62"/>
    <w:basedOn w:val="TableNormal"/>
    <w:next w:val="TableList6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tcBorders>
        <w:bottom w:val="single" w:sz="12" w:space="0" w:color="000000"/>
        <w:right w:val="single" w:sz="12" w:space="0" w:color="000000"/>
      </w:tcBorders>
      <w:shd w:val="pct50" w:color="000000" w:fill="FFFFFF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customStyle="1" w:styleId="TableList72">
    <w:name w:val="Table List 72"/>
    <w:basedOn w:val="TableNormal"/>
    <w:next w:val="TableList7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tcBorders>
        <w:bottom w:val="single" w:sz="12" w:space="0" w:color="008000"/>
      </w:tcBorders>
      <w:shd w:val="pct20" w:color="000000" w:fill="FFFFFF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customStyle="1" w:styleId="TableList82">
    <w:name w:val="Table List 82"/>
    <w:basedOn w:val="TableNormal"/>
    <w:next w:val="TableList8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tcBorders>
        <w:bottom w:val="single" w:sz="6" w:space="0" w:color="000000"/>
      </w:tcBorders>
      <w:shd w:val="pct25" w:color="FFFF00" w:fill="FFFFFF"/>
    </w:tc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customStyle="1" w:styleId="TableProfessional1">
    <w:name w:val="Table Professional1"/>
    <w:basedOn w:val="TableNormal"/>
    <w:next w:val="TableProfessional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  <w:color w:val="auto"/>
      </w:rPr>
    </w:tblStylePr>
  </w:style>
  <w:style w:type="table" w:customStyle="1" w:styleId="TableSimple12">
    <w:name w:val="Table Simple 12"/>
    <w:basedOn w:val="TableNormal"/>
    <w:next w:val="TableSimple1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tcBorders>
        <w:top w:val="single" w:sz="6" w:space="0" w:color="008000"/>
      </w:tcBorders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TableSimple32">
    <w:name w:val="Table Simple 32"/>
    <w:basedOn w:val="TableNormal"/>
    <w:next w:val="TableSimple3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clear" w:color="auto" w:fill="auto"/>
    </w:tcPr>
    <w:tblStylePr w:type="firstRow">
      <w:rPr>
        <w:b/>
        <w:bCs/>
        <w:color w:val="FFFFFF"/>
      </w:rPr>
    </w:tblStylePr>
  </w:style>
  <w:style w:type="table" w:customStyle="1" w:styleId="TableSubtle12">
    <w:name w:val="Table Subtle 12"/>
    <w:basedOn w:val="TableNormal"/>
    <w:next w:val="TableSubtle1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tcBorders>
        <w:left w:val="single" w:sz="12" w:space="0" w:color="000000"/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TableTheme1">
    <w:name w:val="Table Theme1"/>
    <w:basedOn w:val="TableNormal"/>
    <w:next w:val="TableTheme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</w:style>
  <w:style w:type="table" w:customStyle="1" w:styleId="TableWeb11">
    <w:name w:val="Table Web 11"/>
    <w:basedOn w:val="TableNormal"/>
    <w:next w:val="TableWeb1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color w:val="auto"/>
      </w:rPr>
    </w:tblStylePr>
  </w:style>
  <w:style w:type="table" w:customStyle="1" w:styleId="TableWeb21">
    <w:name w:val="Table Web 21"/>
    <w:basedOn w:val="TableNormal"/>
    <w:next w:val="TableWeb2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color w:val="auto"/>
      </w:rPr>
    </w:tblStylePr>
  </w:style>
  <w:style w:type="table" w:customStyle="1" w:styleId="TableWeb31">
    <w:name w:val="Table Web 31"/>
    <w:basedOn w:val="TableNormal"/>
    <w:next w:val="TableWeb3"/>
    <w:semiHidden/>
    <w:unhideWhenUsed/>
    <w:rsid w:val="00C27B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color w:val="auto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cao.int/sites/default/files/Meetings/a42/Documents/Resolutions/a42_res_prov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9A55C703-2B75-45A1-BFEB-213AF09821E0}">
    <t:Anchor>
      <t:Comment id="269645627"/>
    </t:Anchor>
    <t:History>
      <t:Event id="{0BD95A84-9FA8-45CE-B7B7-A8A51DEA8671}" time="2025-12-15T08:30:27.012Z">
        <t:Attribution userId="S::maria.manguiat@un.org::9add1bb9-89ed-4cd0-858c-dd8a41aeb480" userProvider="AD" userName="Maria Socorro Manguiat"/>
        <t:Anchor>
          <t:Comment id="242417258"/>
        </t:Anchor>
        <t:Create/>
      </t:Event>
      <t:Event id="{55612EBC-95F3-4CDB-9DDB-1DD5A9B39CE6}" time="2025-12-15T08:30:27.012Z">
        <t:Attribution userId="S::maria.manguiat@un.org::9add1bb9-89ed-4cd0-858c-dd8a41aeb480" userProvider="AD" userName="Maria Socorro Manguiat"/>
        <t:Anchor>
          <t:Comment id="242417258"/>
        </t:Anchor>
        <t:Assign userId="S::sandeep.bhambra@un.org::03aff98b-b9ff-42a1-af80-209f5df7b1f1" userProvider="AD" userName="Sandeep Bhambra"/>
      </t:Event>
      <t:Event id="{58252534-7B7C-43AE-96A0-6C62078B449A}" time="2025-12-15T08:30:27.012Z">
        <t:Attribution userId="S::maria.manguiat@un.org::9add1bb9-89ed-4cd0-858c-dd8a41aeb480" userProvider="AD" userName="Maria Socorro Manguiat"/>
        <t:Anchor>
          <t:Comment id="242417258"/>
        </t:Anchor>
        <t:SetTitle title="@Sandeep Bhambra, indeed there seems to be some inconsistency within the document. Please indicate your preference and implement that preference on this version of the document."/>
      </t:Event>
      <t:Event id="{62B6FB9E-9E69-4CAB-ADBC-F0A49363FBDA}" time="2026-01-09T10:53:13.194Z">
        <t:Attribution userId="S::cynthia.mwanza@un.org::e254318f-4b8a-4b70-a704-f58d737c3a00" userProvider="AD" userName="Cynthia Mwanza"/>
        <t:Progress percentComplete="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521576281b05bbd65f2fa2d480b3773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ecfe1576410a1c88a08dcd85e87051c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2025-12-15T06:22:21+00:00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2025-12-15T06:22:21+00:00</Date_x0020_Sent>
    <Personal_x0020_Information_x0020__x0028_PII_x0029_ xmlns="985ec44e-1bab-4c0b-9df0-6ba128686fc9">false</Personal_x0020_Information_x0020__x0028_PII_x0029_>
    <Date_x0020_Received xmlns="985ec44e-1bab-4c0b-9df0-6ba128686fc9">2025-12-15T06:22:21+00:00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8949-5A75-4914-9ADF-FC42C0B8FB5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6B3FE-FAA9-4CDF-B8C1-4D666E5D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</Template>
  <TotalTime>52</TotalTime>
  <Pages>28</Pages>
  <Words>11464</Words>
  <Characters>65348</Characters>
  <Application>Microsoft Office Word</Application>
  <DocSecurity>0</DocSecurity>
  <PresentationFormat/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Mwanza</dc:creator>
  <cp:keywords/>
  <dc:description/>
  <cp:lastModifiedBy>Julius Njenga</cp:lastModifiedBy>
  <cp:revision>5</cp:revision>
  <cp:lastPrinted>2026-01-13T07:07:00Z</cp:lastPrinted>
  <dcterms:created xsi:type="dcterms:W3CDTF">2026-03-06T05:56:00Z</dcterms:created>
  <dcterms:modified xsi:type="dcterms:W3CDTF">2026-03-17T13:29:00Z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0x010100AF687BC085C91946BC54CBDC5AB286CC00C98D0C8D73AF894E997C937D021D4600</vt:lpwstr>
  </property>
  <property fmtid="{D5CDD505-2E9C-101B-9397-08002B2CF9AE}" pid="11" name="MediaServiceImageTags">
    <vt:lpwstr/>
  </property>
  <property fmtid="{D5CDD505-2E9C-101B-9397-08002B2CF9AE}" pid="12" name="Office_x0020_of_x0020_Origin">
    <vt:lpwstr/>
  </property>
  <property fmtid="{D5CDD505-2E9C-101B-9397-08002B2CF9AE}" pid="13" name="lcf76f155ced4ddcb4097134ff3c332f">
    <vt:lpwstr/>
  </property>
  <property fmtid="{D5CDD505-2E9C-101B-9397-08002B2CF9AE}" pid="14" name="Office of Origin">
    <vt:lpwstr/>
  </property>
  <property fmtid="{D5CDD505-2E9C-101B-9397-08002B2CF9AE}" pid="15" name="TranslatedWith">
    <vt:lpwstr>Mercury</vt:lpwstr>
  </property>
  <property fmtid="{D5CDD505-2E9C-101B-9397-08002B2CF9AE}" pid="16" name="GeneratedBy">
    <vt:lpwstr>vladimir.slavnov@un.org</vt:lpwstr>
  </property>
  <property fmtid="{D5CDD505-2E9C-101B-9397-08002B2CF9AE}" pid="17" name="GeneratedDate">
    <vt:lpwstr>03/03/2026 13:12:20</vt:lpwstr>
  </property>
  <property fmtid="{D5CDD505-2E9C-101B-9397-08002B2CF9AE}" pid="18" name="OriginalDocID">
    <vt:lpwstr>8aa69d9c-2d6e-4916-8ead-febaad17fdb5</vt:lpwstr>
  </property>
</Properties>
</file>