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0E6D70" w:rsidRPr="007906B4" w14:paraId="6EC642E9" w14:textId="77777777" w:rsidTr="00266A07">
        <w:trPr>
          <w:trHeight w:val="850"/>
        </w:trPr>
        <w:tc>
          <w:tcPr>
            <w:tcW w:w="1559" w:type="dxa"/>
          </w:tcPr>
          <w:p w14:paraId="0A14F31B" w14:textId="77777777" w:rsidR="000E6D70" w:rsidRPr="002E2619" w:rsidRDefault="000E6D70" w:rsidP="00266A07">
            <w:pPr>
              <w:pStyle w:val="AUnitedNations"/>
              <w:rPr>
                <w:rFonts w:ascii="SimHei" w:eastAsia="SimHei" w:hAnsi="SimHei" w:cs="Times New Roman"/>
                <w:sz w:val="32"/>
                <w:szCs w:val="32"/>
              </w:rPr>
            </w:pPr>
            <w:r w:rsidRPr="002E2619">
              <w:rPr>
                <w:rFonts w:ascii="SimHei" w:eastAsia="SimHei" w:hAnsi="SimHei" w:cs="Times New Roman" w:hint="eastAsia"/>
                <w:sz w:val="32"/>
                <w:szCs w:val="32"/>
              </w:rPr>
              <w:t>联合国</w:t>
            </w:r>
          </w:p>
        </w:tc>
        <w:tc>
          <w:tcPr>
            <w:tcW w:w="6520" w:type="dxa"/>
          </w:tcPr>
          <w:p w14:paraId="60BF0D53" w14:textId="77777777" w:rsidR="000E6D70" w:rsidRPr="007906B4" w:rsidRDefault="000E6D70" w:rsidP="00266A07">
            <w:pPr>
              <w:pStyle w:val="Normal-pool"/>
            </w:pPr>
            <w:r w:rsidRPr="007906B4">
              <w:rPr>
                <w:noProof/>
                <w14:ligatures w14:val="standardContextual"/>
              </w:rPr>
              <w:drawing>
                <wp:anchor distT="0" distB="0" distL="114300" distR="114300" simplePos="0" relativeHeight="251659264" behindDoc="0" locked="0" layoutInCell="1" allowOverlap="1" wp14:anchorId="55F84B5F" wp14:editId="31705C9F">
                  <wp:simplePos x="0" y="0"/>
                  <wp:positionH relativeFrom="column">
                    <wp:posOffset>-3175</wp:posOffset>
                  </wp:positionH>
                  <wp:positionV relativeFrom="paragraph">
                    <wp:posOffset>1905</wp:posOffset>
                  </wp:positionV>
                  <wp:extent cx="1305763" cy="573559"/>
                  <wp:effectExtent l="0" t="0" r="8890" b="0"/>
                  <wp:wrapNone/>
                  <wp:docPr id="1426382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82753"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1C6F240A" w14:textId="77777777" w:rsidR="000E6D70" w:rsidRPr="007906B4" w:rsidRDefault="000E6D70" w:rsidP="00266A07">
            <w:pPr>
              <w:pStyle w:val="Normal-pool"/>
            </w:pPr>
          </w:p>
        </w:tc>
      </w:tr>
    </w:tbl>
    <w:p w14:paraId="4701D616" w14:textId="77777777" w:rsidR="000E6D70" w:rsidRPr="007906B4" w:rsidRDefault="000E6D70" w:rsidP="000E6D70">
      <w:pPr>
        <w:pStyle w:val="ASpacer"/>
      </w:pPr>
    </w:p>
    <w:tbl>
      <w:tblPr>
        <w:tblW w:w="9496" w:type="dxa"/>
        <w:tblLook w:val="0000" w:firstRow="0" w:lastRow="0" w:firstColumn="0" w:lastColumn="0" w:noHBand="0" w:noVBand="0"/>
      </w:tblPr>
      <w:tblGrid>
        <w:gridCol w:w="6378"/>
        <w:gridCol w:w="3118"/>
      </w:tblGrid>
      <w:tr w:rsidR="000E6D70" w:rsidRPr="007906B4" w14:paraId="51AE57AD" w14:textId="77777777" w:rsidTr="00266A07">
        <w:trPr>
          <w:trHeight w:val="340"/>
        </w:trPr>
        <w:tc>
          <w:tcPr>
            <w:tcW w:w="3358" w:type="pct"/>
            <w:vAlign w:val="bottom"/>
          </w:tcPr>
          <w:p w14:paraId="2C7EE422" w14:textId="77777777" w:rsidR="000E6D70" w:rsidRPr="007906B4" w:rsidRDefault="000E6D70" w:rsidP="00266A07">
            <w:pPr>
              <w:pStyle w:val="Normal-pool"/>
            </w:pPr>
          </w:p>
        </w:tc>
        <w:tc>
          <w:tcPr>
            <w:tcW w:w="1642" w:type="pct"/>
            <w:noWrap/>
            <w:vAlign w:val="bottom"/>
          </w:tcPr>
          <w:p w14:paraId="1B02B389" w14:textId="314C4C19" w:rsidR="000E6D70" w:rsidRPr="007906B4" w:rsidRDefault="000E6D70" w:rsidP="00266A07">
            <w:pPr>
              <w:pStyle w:val="ASymbol"/>
              <w:rPr>
                <w:lang w:eastAsia="zh-CN"/>
              </w:rPr>
            </w:pPr>
            <w:r w:rsidRPr="007906B4">
              <w:rPr>
                <w:b/>
                <w:sz w:val="28"/>
              </w:rPr>
              <w:t>UNEP</w:t>
            </w:r>
            <w:r w:rsidRPr="007906B4">
              <w:t>/OzL.Pro.</w:t>
            </w:r>
            <w:bookmarkStart w:id="0" w:name="Symbol1A"/>
            <w:r w:rsidRPr="007906B4">
              <w:t>37</w:t>
            </w:r>
            <w:bookmarkStart w:id="1" w:name="Symbol1B"/>
            <w:bookmarkEnd w:id="0"/>
            <w:r w:rsidRPr="007906B4">
              <w:t>/Bur.1</w:t>
            </w:r>
            <w:bookmarkStart w:id="2" w:name="Symbol1C"/>
            <w:bookmarkEnd w:id="1"/>
            <w:r w:rsidRPr="007906B4">
              <w:t>/</w:t>
            </w:r>
            <w:bookmarkEnd w:id="2"/>
            <w:r w:rsidR="00FB21EE">
              <w:rPr>
                <w:rFonts w:hint="eastAsia"/>
                <w:lang w:eastAsia="zh-CN"/>
              </w:rPr>
              <w:t>2</w:t>
            </w:r>
          </w:p>
        </w:tc>
      </w:tr>
    </w:tbl>
    <w:p w14:paraId="28665793" w14:textId="77777777" w:rsidR="000E6D70" w:rsidRPr="007906B4" w:rsidRDefault="000E6D70" w:rsidP="000E6D70">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0E6D70" w:rsidRPr="007906B4" w14:paraId="6C48DDFC" w14:textId="77777777" w:rsidTr="00266A07">
        <w:trPr>
          <w:trHeight w:val="2098"/>
        </w:trPr>
        <w:tc>
          <w:tcPr>
            <w:tcW w:w="5386" w:type="dxa"/>
          </w:tcPr>
          <w:p w14:paraId="793A6011" w14:textId="77777777" w:rsidR="000E6D70" w:rsidRPr="002E2619" w:rsidRDefault="000E6D70" w:rsidP="00266A07">
            <w:pPr>
              <w:pStyle w:val="AConvName"/>
              <w:rPr>
                <w:rFonts w:ascii="SimHei" w:eastAsia="SimHei" w:hAnsi="SimHei"/>
                <w:sz w:val="32"/>
                <w:szCs w:val="32"/>
                <w:lang w:eastAsia="zh-CN"/>
              </w:rPr>
            </w:pPr>
            <w:r w:rsidRPr="002E2619">
              <w:rPr>
                <w:rFonts w:ascii="SimHei" w:eastAsia="SimHei" w:hAnsi="SimHei" w:hint="eastAsia"/>
                <w:sz w:val="32"/>
                <w:szCs w:val="32"/>
                <w:lang w:eastAsia="zh-CN"/>
              </w:rPr>
              <w:t>关于消耗臭氧层物质的</w:t>
            </w:r>
            <w:r w:rsidRPr="002E2619">
              <w:rPr>
                <w:rFonts w:ascii="SimHei" w:eastAsia="SimHei" w:hAnsi="SimHei"/>
                <w:sz w:val="32"/>
                <w:szCs w:val="32"/>
                <w:lang w:eastAsia="zh-CN"/>
              </w:rPr>
              <w:br/>
            </w:r>
            <w:r w:rsidRPr="002E2619">
              <w:rPr>
                <w:rFonts w:ascii="SimHei" w:eastAsia="SimHei" w:hAnsi="SimHei" w:hint="eastAsia"/>
                <w:sz w:val="32"/>
                <w:szCs w:val="32"/>
                <w:lang w:eastAsia="zh-CN"/>
              </w:rPr>
              <w:t>蒙特利尔议定书</w:t>
            </w:r>
          </w:p>
        </w:tc>
        <w:tc>
          <w:tcPr>
            <w:tcW w:w="992" w:type="dxa"/>
          </w:tcPr>
          <w:p w14:paraId="4F8458D2" w14:textId="77777777" w:rsidR="000E6D70" w:rsidRPr="007906B4" w:rsidRDefault="000E6D70" w:rsidP="00266A07">
            <w:pPr>
              <w:pStyle w:val="Normal-pool"/>
              <w:rPr>
                <w:lang w:eastAsia="zh-CN"/>
              </w:rPr>
            </w:pPr>
          </w:p>
        </w:tc>
        <w:tc>
          <w:tcPr>
            <w:tcW w:w="3118" w:type="dxa"/>
          </w:tcPr>
          <w:p w14:paraId="235058D1" w14:textId="4D784320" w:rsidR="000E6D70" w:rsidRPr="007906B4" w:rsidRDefault="000E6D70" w:rsidP="00266A07">
            <w:pPr>
              <w:pStyle w:val="AText"/>
            </w:pPr>
            <w:r w:rsidRPr="007906B4">
              <w:t xml:space="preserve">Distr.: </w:t>
            </w:r>
            <w:bookmarkStart w:id="3" w:name="Distribution"/>
            <w:r w:rsidR="00630595">
              <w:rPr>
                <w:rFonts w:eastAsiaTheme="minorEastAsia"/>
              </w:rPr>
              <w:t>General</w:t>
            </w:r>
            <w:r w:rsidR="00630595" w:rsidRPr="00EF75A2">
              <w:rPr>
                <w:rFonts w:eastAsiaTheme="minorEastAsia"/>
              </w:rPr>
              <w:t xml:space="preserve"> </w:t>
            </w:r>
            <w:bookmarkEnd w:id="3"/>
          </w:p>
          <w:p w14:paraId="5C6C0C50" w14:textId="376B51F0" w:rsidR="000E6D70" w:rsidRPr="007906B4" w:rsidRDefault="0066304B" w:rsidP="00266A07">
            <w:pPr>
              <w:pStyle w:val="AText0"/>
            </w:pPr>
            <w:bookmarkStart w:id="4" w:name="DistributionDate"/>
            <w:r>
              <w:rPr>
                <w:rFonts w:eastAsiaTheme="minorEastAsia"/>
              </w:rPr>
              <w:t>28 August 2026</w:t>
            </w:r>
            <w:bookmarkEnd w:id="4"/>
            <w:r w:rsidR="000E6D70" w:rsidRPr="007906B4">
              <w:t xml:space="preserve"> </w:t>
            </w:r>
          </w:p>
          <w:p w14:paraId="3821305B" w14:textId="77777777" w:rsidR="000E6D70" w:rsidRPr="007906B4" w:rsidRDefault="000E6D70" w:rsidP="00266A07">
            <w:pPr>
              <w:pStyle w:val="AText"/>
            </w:pPr>
            <w:bookmarkStart w:id="5" w:name="DistributionLang"/>
            <w:r w:rsidRPr="007906B4">
              <w:t xml:space="preserve">Chinese </w:t>
            </w:r>
            <w:r w:rsidRPr="007906B4">
              <w:br/>
              <w:t>Original: English</w:t>
            </w:r>
            <w:bookmarkEnd w:id="5"/>
          </w:p>
        </w:tc>
      </w:tr>
    </w:tbl>
    <w:p w14:paraId="4278FEF6" w14:textId="77777777" w:rsidR="000E6D70" w:rsidRPr="007906B4" w:rsidRDefault="000E6D70" w:rsidP="000E6D70">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0E6D70" w:rsidRPr="007906B4" w14:paraId="509DEF75" w14:textId="77777777" w:rsidTr="00266A07">
        <w:trPr>
          <w:trHeight w:val="57"/>
        </w:trPr>
        <w:tc>
          <w:tcPr>
            <w:tcW w:w="5301" w:type="dxa"/>
          </w:tcPr>
          <w:p w14:paraId="36DA0B4B" w14:textId="267C4687" w:rsidR="000E6D70" w:rsidRPr="007906B4" w:rsidRDefault="000E6D70" w:rsidP="00266A07">
            <w:pPr>
              <w:pStyle w:val="CHAATitle"/>
              <w:rPr>
                <w:rFonts w:ascii="Times New Roman" w:hAnsi="Times New Roman" w:cs="Times New Roman"/>
                <w:lang w:eastAsia="zh-CN"/>
              </w:rPr>
            </w:pPr>
            <w:bookmarkStart w:id="6" w:name="CorNot1Text"/>
            <w:r w:rsidRPr="007906B4">
              <w:rPr>
                <w:rFonts w:ascii="Times New Roman" w:hAnsi="Times New Roman" w:cs="Times New Roman" w:hint="eastAsia"/>
                <w:lang w:eastAsia="zh-CN"/>
              </w:rPr>
              <w:t>关于消耗臭氧层物质的蒙特利尔议定书</w:t>
            </w:r>
            <w:r w:rsidRPr="007906B4">
              <w:rPr>
                <w:rFonts w:ascii="Times New Roman" w:hAnsi="Times New Roman" w:cs="Times New Roman" w:hint="eastAsia"/>
                <w:lang w:eastAsia="zh-CN"/>
              </w:rPr>
              <w:br/>
            </w:r>
            <w:r w:rsidRPr="007906B4">
              <w:rPr>
                <w:rFonts w:ascii="Times New Roman" w:hAnsi="Times New Roman" w:cs="Times New Roman" w:hint="eastAsia"/>
                <w:lang w:eastAsia="zh-CN"/>
              </w:rPr>
              <w:t>缔约方第三十</w:t>
            </w:r>
            <w:r w:rsidR="005A0FA1" w:rsidRPr="008918AD">
              <w:rPr>
                <w:bCs/>
                <w:color w:val="000000"/>
                <w:szCs w:val="24"/>
                <w:lang w:val="zh-CN" w:eastAsia="zh-CN"/>
              </w:rPr>
              <w:t>七</w:t>
            </w:r>
            <w:r w:rsidRPr="007906B4">
              <w:rPr>
                <w:rFonts w:ascii="Times New Roman" w:hAnsi="Times New Roman" w:cs="Times New Roman" w:hint="eastAsia"/>
                <w:lang w:eastAsia="zh-CN"/>
              </w:rPr>
              <w:t>次会议主席团</w:t>
            </w:r>
          </w:p>
          <w:p w14:paraId="65F0139C" w14:textId="5B4E63C2" w:rsidR="000E6D70" w:rsidRPr="007906B4" w:rsidRDefault="000E6D70" w:rsidP="00266A07">
            <w:pPr>
              <w:pStyle w:val="CHAATitle"/>
              <w:rPr>
                <w:rFonts w:ascii="Times New Roman" w:hAnsi="Times New Roman" w:cs="Times New Roman"/>
                <w:lang w:eastAsia="zh-CN"/>
              </w:rPr>
            </w:pPr>
            <w:r w:rsidRPr="007906B4">
              <w:rPr>
                <w:rFonts w:ascii="Times New Roman" w:hAnsi="Times New Roman" w:cs="Times New Roman" w:hint="eastAsia"/>
                <w:lang w:eastAsia="zh-CN"/>
              </w:rPr>
              <w:t>第一次会议</w:t>
            </w:r>
            <w:bookmarkEnd w:id="6"/>
          </w:p>
          <w:p w14:paraId="462D3FEF" w14:textId="6955F7B2" w:rsidR="000E6D70" w:rsidRPr="003D4152" w:rsidRDefault="000E6D70" w:rsidP="00266A07">
            <w:pPr>
              <w:pStyle w:val="CHAATitle1"/>
              <w:rPr>
                <w:rFonts w:ascii="Times New Roman" w:hAnsi="Times New Roman"/>
                <w:lang w:eastAsia="zh-CN"/>
              </w:rPr>
            </w:pPr>
            <w:bookmarkStart w:id="7" w:name="CorNot1VenueDate"/>
            <w:r w:rsidRPr="003D4152">
              <w:rPr>
                <w:rFonts w:ascii="Times New Roman" w:hAnsi="Times New Roman" w:hint="eastAsia"/>
                <w:lang w:eastAsia="zh-CN"/>
              </w:rPr>
              <w:t>2026</w:t>
            </w:r>
            <w:r w:rsidRPr="003D4152">
              <w:rPr>
                <w:rFonts w:ascii="Times New Roman" w:hAnsi="Times New Roman" w:hint="eastAsia"/>
                <w:lang w:eastAsia="zh-CN"/>
              </w:rPr>
              <w:t>年</w:t>
            </w:r>
            <w:r w:rsidRPr="003D4152">
              <w:rPr>
                <w:rFonts w:ascii="Times New Roman" w:hAnsi="Times New Roman" w:hint="eastAsia"/>
                <w:lang w:eastAsia="zh-CN"/>
              </w:rPr>
              <w:t>10</w:t>
            </w:r>
            <w:r w:rsidRPr="003D4152">
              <w:rPr>
                <w:rFonts w:ascii="Times New Roman" w:hAnsi="Times New Roman" w:hint="eastAsia"/>
                <w:lang w:eastAsia="zh-CN"/>
              </w:rPr>
              <w:t>月</w:t>
            </w:r>
            <w:r w:rsidRPr="003D4152">
              <w:rPr>
                <w:rFonts w:ascii="Times New Roman" w:hAnsi="Times New Roman" w:hint="eastAsia"/>
                <w:lang w:eastAsia="zh-CN"/>
              </w:rPr>
              <w:t>31</w:t>
            </w:r>
            <w:r w:rsidRPr="003D4152">
              <w:rPr>
                <w:rFonts w:ascii="Times New Roman" w:hAnsi="Times New Roman" w:hint="eastAsia"/>
                <w:lang w:eastAsia="zh-CN"/>
              </w:rPr>
              <w:t>日，基加利</w:t>
            </w:r>
            <w:bookmarkEnd w:id="7"/>
          </w:p>
          <w:p w14:paraId="4819DFBA" w14:textId="77777777" w:rsidR="006626C8" w:rsidRPr="003D4152" w:rsidRDefault="006626C8" w:rsidP="006626C8">
            <w:pPr>
              <w:pStyle w:val="AATitle1"/>
              <w:rPr>
                <w:rFonts w:eastAsiaTheme="minorEastAsia"/>
                <w:sz w:val="24"/>
                <w:szCs w:val="24"/>
                <w:lang w:eastAsia="zh-CN"/>
              </w:rPr>
            </w:pPr>
            <w:bookmarkStart w:id="8" w:name="CorNot1AgItem"/>
            <w:r w:rsidRPr="003D4152">
              <w:rPr>
                <w:rFonts w:eastAsiaTheme="minorEastAsia"/>
                <w:color w:val="000000"/>
                <w:sz w:val="24"/>
                <w:szCs w:val="24"/>
                <w:lang w:val="zh-CN" w:eastAsia="zh-CN"/>
              </w:rPr>
              <w:t>临时议程</w:t>
            </w:r>
            <w:r w:rsidRPr="003D4152">
              <w:rPr>
                <w:sz w:val="24"/>
                <w:szCs w:val="24"/>
                <w:lang w:eastAsia="zh-CN"/>
              </w:rPr>
              <w:footnoteReference w:customMarkFollows="1" w:id="2"/>
              <w:t>*</w:t>
            </w:r>
            <w:r w:rsidRPr="003D4152">
              <w:rPr>
                <w:rFonts w:eastAsiaTheme="minorEastAsia"/>
                <w:color w:val="000000"/>
                <w:sz w:val="24"/>
                <w:szCs w:val="24"/>
                <w:lang w:val="zh-CN" w:eastAsia="zh-CN"/>
              </w:rPr>
              <w:t>项目</w:t>
            </w:r>
            <w:r w:rsidRPr="003D4152">
              <w:rPr>
                <w:rFonts w:eastAsiaTheme="minorEastAsia"/>
                <w:color w:val="000000"/>
                <w:sz w:val="24"/>
                <w:szCs w:val="24"/>
                <w:lang w:val="zh-CN" w:eastAsia="zh-CN"/>
              </w:rPr>
              <w:t>3</w:t>
            </w:r>
            <w:r w:rsidRPr="003D4152">
              <w:rPr>
                <w:rFonts w:eastAsiaTheme="minorEastAsia"/>
                <w:color w:val="000000"/>
                <w:sz w:val="24"/>
                <w:szCs w:val="24"/>
                <w:lang w:val="zh-CN" w:eastAsia="zh-CN"/>
              </w:rPr>
              <w:t>至</w:t>
            </w:r>
            <w:r w:rsidRPr="003D4152">
              <w:rPr>
                <w:rFonts w:eastAsiaTheme="minorEastAsia"/>
                <w:color w:val="000000"/>
                <w:sz w:val="24"/>
                <w:szCs w:val="24"/>
                <w:lang w:val="zh-CN" w:eastAsia="zh-CN"/>
              </w:rPr>
              <w:t>5</w:t>
            </w:r>
            <w:bookmarkEnd w:id="8"/>
          </w:p>
          <w:p w14:paraId="126E69D6" w14:textId="77777777" w:rsidR="000E6D70" w:rsidRPr="00D22EF7" w:rsidRDefault="004246A6" w:rsidP="00C1732D">
            <w:pPr>
              <w:pStyle w:val="CHAATitle2"/>
              <w:ind w:rightChars="498" w:right="1046"/>
              <w:rPr>
                <w:lang w:val="zh-CN" w:eastAsia="zh-CN"/>
              </w:rPr>
            </w:pPr>
            <w:r w:rsidRPr="00D22EF7">
              <w:rPr>
                <w:lang w:val="zh-CN" w:eastAsia="zh-CN"/>
              </w:rPr>
              <w:t>蒙特利尔议定书缔约方第三十七次会议各项决定迄今为止的执行工作</w:t>
            </w:r>
          </w:p>
          <w:p w14:paraId="5D2B14CB" w14:textId="77777777" w:rsidR="00F47F2F" w:rsidRPr="00D22EF7" w:rsidRDefault="00C85DEC" w:rsidP="00C1732D">
            <w:pPr>
              <w:pStyle w:val="CHAATitle2"/>
              <w:ind w:rightChars="296" w:right="622"/>
              <w:rPr>
                <w:lang w:val="zh-CN" w:eastAsia="zh-CN"/>
              </w:rPr>
            </w:pPr>
            <w:r w:rsidRPr="00D22EF7">
              <w:rPr>
                <w:lang w:val="zh-CN" w:eastAsia="zh-CN"/>
              </w:rPr>
              <w:t>审查蒙特利尔议定书缔约方第三十八次会议的议程，介绍会议召开的路线图，以及概述为会议编写的工作文件</w:t>
            </w:r>
          </w:p>
          <w:p w14:paraId="346A8357" w14:textId="04122EFA" w:rsidR="00C85DEC" w:rsidRPr="007906B4" w:rsidRDefault="00D22EF7" w:rsidP="00266A07">
            <w:pPr>
              <w:pStyle w:val="CHAATitle2"/>
              <w:rPr>
                <w:rFonts w:ascii="Times New Roman" w:hAnsi="Times New Roman" w:cs="Times New Roman"/>
                <w:lang w:eastAsia="zh-CN"/>
              </w:rPr>
            </w:pPr>
            <w:r w:rsidRPr="00D22EF7">
              <w:rPr>
                <w:lang w:val="zh-CN"/>
              </w:rPr>
              <w:t>其他事项</w:t>
            </w:r>
          </w:p>
        </w:tc>
        <w:tc>
          <w:tcPr>
            <w:tcW w:w="4195" w:type="dxa"/>
          </w:tcPr>
          <w:p w14:paraId="753D6D7B" w14:textId="77777777" w:rsidR="000E6D70" w:rsidRPr="007906B4" w:rsidRDefault="000E6D70" w:rsidP="00266A07">
            <w:pPr>
              <w:pStyle w:val="Normal-pool"/>
              <w:rPr>
                <w:lang w:eastAsia="zh-CN"/>
              </w:rPr>
            </w:pPr>
          </w:p>
        </w:tc>
      </w:tr>
    </w:tbl>
    <w:p w14:paraId="203F24A0" w14:textId="77777777" w:rsidR="00594485" w:rsidRPr="00207BFE" w:rsidRDefault="00594485" w:rsidP="00842107">
      <w:pPr>
        <w:pStyle w:val="BBTitle"/>
        <w:ind w:right="1275"/>
        <w:rPr>
          <w:rFonts w:ascii="SimHei" w:eastAsia="SimHei" w:hAnsi="SimHei"/>
          <w:sz w:val="32"/>
          <w:szCs w:val="32"/>
          <w:lang w:eastAsia="zh-CN"/>
        </w:rPr>
      </w:pPr>
      <w:r w:rsidRPr="00207BFE">
        <w:rPr>
          <w:rFonts w:ascii="SimHei" w:eastAsia="SimHei" w:hAnsi="SimHei"/>
          <w:bCs/>
          <w:sz w:val="32"/>
          <w:szCs w:val="32"/>
          <w:lang w:val="zh-CN" w:eastAsia="zh-CN"/>
        </w:rPr>
        <w:t>供关于消耗臭氧层物质的蒙特利尔议定书缔约方第三十七次会议主席团讨论的议题和提请其注意的资料</w:t>
      </w:r>
    </w:p>
    <w:p w14:paraId="316CC4E6" w14:textId="4184BD23" w:rsidR="00594485" w:rsidRPr="00207BFE" w:rsidRDefault="002C3EB3" w:rsidP="00207BFE">
      <w:pPr>
        <w:pStyle w:val="CH2"/>
        <w:rPr>
          <w:rFonts w:ascii="SimHei" w:eastAsia="SimHei" w:hAnsi="SimHei"/>
        </w:rPr>
      </w:pPr>
      <w:r w:rsidRPr="00207BFE">
        <w:rPr>
          <w:rFonts w:eastAsia="SimSun"/>
          <w:lang w:val="zh-CN" w:eastAsia="zh-CN"/>
        </w:rPr>
        <w:tab/>
      </w:r>
      <w:r w:rsidRPr="00207BFE">
        <w:rPr>
          <w:rFonts w:eastAsia="SimSun"/>
          <w:lang w:val="zh-CN" w:eastAsia="zh-CN"/>
        </w:rPr>
        <w:tab/>
      </w:r>
      <w:r w:rsidRPr="00207BFE">
        <w:rPr>
          <w:rFonts w:ascii="SimHei" w:eastAsia="SimHei" w:hAnsi="SimHei"/>
          <w:bCs/>
          <w:sz w:val="28"/>
          <w:szCs w:val="28"/>
          <w:lang w:val="zh-CN"/>
        </w:rPr>
        <w:t>秘书处的说明</w:t>
      </w:r>
    </w:p>
    <w:p w14:paraId="34CA7CEE" w14:textId="7A092F3E" w:rsidR="00594485" w:rsidRPr="00207BFE" w:rsidRDefault="00594485" w:rsidP="00F227B3">
      <w:pPr>
        <w:pStyle w:val="CH1"/>
        <w:numPr>
          <w:ilvl w:val="0"/>
          <w:numId w:val="18"/>
        </w:numPr>
        <w:tabs>
          <w:tab w:val="clear" w:pos="851"/>
          <w:tab w:val="clear" w:pos="1247"/>
          <w:tab w:val="clear" w:pos="1871"/>
          <w:tab w:val="clear" w:pos="2495"/>
          <w:tab w:val="clear" w:pos="3119"/>
          <w:tab w:val="clear" w:pos="3742"/>
          <w:tab w:val="clear" w:pos="4366"/>
          <w:tab w:val="clear" w:pos="4990"/>
        </w:tabs>
        <w:ind w:left="1276" w:hanging="850"/>
        <w:rPr>
          <w:rFonts w:eastAsia="SimHei"/>
          <w:sz w:val="32"/>
          <w:szCs w:val="32"/>
        </w:rPr>
      </w:pPr>
      <w:r w:rsidRPr="00207BFE">
        <w:rPr>
          <w:rFonts w:eastAsia="SimHei"/>
          <w:bCs/>
          <w:sz w:val="32"/>
          <w:szCs w:val="32"/>
          <w:lang w:val="zh-CN"/>
        </w:rPr>
        <w:t>导言</w:t>
      </w:r>
    </w:p>
    <w:p w14:paraId="572773FA" w14:textId="659762DC" w:rsidR="00594485" w:rsidRPr="00207BFE" w:rsidRDefault="00594485" w:rsidP="00207BFE">
      <w:pPr>
        <w:pStyle w:val="Normalnumber"/>
        <w:tabs>
          <w:tab w:val="clear" w:pos="1247"/>
          <w:tab w:val="clear" w:pos="1814"/>
          <w:tab w:val="clear" w:pos="2381"/>
          <w:tab w:val="clear" w:pos="2948"/>
          <w:tab w:val="clear" w:pos="3515"/>
          <w:tab w:val="num" w:pos="624"/>
        </w:tabs>
        <w:spacing w:line="240" w:lineRule="auto"/>
        <w:rPr>
          <w:rFonts w:eastAsia="SimSun"/>
          <w:sz w:val="24"/>
          <w:szCs w:val="24"/>
        </w:rPr>
      </w:pPr>
      <w:r w:rsidRPr="00207BFE">
        <w:rPr>
          <w:rFonts w:eastAsia="SimSun"/>
          <w:sz w:val="24"/>
          <w:szCs w:val="24"/>
          <w:lang w:val="zh-CN"/>
        </w:rPr>
        <w:t>关于消耗臭氧层物质的蒙特利尔议定书缔约方第三十七次会议主席团将于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10</w:t>
      </w:r>
      <w:r w:rsidRPr="00207BFE">
        <w:rPr>
          <w:rFonts w:eastAsia="SimSun"/>
          <w:sz w:val="24"/>
          <w:szCs w:val="24"/>
          <w:lang w:val="zh-CN"/>
        </w:rPr>
        <w:t>月</w:t>
      </w:r>
      <w:r w:rsidRPr="00207BFE">
        <w:rPr>
          <w:rFonts w:eastAsia="SimSun"/>
          <w:sz w:val="24"/>
          <w:szCs w:val="24"/>
          <w:lang w:val="zh-CN"/>
        </w:rPr>
        <w:t>31</w:t>
      </w:r>
      <w:r w:rsidRPr="00207BFE">
        <w:rPr>
          <w:rFonts w:eastAsia="SimSun"/>
          <w:sz w:val="24"/>
          <w:szCs w:val="24"/>
          <w:lang w:val="zh-CN"/>
        </w:rPr>
        <w:t>日星期六下午</w:t>
      </w:r>
      <w:r w:rsidRPr="00207BFE">
        <w:rPr>
          <w:rFonts w:eastAsia="SimSun"/>
          <w:sz w:val="24"/>
          <w:szCs w:val="24"/>
          <w:lang w:val="zh-CN"/>
        </w:rPr>
        <w:t>4</w:t>
      </w:r>
      <w:r w:rsidRPr="00207BFE">
        <w:rPr>
          <w:rFonts w:eastAsia="SimSun"/>
          <w:sz w:val="24"/>
          <w:szCs w:val="24"/>
          <w:lang w:val="zh-CN"/>
        </w:rPr>
        <w:t>点在基加利会议中心举行会议。本说明提供了有关会议临时议程项目</w:t>
      </w:r>
      <w:r w:rsidRPr="00207BFE">
        <w:rPr>
          <w:rFonts w:eastAsia="SimSun"/>
          <w:sz w:val="24"/>
          <w:szCs w:val="24"/>
          <w:lang w:val="zh-CN"/>
        </w:rPr>
        <w:t>3</w:t>
      </w:r>
      <w:r w:rsidRPr="00207BFE">
        <w:rPr>
          <w:rFonts w:eastAsia="SimSun"/>
          <w:sz w:val="24"/>
          <w:szCs w:val="24"/>
          <w:lang w:val="zh-CN"/>
        </w:rPr>
        <w:t>至</w:t>
      </w:r>
      <w:r w:rsidRPr="00207BFE">
        <w:rPr>
          <w:rFonts w:eastAsia="SimSun"/>
          <w:sz w:val="24"/>
          <w:szCs w:val="24"/>
          <w:lang w:val="zh-CN"/>
        </w:rPr>
        <w:t>5</w:t>
      </w:r>
      <w:r w:rsidRPr="00207BFE">
        <w:rPr>
          <w:rFonts w:eastAsia="SimSun"/>
          <w:sz w:val="24"/>
          <w:szCs w:val="24"/>
          <w:lang w:val="zh-CN"/>
        </w:rPr>
        <w:t>的信息。第二节总结了臭氧秘书处针对缔约方第三十七次会议通过的决定采取的行动以及相关活动或成果。第三节包含与审查缔约方第三十八次会议议程有关的信息、会议召开的路线图以及为会议编写的文件概述。第四节涵盖其他事项。</w:t>
      </w:r>
    </w:p>
    <w:p w14:paraId="1F991C88" w14:textId="37D84A41" w:rsidR="00594485" w:rsidRPr="00207BFE" w:rsidRDefault="00594485" w:rsidP="001B0E24">
      <w:pPr>
        <w:pStyle w:val="CH1"/>
        <w:numPr>
          <w:ilvl w:val="0"/>
          <w:numId w:val="18"/>
        </w:numPr>
        <w:tabs>
          <w:tab w:val="clear" w:pos="851"/>
          <w:tab w:val="clear" w:pos="1247"/>
          <w:tab w:val="clear" w:pos="1871"/>
          <w:tab w:val="clear" w:pos="2495"/>
          <w:tab w:val="clear" w:pos="3119"/>
          <w:tab w:val="clear" w:pos="3742"/>
          <w:tab w:val="clear" w:pos="4366"/>
          <w:tab w:val="clear" w:pos="4990"/>
        </w:tabs>
        <w:ind w:left="1276" w:right="141" w:hanging="850"/>
        <w:rPr>
          <w:rFonts w:eastAsia="SimSun"/>
          <w:sz w:val="24"/>
          <w:szCs w:val="24"/>
          <w:lang w:eastAsia="zh-CN"/>
        </w:rPr>
      </w:pPr>
      <w:r w:rsidRPr="00207BFE">
        <w:rPr>
          <w:rFonts w:eastAsia="SimHei"/>
          <w:bCs/>
          <w:sz w:val="32"/>
          <w:szCs w:val="32"/>
          <w:lang w:val="zh-CN" w:eastAsia="zh-CN"/>
        </w:rPr>
        <w:lastRenderedPageBreak/>
        <w:t>蒙特利尔议定书缔约方第三十七次会议各项决定迄今为止的执行工作（议程项目</w:t>
      </w:r>
      <w:r w:rsidRPr="001B0E24">
        <w:rPr>
          <w:rFonts w:eastAsia="SimSun"/>
          <w:bCs/>
          <w:sz w:val="32"/>
          <w:szCs w:val="32"/>
          <w:lang w:val="zh-CN" w:eastAsia="zh-CN"/>
        </w:rPr>
        <w:t>3</w:t>
      </w:r>
      <w:r w:rsidRPr="001B0E24">
        <w:rPr>
          <w:rFonts w:eastAsia="SimSun"/>
          <w:bCs/>
          <w:sz w:val="32"/>
          <w:szCs w:val="32"/>
          <w:lang w:val="zh-CN" w:eastAsia="zh-CN"/>
        </w:rPr>
        <w:t>）</w:t>
      </w:r>
    </w:p>
    <w:p w14:paraId="4FE857A9" w14:textId="516196EE" w:rsidR="00594485" w:rsidRPr="00207BFE" w:rsidRDefault="00594485" w:rsidP="00153080">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本说明附件中的表格概述了缔约方第三十七次会议通过的各项决定和秘书处根据这些决定需要采取和已经采取的行动，以及相关活动或成果。秘书处将向主席团作一次介绍，重点是一些关键决定的执行状况。</w:t>
      </w:r>
    </w:p>
    <w:p w14:paraId="1F77C876" w14:textId="27EE3E97" w:rsidR="00594485" w:rsidRPr="00207BFE" w:rsidRDefault="00594485" w:rsidP="001F7B1E">
      <w:pPr>
        <w:pStyle w:val="CH1"/>
        <w:numPr>
          <w:ilvl w:val="0"/>
          <w:numId w:val="18"/>
        </w:numPr>
        <w:tabs>
          <w:tab w:val="clear" w:pos="851"/>
          <w:tab w:val="clear" w:pos="1247"/>
          <w:tab w:val="clear" w:pos="1871"/>
          <w:tab w:val="clear" w:pos="2495"/>
          <w:tab w:val="clear" w:pos="3119"/>
          <w:tab w:val="clear" w:pos="3742"/>
          <w:tab w:val="clear" w:pos="4366"/>
          <w:tab w:val="clear" w:pos="4990"/>
        </w:tabs>
        <w:ind w:left="1276" w:right="141" w:hanging="850"/>
        <w:rPr>
          <w:rFonts w:eastAsia="SimHei"/>
          <w:sz w:val="32"/>
          <w:szCs w:val="32"/>
          <w:lang w:eastAsia="zh-CN"/>
        </w:rPr>
      </w:pPr>
      <w:r w:rsidRPr="00207BFE">
        <w:rPr>
          <w:rFonts w:eastAsia="SimHei"/>
          <w:bCs/>
          <w:sz w:val="32"/>
          <w:szCs w:val="32"/>
          <w:lang w:val="zh-CN" w:eastAsia="zh-CN"/>
        </w:rPr>
        <w:t>审查蒙特利尔议定书缔约方第三十八次会议的议程，介绍会议召开的路线图，以及概述为会议编写的工作文件</w:t>
      </w:r>
      <w:r w:rsidR="001F7B1E">
        <w:rPr>
          <w:rFonts w:eastAsia="SimHei"/>
          <w:bCs/>
          <w:sz w:val="32"/>
          <w:szCs w:val="32"/>
          <w:lang w:val="zh-CN" w:eastAsia="zh-CN"/>
        </w:rPr>
        <w:br/>
      </w:r>
      <w:r w:rsidRPr="00207BFE">
        <w:rPr>
          <w:rFonts w:eastAsia="SimHei"/>
          <w:bCs/>
          <w:sz w:val="32"/>
          <w:szCs w:val="32"/>
          <w:lang w:val="zh-CN" w:eastAsia="zh-CN"/>
        </w:rPr>
        <w:t>（议程项目</w:t>
      </w:r>
      <w:r w:rsidRPr="00207BFE">
        <w:rPr>
          <w:rFonts w:eastAsia="SimHei"/>
          <w:bCs/>
          <w:sz w:val="32"/>
          <w:szCs w:val="32"/>
          <w:lang w:val="zh-CN" w:eastAsia="zh-CN"/>
        </w:rPr>
        <w:t>4</w:t>
      </w:r>
      <w:r w:rsidRPr="00207BFE">
        <w:rPr>
          <w:rFonts w:eastAsia="SimHei"/>
          <w:bCs/>
          <w:sz w:val="32"/>
          <w:szCs w:val="32"/>
          <w:lang w:val="zh-CN" w:eastAsia="zh-CN"/>
        </w:rPr>
        <w:t>）</w:t>
      </w:r>
    </w:p>
    <w:p w14:paraId="51521714" w14:textId="27E810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蒙特利尔议定书缔约方第三十八次会议将于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11</w:t>
      </w:r>
      <w:r w:rsidRPr="00207BFE">
        <w:rPr>
          <w:rFonts w:eastAsia="SimSun"/>
          <w:sz w:val="24"/>
          <w:szCs w:val="24"/>
          <w:lang w:val="zh-CN"/>
        </w:rPr>
        <w:t>月</w:t>
      </w:r>
      <w:r w:rsidRPr="00207BFE">
        <w:rPr>
          <w:rFonts w:eastAsia="SimSun"/>
          <w:sz w:val="24"/>
          <w:szCs w:val="24"/>
          <w:lang w:val="zh-CN"/>
        </w:rPr>
        <w:t>2</w:t>
      </w:r>
      <w:r w:rsidRPr="00207BFE">
        <w:rPr>
          <w:rFonts w:eastAsia="SimSun"/>
          <w:sz w:val="24"/>
          <w:szCs w:val="24"/>
          <w:lang w:val="zh-CN"/>
        </w:rPr>
        <w:t>日至</w:t>
      </w:r>
      <w:r w:rsidRPr="00207BFE">
        <w:rPr>
          <w:rFonts w:eastAsia="SimSun"/>
          <w:sz w:val="24"/>
          <w:szCs w:val="24"/>
          <w:lang w:val="zh-CN"/>
        </w:rPr>
        <w:t>6</w:t>
      </w:r>
      <w:r w:rsidRPr="00207BFE">
        <w:rPr>
          <w:rFonts w:eastAsia="SimSun"/>
          <w:sz w:val="24"/>
          <w:szCs w:val="24"/>
          <w:lang w:val="zh-CN"/>
        </w:rPr>
        <w:t>日在基加利举行。根据惯例，会议将分为两个部分：为期三天的预备会议和为期两天的高级别会议。预备会议定于</w:t>
      </w:r>
      <w:r w:rsidRPr="00207BFE">
        <w:rPr>
          <w:rFonts w:eastAsia="SimSun"/>
          <w:sz w:val="24"/>
          <w:szCs w:val="24"/>
          <w:lang w:val="zh-CN"/>
        </w:rPr>
        <w:t>11</w:t>
      </w:r>
      <w:r w:rsidRPr="00207BFE">
        <w:rPr>
          <w:rFonts w:eastAsia="SimSun"/>
          <w:sz w:val="24"/>
          <w:szCs w:val="24"/>
          <w:lang w:val="zh-CN"/>
        </w:rPr>
        <w:t>月</w:t>
      </w:r>
      <w:r w:rsidRPr="00207BFE">
        <w:rPr>
          <w:rFonts w:eastAsia="SimSun"/>
          <w:sz w:val="24"/>
          <w:szCs w:val="24"/>
          <w:lang w:val="zh-CN"/>
        </w:rPr>
        <w:t>2</w:t>
      </w:r>
      <w:r w:rsidRPr="00207BFE">
        <w:rPr>
          <w:rFonts w:eastAsia="SimSun"/>
          <w:sz w:val="24"/>
          <w:szCs w:val="24"/>
          <w:lang w:val="zh-CN"/>
        </w:rPr>
        <w:t>日星期一上午</w:t>
      </w:r>
      <w:r w:rsidRPr="00207BFE">
        <w:rPr>
          <w:rFonts w:eastAsia="SimSun"/>
          <w:sz w:val="24"/>
          <w:szCs w:val="24"/>
          <w:lang w:val="zh-CN"/>
        </w:rPr>
        <w:t>10</w:t>
      </w:r>
      <w:r w:rsidRPr="00207BFE">
        <w:rPr>
          <w:rFonts w:eastAsia="SimSun"/>
          <w:sz w:val="24"/>
          <w:szCs w:val="24"/>
          <w:lang w:val="zh-CN"/>
        </w:rPr>
        <w:t>时开始，高级别会议定于</w:t>
      </w:r>
      <w:r w:rsidRPr="00207BFE">
        <w:rPr>
          <w:rFonts w:eastAsia="SimSun"/>
          <w:sz w:val="24"/>
          <w:szCs w:val="24"/>
          <w:lang w:val="zh-CN"/>
        </w:rPr>
        <w:t>11</w:t>
      </w:r>
      <w:r w:rsidRPr="00207BFE">
        <w:rPr>
          <w:rFonts w:eastAsia="SimSun"/>
          <w:sz w:val="24"/>
          <w:szCs w:val="24"/>
          <w:lang w:val="zh-CN"/>
        </w:rPr>
        <w:t>月</w:t>
      </w:r>
      <w:r w:rsidRPr="00207BFE">
        <w:rPr>
          <w:rFonts w:eastAsia="SimSun"/>
          <w:sz w:val="24"/>
          <w:szCs w:val="24"/>
          <w:lang w:val="zh-CN"/>
        </w:rPr>
        <w:t>5</w:t>
      </w:r>
      <w:r w:rsidRPr="00207BFE">
        <w:rPr>
          <w:rFonts w:eastAsia="SimSun"/>
          <w:sz w:val="24"/>
          <w:szCs w:val="24"/>
          <w:lang w:val="zh-CN"/>
        </w:rPr>
        <w:t>日星期四上午</w:t>
      </w:r>
      <w:r w:rsidRPr="00207BFE">
        <w:rPr>
          <w:rFonts w:eastAsia="SimSun"/>
          <w:sz w:val="24"/>
          <w:szCs w:val="24"/>
          <w:lang w:val="zh-CN"/>
        </w:rPr>
        <w:t>10</w:t>
      </w:r>
      <w:r w:rsidRPr="00207BFE">
        <w:rPr>
          <w:rFonts w:eastAsia="SimSun"/>
          <w:sz w:val="24"/>
          <w:szCs w:val="24"/>
          <w:lang w:val="zh-CN"/>
        </w:rPr>
        <w:t>时开始。</w:t>
      </w:r>
    </w:p>
    <w:p w14:paraId="554C4DA7" w14:textId="7BB871C0" w:rsidR="00594485" w:rsidRPr="00207BFE" w:rsidRDefault="003F75B1"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蒙特利尔议定书缔约方第三十八次会议临时议程的预发版本（</w:t>
      </w:r>
      <w:r w:rsidRPr="00207BFE">
        <w:rPr>
          <w:rFonts w:eastAsia="SimSun"/>
          <w:sz w:val="24"/>
          <w:szCs w:val="24"/>
          <w:lang w:val="zh-CN"/>
        </w:rPr>
        <w:t>UNEP/</w:t>
      </w:r>
      <w:r w:rsidR="002913F2">
        <w:rPr>
          <w:rFonts w:eastAsia="SimSun" w:hint="eastAsia"/>
          <w:sz w:val="24"/>
          <w:szCs w:val="24"/>
          <w:lang w:val="zh-CN"/>
        </w:rPr>
        <w:t xml:space="preserve"> </w:t>
      </w:r>
      <w:r w:rsidRPr="00207BFE">
        <w:rPr>
          <w:rFonts w:eastAsia="SimSun"/>
          <w:sz w:val="24"/>
          <w:szCs w:val="24"/>
          <w:lang w:val="zh-CN"/>
        </w:rPr>
        <w:t>OzL.Pro.38/1</w:t>
      </w:r>
      <w:r w:rsidRPr="00207BFE">
        <w:rPr>
          <w:rFonts w:eastAsia="SimSun"/>
          <w:sz w:val="24"/>
          <w:szCs w:val="24"/>
          <w:lang w:val="zh-CN"/>
        </w:rPr>
        <w:t>）已于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8</w:t>
      </w:r>
      <w:r w:rsidRPr="00207BFE">
        <w:rPr>
          <w:rFonts w:eastAsia="SimSun"/>
          <w:sz w:val="24"/>
          <w:szCs w:val="24"/>
          <w:lang w:val="zh-CN"/>
        </w:rPr>
        <w:t>月下旬分发给各缔约方，附加说明的临时议程（</w:t>
      </w:r>
      <w:r w:rsidRPr="00207BFE">
        <w:rPr>
          <w:rFonts w:eastAsia="SimSun"/>
          <w:sz w:val="24"/>
          <w:szCs w:val="24"/>
          <w:lang w:val="zh-CN"/>
        </w:rPr>
        <w:t>UNEP/OzL.Pro.38/1/Add.1</w:t>
      </w:r>
      <w:r w:rsidRPr="00207BFE">
        <w:rPr>
          <w:rFonts w:eastAsia="SimSun"/>
          <w:sz w:val="24"/>
          <w:szCs w:val="24"/>
          <w:lang w:val="zh-CN"/>
        </w:rPr>
        <w:t>）将于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10</w:t>
      </w:r>
      <w:r w:rsidRPr="00207BFE">
        <w:rPr>
          <w:rFonts w:eastAsia="SimSun"/>
          <w:sz w:val="24"/>
          <w:szCs w:val="24"/>
          <w:lang w:val="zh-CN"/>
        </w:rPr>
        <w:t>月发布。载有临时议程所列问题背景资料的秘书处说明预发版本（</w:t>
      </w:r>
      <w:r w:rsidRPr="00207BFE">
        <w:rPr>
          <w:rFonts w:eastAsia="SimSun"/>
          <w:sz w:val="24"/>
          <w:szCs w:val="24"/>
          <w:lang w:val="zh-CN"/>
        </w:rPr>
        <w:t>UNEP/OzL.Pro.38/2</w:t>
      </w:r>
      <w:r w:rsidRPr="00207BFE">
        <w:rPr>
          <w:rFonts w:eastAsia="SimSun"/>
          <w:sz w:val="24"/>
          <w:szCs w:val="24"/>
          <w:lang w:val="zh-CN"/>
        </w:rPr>
        <w:t>）已于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8</w:t>
      </w:r>
      <w:r w:rsidRPr="00207BFE">
        <w:rPr>
          <w:rFonts w:eastAsia="SimSun"/>
          <w:sz w:val="24"/>
          <w:szCs w:val="24"/>
          <w:lang w:val="zh-CN"/>
        </w:rPr>
        <w:t>月下旬在会议门户网站</w:t>
      </w:r>
      <w:r w:rsidR="00594485" w:rsidRPr="00207BFE">
        <w:rPr>
          <w:rFonts w:eastAsia="SimSun"/>
          <w:sz w:val="24"/>
          <w:szCs w:val="24"/>
          <w:vertAlign w:val="superscript"/>
          <w:lang w:val="zh-CN"/>
        </w:rPr>
        <w:footnoteReference w:id="3"/>
      </w:r>
      <w:r w:rsidRPr="00207BFE">
        <w:rPr>
          <w:rFonts w:eastAsia="SimSun"/>
          <w:sz w:val="24"/>
          <w:szCs w:val="24"/>
          <w:lang w:val="zh-CN"/>
        </w:rPr>
        <w:t>上发布。该说明的增编将于</w:t>
      </w: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10</w:t>
      </w:r>
      <w:r w:rsidRPr="00207BFE">
        <w:rPr>
          <w:rFonts w:eastAsia="SimSun"/>
          <w:sz w:val="24"/>
          <w:szCs w:val="24"/>
          <w:lang w:val="zh-CN"/>
        </w:rPr>
        <w:t>月提供。关于会议议程上问题的详细信息，载于将在门户网站上提供的几份文件以及将作为背景文件提供的科学评估小组与技术和经济评估小组的报告中。本次会议的各份文件将列在</w:t>
      </w:r>
      <w:r w:rsidRPr="00207BFE">
        <w:rPr>
          <w:rFonts w:eastAsia="SimSun"/>
          <w:sz w:val="24"/>
          <w:szCs w:val="24"/>
          <w:lang w:val="zh-CN"/>
        </w:rPr>
        <w:t>UNEP/OzL.Pro.38/INF/</w:t>
      </w:r>
      <w:r w:rsidR="008A5ECA">
        <w:rPr>
          <w:rFonts w:eastAsia="SimSun" w:hint="eastAsia"/>
          <w:sz w:val="24"/>
          <w:szCs w:val="24"/>
          <w:lang w:val="zh-CN"/>
        </w:rPr>
        <w:t>6</w:t>
      </w:r>
      <w:r w:rsidRPr="00207BFE">
        <w:rPr>
          <w:rFonts w:eastAsia="SimSun"/>
          <w:sz w:val="24"/>
          <w:szCs w:val="24"/>
          <w:lang w:val="zh-CN"/>
        </w:rPr>
        <w:t>号文件中。</w:t>
      </w:r>
      <w:bookmarkStart w:id="9" w:name="_Hlk51599407"/>
      <w:bookmarkEnd w:id="9"/>
    </w:p>
    <w:p w14:paraId="6B4BF561" w14:textId="3C8B44AB" w:rsidR="00594485" w:rsidRPr="00207BFE" w:rsidRDefault="00594485" w:rsidP="00207BFE">
      <w:pPr>
        <w:pStyle w:val="Normalnumber"/>
        <w:tabs>
          <w:tab w:val="num" w:pos="624"/>
        </w:tabs>
        <w:spacing w:line="240" w:lineRule="auto"/>
        <w:ind w:left="1248"/>
        <w:rPr>
          <w:rFonts w:eastAsia="SimSun"/>
          <w:sz w:val="24"/>
          <w:szCs w:val="24"/>
        </w:rPr>
      </w:pPr>
      <w:r w:rsidRPr="00207BFE">
        <w:rPr>
          <w:rFonts w:eastAsia="SimSun"/>
          <w:sz w:val="24"/>
          <w:szCs w:val="24"/>
          <w:lang w:val="zh-CN"/>
        </w:rPr>
        <w:t>预备会议的议程包括预计将在高级别会议期间审议并供各缔约方作出决定的问题，其中包括与蒙特利尔议定书信托基金预算和财务报告相关的问题。此外，蒙特利尔议定书缔约方不限成员名额工作组商定，一项关于受控物质销毁技术的决定草案（见</w:t>
      </w:r>
      <w:r w:rsidRPr="00207BFE">
        <w:rPr>
          <w:rFonts w:eastAsia="SimSun"/>
          <w:sz w:val="24"/>
          <w:szCs w:val="24"/>
          <w:lang w:val="zh-CN"/>
        </w:rPr>
        <w:t>UNEP/OzL.Pro.38/3</w:t>
      </w:r>
      <w:r w:rsidRPr="00207BFE">
        <w:rPr>
          <w:rFonts w:eastAsia="SimSun"/>
          <w:sz w:val="24"/>
          <w:szCs w:val="24"/>
          <w:lang w:val="zh-CN"/>
        </w:rPr>
        <w:t>号文件第二节所载的决定草案</w:t>
      </w:r>
      <w:r w:rsidRPr="00207BFE">
        <w:rPr>
          <w:rFonts w:eastAsia="SimSun"/>
          <w:sz w:val="24"/>
          <w:szCs w:val="24"/>
          <w:lang w:val="zh-CN"/>
        </w:rPr>
        <w:t>XXXVIII/[A]</w:t>
      </w:r>
      <w:r w:rsidR="008A5ECA">
        <w:rPr>
          <w:rFonts w:eastAsia="SimSun" w:hint="eastAsia"/>
          <w:sz w:val="24"/>
          <w:szCs w:val="24"/>
          <w:lang w:val="zh-CN"/>
        </w:rPr>
        <w:t>）</w:t>
      </w:r>
      <w:r w:rsidRPr="00207BFE">
        <w:rPr>
          <w:rFonts w:eastAsia="SimSun"/>
          <w:sz w:val="24"/>
          <w:szCs w:val="24"/>
          <w:lang w:val="zh-CN"/>
        </w:rPr>
        <w:t>将转交缔约方第三十八次会议，以供酌情通过。</w:t>
      </w:r>
    </w:p>
    <w:p w14:paraId="5C1171CA" w14:textId="777777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秘书处将向主席团介绍临时议程上的一些关键问题和会议的组织方面事宜。</w:t>
      </w:r>
    </w:p>
    <w:p w14:paraId="24472D6C" w14:textId="777777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关于预算相关事项，秘书处已编写了蒙特利尔议定书信托基金</w:t>
      </w:r>
      <w:r w:rsidRPr="00207BFE">
        <w:rPr>
          <w:rFonts w:eastAsia="SimSun"/>
          <w:sz w:val="24"/>
          <w:szCs w:val="24"/>
          <w:lang w:val="zh-CN"/>
        </w:rPr>
        <w:t>2027</w:t>
      </w:r>
      <w:r w:rsidRPr="00207BFE">
        <w:rPr>
          <w:rFonts w:eastAsia="SimSun"/>
          <w:sz w:val="24"/>
          <w:szCs w:val="24"/>
          <w:lang w:val="zh-CN"/>
        </w:rPr>
        <w:t>年和</w:t>
      </w:r>
      <w:r w:rsidRPr="00207BFE">
        <w:rPr>
          <w:rFonts w:eastAsia="SimSun"/>
          <w:sz w:val="24"/>
          <w:szCs w:val="24"/>
          <w:lang w:val="zh-CN"/>
        </w:rPr>
        <w:t>2028</w:t>
      </w:r>
      <w:r w:rsidRPr="00207BFE">
        <w:rPr>
          <w:rFonts w:eastAsia="SimSun"/>
          <w:sz w:val="24"/>
          <w:szCs w:val="24"/>
          <w:lang w:val="zh-CN"/>
        </w:rPr>
        <w:t>年拟议预算（</w:t>
      </w:r>
      <w:r w:rsidRPr="00207BFE">
        <w:rPr>
          <w:rFonts w:eastAsia="SimSun"/>
          <w:sz w:val="24"/>
          <w:szCs w:val="24"/>
          <w:lang w:val="zh-CN"/>
        </w:rPr>
        <w:t>UNEP/OzL.Pro.38/4</w:t>
      </w:r>
      <w:r w:rsidRPr="00207BFE">
        <w:rPr>
          <w:rFonts w:eastAsia="SimSun"/>
          <w:sz w:val="24"/>
          <w:szCs w:val="24"/>
          <w:lang w:val="zh-CN"/>
        </w:rPr>
        <w:t>和</w:t>
      </w:r>
      <w:r w:rsidRPr="00207BFE">
        <w:rPr>
          <w:rFonts w:eastAsia="SimSun"/>
          <w:sz w:val="24"/>
          <w:szCs w:val="24"/>
          <w:lang w:val="zh-CN"/>
        </w:rPr>
        <w:t>UNEP/OzL.Pro.38/INF/1</w:t>
      </w:r>
      <w:r w:rsidRPr="00207BFE">
        <w:rPr>
          <w:rFonts w:eastAsia="SimSun"/>
          <w:sz w:val="24"/>
          <w:szCs w:val="24"/>
          <w:lang w:val="zh-CN"/>
        </w:rPr>
        <w:t>）。保护臭氧层维也纳公约和蒙特利尔议定书信托基金</w:t>
      </w:r>
      <w:r w:rsidRPr="00207BFE">
        <w:rPr>
          <w:rFonts w:eastAsia="SimSun"/>
          <w:sz w:val="24"/>
          <w:szCs w:val="24"/>
          <w:lang w:val="zh-CN"/>
        </w:rPr>
        <w:t>2025</w:t>
      </w:r>
      <w:r w:rsidRPr="0003732E">
        <w:rPr>
          <w:rFonts w:eastAsia="SimSun"/>
          <w:sz w:val="24"/>
          <w:szCs w:val="24"/>
          <w:lang w:val="zh-CN"/>
        </w:rPr>
        <w:t>财</w:t>
      </w:r>
      <w:r w:rsidRPr="00207BFE">
        <w:rPr>
          <w:rFonts w:eastAsia="SimSun"/>
          <w:sz w:val="24"/>
          <w:szCs w:val="24"/>
          <w:lang w:val="zh-CN"/>
        </w:rPr>
        <w:t>年核证中期财务报表也已提供（</w:t>
      </w:r>
      <w:r w:rsidRPr="00207BFE">
        <w:rPr>
          <w:rFonts w:eastAsia="SimSun"/>
          <w:sz w:val="24"/>
          <w:szCs w:val="24"/>
          <w:lang w:val="zh-CN"/>
        </w:rPr>
        <w:t>UNEP/OzL.Pro.38/5</w:t>
      </w:r>
      <w:r w:rsidRPr="00207BFE">
        <w:rPr>
          <w:rFonts w:eastAsia="SimSun"/>
          <w:sz w:val="24"/>
          <w:szCs w:val="24"/>
          <w:lang w:val="zh-CN"/>
        </w:rPr>
        <w:t>）。</w:t>
      </w:r>
    </w:p>
    <w:p w14:paraId="59A6564F" w14:textId="777777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根据既定做法，蒙特利尔议定书缔约方不限成员名额工作组共同主席将监督会议的预备会议。</w:t>
      </w:r>
    </w:p>
    <w:p w14:paraId="5D49F8E0" w14:textId="777777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2026</w:t>
      </w:r>
      <w:r w:rsidRPr="00207BFE">
        <w:rPr>
          <w:rFonts w:eastAsia="SimSun"/>
          <w:sz w:val="24"/>
          <w:szCs w:val="24"/>
          <w:lang w:val="zh-CN"/>
        </w:rPr>
        <w:t>年</w:t>
      </w:r>
      <w:r w:rsidRPr="00207BFE">
        <w:rPr>
          <w:rFonts w:eastAsia="SimSun"/>
          <w:sz w:val="24"/>
          <w:szCs w:val="24"/>
          <w:lang w:val="zh-CN"/>
        </w:rPr>
        <w:t>11</w:t>
      </w:r>
      <w:r w:rsidRPr="00207BFE">
        <w:rPr>
          <w:rFonts w:eastAsia="SimSun"/>
          <w:sz w:val="24"/>
          <w:szCs w:val="24"/>
          <w:lang w:val="zh-CN"/>
        </w:rPr>
        <w:t>月</w:t>
      </w:r>
      <w:r w:rsidRPr="00207BFE">
        <w:rPr>
          <w:rFonts w:eastAsia="SimSun"/>
          <w:sz w:val="24"/>
          <w:szCs w:val="24"/>
          <w:lang w:val="zh-CN"/>
        </w:rPr>
        <w:t>5</w:t>
      </w:r>
      <w:r w:rsidRPr="00207BFE">
        <w:rPr>
          <w:rFonts w:eastAsia="SimSun"/>
          <w:sz w:val="24"/>
          <w:szCs w:val="24"/>
          <w:lang w:val="zh-CN"/>
        </w:rPr>
        <w:t>日高级别会议开幕式将由缔约方第三十七次会议主席主持；在各缔约方选出缔约方第三十八次会议主席之前，由其负责会议的进行。根据议事规则第</w:t>
      </w:r>
      <w:r w:rsidRPr="00207BFE">
        <w:rPr>
          <w:rFonts w:eastAsia="SimSun"/>
          <w:sz w:val="24"/>
          <w:szCs w:val="24"/>
          <w:lang w:val="zh-CN"/>
        </w:rPr>
        <w:t>21</w:t>
      </w:r>
      <w:r w:rsidRPr="00207BFE">
        <w:rPr>
          <w:rFonts w:eastAsia="SimSun"/>
          <w:sz w:val="24"/>
          <w:szCs w:val="24"/>
          <w:lang w:val="zh-CN"/>
        </w:rPr>
        <w:t>条以及各区域组按英文字母顺序轮流担任主席和特别报告员的既定惯例，预计缔约方第三十八次会议主席将从非洲国家中选出，报告员将从西欧和其他国家中选出，三名副主席将从亚太国家、东欧国家以及拉丁美洲和加</w:t>
      </w:r>
      <w:r w:rsidRPr="00207BFE">
        <w:rPr>
          <w:rFonts w:eastAsia="SimSun"/>
          <w:sz w:val="24"/>
          <w:szCs w:val="24"/>
          <w:lang w:val="zh-CN"/>
        </w:rPr>
        <w:lastRenderedPageBreak/>
        <w:t>勒比国家中选出。新当选的缔约方第三十八次会议主席随后将指导各缔约方完成议程，并努力解决会议期间的任何未决问题。</w:t>
      </w:r>
    </w:p>
    <w:p w14:paraId="79DDA3F4" w14:textId="07D5AB68" w:rsidR="00594485" w:rsidRPr="00207BFE" w:rsidRDefault="00594485" w:rsidP="00A63E5D">
      <w:pPr>
        <w:pStyle w:val="CH1"/>
        <w:numPr>
          <w:ilvl w:val="0"/>
          <w:numId w:val="18"/>
        </w:numPr>
        <w:tabs>
          <w:tab w:val="clear" w:pos="851"/>
          <w:tab w:val="clear" w:pos="1247"/>
          <w:tab w:val="clear" w:pos="1871"/>
          <w:tab w:val="clear" w:pos="2495"/>
          <w:tab w:val="clear" w:pos="3119"/>
          <w:tab w:val="clear" w:pos="3742"/>
          <w:tab w:val="clear" w:pos="4366"/>
          <w:tab w:val="clear" w:pos="4990"/>
        </w:tabs>
        <w:ind w:left="1276" w:hanging="850"/>
        <w:rPr>
          <w:rFonts w:eastAsia="SimHei"/>
          <w:sz w:val="32"/>
          <w:szCs w:val="32"/>
          <w:lang w:eastAsia="zh-CN"/>
        </w:rPr>
      </w:pPr>
      <w:r w:rsidRPr="00207BFE">
        <w:rPr>
          <w:rFonts w:eastAsia="SimHei"/>
          <w:bCs/>
          <w:sz w:val="32"/>
          <w:szCs w:val="32"/>
          <w:lang w:val="zh-CN" w:eastAsia="zh-CN"/>
        </w:rPr>
        <w:t>其他事项（议程项目</w:t>
      </w:r>
      <w:r w:rsidRPr="00207BFE">
        <w:rPr>
          <w:rFonts w:eastAsia="SimHei"/>
          <w:bCs/>
          <w:sz w:val="32"/>
          <w:szCs w:val="32"/>
          <w:lang w:val="zh-CN" w:eastAsia="zh-CN"/>
        </w:rPr>
        <w:t>5</w:t>
      </w:r>
      <w:r w:rsidRPr="00207BFE">
        <w:rPr>
          <w:rFonts w:eastAsia="SimHei"/>
          <w:bCs/>
          <w:sz w:val="32"/>
          <w:szCs w:val="32"/>
          <w:lang w:val="zh-CN" w:eastAsia="zh-CN"/>
        </w:rPr>
        <w:t>）</w:t>
      </w:r>
    </w:p>
    <w:p w14:paraId="46E7CE23" w14:textId="77777777" w:rsidR="00594485" w:rsidRPr="00207BFE" w:rsidRDefault="00594485" w:rsidP="00207BFE">
      <w:pPr>
        <w:pStyle w:val="Normalnumber"/>
        <w:tabs>
          <w:tab w:val="clear" w:pos="1247"/>
          <w:tab w:val="clear" w:pos="1814"/>
          <w:tab w:val="clear" w:pos="2381"/>
          <w:tab w:val="clear" w:pos="2948"/>
          <w:tab w:val="clear" w:pos="3515"/>
          <w:tab w:val="left" w:pos="624"/>
        </w:tabs>
        <w:spacing w:line="240" w:lineRule="auto"/>
        <w:rPr>
          <w:rFonts w:eastAsia="SimSun"/>
          <w:sz w:val="24"/>
          <w:szCs w:val="24"/>
        </w:rPr>
      </w:pPr>
      <w:r w:rsidRPr="00207BFE">
        <w:rPr>
          <w:rFonts w:eastAsia="SimSun"/>
          <w:sz w:val="24"/>
          <w:szCs w:val="24"/>
          <w:lang w:val="zh-CN"/>
        </w:rPr>
        <w:t>在编写本说明时，秘书处尚未收到关于任何缔约方希望在该议程项目下提出的任何问题的通知。主席团成员不妨在通过会议议程期间提出其他事项。</w:t>
      </w:r>
    </w:p>
    <w:p w14:paraId="45DBF05A" w14:textId="77777777" w:rsidR="00594485" w:rsidRPr="00207BFE" w:rsidRDefault="00594485" w:rsidP="00207BFE">
      <w:pPr>
        <w:pStyle w:val="Normal-pool"/>
        <w:rPr>
          <w:lang w:eastAsia="zh-CN"/>
        </w:rPr>
      </w:pPr>
      <w:r w:rsidRPr="00207BFE">
        <w:rPr>
          <w:lang w:eastAsia="zh-CN"/>
        </w:rPr>
        <w:br w:type="page"/>
      </w:r>
    </w:p>
    <w:p w14:paraId="21A08C28" w14:textId="77777777" w:rsidR="00594485" w:rsidRPr="00207BFE" w:rsidRDefault="00594485" w:rsidP="00E854E2">
      <w:pPr>
        <w:pStyle w:val="ZZAnxheader"/>
        <w:rPr>
          <w:rFonts w:eastAsia="SimHei"/>
          <w:sz w:val="32"/>
          <w:szCs w:val="24"/>
          <w:lang w:eastAsia="zh-CN"/>
        </w:rPr>
      </w:pPr>
      <w:r w:rsidRPr="00207BFE">
        <w:rPr>
          <w:rFonts w:eastAsia="SimHei"/>
          <w:sz w:val="32"/>
          <w:szCs w:val="24"/>
          <w:lang w:val="zh-CN" w:eastAsia="zh-CN"/>
        </w:rPr>
        <w:lastRenderedPageBreak/>
        <w:t>附件</w:t>
      </w:r>
    </w:p>
    <w:p w14:paraId="272D9DBE" w14:textId="39FD4F20" w:rsidR="00594485" w:rsidRPr="00207BFE" w:rsidRDefault="00594485" w:rsidP="00E854E2">
      <w:pPr>
        <w:pStyle w:val="ZZAnxtitle"/>
        <w:ind w:right="708"/>
        <w:rPr>
          <w:rFonts w:eastAsia="SimHei"/>
          <w:sz w:val="32"/>
          <w:szCs w:val="28"/>
          <w:lang w:eastAsia="zh-CN"/>
        </w:rPr>
      </w:pPr>
      <w:r w:rsidRPr="00207BFE">
        <w:rPr>
          <w:rFonts w:eastAsia="SimHei"/>
          <w:sz w:val="32"/>
          <w:szCs w:val="28"/>
          <w:lang w:val="zh-CN" w:eastAsia="zh-CN"/>
        </w:rPr>
        <w:t>截至</w:t>
      </w:r>
      <w:r w:rsidRPr="00207BFE">
        <w:rPr>
          <w:rFonts w:eastAsia="SimHei"/>
          <w:sz w:val="32"/>
          <w:szCs w:val="28"/>
          <w:lang w:val="zh-CN" w:eastAsia="zh-CN"/>
        </w:rPr>
        <w:t>2026</w:t>
      </w:r>
      <w:r w:rsidRPr="00207BFE">
        <w:rPr>
          <w:rFonts w:eastAsia="SimHei"/>
          <w:sz w:val="32"/>
          <w:szCs w:val="28"/>
          <w:lang w:val="zh-CN" w:eastAsia="zh-CN"/>
        </w:rPr>
        <w:t>年</w:t>
      </w:r>
      <w:r w:rsidRPr="00207BFE">
        <w:rPr>
          <w:rFonts w:eastAsia="SimHei"/>
          <w:sz w:val="32"/>
          <w:szCs w:val="28"/>
          <w:lang w:val="zh-CN" w:eastAsia="zh-CN"/>
        </w:rPr>
        <w:t>8</w:t>
      </w:r>
      <w:r w:rsidRPr="00207BFE">
        <w:rPr>
          <w:rFonts w:eastAsia="SimHei"/>
          <w:sz w:val="32"/>
          <w:szCs w:val="28"/>
          <w:lang w:val="zh-CN" w:eastAsia="zh-CN"/>
        </w:rPr>
        <w:t>月</w:t>
      </w:r>
      <w:r w:rsidRPr="00207BFE">
        <w:rPr>
          <w:rFonts w:eastAsia="SimHei"/>
          <w:sz w:val="32"/>
          <w:szCs w:val="28"/>
          <w:lang w:val="zh-CN" w:eastAsia="zh-CN"/>
        </w:rPr>
        <w:t>27</w:t>
      </w:r>
      <w:r w:rsidRPr="00207BFE">
        <w:rPr>
          <w:rFonts w:eastAsia="SimHei"/>
          <w:sz w:val="32"/>
          <w:szCs w:val="28"/>
          <w:lang w:val="zh-CN" w:eastAsia="zh-CN"/>
        </w:rPr>
        <w:t>日为响应蒙特利尔议定书缔约方第三十七次会议通过的决定而采取的行动以及相关</w:t>
      </w:r>
      <w:r w:rsidR="00E854E2">
        <w:rPr>
          <w:rFonts w:eastAsia="SimHei"/>
          <w:sz w:val="32"/>
          <w:szCs w:val="28"/>
          <w:lang w:val="zh-CN" w:eastAsia="zh-CN"/>
        </w:rPr>
        <w:br/>
      </w:r>
      <w:r w:rsidRPr="00207BFE">
        <w:rPr>
          <w:rFonts w:eastAsia="SimHei"/>
          <w:sz w:val="32"/>
          <w:szCs w:val="28"/>
          <w:lang w:val="zh-CN" w:eastAsia="zh-CN"/>
        </w:rPr>
        <w:t>活动和成果</w:t>
      </w:r>
    </w:p>
    <w:tbl>
      <w:tblPr>
        <w:tblW w:w="5000" w:type="pct"/>
        <w:jc w:val="right"/>
        <w:tblLayout w:type="fixed"/>
        <w:tblLook w:val="0000" w:firstRow="0" w:lastRow="0" w:firstColumn="0" w:lastColumn="0" w:noHBand="0" w:noVBand="0"/>
      </w:tblPr>
      <w:tblGrid>
        <w:gridCol w:w="1274"/>
        <w:gridCol w:w="1418"/>
        <w:gridCol w:w="3119"/>
        <w:gridCol w:w="3686"/>
      </w:tblGrid>
      <w:tr w:rsidR="00594485" w:rsidRPr="00286FC8" w14:paraId="0210C736" w14:textId="77777777" w:rsidTr="000D069D">
        <w:trPr>
          <w:cantSplit/>
          <w:trHeight w:val="57"/>
          <w:tblHeader/>
          <w:jc w:val="right"/>
        </w:trPr>
        <w:tc>
          <w:tcPr>
            <w:tcW w:w="1275" w:type="dxa"/>
            <w:tcBorders>
              <w:top w:val="single" w:sz="4" w:space="0" w:color="000000" w:themeColor="text1"/>
              <w:bottom w:val="single" w:sz="12" w:space="0" w:color="000000" w:themeColor="text1"/>
            </w:tcBorders>
            <w:vAlign w:val="bottom"/>
          </w:tcPr>
          <w:p w14:paraId="1C09593E" w14:textId="77777777" w:rsidR="00594485" w:rsidRPr="00286FC8" w:rsidRDefault="00594485" w:rsidP="00286FC8">
            <w:pPr>
              <w:pStyle w:val="Normal-pool-Table"/>
              <w:rPr>
                <w:rFonts w:ascii="KaiTi" w:eastAsia="KaiTi" w:hAnsi="KaiTi"/>
                <w:i/>
                <w:iCs/>
                <w:sz w:val="20"/>
              </w:rPr>
            </w:pPr>
            <w:r w:rsidRPr="00286FC8">
              <w:rPr>
                <w:rFonts w:ascii="KaiTi" w:eastAsia="KaiTi" w:hAnsi="KaiTi"/>
                <w:color w:val="000000"/>
                <w:sz w:val="20"/>
                <w:lang w:val="zh-CN"/>
              </w:rPr>
              <w:t>决定编号</w:t>
            </w:r>
          </w:p>
        </w:tc>
        <w:tc>
          <w:tcPr>
            <w:tcW w:w="1418" w:type="dxa"/>
            <w:tcBorders>
              <w:top w:val="single" w:sz="4" w:space="0" w:color="000000" w:themeColor="text1"/>
              <w:bottom w:val="single" w:sz="12" w:space="0" w:color="000000" w:themeColor="text1"/>
            </w:tcBorders>
            <w:vAlign w:val="bottom"/>
          </w:tcPr>
          <w:p w14:paraId="2DB1637C" w14:textId="77777777" w:rsidR="00594485" w:rsidRPr="00286FC8" w:rsidRDefault="00594485" w:rsidP="00286FC8">
            <w:pPr>
              <w:pStyle w:val="Normal-pool-Table"/>
              <w:rPr>
                <w:rFonts w:ascii="KaiTi" w:eastAsia="KaiTi" w:hAnsi="KaiTi"/>
                <w:i/>
                <w:iCs/>
                <w:sz w:val="20"/>
              </w:rPr>
            </w:pPr>
            <w:r w:rsidRPr="00286FC8">
              <w:rPr>
                <w:rFonts w:ascii="KaiTi" w:eastAsia="KaiTi" w:hAnsi="KaiTi"/>
                <w:color w:val="000000"/>
                <w:sz w:val="20"/>
                <w:lang w:val="zh-CN"/>
              </w:rPr>
              <w:t>标题</w:t>
            </w:r>
          </w:p>
        </w:tc>
        <w:tc>
          <w:tcPr>
            <w:tcW w:w="3119" w:type="dxa"/>
            <w:tcBorders>
              <w:top w:val="single" w:sz="4" w:space="0" w:color="000000" w:themeColor="text1"/>
              <w:bottom w:val="single" w:sz="12" w:space="0" w:color="000000" w:themeColor="text1"/>
            </w:tcBorders>
            <w:vAlign w:val="bottom"/>
          </w:tcPr>
          <w:p w14:paraId="09425C39" w14:textId="77777777" w:rsidR="00594485" w:rsidRPr="00286FC8" w:rsidRDefault="00594485" w:rsidP="00286FC8">
            <w:pPr>
              <w:pStyle w:val="Normal-pool-Table"/>
              <w:rPr>
                <w:rFonts w:ascii="KaiTi" w:eastAsia="KaiTi" w:hAnsi="KaiTi"/>
                <w:b/>
                <w:i/>
                <w:iCs/>
                <w:sz w:val="20"/>
                <w:lang w:eastAsia="zh-CN"/>
              </w:rPr>
            </w:pPr>
            <w:r w:rsidRPr="00286FC8">
              <w:rPr>
                <w:rFonts w:ascii="KaiTi" w:eastAsia="KaiTi" w:hAnsi="KaiTi"/>
                <w:color w:val="000000"/>
                <w:sz w:val="20"/>
                <w:lang w:val="zh-CN" w:eastAsia="zh-CN"/>
              </w:rPr>
              <w:t>需要秘书处采取的行动</w:t>
            </w:r>
          </w:p>
        </w:tc>
        <w:tc>
          <w:tcPr>
            <w:tcW w:w="3686" w:type="dxa"/>
            <w:tcBorders>
              <w:top w:val="single" w:sz="4" w:space="0" w:color="000000" w:themeColor="text1"/>
              <w:bottom w:val="single" w:sz="12" w:space="0" w:color="000000" w:themeColor="text1"/>
            </w:tcBorders>
            <w:vAlign w:val="bottom"/>
          </w:tcPr>
          <w:p w14:paraId="51D8B7D2" w14:textId="1B0ABA54" w:rsidR="00594485" w:rsidRPr="00286FC8" w:rsidRDefault="00594485" w:rsidP="00286FC8">
            <w:pPr>
              <w:pStyle w:val="Normal-pool-Table"/>
              <w:rPr>
                <w:rFonts w:ascii="KaiTi" w:eastAsia="KaiTi" w:hAnsi="KaiTi"/>
                <w:i/>
                <w:iCs/>
                <w:sz w:val="20"/>
                <w:lang w:eastAsia="zh-CN"/>
              </w:rPr>
            </w:pPr>
            <w:r w:rsidRPr="00286FC8">
              <w:rPr>
                <w:rFonts w:ascii="KaiTi" w:eastAsia="KaiTi" w:hAnsi="KaiTi"/>
                <w:color w:val="000000"/>
                <w:sz w:val="20"/>
                <w:lang w:val="zh-CN" w:eastAsia="zh-CN"/>
              </w:rPr>
              <w:t>秘书处采取的行动以及相关活动和成果</w:t>
            </w:r>
          </w:p>
        </w:tc>
      </w:tr>
      <w:tr w:rsidR="00594485" w:rsidRPr="00286FC8" w14:paraId="5D63C284" w14:textId="77777777" w:rsidTr="000D069D">
        <w:trPr>
          <w:cantSplit/>
          <w:trHeight w:val="57"/>
          <w:jc w:val="right"/>
        </w:trPr>
        <w:tc>
          <w:tcPr>
            <w:tcW w:w="1275" w:type="dxa"/>
            <w:tcBorders>
              <w:top w:val="single" w:sz="12" w:space="0" w:color="000000" w:themeColor="text1"/>
            </w:tcBorders>
          </w:tcPr>
          <w:p w14:paraId="58B726E0" w14:textId="77777777" w:rsidR="00594485" w:rsidRPr="00286FC8" w:rsidRDefault="00594485" w:rsidP="00286FC8">
            <w:pPr>
              <w:pStyle w:val="Normal-pool-Table"/>
              <w:rPr>
                <w:rFonts w:eastAsia="SimSun"/>
                <w:sz w:val="20"/>
              </w:rPr>
            </w:pPr>
            <w:r w:rsidRPr="00286FC8">
              <w:rPr>
                <w:rFonts w:eastAsia="SimSun"/>
                <w:color w:val="000000"/>
                <w:sz w:val="20"/>
                <w:lang w:val="zh-CN"/>
              </w:rPr>
              <w:t>XXXVII/1</w:t>
            </w:r>
          </w:p>
        </w:tc>
        <w:tc>
          <w:tcPr>
            <w:tcW w:w="1418" w:type="dxa"/>
            <w:tcBorders>
              <w:top w:val="single" w:sz="12" w:space="0" w:color="000000" w:themeColor="text1"/>
            </w:tcBorders>
          </w:tcPr>
          <w:p w14:paraId="055B4B6E"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加强对《关于消耗臭氧层物质的蒙特利尔议定书》所列受控物质的区域大气监测</w:t>
            </w:r>
          </w:p>
        </w:tc>
        <w:tc>
          <w:tcPr>
            <w:tcW w:w="3119" w:type="dxa"/>
            <w:tcBorders>
              <w:top w:val="single" w:sz="12" w:space="0" w:color="000000" w:themeColor="text1"/>
            </w:tcBorders>
          </w:tcPr>
          <w:p w14:paraId="1A695C3B" w14:textId="409321BC" w:rsidR="00594485" w:rsidRPr="00286FC8" w:rsidRDefault="00594485" w:rsidP="00286FC8">
            <w:pPr>
              <w:pStyle w:val="Normal-pool-Table"/>
              <w:ind w:right="-57"/>
              <w:rPr>
                <w:rFonts w:eastAsia="SimSun"/>
                <w:sz w:val="20"/>
                <w:lang w:eastAsia="zh-CN"/>
              </w:rPr>
            </w:pPr>
            <w:r w:rsidRPr="00286FC8">
              <w:rPr>
                <w:rFonts w:eastAsia="SimSun"/>
                <w:color w:val="000000"/>
                <w:sz w:val="20"/>
                <w:lang w:val="zh-CN" w:eastAsia="zh-CN"/>
              </w:rPr>
              <w:t>与为《保护臭氧层维也纳公约》所涉研究和系统性观测活动供资的普通信托基金咨询委员会协商，继续评价位于咨询委员会向蒙特利尔议定书缔约方第三十七次会议提供的信息中确定的区域和地点内的潜在场地是否适合监测受控物质排放，由有关缔约方自愿参加并与其协商。</w:t>
            </w:r>
          </w:p>
        </w:tc>
        <w:tc>
          <w:tcPr>
            <w:tcW w:w="3686" w:type="dxa"/>
            <w:tcBorders>
              <w:top w:val="single" w:sz="12" w:space="0" w:color="000000" w:themeColor="text1"/>
            </w:tcBorders>
          </w:tcPr>
          <w:p w14:paraId="51DE6F61" w14:textId="19856285" w:rsidR="00594485" w:rsidRPr="00286FC8" w:rsidRDefault="00594485" w:rsidP="0052057A">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秘书处说明的增编中简要介绍了该决定的执行进展情况，其中载有关于蒙特利尔议定书缔约方不限成员名额工作组第四十八次会议临时议程上各项议题的背景资料（</w:t>
            </w:r>
            <w:r w:rsidRPr="00286FC8">
              <w:rPr>
                <w:rFonts w:eastAsia="SimSun"/>
                <w:color w:val="000000"/>
                <w:sz w:val="20"/>
                <w:lang w:val="zh-CN" w:eastAsia="zh-CN"/>
              </w:rPr>
              <w:t>UNEP/OzL.Pro.WG.1/48/2/Add.1</w:t>
            </w:r>
            <w:r w:rsidRPr="00286FC8">
              <w:rPr>
                <w:rFonts w:eastAsia="SimSun"/>
                <w:color w:val="000000"/>
                <w:sz w:val="20"/>
                <w:lang w:val="zh-CN" w:eastAsia="zh-CN"/>
              </w:rPr>
              <w:t>，第</w:t>
            </w:r>
            <w:r w:rsidRPr="00286FC8">
              <w:rPr>
                <w:rFonts w:eastAsia="SimSun"/>
                <w:color w:val="000000"/>
                <w:sz w:val="20"/>
                <w:lang w:val="zh-CN" w:eastAsia="zh-CN"/>
              </w:rPr>
              <w:t>84–87</w:t>
            </w:r>
            <w:r w:rsidRPr="00286FC8">
              <w:rPr>
                <w:rFonts w:eastAsia="SimSun"/>
                <w:color w:val="000000"/>
                <w:sz w:val="20"/>
                <w:lang w:val="zh-CN" w:eastAsia="zh-CN"/>
              </w:rPr>
              <w:t>段），该增编已在该次会议之前提供。秘书处和咨询委员会共同主席在会上作了介绍，对最新情况作了补充。</w:t>
            </w:r>
          </w:p>
        </w:tc>
      </w:tr>
      <w:tr w:rsidR="00594485" w:rsidRPr="00286FC8" w14:paraId="544997FD" w14:textId="77777777" w:rsidTr="000D069D">
        <w:trPr>
          <w:cantSplit/>
          <w:trHeight w:val="57"/>
          <w:jc w:val="right"/>
        </w:trPr>
        <w:tc>
          <w:tcPr>
            <w:tcW w:w="1275" w:type="dxa"/>
          </w:tcPr>
          <w:p w14:paraId="572A1978" w14:textId="77777777" w:rsidR="00594485" w:rsidRPr="00286FC8" w:rsidRDefault="00594485" w:rsidP="00286FC8">
            <w:pPr>
              <w:pStyle w:val="Normal-pool-Table"/>
              <w:rPr>
                <w:rFonts w:eastAsia="SimSun"/>
                <w:sz w:val="20"/>
                <w:lang w:eastAsia="zh-CN"/>
              </w:rPr>
            </w:pPr>
          </w:p>
        </w:tc>
        <w:tc>
          <w:tcPr>
            <w:tcW w:w="1418" w:type="dxa"/>
          </w:tcPr>
          <w:p w14:paraId="051FF06E" w14:textId="77777777" w:rsidR="00594485" w:rsidRPr="00286FC8" w:rsidRDefault="00594485" w:rsidP="00286FC8">
            <w:pPr>
              <w:pStyle w:val="Normal-pool-Table"/>
              <w:rPr>
                <w:rFonts w:eastAsia="SimSun"/>
                <w:sz w:val="20"/>
                <w:lang w:eastAsia="zh-CN"/>
              </w:rPr>
            </w:pPr>
          </w:p>
        </w:tc>
        <w:tc>
          <w:tcPr>
            <w:tcW w:w="3119" w:type="dxa"/>
          </w:tcPr>
          <w:p w14:paraId="35576BA7" w14:textId="3A66A121" w:rsidR="00594485" w:rsidRPr="00286FC8" w:rsidRDefault="00594485" w:rsidP="00D04D36">
            <w:pPr>
              <w:pStyle w:val="Normal-pool-Table"/>
              <w:rPr>
                <w:rFonts w:eastAsia="SimSun"/>
                <w:sz w:val="20"/>
                <w:lang w:eastAsia="zh-CN"/>
              </w:rPr>
            </w:pPr>
            <w:r w:rsidRPr="00D04D36">
              <w:rPr>
                <w:rFonts w:eastAsia="SimSun"/>
                <w:color w:val="000000"/>
                <w:spacing w:val="-8"/>
                <w:sz w:val="20"/>
                <w:lang w:val="zh-CN" w:eastAsia="zh-CN"/>
              </w:rPr>
              <w:t>与已表示意向的有关缔约方协商，为在这些场地开展监测活动的可能后续步骤做好</w:t>
            </w:r>
            <w:r w:rsidRPr="00FF14E0">
              <w:rPr>
                <w:rFonts w:eastAsia="SimSun"/>
                <w:color w:val="000000"/>
                <w:spacing w:val="-6"/>
                <w:sz w:val="20"/>
                <w:lang w:val="zh-CN" w:eastAsia="zh-CN"/>
              </w:rPr>
              <w:t>准备，同时考虑到咨询委员会在缔约方第三十七次会议</w:t>
            </w:r>
            <w:r w:rsidRPr="00286FC8">
              <w:rPr>
                <w:rFonts w:eastAsia="SimSun"/>
                <w:color w:val="000000"/>
                <w:sz w:val="20"/>
                <w:lang w:val="zh-CN" w:eastAsia="zh-CN"/>
              </w:rPr>
              <w:t>上提出的优先顺序以及</w:t>
            </w:r>
            <w:r w:rsidRPr="00286FC8">
              <w:rPr>
                <w:rFonts w:eastAsia="SimSun"/>
                <w:color w:val="000000"/>
                <w:sz w:val="20"/>
                <w:lang w:val="zh-CN" w:eastAsia="zh-CN"/>
              </w:rPr>
              <w:t>UNEP/OzL.Pro.37/2/Add.1</w:t>
            </w:r>
            <w:r w:rsidRPr="00286FC8">
              <w:rPr>
                <w:rFonts w:eastAsia="SimSun"/>
                <w:color w:val="000000"/>
                <w:sz w:val="20"/>
                <w:lang w:val="zh-CN" w:eastAsia="zh-CN"/>
              </w:rPr>
              <w:t>号文件中提出的分阶段办法。</w:t>
            </w:r>
          </w:p>
        </w:tc>
        <w:tc>
          <w:tcPr>
            <w:tcW w:w="3686" w:type="dxa"/>
          </w:tcPr>
          <w:p w14:paraId="75C9A847" w14:textId="6DF0DF2A" w:rsidR="00594485" w:rsidRPr="00286FC8" w:rsidRDefault="00594485" w:rsidP="008758A7">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咨询委员会共同主席与秘书处协商，与咨询委员会确定的五个优先区域中每个区域的一个国家的国家代表和科学家进行了非正式协商（见缔约方第三十七次会议报告第</w:t>
            </w:r>
            <w:r w:rsidRPr="00286FC8">
              <w:rPr>
                <w:rFonts w:eastAsia="SimSun"/>
                <w:color w:val="000000"/>
                <w:sz w:val="20"/>
                <w:lang w:val="zh-CN" w:eastAsia="zh-CN"/>
              </w:rPr>
              <w:t>93</w:t>
            </w:r>
            <w:r w:rsidRPr="00286FC8">
              <w:rPr>
                <w:rFonts w:eastAsia="SimSun"/>
                <w:color w:val="000000"/>
                <w:sz w:val="20"/>
                <w:lang w:val="zh-CN" w:eastAsia="zh-CN"/>
              </w:rPr>
              <w:t>段，</w:t>
            </w:r>
            <w:r w:rsidRPr="00286FC8">
              <w:rPr>
                <w:rFonts w:eastAsia="SimSun"/>
                <w:color w:val="000000"/>
                <w:sz w:val="20"/>
                <w:lang w:val="zh-CN" w:eastAsia="zh-CN"/>
              </w:rPr>
              <w:t>UNEP/OzL.Pro.37/9</w:t>
            </w:r>
            <w:r w:rsidRPr="00286FC8">
              <w:rPr>
                <w:rFonts w:eastAsia="SimSun"/>
                <w:color w:val="000000"/>
                <w:sz w:val="20"/>
                <w:lang w:val="zh-CN" w:eastAsia="zh-CN"/>
              </w:rPr>
              <w:t>号文件）。经过非</w:t>
            </w:r>
            <w:r w:rsidRPr="00A143CB">
              <w:rPr>
                <w:rFonts w:eastAsia="SimSun"/>
                <w:color w:val="000000"/>
                <w:spacing w:val="8"/>
                <w:sz w:val="20"/>
                <w:lang w:val="zh-CN" w:eastAsia="zh-CN"/>
              </w:rPr>
              <w:t>正式协商，到不限成员名额工作组第</w:t>
            </w:r>
            <w:r w:rsidRPr="00286FC8">
              <w:rPr>
                <w:rFonts w:eastAsia="SimSun"/>
                <w:color w:val="000000"/>
                <w:sz w:val="20"/>
                <w:lang w:val="zh-CN" w:eastAsia="zh-CN"/>
              </w:rPr>
              <w:t>四十八次会议时，已有三个缔约方表示有意继续讨论在其国家建立监测台站的可能性。秘书处关于在已表示意向的缔约方境内地点建立监测活动的可能后续步骤进展情况的报告，将在关于供缔约方第三十八次会议讨论的议题和提请其注意的资料的说明的增编（</w:t>
            </w:r>
            <w:r w:rsidRPr="00286FC8">
              <w:rPr>
                <w:rFonts w:eastAsia="SimSun"/>
                <w:color w:val="000000"/>
                <w:sz w:val="20"/>
                <w:lang w:val="zh-CN" w:eastAsia="zh-CN"/>
              </w:rPr>
              <w:t>UNEP/OzL.Pro.38/2/Add.1</w:t>
            </w:r>
            <w:r w:rsidRPr="00286FC8">
              <w:rPr>
                <w:rFonts w:eastAsia="SimSun"/>
                <w:color w:val="000000"/>
                <w:sz w:val="20"/>
                <w:lang w:val="zh-CN" w:eastAsia="zh-CN"/>
              </w:rPr>
              <w:t>）中提供。</w:t>
            </w:r>
          </w:p>
        </w:tc>
      </w:tr>
      <w:tr w:rsidR="00594485" w:rsidRPr="00286FC8" w14:paraId="2389AC10" w14:textId="77777777" w:rsidTr="000D069D">
        <w:trPr>
          <w:cantSplit/>
          <w:trHeight w:val="57"/>
          <w:jc w:val="right"/>
        </w:trPr>
        <w:tc>
          <w:tcPr>
            <w:tcW w:w="1275" w:type="dxa"/>
          </w:tcPr>
          <w:p w14:paraId="2658A9D7" w14:textId="77777777" w:rsidR="00594485" w:rsidRPr="00286FC8" w:rsidRDefault="00594485" w:rsidP="00286FC8">
            <w:pPr>
              <w:pStyle w:val="Normal-pool-Table"/>
              <w:rPr>
                <w:rFonts w:eastAsia="SimSun"/>
                <w:sz w:val="20"/>
                <w:lang w:eastAsia="zh-CN"/>
              </w:rPr>
            </w:pPr>
          </w:p>
        </w:tc>
        <w:tc>
          <w:tcPr>
            <w:tcW w:w="1418" w:type="dxa"/>
          </w:tcPr>
          <w:p w14:paraId="32786A48" w14:textId="77777777" w:rsidR="00594485" w:rsidRPr="00286FC8" w:rsidRDefault="00594485" w:rsidP="00286FC8">
            <w:pPr>
              <w:pStyle w:val="Normal-pool-Table"/>
              <w:rPr>
                <w:rFonts w:eastAsia="SimSun"/>
                <w:sz w:val="20"/>
                <w:lang w:eastAsia="zh-CN"/>
              </w:rPr>
            </w:pPr>
          </w:p>
        </w:tc>
        <w:tc>
          <w:tcPr>
            <w:tcW w:w="3119" w:type="dxa"/>
          </w:tcPr>
          <w:p w14:paraId="50922971" w14:textId="0CF673C0"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作为例外情况，从蒙特利尔议定书信托基金的现金余额中拨出</w:t>
            </w:r>
            <w:r w:rsidRPr="00286FC8">
              <w:rPr>
                <w:rFonts w:eastAsia="SimSun"/>
                <w:color w:val="000000"/>
                <w:sz w:val="20"/>
                <w:lang w:val="zh-CN" w:eastAsia="zh-CN"/>
              </w:rPr>
              <w:t>100 000</w:t>
            </w:r>
            <w:r w:rsidRPr="00286FC8">
              <w:rPr>
                <w:rFonts w:eastAsia="SimSun"/>
                <w:color w:val="000000"/>
                <w:sz w:val="20"/>
                <w:lang w:val="zh-CN" w:eastAsia="zh-CN"/>
              </w:rPr>
              <w:t>美元的</w:t>
            </w:r>
            <w:r w:rsidRPr="00286FC8">
              <w:rPr>
                <w:rFonts w:eastAsia="SimSun"/>
                <w:color w:val="000000"/>
                <w:sz w:val="20"/>
                <w:lang w:val="zh-CN" w:eastAsia="zh-CN"/>
              </w:rPr>
              <w:t>2026</w:t>
            </w:r>
            <w:r w:rsidRPr="00286FC8">
              <w:rPr>
                <w:rFonts w:eastAsia="SimSun"/>
                <w:color w:val="000000"/>
                <w:sz w:val="20"/>
                <w:lang w:val="zh-CN" w:eastAsia="zh-CN"/>
              </w:rPr>
              <w:t>年预算项目，以开展上述活动</w:t>
            </w:r>
            <w:r w:rsidR="00966131" w:rsidRPr="00286FC8">
              <w:rPr>
                <w:rFonts w:eastAsia="SimSun"/>
                <w:color w:val="000000"/>
                <w:sz w:val="20"/>
                <w:lang w:val="zh-CN" w:eastAsia="zh-CN"/>
              </w:rPr>
              <w:t>。</w:t>
            </w:r>
          </w:p>
        </w:tc>
        <w:tc>
          <w:tcPr>
            <w:tcW w:w="3686" w:type="dxa"/>
          </w:tcPr>
          <w:p w14:paraId="124CB35D" w14:textId="5A71AF6D" w:rsidR="00594485" w:rsidRPr="00286FC8" w:rsidRDefault="00594485" w:rsidP="00642BBB">
            <w:pPr>
              <w:pStyle w:val="Normal-pool-Table"/>
              <w:ind w:rightChars="83" w:right="174"/>
              <w:rPr>
                <w:rFonts w:eastAsia="SimSun"/>
                <w:sz w:val="20"/>
                <w:lang w:eastAsia="zh-CN"/>
              </w:rPr>
            </w:pPr>
            <w:r w:rsidRPr="00286FC8">
              <w:rPr>
                <w:rFonts w:eastAsia="SimSun"/>
                <w:color w:val="000000"/>
                <w:sz w:val="20"/>
                <w:lang w:val="zh-CN" w:eastAsia="zh-CN"/>
              </w:rPr>
              <w:t>秘书处关于本决定执行进展的报告将作为关于供缔约方第三十八次会议讨论的议题和提请其注意的资料的说明的增编（</w:t>
            </w:r>
            <w:r w:rsidRPr="00286FC8">
              <w:rPr>
                <w:rFonts w:eastAsia="SimSun"/>
                <w:color w:val="000000"/>
                <w:sz w:val="20"/>
                <w:lang w:val="zh-CN" w:eastAsia="zh-CN"/>
              </w:rPr>
              <w:t>UNEP/OzL.Pro.38/2/Add.1</w:t>
            </w:r>
            <w:r w:rsidRPr="00286FC8">
              <w:rPr>
                <w:rFonts w:eastAsia="SimSun"/>
                <w:color w:val="000000"/>
                <w:sz w:val="20"/>
                <w:lang w:val="zh-CN" w:eastAsia="zh-CN"/>
              </w:rPr>
              <w:t>）提供。咨询小组共同主席和臭氧秘书处的一名代表向缔约方第三十八次会议所作的介绍将对该报告进行补充。</w:t>
            </w:r>
          </w:p>
        </w:tc>
      </w:tr>
      <w:tr w:rsidR="00594485" w:rsidRPr="00286FC8" w14:paraId="2C5EDF6D" w14:textId="77777777" w:rsidTr="000D069D">
        <w:trPr>
          <w:cantSplit/>
          <w:trHeight w:val="57"/>
          <w:jc w:val="right"/>
        </w:trPr>
        <w:tc>
          <w:tcPr>
            <w:tcW w:w="1275" w:type="dxa"/>
          </w:tcPr>
          <w:p w14:paraId="739A9AE8" w14:textId="77777777" w:rsidR="00594485" w:rsidRPr="00286FC8" w:rsidRDefault="00594485" w:rsidP="002B587A">
            <w:pPr>
              <w:pStyle w:val="Normal-pool-Table"/>
              <w:rPr>
                <w:rFonts w:eastAsia="SimSun"/>
                <w:sz w:val="20"/>
                <w:lang w:eastAsia="zh-CN"/>
              </w:rPr>
            </w:pPr>
          </w:p>
        </w:tc>
        <w:tc>
          <w:tcPr>
            <w:tcW w:w="1418" w:type="dxa"/>
          </w:tcPr>
          <w:p w14:paraId="0D359FDC" w14:textId="77777777" w:rsidR="00594485" w:rsidRPr="00286FC8" w:rsidRDefault="00594485" w:rsidP="002B587A">
            <w:pPr>
              <w:pStyle w:val="Normal-pool-Table"/>
              <w:rPr>
                <w:rFonts w:eastAsia="SimSun"/>
                <w:sz w:val="20"/>
                <w:lang w:eastAsia="zh-CN"/>
              </w:rPr>
            </w:pPr>
          </w:p>
        </w:tc>
        <w:tc>
          <w:tcPr>
            <w:tcW w:w="3119" w:type="dxa"/>
          </w:tcPr>
          <w:p w14:paraId="5D426BD9" w14:textId="4C972F51" w:rsidR="00594485" w:rsidRPr="00286FC8" w:rsidRDefault="00594485" w:rsidP="002B587A">
            <w:pPr>
              <w:pStyle w:val="Normal-pool-Table"/>
              <w:rPr>
                <w:rFonts w:eastAsia="SimSun"/>
                <w:sz w:val="20"/>
                <w:lang w:eastAsia="zh-CN"/>
              </w:rPr>
            </w:pPr>
            <w:r w:rsidRPr="00286FC8">
              <w:rPr>
                <w:rFonts w:eastAsia="SimSun"/>
                <w:color w:val="000000"/>
                <w:sz w:val="20"/>
                <w:lang w:val="zh-CN" w:eastAsia="zh-CN"/>
              </w:rPr>
              <w:t>向缔约方不限成员名额工作组第四十八次会议和缔约方第三十八次会议报告这些活动的进展和任何成果，供缔约方审议。</w:t>
            </w:r>
          </w:p>
        </w:tc>
        <w:tc>
          <w:tcPr>
            <w:tcW w:w="3686" w:type="dxa"/>
          </w:tcPr>
          <w:p w14:paraId="5830551F" w14:textId="5EFF088C" w:rsidR="00594485" w:rsidRPr="00286FC8" w:rsidRDefault="00594485" w:rsidP="002B587A">
            <w:pPr>
              <w:pStyle w:val="Normal-pool-Table"/>
              <w:rPr>
                <w:rFonts w:eastAsia="SimSun"/>
                <w:sz w:val="20"/>
                <w:lang w:eastAsia="zh-CN"/>
              </w:rPr>
            </w:pPr>
            <w:r w:rsidRPr="00286FC8">
              <w:rPr>
                <w:rFonts w:eastAsia="SimSun"/>
                <w:color w:val="000000"/>
                <w:sz w:val="20"/>
                <w:lang w:val="zh-CN" w:eastAsia="zh-CN"/>
              </w:rPr>
              <w:t>秘书处代表兼咨询委员会成员向不限成员名额工作组第四十八次会议介绍了在执行第</w:t>
            </w:r>
            <w:r w:rsidRPr="00286FC8">
              <w:rPr>
                <w:rFonts w:eastAsia="SimSun"/>
                <w:color w:val="000000"/>
                <w:sz w:val="20"/>
                <w:lang w:val="zh-CN" w:eastAsia="zh-CN"/>
              </w:rPr>
              <w:t>XXXVII/1</w:t>
            </w:r>
            <w:r w:rsidRPr="00286FC8">
              <w:rPr>
                <w:rFonts w:eastAsia="SimSun"/>
                <w:color w:val="000000"/>
                <w:sz w:val="20"/>
                <w:lang w:val="zh-CN" w:eastAsia="zh-CN"/>
              </w:rPr>
              <w:t>号决定方面取得的进展，包括开发在线成本计算工具、咨询委员会为填补受控物质区域大气监测方面空白而确定的</w:t>
            </w:r>
            <w:r w:rsidRPr="00286FC8">
              <w:rPr>
                <w:rFonts w:eastAsia="SimSun"/>
                <w:color w:val="000000"/>
                <w:sz w:val="20"/>
                <w:lang w:val="zh-CN" w:eastAsia="zh-CN"/>
              </w:rPr>
              <w:t>10</w:t>
            </w:r>
            <w:r w:rsidRPr="00286FC8">
              <w:rPr>
                <w:rFonts w:eastAsia="SimSun"/>
                <w:color w:val="000000"/>
                <w:sz w:val="20"/>
                <w:lang w:val="zh-CN" w:eastAsia="zh-CN"/>
              </w:rPr>
              <w:t>个区域和地点，继续评价五个优先区域和地点的是否适合、在执行蒙特利尔议定书多边基金下设立一个供资窗口以及新出现的考虑因素。</w:t>
            </w:r>
          </w:p>
          <w:p w14:paraId="64A86CB2" w14:textId="5381EB86" w:rsidR="00594485" w:rsidRPr="00286FC8" w:rsidRDefault="00594485" w:rsidP="002B587A">
            <w:pPr>
              <w:pStyle w:val="Normal-pool-Table"/>
              <w:rPr>
                <w:rFonts w:eastAsia="SimSun"/>
                <w:sz w:val="20"/>
                <w:lang w:eastAsia="zh-CN"/>
              </w:rPr>
            </w:pPr>
            <w:r w:rsidRPr="00286FC8">
              <w:rPr>
                <w:rFonts w:eastAsia="SimSun"/>
                <w:color w:val="000000"/>
                <w:sz w:val="20"/>
                <w:lang w:val="zh-CN" w:eastAsia="zh-CN"/>
              </w:rPr>
              <w:t>秘书处关于决定执行进展的报告将作为关于供缔约方第三十八次会议讨论的议题和提请其注意的资料的说明的增编（</w:t>
            </w:r>
            <w:r w:rsidRPr="00286FC8">
              <w:rPr>
                <w:rFonts w:eastAsia="SimSun"/>
                <w:color w:val="000000"/>
                <w:sz w:val="20"/>
                <w:lang w:val="zh-CN" w:eastAsia="zh-CN"/>
              </w:rPr>
              <w:t>UNEP/OzL.Pro.38/2/Add.1</w:t>
            </w:r>
            <w:r w:rsidRPr="00286FC8">
              <w:rPr>
                <w:rFonts w:eastAsia="SimSun"/>
                <w:color w:val="000000"/>
                <w:sz w:val="20"/>
                <w:lang w:val="zh-CN" w:eastAsia="zh-CN"/>
              </w:rPr>
              <w:t>）提供。咨询小组共同主席和臭氧秘书处的一名代表将向缔约方第三十八次会议所作的介绍将对该报告进行补充。</w:t>
            </w:r>
          </w:p>
        </w:tc>
      </w:tr>
      <w:tr w:rsidR="00594485" w:rsidRPr="00286FC8" w14:paraId="6D6B9276" w14:textId="77777777" w:rsidTr="000D069D">
        <w:trPr>
          <w:cantSplit/>
          <w:trHeight w:val="57"/>
          <w:jc w:val="right"/>
        </w:trPr>
        <w:tc>
          <w:tcPr>
            <w:tcW w:w="1275" w:type="dxa"/>
          </w:tcPr>
          <w:p w14:paraId="4EAE2E9D" w14:textId="77777777" w:rsidR="00594485" w:rsidRPr="00286FC8" w:rsidRDefault="00594485" w:rsidP="00286FC8">
            <w:pPr>
              <w:pStyle w:val="Normal-pool-Table"/>
              <w:rPr>
                <w:rFonts w:eastAsia="SimSun"/>
                <w:sz w:val="20"/>
              </w:rPr>
            </w:pPr>
            <w:r w:rsidRPr="00286FC8">
              <w:rPr>
                <w:rFonts w:eastAsia="SimSun"/>
                <w:color w:val="000000"/>
                <w:sz w:val="20"/>
                <w:lang w:val="zh-CN"/>
              </w:rPr>
              <w:t>XXXVII/2</w:t>
            </w:r>
          </w:p>
        </w:tc>
        <w:tc>
          <w:tcPr>
            <w:tcW w:w="1418" w:type="dxa"/>
          </w:tcPr>
          <w:p w14:paraId="0B3F2AF5" w14:textId="77777777" w:rsidR="00594485" w:rsidRPr="00286FC8" w:rsidRDefault="00594485" w:rsidP="00966131">
            <w:pPr>
              <w:pStyle w:val="Normal-pool-Table"/>
              <w:tabs>
                <w:tab w:val="clear" w:pos="624"/>
                <w:tab w:val="clear" w:pos="1247"/>
                <w:tab w:val="clear" w:pos="1871"/>
                <w:tab w:val="clear" w:pos="2495"/>
                <w:tab w:val="clear" w:pos="3119"/>
                <w:tab w:val="clear" w:pos="3742"/>
                <w:tab w:val="clear" w:pos="4366"/>
                <w:tab w:val="clear" w:pos="4990"/>
              </w:tabs>
              <w:ind w:rightChars="13" w:right="27"/>
              <w:rPr>
                <w:rFonts w:eastAsia="SimSun"/>
                <w:sz w:val="20"/>
              </w:rPr>
            </w:pPr>
            <w:r w:rsidRPr="00286FC8">
              <w:rPr>
                <w:rFonts w:eastAsia="SimSun"/>
                <w:color w:val="000000"/>
                <w:sz w:val="20"/>
                <w:lang w:val="zh-CN"/>
              </w:rPr>
              <w:t>三氟甲烷的排放</w:t>
            </w:r>
          </w:p>
        </w:tc>
        <w:tc>
          <w:tcPr>
            <w:tcW w:w="3119" w:type="dxa"/>
          </w:tcPr>
          <w:p w14:paraId="115FBE64" w14:textId="77777777" w:rsidR="00594485" w:rsidRPr="00286FC8" w:rsidRDefault="00594485" w:rsidP="006A5188">
            <w:pPr>
              <w:pStyle w:val="Normal-pool-Table"/>
              <w:ind w:rightChars="82" w:right="172"/>
              <w:rPr>
                <w:rFonts w:eastAsia="SimSun"/>
                <w:sz w:val="20"/>
                <w:lang w:eastAsia="zh-CN"/>
              </w:rPr>
            </w:pPr>
            <w:r w:rsidRPr="00286FC8">
              <w:rPr>
                <w:rFonts w:eastAsia="SimSun"/>
                <w:color w:val="000000"/>
                <w:sz w:val="20"/>
                <w:lang w:val="zh-CN" w:eastAsia="zh-CN"/>
              </w:rPr>
              <w:t>将该决定通知技术和经济评估小组及科学评估小组</w:t>
            </w:r>
            <w:r w:rsidRPr="000802FD">
              <w:rPr>
                <w:rFonts w:eastAsia="SimSun"/>
                <w:color w:val="000000"/>
                <w:sz w:val="20"/>
                <w:lang w:val="zh-CN" w:eastAsia="zh-CN"/>
              </w:rPr>
              <w:t>，</w:t>
            </w:r>
            <w:r w:rsidRPr="00286FC8">
              <w:rPr>
                <w:rFonts w:eastAsia="SimSun"/>
                <w:color w:val="000000"/>
                <w:sz w:val="20"/>
                <w:lang w:val="zh-CN" w:eastAsia="zh-CN"/>
              </w:rPr>
              <w:t>以便根据需要采取行动。</w:t>
            </w:r>
          </w:p>
        </w:tc>
        <w:tc>
          <w:tcPr>
            <w:tcW w:w="3686" w:type="dxa"/>
          </w:tcPr>
          <w:p w14:paraId="2117BD73" w14:textId="41441F36" w:rsidR="00594485" w:rsidRPr="00286FC8" w:rsidRDefault="00594485" w:rsidP="00D021B6">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1</w:t>
            </w:r>
            <w:r w:rsidRPr="00286FC8">
              <w:rPr>
                <w:rFonts w:eastAsia="SimSun"/>
                <w:color w:val="000000"/>
                <w:sz w:val="20"/>
                <w:lang w:val="zh-CN" w:eastAsia="zh-CN"/>
              </w:rPr>
              <w:t>日向给两个小组发送信函。</w:t>
            </w:r>
          </w:p>
          <w:p w14:paraId="26CBA452" w14:textId="7F2E5F27" w:rsidR="00594485" w:rsidRPr="00286FC8" w:rsidRDefault="00594485" w:rsidP="00286FC8">
            <w:pPr>
              <w:pStyle w:val="Normal-pool-Table"/>
              <w:rPr>
                <w:rFonts w:eastAsia="SimSun"/>
                <w:bCs/>
                <w:sz w:val="20"/>
                <w:lang w:eastAsia="zh-CN"/>
              </w:rPr>
            </w:pPr>
            <w:r w:rsidRPr="00DF375C">
              <w:rPr>
                <w:rFonts w:eastAsia="SimSun"/>
                <w:color w:val="000000"/>
                <w:spacing w:val="2"/>
                <w:sz w:val="20"/>
                <w:lang w:val="zh-CN" w:eastAsia="zh-CN"/>
              </w:rPr>
              <w:t>技术和经济评估小组及科学评估小组的报告将提交</w:t>
            </w:r>
            <w:r w:rsidRPr="00DF375C">
              <w:rPr>
                <w:rFonts w:eastAsia="SimSun"/>
                <w:color w:val="000000"/>
                <w:spacing w:val="2"/>
                <w:sz w:val="20"/>
                <w:lang w:val="zh-CN" w:eastAsia="zh-CN"/>
              </w:rPr>
              <w:t>2026</w:t>
            </w:r>
            <w:r w:rsidRPr="00DF375C">
              <w:rPr>
                <w:rFonts w:eastAsia="SimSun"/>
                <w:color w:val="000000"/>
                <w:spacing w:val="2"/>
                <w:sz w:val="20"/>
                <w:lang w:val="zh-CN" w:eastAsia="zh-CN"/>
              </w:rPr>
              <w:t>年</w:t>
            </w:r>
            <w:r w:rsidRPr="00DF375C">
              <w:rPr>
                <w:rFonts w:eastAsia="SimSun"/>
                <w:color w:val="000000"/>
                <w:spacing w:val="2"/>
                <w:sz w:val="20"/>
                <w:lang w:val="zh-CN" w:eastAsia="zh-CN"/>
              </w:rPr>
              <w:t>11</w:t>
            </w:r>
            <w:r w:rsidRPr="00DF375C">
              <w:rPr>
                <w:rFonts w:eastAsia="SimSun"/>
                <w:color w:val="000000"/>
                <w:spacing w:val="2"/>
                <w:sz w:val="20"/>
                <w:lang w:val="zh-CN" w:eastAsia="zh-CN"/>
              </w:rPr>
              <w:t>月举行的缔约方第三十八次</w:t>
            </w:r>
            <w:r w:rsidRPr="00286FC8">
              <w:rPr>
                <w:rFonts w:eastAsia="SimSun"/>
                <w:color w:val="000000"/>
                <w:sz w:val="20"/>
                <w:lang w:val="zh-CN" w:eastAsia="zh-CN"/>
              </w:rPr>
              <w:t>会议并由其进行讨论。</w:t>
            </w:r>
          </w:p>
        </w:tc>
      </w:tr>
      <w:tr w:rsidR="00594485" w:rsidRPr="00286FC8" w14:paraId="283D2919" w14:textId="77777777" w:rsidTr="000D069D">
        <w:trPr>
          <w:cantSplit/>
          <w:trHeight w:val="57"/>
          <w:jc w:val="right"/>
        </w:trPr>
        <w:tc>
          <w:tcPr>
            <w:tcW w:w="1275" w:type="dxa"/>
          </w:tcPr>
          <w:p w14:paraId="52DEAD4E" w14:textId="77777777" w:rsidR="00594485" w:rsidRPr="00286FC8" w:rsidRDefault="00594485" w:rsidP="00286FC8">
            <w:pPr>
              <w:pStyle w:val="Normal-pool-Table"/>
              <w:rPr>
                <w:rFonts w:eastAsia="SimSun"/>
                <w:sz w:val="20"/>
                <w:lang w:eastAsia="zh-CN"/>
              </w:rPr>
            </w:pPr>
          </w:p>
        </w:tc>
        <w:tc>
          <w:tcPr>
            <w:tcW w:w="1418" w:type="dxa"/>
          </w:tcPr>
          <w:p w14:paraId="43AB6DAA" w14:textId="77777777" w:rsidR="00594485" w:rsidRPr="00286FC8" w:rsidRDefault="00594485" w:rsidP="00286FC8">
            <w:pPr>
              <w:pStyle w:val="Normal-pool-Table"/>
              <w:rPr>
                <w:rFonts w:eastAsia="SimSun"/>
                <w:sz w:val="20"/>
                <w:lang w:eastAsia="zh-CN"/>
              </w:rPr>
            </w:pPr>
          </w:p>
        </w:tc>
        <w:tc>
          <w:tcPr>
            <w:tcW w:w="3119" w:type="dxa"/>
          </w:tcPr>
          <w:p w14:paraId="229AF4EA"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将该决定通知各缔约方，并提醒其注意该决定第</w:t>
            </w:r>
            <w:r w:rsidRPr="00286FC8">
              <w:rPr>
                <w:rFonts w:eastAsia="SimSun"/>
                <w:color w:val="000000"/>
                <w:sz w:val="20"/>
                <w:lang w:val="zh-CN" w:eastAsia="zh-CN"/>
              </w:rPr>
              <w:t>2</w:t>
            </w:r>
            <w:r w:rsidRPr="00286FC8">
              <w:rPr>
                <w:rFonts w:eastAsia="SimSun"/>
                <w:color w:val="000000"/>
                <w:sz w:val="20"/>
                <w:lang w:val="zh-CN" w:eastAsia="zh-CN"/>
              </w:rPr>
              <w:t>和第</w:t>
            </w:r>
            <w:r w:rsidRPr="00286FC8">
              <w:rPr>
                <w:rFonts w:eastAsia="SimSun"/>
                <w:color w:val="000000"/>
                <w:sz w:val="20"/>
                <w:lang w:val="zh-CN" w:eastAsia="zh-CN"/>
              </w:rPr>
              <w:t>3</w:t>
            </w:r>
            <w:r w:rsidRPr="00286FC8">
              <w:rPr>
                <w:rFonts w:eastAsia="SimSun"/>
                <w:color w:val="000000"/>
                <w:sz w:val="20"/>
                <w:lang w:val="zh-CN" w:eastAsia="zh-CN"/>
              </w:rPr>
              <w:t>段中所载的邀请内容。</w:t>
            </w:r>
          </w:p>
        </w:tc>
        <w:tc>
          <w:tcPr>
            <w:tcW w:w="3686" w:type="dxa"/>
          </w:tcPr>
          <w:p w14:paraId="35D42FDE" w14:textId="1F59AD79"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16</w:t>
            </w:r>
            <w:r w:rsidRPr="00286FC8">
              <w:rPr>
                <w:rFonts w:eastAsia="SimSun"/>
                <w:color w:val="000000"/>
                <w:sz w:val="20"/>
                <w:lang w:val="zh-CN" w:eastAsia="zh-CN"/>
              </w:rPr>
              <w:t>日向缔约方发送一般信函，</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29</w:t>
            </w:r>
            <w:r w:rsidRPr="00286FC8">
              <w:rPr>
                <w:rFonts w:eastAsia="SimSun"/>
                <w:color w:val="000000"/>
                <w:sz w:val="20"/>
                <w:lang w:val="zh-CN" w:eastAsia="zh-CN"/>
              </w:rPr>
              <w:t>日向相关缔约方发送有针对性的信函。</w:t>
            </w:r>
          </w:p>
        </w:tc>
      </w:tr>
      <w:tr w:rsidR="00594485" w:rsidRPr="00286FC8" w14:paraId="41934C35" w14:textId="77777777" w:rsidTr="000D069D">
        <w:trPr>
          <w:cantSplit/>
          <w:trHeight w:val="57"/>
          <w:jc w:val="right"/>
        </w:trPr>
        <w:tc>
          <w:tcPr>
            <w:tcW w:w="1275" w:type="dxa"/>
          </w:tcPr>
          <w:p w14:paraId="4D5E6891" w14:textId="77777777" w:rsidR="00594485" w:rsidRPr="00286FC8" w:rsidRDefault="00594485" w:rsidP="00286FC8">
            <w:pPr>
              <w:pStyle w:val="Normal-pool-Table"/>
              <w:rPr>
                <w:rFonts w:eastAsia="SimSun"/>
                <w:sz w:val="20"/>
              </w:rPr>
            </w:pPr>
            <w:r w:rsidRPr="00286FC8">
              <w:rPr>
                <w:rFonts w:eastAsia="SimSun"/>
                <w:color w:val="000000"/>
                <w:sz w:val="20"/>
                <w:lang w:val="zh-CN"/>
              </w:rPr>
              <w:t>XXXVII/3</w:t>
            </w:r>
          </w:p>
        </w:tc>
        <w:tc>
          <w:tcPr>
            <w:tcW w:w="1418" w:type="dxa"/>
          </w:tcPr>
          <w:p w14:paraId="39DE5D44"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关于《关于消耗臭氧层物质的蒙特利尔议定书》所列废旧和弃置受控物质（包括即将报废的受控物质）的数量和处置备选方案的研究</w:t>
            </w:r>
          </w:p>
        </w:tc>
        <w:tc>
          <w:tcPr>
            <w:tcW w:w="3119" w:type="dxa"/>
          </w:tcPr>
          <w:p w14:paraId="22ACC455"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将该决定通知技术和经济评估小组，以便根据需要采取行动。</w:t>
            </w:r>
          </w:p>
        </w:tc>
        <w:tc>
          <w:tcPr>
            <w:tcW w:w="3686" w:type="dxa"/>
          </w:tcPr>
          <w:p w14:paraId="58F4C76B" w14:textId="65F2BF11" w:rsidR="00594485" w:rsidRPr="00286FC8" w:rsidRDefault="009C49D1" w:rsidP="00177774">
            <w:pPr>
              <w:pStyle w:val="Normal-pool-Table"/>
              <w:ind w:rightChars="83" w:right="174"/>
              <w:rPr>
                <w:rFonts w:eastAsia="SimSun"/>
                <w:sz w:val="20"/>
                <w:lang w:eastAsia="zh-CN"/>
              </w:rPr>
            </w:pPr>
            <w:r w:rsidRPr="00071983">
              <w:rPr>
                <w:rFonts w:eastAsia="SimSun"/>
                <w:color w:val="000000"/>
                <w:sz w:val="20"/>
                <w:lang w:val="zh-CN" w:eastAsia="zh-CN"/>
              </w:rPr>
              <w:t>202</w:t>
            </w:r>
            <w:r w:rsidRPr="00071983">
              <w:rPr>
                <w:rFonts w:eastAsia="SimSun" w:hint="eastAsia"/>
                <w:color w:val="000000"/>
                <w:sz w:val="20"/>
                <w:lang w:val="zh-CN" w:eastAsia="zh-CN"/>
              </w:rPr>
              <w:t>5</w:t>
            </w:r>
            <w:r w:rsidR="00594485" w:rsidRPr="00071983">
              <w:rPr>
                <w:rFonts w:eastAsia="SimSun"/>
                <w:color w:val="000000"/>
                <w:sz w:val="20"/>
                <w:lang w:val="zh-CN" w:eastAsia="zh-CN"/>
              </w:rPr>
              <w:t>年</w:t>
            </w:r>
            <w:r w:rsidRPr="00071983">
              <w:rPr>
                <w:rFonts w:eastAsia="SimSun" w:hint="eastAsia"/>
                <w:color w:val="000000"/>
                <w:sz w:val="20"/>
                <w:lang w:val="zh-CN" w:eastAsia="zh-CN"/>
              </w:rPr>
              <w:t>12</w:t>
            </w:r>
            <w:r w:rsidR="00594485" w:rsidRPr="00071983">
              <w:rPr>
                <w:rFonts w:eastAsia="SimSun"/>
                <w:color w:val="000000"/>
                <w:sz w:val="20"/>
                <w:lang w:val="zh-CN" w:eastAsia="zh-CN"/>
              </w:rPr>
              <w:t>月</w:t>
            </w:r>
            <w:r w:rsidRPr="00071983">
              <w:rPr>
                <w:rFonts w:eastAsia="SimSun" w:hint="eastAsia"/>
                <w:color w:val="000000"/>
                <w:sz w:val="20"/>
                <w:lang w:val="zh-CN" w:eastAsia="zh-CN"/>
              </w:rPr>
              <w:t>1</w:t>
            </w:r>
            <w:r w:rsidR="00594485" w:rsidRPr="00071983">
              <w:rPr>
                <w:rFonts w:eastAsia="SimSun"/>
                <w:color w:val="000000"/>
                <w:sz w:val="20"/>
                <w:lang w:val="zh-CN" w:eastAsia="zh-CN"/>
              </w:rPr>
              <w:t>日</w:t>
            </w:r>
            <w:r w:rsidR="00594485" w:rsidRPr="00286FC8">
              <w:rPr>
                <w:rFonts w:eastAsia="SimSun"/>
                <w:color w:val="000000"/>
                <w:sz w:val="20"/>
                <w:lang w:val="zh-CN" w:eastAsia="zh-CN"/>
              </w:rPr>
              <w:t>向技术和经济评估小组发送信函。</w:t>
            </w:r>
          </w:p>
        </w:tc>
      </w:tr>
      <w:tr w:rsidR="00594485" w:rsidRPr="00286FC8" w14:paraId="0A7A2D4B" w14:textId="77777777" w:rsidTr="000D069D">
        <w:trPr>
          <w:cantSplit/>
          <w:trHeight w:val="57"/>
          <w:jc w:val="right"/>
        </w:trPr>
        <w:tc>
          <w:tcPr>
            <w:tcW w:w="1275" w:type="dxa"/>
          </w:tcPr>
          <w:p w14:paraId="4ADF5C27" w14:textId="77777777" w:rsidR="00594485" w:rsidRPr="00286FC8" w:rsidRDefault="00594485" w:rsidP="00286FC8">
            <w:pPr>
              <w:pStyle w:val="Normal-pool-Table"/>
              <w:rPr>
                <w:rFonts w:eastAsia="SimSun"/>
                <w:sz w:val="20"/>
                <w:lang w:eastAsia="zh-CN"/>
              </w:rPr>
            </w:pPr>
          </w:p>
        </w:tc>
        <w:tc>
          <w:tcPr>
            <w:tcW w:w="1418" w:type="dxa"/>
          </w:tcPr>
          <w:p w14:paraId="75DF2845" w14:textId="77777777" w:rsidR="00594485" w:rsidRPr="00286FC8" w:rsidRDefault="00594485" w:rsidP="00286FC8">
            <w:pPr>
              <w:pStyle w:val="Normal-pool-Table"/>
              <w:rPr>
                <w:rFonts w:eastAsia="SimSun"/>
                <w:sz w:val="20"/>
                <w:lang w:eastAsia="zh-CN"/>
              </w:rPr>
            </w:pPr>
          </w:p>
        </w:tc>
        <w:tc>
          <w:tcPr>
            <w:tcW w:w="3119" w:type="dxa"/>
          </w:tcPr>
          <w:p w14:paraId="0D18D2AF"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将该决定通知各缔约方。</w:t>
            </w:r>
          </w:p>
        </w:tc>
        <w:tc>
          <w:tcPr>
            <w:tcW w:w="3686" w:type="dxa"/>
          </w:tcPr>
          <w:p w14:paraId="0C57418B"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16</w:t>
            </w:r>
            <w:r w:rsidRPr="00286FC8">
              <w:rPr>
                <w:rFonts w:eastAsia="SimSun"/>
                <w:color w:val="000000"/>
                <w:sz w:val="20"/>
                <w:lang w:val="zh-CN" w:eastAsia="zh-CN"/>
              </w:rPr>
              <w:t>日向缔约方发送信函。</w:t>
            </w:r>
          </w:p>
        </w:tc>
      </w:tr>
      <w:tr w:rsidR="00594485" w:rsidRPr="00286FC8" w14:paraId="022C1C85" w14:textId="77777777" w:rsidTr="000D069D">
        <w:trPr>
          <w:cantSplit/>
          <w:trHeight w:val="57"/>
          <w:jc w:val="right"/>
        </w:trPr>
        <w:tc>
          <w:tcPr>
            <w:tcW w:w="1275" w:type="dxa"/>
          </w:tcPr>
          <w:p w14:paraId="0C2847C7" w14:textId="77777777" w:rsidR="00594485" w:rsidRPr="00286FC8" w:rsidRDefault="00594485" w:rsidP="00286FC8">
            <w:pPr>
              <w:pStyle w:val="Normal-pool-Table"/>
              <w:rPr>
                <w:rFonts w:eastAsia="SimSun"/>
                <w:sz w:val="20"/>
                <w:lang w:eastAsia="zh-CN"/>
              </w:rPr>
            </w:pPr>
          </w:p>
        </w:tc>
        <w:tc>
          <w:tcPr>
            <w:tcW w:w="1418" w:type="dxa"/>
          </w:tcPr>
          <w:p w14:paraId="0056533F" w14:textId="77777777" w:rsidR="00594485" w:rsidRPr="00286FC8" w:rsidRDefault="00594485" w:rsidP="00286FC8">
            <w:pPr>
              <w:pStyle w:val="Normal-pool-Table"/>
              <w:rPr>
                <w:rFonts w:eastAsia="SimSun"/>
                <w:sz w:val="20"/>
                <w:lang w:eastAsia="zh-CN"/>
              </w:rPr>
            </w:pPr>
          </w:p>
        </w:tc>
        <w:tc>
          <w:tcPr>
            <w:tcW w:w="3119" w:type="dxa"/>
          </w:tcPr>
          <w:p w14:paraId="0AC442F9" w14:textId="3A356832"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将该决定通知执行委员会和多边基金秘书处，以便根据需要采取行动。</w:t>
            </w:r>
          </w:p>
        </w:tc>
        <w:tc>
          <w:tcPr>
            <w:tcW w:w="3686" w:type="dxa"/>
          </w:tcPr>
          <w:p w14:paraId="264A0EF2" w14:textId="69656C68" w:rsidR="00594485" w:rsidRPr="00286FC8" w:rsidRDefault="00594485" w:rsidP="00E36776">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25</w:t>
            </w:r>
            <w:r w:rsidRPr="00286FC8">
              <w:rPr>
                <w:rFonts w:eastAsia="SimSun"/>
                <w:color w:val="000000"/>
                <w:sz w:val="20"/>
                <w:lang w:val="zh-CN" w:eastAsia="zh-CN"/>
              </w:rPr>
              <w:t>日向多边基金秘书处主任发送信函。</w:t>
            </w:r>
          </w:p>
        </w:tc>
      </w:tr>
      <w:tr w:rsidR="00594485" w:rsidRPr="00286FC8" w14:paraId="74476361" w14:textId="77777777" w:rsidTr="000D069D">
        <w:trPr>
          <w:cantSplit/>
          <w:trHeight w:val="57"/>
          <w:jc w:val="right"/>
        </w:trPr>
        <w:tc>
          <w:tcPr>
            <w:tcW w:w="1275" w:type="dxa"/>
          </w:tcPr>
          <w:p w14:paraId="714ED0E6" w14:textId="77777777" w:rsidR="00594485" w:rsidRPr="00286FC8" w:rsidRDefault="00594485" w:rsidP="00286FC8">
            <w:pPr>
              <w:pStyle w:val="Normal-pool-Table"/>
              <w:rPr>
                <w:rFonts w:eastAsia="SimSun"/>
                <w:sz w:val="20"/>
                <w:lang w:eastAsia="zh-CN"/>
              </w:rPr>
            </w:pPr>
          </w:p>
        </w:tc>
        <w:tc>
          <w:tcPr>
            <w:tcW w:w="1418" w:type="dxa"/>
          </w:tcPr>
          <w:p w14:paraId="77B1010D" w14:textId="77777777" w:rsidR="00594485" w:rsidRPr="00286FC8" w:rsidRDefault="00594485" w:rsidP="00286FC8">
            <w:pPr>
              <w:pStyle w:val="Normal-pool-Table"/>
              <w:rPr>
                <w:rFonts w:eastAsia="SimSun"/>
                <w:sz w:val="20"/>
                <w:lang w:eastAsia="zh-CN"/>
              </w:rPr>
            </w:pPr>
          </w:p>
        </w:tc>
        <w:tc>
          <w:tcPr>
            <w:tcW w:w="3119" w:type="dxa"/>
          </w:tcPr>
          <w:p w14:paraId="5C8241D6" w14:textId="2D0FDC61"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向缔约方提供缔约方就各自国家现有再生和销毁设施自愿报告的信息，以及这些设施各自能力的信息（如有），包括可以接受其他国家废旧制冷剂的现有销毁和再生设施，以及出口废旧制冷剂以便在此类设施处置的相关条件，同时考虑到越境转移的任何立法障碍。</w:t>
            </w:r>
          </w:p>
        </w:tc>
        <w:tc>
          <w:tcPr>
            <w:tcW w:w="3686" w:type="dxa"/>
          </w:tcPr>
          <w:p w14:paraId="0C24A129" w14:textId="77777777" w:rsidR="00594485" w:rsidRPr="00286FC8" w:rsidRDefault="00594485" w:rsidP="00286FC8">
            <w:pPr>
              <w:pStyle w:val="Normal-pool-Table"/>
              <w:rPr>
                <w:rFonts w:eastAsia="SimSun"/>
                <w:sz w:val="20"/>
              </w:rPr>
            </w:pPr>
            <w:r w:rsidRPr="00286FC8">
              <w:rPr>
                <w:rFonts w:eastAsia="SimSun"/>
                <w:color w:val="000000"/>
                <w:sz w:val="20"/>
                <w:lang w:val="zh-CN"/>
              </w:rPr>
              <w:t>缔约方提交的信息已在臭氧秘书处网站的以下页面上提供</w:t>
            </w:r>
            <w:r w:rsidRPr="00286FC8">
              <w:rPr>
                <w:rFonts w:eastAsia="SimSun"/>
                <w:color w:val="000000"/>
                <w:sz w:val="20"/>
              </w:rPr>
              <w:t>：</w:t>
            </w:r>
            <w:r w:rsidRPr="00286FC8">
              <w:rPr>
                <w:rFonts w:eastAsia="SimSun"/>
                <w:color w:val="000000"/>
                <w:sz w:val="20"/>
              </w:rPr>
              <w:t>https://ozone.unep.org/countries/additional-reported-information/decision-xxxvii3</w:t>
            </w:r>
            <w:r w:rsidRPr="00286FC8">
              <w:rPr>
                <w:rFonts w:eastAsia="SimSun"/>
                <w:color w:val="000000"/>
                <w:sz w:val="20"/>
                <w:lang w:val="zh-CN"/>
              </w:rPr>
              <w:t>。</w:t>
            </w:r>
          </w:p>
        </w:tc>
      </w:tr>
      <w:tr w:rsidR="00594485" w:rsidRPr="00286FC8" w14:paraId="7C9812FA" w14:textId="77777777" w:rsidTr="000D069D">
        <w:trPr>
          <w:cantSplit/>
          <w:trHeight w:val="57"/>
          <w:jc w:val="right"/>
        </w:trPr>
        <w:tc>
          <w:tcPr>
            <w:tcW w:w="1275" w:type="dxa"/>
          </w:tcPr>
          <w:p w14:paraId="71BC76FF" w14:textId="77777777" w:rsidR="00594485" w:rsidRPr="00286FC8" w:rsidRDefault="00594485" w:rsidP="00286FC8">
            <w:pPr>
              <w:pStyle w:val="Normal-pool-Table"/>
              <w:rPr>
                <w:rFonts w:eastAsia="SimSun"/>
                <w:sz w:val="20"/>
              </w:rPr>
            </w:pPr>
            <w:r w:rsidRPr="00286FC8">
              <w:rPr>
                <w:rFonts w:eastAsia="SimSun"/>
                <w:color w:val="000000"/>
                <w:sz w:val="20"/>
                <w:lang w:val="zh-CN"/>
              </w:rPr>
              <w:lastRenderedPageBreak/>
              <w:t>XXXVII/4</w:t>
            </w:r>
          </w:p>
        </w:tc>
        <w:tc>
          <w:tcPr>
            <w:tcW w:w="1418" w:type="dxa"/>
          </w:tcPr>
          <w:p w14:paraId="662E1117" w14:textId="77777777" w:rsidR="00594485" w:rsidRPr="00286FC8" w:rsidRDefault="00594485" w:rsidP="003674E5">
            <w:pPr>
              <w:pStyle w:val="Normal-pool-Table"/>
              <w:ind w:rightChars="15" w:right="31"/>
              <w:rPr>
                <w:rFonts w:eastAsia="SimSun"/>
                <w:sz w:val="20"/>
                <w:lang w:eastAsia="zh-CN"/>
              </w:rPr>
            </w:pPr>
            <w:r w:rsidRPr="00286FC8">
              <w:rPr>
                <w:rFonts w:eastAsia="SimSun"/>
                <w:color w:val="000000"/>
                <w:sz w:val="20"/>
                <w:lang w:val="zh-CN" w:eastAsia="zh-CN"/>
              </w:rPr>
              <w:t>哈龙</w:t>
            </w:r>
            <w:r w:rsidRPr="00286FC8">
              <w:rPr>
                <w:rFonts w:eastAsia="SimSun"/>
                <w:color w:val="000000"/>
                <w:sz w:val="20"/>
                <w:lang w:val="zh-CN" w:eastAsia="zh-CN"/>
              </w:rPr>
              <w:t>1301</w:t>
            </w:r>
            <w:r w:rsidRPr="00286FC8">
              <w:rPr>
                <w:rFonts w:eastAsia="SimSun"/>
                <w:color w:val="000000"/>
                <w:sz w:val="20"/>
                <w:lang w:val="zh-CN" w:eastAsia="zh-CN"/>
              </w:rPr>
              <w:t>及其在航空业的持续使用，以及管理用于灭火的其他受控物质</w:t>
            </w:r>
          </w:p>
        </w:tc>
        <w:tc>
          <w:tcPr>
            <w:tcW w:w="3119" w:type="dxa"/>
          </w:tcPr>
          <w:p w14:paraId="10529452" w14:textId="2C98DF58"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就受《蒙特利尔议定书》管制的灭火剂事项与国际民用航空组织（国际民航组织）秘书处联络，并通过技术和经济评估小组的灭火技术选择委员会促进评估小组与国际民航组织的相关技术委员会和工作组之间交流信息，以达到该决定第</w:t>
            </w:r>
            <w:r w:rsidR="00253E40">
              <w:rPr>
                <w:rFonts w:eastAsia="SimSun" w:hint="eastAsia"/>
                <w:color w:val="000000"/>
                <w:sz w:val="20"/>
                <w:lang w:val="zh-CN" w:eastAsia="zh-CN"/>
              </w:rPr>
              <w:t>1</w:t>
            </w:r>
            <w:r w:rsidRPr="00286FC8">
              <w:rPr>
                <w:rFonts w:eastAsia="SimSun"/>
                <w:color w:val="000000"/>
                <w:sz w:val="20"/>
                <w:lang w:val="zh-CN" w:eastAsia="zh-CN"/>
              </w:rPr>
              <w:t>段所载之目的。</w:t>
            </w:r>
          </w:p>
        </w:tc>
        <w:tc>
          <w:tcPr>
            <w:tcW w:w="3686" w:type="dxa"/>
          </w:tcPr>
          <w:p w14:paraId="4B10D605" w14:textId="564866EF"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已于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2</w:t>
            </w:r>
            <w:r w:rsidRPr="00286FC8">
              <w:rPr>
                <w:rFonts w:eastAsia="SimSun"/>
                <w:color w:val="000000"/>
                <w:sz w:val="20"/>
                <w:lang w:val="zh-CN" w:eastAsia="zh-CN"/>
              </w:rPr>
              <w:t>月</w:t>
            </w:r>
            <w:r w:rsidRPr="00286FC8">
              <w:rPr>
                <w:rFonts w:eastAsia="SimSun"/>
                <w:color w:val="000000"/>
                <w:sz w:val="20"/>
                <w:lang w:val="zh-CN" w:eastAsia="zh-CN"/>
              </w:rPr>
              <w:t>4</w:t>
            </w:r>
            <w:r w:rsidRPr="00286FC8">
              <w:rPr>
                <w:rFonts w:eastAsia="SimSun"/>
                <w:color w:val="000000"/>
                <w:sz w:val="20"/>
                <w:lang w:val="zh-CN" w:eastAsia="zh-CN"/>
              </w:rPr>
              <w:t>日致函国际民航组织，向其通知这一决定，欢迎国际民航组织相关机构与技术和经济评估小组及其灭火技术选择委员会密切合作，并要求指定一名国际民航组织联络人，负责与哈龙管理和民用航空替代品相关的事宜。</w:t>
            </w:r>
          </w:p>
          <w:p w14:paraId="5FEF5B8D" w14:textId="093D6FD5"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4</w:t>
            </w:r>
            <w:r w:rsidRPr="00286FC8">
              <w:rPr>
                <w:rFonts w:eastAsia="SimSun"/>
                <w:color w:val="000000"/>
                <w:sz w:val="20"/>
                <w:lang w:val="zh-CN" w:eastAsia="zh-CN"/>
              </w:rPr>
              <w:t>月</w:t>
            </w:r>
            <w:r w:rsidRPr="00286FC8">
              <w:rPr>
                <w:rFonts w:eastAsia="SimSun"/>
                <w:color w:val="000000"/>
                <w:sz w:val="20"/>
                <w:lang w:val="zh-CN" w:eastAsia="zh-CN"/>
              </w:rPr>
              <w:t>29</w:t>
            </w:r>
            <w:r w:rsidRPr="00286FC8">
              <w:rPr>
                <w:rFonts w:eastAsia="SimSun"/>
                <w:color w:val="000000"/>
                <w:sz w:val="20"/>
                <w:lang w:val="zh-CN" w:eastAsia="zh-CN"/>
              </w:rPr>
              <w:t>日，国际民航组织向臭氧秘书处通报了国际民航组织联络人的指定情况。灭火技术选择委员会与国际民航组织相关机构之间的协调正在进行中。</w:t>
            </w:r>
          </w:p>
        </w:tc>
      </w:tr>
      <w:tr w:rsidR="00594485" w:rsidRPr="00286FC8" w14:paraId="0801E7A8" w14:textId="77777777" w:rsidTr="000D069D">
        <w:trPr>
          <w:cantSplit/>
          <w:trHeight w:val="57"/>
          <w:jc w:val="right"/>
        </w:trPr>
        <w:tc>
          <w:tcPr>
            <w:tcW w:w="1275" w:type="dxa"/>
          </w:tcPr>
          <w:p w14:paraId="711CEA18" w14:textId="77777777" w:rsidR="00594485" w:rsidRPr="00286FC8" w:rsidRDefault="00594485" w:rsidP="00286FC8">
            <w:pPr>
              <w:pStyle w:val="Normal-pool-Table"/>
              <w:rPr>
                <w:rFonts w:eastAsia="SimSun"/>
                <w:sz w:val="20"/>
                <w:lang w:eastAsia="zh-CN"/>
              </w:rPr>
            </w:pPr>
          </w:p>
        </w:tc>
        <w:tc>
          <w:tcPr>
            <w:tcW w:w="1418" w:type="dxa"/>
          </w:tcPr>
          <w:p w14:paraId="7D4D7C7F" w14:textId="77777777" w:rsidR="00594485" w:rsidRPr="00286FC8" w:rsidRDefault="00594485" w:rsidP="00286FC8">
            <w:pPr>
              <w:pStyle w:val="Normal-pool-Table"/>
              <w:rPr>
                <w:rFonts w:eastAsia="SimSun"/>
                <w:sz w:val="20"/>
                <w:lang w:eastAsia="zh-CN"/>
              </w:rPr>
            </w:pPr>
          </w:p>
        </w:tc>
        <w:tc>
          <w:tcPr>
            <w:tcW w:w="3119" w:type="dxa"/>
          </w:tcPr>
          <w:p w14:paraId="20AE15FD"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将该决定通知各缔约方。</w:t>
            </w:r>
          </w:p>
        </w:tc>
        <w:tc>
          <w:tcPr>
            <w:tcW w:w="3686" w:type="dxa"/>
          </w:tcPr>
          <w:p w14:paraId="518E5C82"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16</w:t>
            </w:r>
            <w:r w:rsidRPr="00286FC8">
              <w:rPr>
                <w:rFonts w:eastAsia="SimSun"/>
                <w:color w:val="000000"/>
                <w:sz w:val="20"/>
                <w:lang w:val="zh-CN" w:eastAsia="zh-CN"/>
              </w:rPr>
              <w:t>日向缔约方发送信函。</w:t>
            </w:r>
          </w:p>
          <w:p w14:paraId="5D7FB9A5"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从缔约方收到的关于开发适合用作灭火替代品的信息已转交技术和经济评估小组审议，并将最迟纳入其</w:t>
            </w:r>
            <w:r w:rsidRPr="00286FC8">
              <w:rPr>
                <w:rFonts w:eastAsia="SimSun"/>
                <w:color w:val="000000"/>
                <w:sz w:val="20"/>
                <w:lang w:val="zh-CN" w:eastAsia="zh-CN"/>
              </w:rPr>
              <w:t>2027</w:t>
            </w:r>
            <w:r w:rsidRPr="00286FC8">
              <w:rPr>
                <w:rFonts w:eastAsia="SimSun"/>
                <w:color w:val="000000"/>
                <w:sz w:val="20"/>
                <w:lang w:val="zh-CN" w:eastAsia="zh-CN"/>
              </w:rPr>
              <w:t>年进度报告。</w:t>
            </w:r>
          </w:p>
        </w:tc>
      </w:tr>
      <w:tr w:rsidR="00594485" w:rsidRPr="00286FC8" w14:paraId="339C9EE9" w14:textId="77777777" w:rsidTr="000D069D">
        <w:trPr>
          <w:cantSplit/>
          <w:trHeight w:val="57"/>
          <w:jc w:val="right"/>
        </w:trPr>
        <w:tc>
          <w:tcPr>
            <w:tcW w:w="1275" w:type="dxa"/>
          </w:tcPr>
          <w:p w14:paraId="4C20BD0C" w14:textId="77777777" w:rsidR="00594485" w:rsidRPr="00286FC8" w:rsidRDefault="00594485" w:rsidP="00286FC8">
            <w:pPr>
              <w:pStyle w:val="Normal-pool-Table"/>
              <w:rPr>
                <w:rFonts w:eastAsia="SimSun"/>
                <w:sz w:val="20"/>
              </w:rPr>
            </w:pPr>
            <w:r w:rsidRPr="00286FC8">
              <w:rPr>
                <w:rFonts w:eastAsia="SimSun"/>
                <w:color w:val="000000"/>
                <w:sz w:val="20"/>
                <w:lang w:val="zh-CN"/>
              </w:rPr>
              <w:t>XXXVII/5</w:t>
            </w:r>
          </w:p>
        </w:tc>
        <w:tc>
          <w:tcPr>
            <w:tcW w:w="1418" w:type="dxa"/>
          </w:tcPr>
          <w:p w14:paraId="1F0144DC"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支持执行《关于消耗臭氧层物质的蒙特利尔议定书基加利修正》的国家和区域举措</w:t>
            </w:r>
          </w:p>
        </w:tc>
        <w:tc>
          <w:tcPr>
            <w:tcW w:w="3119" w:type="dxa"/>
          </w:tcPr>
          <w:p w14:paraId="0EBB7B0D"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将该决定通知各缔约方，并整理和总结缔约方提交的与执行《基加利修正》有关的、涉及可持续制冷英才中心和能效测试中心的信息。</w:t>
            </w:r>
          </w:p>
        </w:tc>
        <w:tc>
          <w:tcPr>
            <w:tcW w:w="3686" w:type="dxa"/>
          </w:tcPr>
          <w:p w14:paraId="496C4E01"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16</w:t>
            </w:r>
            <w:r w:rsidRPr="00286FC8">
              <w:rPr>
                <w:rFonts w:eastAsia="SimSun"/>
                <w:color w:val="000000"/>
                <w:sz w:val="20"/>
                <w:lang w:val="zh-CN" w:eastAsia="zh-CN"/>
              </w:rPr>
              <w:t>日向缔约方发送信函。</w:t>
            </w:r>
          </w:p>
          <w:p w14:paraId="5AF9639D" w14:textId="14F7E139"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4</w:t>
            </w:r>
            <w:r w:rsidRPr="00286FC8">
              <w:rPr>
                <w:rFonts w:eastAsia="SimSun"/>
                <w:color w:val="000000"/>
                <w:sz w:val="20"/>
                <w:lang w:val="zh-CN" w:eastAsia="zh-CN"/>
              </w:rPr>
              <w:t>月</w:t>
            </w:r>
            <w:r w:rsidRPr="00286FC8">
              <w:rPr>
                <w:rFonts w:eastAsia="SimSun"/>
                <w:color w:val="000000"/>
                <w:sz w:val="20"/>
                <w:lang w:val="zh-CN" w:eastAsia="zh-CN"/>
              </w:rPr>
              <w:t>30</w:t>
            </w:r>
            <w:r w:rsidRPr="00286FC8">
              <w:rPr>
                <w:rFonts w:eastAsia="SimSun"/>
                <w:color w:val="000000"/>
                <w:sz w:val="20"/>
                <w:lang w:val="zh-CN" w:eastAsia="zh-CN"/>
              </w:rPr>
              <w:t>日，向缔约方发送了有关该决定要求提供的信息的提醒。</w:t>
            </w:r>
          </w:p>
          <w:p w14:paraId="2C6F636A" w14:textId="19B40E00" w:rsidR="00594485" w:rsidRPr="00286FC8" w:rsidRDefault="00594485" w:rsidP="00966131">
            <w:pPr>
              <w:pStyle w:val="Normal-pool-Table"/>
              <w:ind w:rightChars="-51" w:right="-107"/>
              <w:rPr>
                <w:rFonts w:eastAsia="SimSun"/>
                <w:sz w:val="20"/>
              </w:rPr>
            </w:pPr>
            <w:r w:rsidRPr="00286FC8">
              <w:rPr>
                <w:rFonts w:eastAsia="SimSun"/>
                <w:color w:val="000000"/>
                <w:sz w:val="20"/>
                <w:lang w:val="zh-CN"/>
              </w:rPr>
              <w:t>从缔约方收到的信息已在秘书处网站</w:t>
            </w:r>
            <w:r w:rsidR="00DC297C" w:rsidRPr="000F55FA">
              <w:rPr>
                <w:rFonts w:eastAsia="SimSun"/>
                <w:color w:val="000000"/>
                <w:sz w:val="20"/>
                <w:lang w:eastAsia="zh-CN"/>
              </w:rPr>
              <w:br/>
            </w:r>
            <w:r w:rsidRPr="00286FC8">
              <w:rPr>
                <w:rFonts w:eastAsia="SimSun"/>
                <w:color w:val="000000"/>
                <w:sz w:val="20"/>
              </w:rPr>
              <w:t>（</w:t>
            </w:r>
            <w:hyperlink r:id="rId12" w:history="1">
              <w:r w:rsidR="0005503D" w:rsidRPr="00286FC8">
                <w:rPr>
                  <w:rStyle w:val="aa"/>
                  <w:sz w:val="20"/>
                </w:rPr>
                <w:t>https://ozone.unep.org/decision-xxxvii5-ka-intiatives?q=countries/additional-reported-information/national-and-regional-initiatives-support-implementation-kigali-amendment-decision-xxxvii5</w:t>
              </w:r>
            </w:hyperlink>
            <w:r w:rsidRPr="00286FC8">
              <w:rPr>
                <w:rFonts w:eastAsia="SimSun"/>
                <w:color w:val="000000"/>
                <w:sz w:val="20"/>
              </w:rPr>
              <w:t>）</w:t>
            </w:r>
            <w:r w:rsidRPr="00286FC8">
              <w:rPr>
                <w:rFonts w:eastAsia="SimSun"/>
                <w:color w:val="000000"/>
                <w:sz w:val="20"/>
                <w:lang w:val="zh-CN"/>
              </w:rPr>
              <w:t>上提供。</w:t>
            </w:r>
            <w:hyperlink r:id="rId13" w:history="1"/>
          </w:p>
          <w:p w14:paraId="4845AA21" w14:textId="7FBD0995"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缔约方提供的与执行《基加利修正》有关的、涉及可持续制冷英才中心和能效测试中心的信息的汇编和摘要，将</w:t>
            </w:r>
            <w:r w:rsidR="00253E40">
              <w:rPr>
                <w:rFonts w:eastAsia="SimSun" w:hint="eastAsia"/>
                <w:color w:val="000000"/>
                <w:sz w:val="20"/>
                <w:lang w:val="zh-CN" w:eastAsia="zh-CN"/>
              </w:rPr>
              <w:t>在同一网站上</w:t>
            </w:r>
            <w:r w:rsidRPr="00286FC8">
              <w:rPr>
                <w:rFonts w:eastAsia="SimSun"/>
                <w:color w:val="000000"/>
                <w:sz w:val="20"/>
                <w:lang w:val="zh-CN" w:eastAsia="zh-CN"/>
              </w:rPr>
              <w:t>提供给缔约方第三十八次会议。</w:t>
            </w:r>
          </w:p>
        </w:tc>
      </w:tr>
      <w:tr w:rsidR="00594485" w:rsidRPr="00286FC8" w14:paraId="26FB250A" w14:textId="77777777" w:rsidTr="000D069D">
        <w:trPr>
          <w:cantSplit/>
          <w:trHeight w:val="57"/>
          <w:jc w:val="right"/>
        </w:trPr>
        <w:tc>
          <w:tcPr>
            <w:tcW w:w="1275" w:type="dxa"/>
          </w:tcPr>
          <w:p w14:paraId="1A893234" w14:textId="77777777" w:rsidR="00594485" w:rsidRPr="00286FC8" w:rsidRDefault="00594485" w:rsidP="00286FC8">
            <w:pPr>
              <w:pStyle w:val="Normal-pool-Table"/>
              <w:rPr>
                <w:rFonts w:eastAsia="SimSun"/>
                <w:sz w:val="20"/>
              </w:rPr>
            </w:pPr>
            <w:r w:rsidRPr="00286FC8">
              <w:rPr>
                <w:rFonts w:eastAsia="SimSun"/>
                <w:color w:val="000000"/>
                <w:sz w:val="20"/>
                <w:lang w:val="zh-CN"/>
              </w:rPr>
              <w:t>XXXVII/6</w:t>
            </w:r>
          </w:p>
        </w:tc>
        <w:tc>
          <w:tcPr>
            <w:tcW w:w="1418" w:type="dxa"/>
          </w:tcPr>
          <w:p w14:paraId="1C57BB67"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执行关于消耗臭氧层物质的蒙特利尔议定书多边基金</w:t>
            </w:r>
            <w:r w:rsidRPr="00286FC8">
              <w:rPr>
                <w:rFonts w:eastAsia="SimSun"/>
                <w:color w:val="000000"/>
                <w:sz w:val="20"/>
                <w:lang w:val="zh-CN" w:eastAsia="zh-CN"/>
              </w:rPr>
              <w:t>2027–2029</w:t>
            </w:r>
            <w:r w:rsidRPr="00286FC8">
              <w:rPr>
                <w:rFonts w:eastAsia="SimSun"/>
                <w:color w:val="000000"/>
                <w:sz w:val="20"/>
                <w:lang w:val="zh-CN" w:eastAsia="zh-CN"/>
              </w:rPr>
              <w:t>年充资研究的职权范围</w:t>
            </w:r>
          </w:p>
        </w:tc>
        <w:tc>
          <w:tcPr>
            <w:tcW w:w="3119" w:type="dxa"/>
          </w:tcPr>
          <w:p w14:paraId="6CBD0EF8" w14:textId="77777777" w:rsidR="00594485" w:rsidRPr="00286FC8" w:rsidRDefault="00594485" w:rsidP="00966131">
            <w:pPr>
              <w:pStyle w:val="Normal-pool-Table"/>
              <w:ind w:rightChars="14" w:right="29"/>
              <w:rPr>
                <w:rFonts w:eastAsia="SimSun"/>
                <w:sz w:val="20"/>
                <w:lang w:eastAsia="zh-CN"/>
              </w:rPr>
            </w:pPr>
            <w:r w:rsidRPr="00286FC8">
              <w:rPr>
                <w:rFonts w:eastAsia="SimSun"/>
                <w:color w:val="000000"/>
                <w:sz w:val="20"/>
                <w:lang w:val="zh-CN" w:eastAsia="zh-CN"/>
              </w:rPr>
              <w:t>将该决定通知技术和经济评估小组，以便根据需要采取行动。</w:t>
            </w:r>
          </w:p>
        </w:tc>
        <w:tc>
          <w:tcPr>
            <w:tcW w:w="3686" w:type="dxa"/>
          </w:tcPr>
          <w:p w14:paraId="2BF434E9" w14:textId="5171E3DB" w:rsidR="00594485" w:rsidRPr="00286FC8" w:rsidRDefault="00594485" w:rsidP="00DA41C4">
            <w:pPr>
              <w:pStyle w:val="Normal-pool-Table"/>
              <w:tabs>
                <w:tab w:val="clear" w:pos="3742"/>
                <w:tab w:val="left" w:pos="3151"/>
              </w:tabs>
              <w:ind w:rightChars="218" w:right="458"/>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1</w:t>
            </w:r>
            <w:r w:rsidRPr="00286FC8">
              <w:rPr>
                <w:rFonts w:eastAsia="SimSun"/>
                <w:color w:val="000000"/>
                <w:sz w:val="20"/>
                <w:lang w:val="zh-CN" w:eastAsia="zh-CN"/>
              </w:rPr>
              <w:t>日向给评估小组发送信函。</w:t>
            </w:r>
          </w:p>
          <w:p w14:paraId="529E8903" w14:textId="72654D18" w:rsidR="00594485" w:rsidRPr="00286FC8" w:rsidRDefault="00594485" w:rsidP="00966131">
            <w:pPr>
              <w:pStyle w:val="Normal-pool-Table"/>
              <w:ind w:rightChars="83" w:right="174"/>
              <w:rPr>
                <w:rFonts w:eastAsia="SimSun"/>
                <w:sz w:val="20"/>
                <w:lang w:eastAsia="zh-CN"/>
              </w:rPr>
            </w:pPr>
            <w:r w:rsidRPr="00286FC8">
              <w:rPr>
                <w:rFonts w:eastAsia="SimSun"/>
                <w:color w:val="000000"/>
                <w:sz w:val="20"/>
                <w:lang w:val="zh-CN" w:eastAsia="zh-CN"/>
              </w:rPr>
              <w:t>评估小组设立的工作队的报告已作为评估小组</w:t>
            </w:r>
            <w:r w:rsidRPr="00286FC8">
              <w:rPr>
                <w:rFonts w:eastAsia="SimSun"/>
                <w:color w:val="000000"/>
                <w:sz w:val="20"/>
                <w:lang w:val="zh-CN" w:eastAsia="zh-CN"/>
              </w:rPr>
              <w:t>2026</w:t>
            </w:r>
            <w:r w:rsidRPr="00286FC8">
              <w:rPr>
                <w:rFonts w:eastAsia="SimSun"/>
                <w:color w:val="000000"/>
                <w:sz w:val="20"/>
                <w:lang w:val="zh-CN" w:eastAsia="zh-CN"/>
              </w:rPr>
              <w:t>年报告第</w:t>
            </w:r>
            <w:r w:rsidRPr="00286FC8">
              <w:rPr>
                <w:rFonts w:eastAsia="SimSun"/>
                <w:color w:val="000000"/>
                <w:sz w:val="20"/>
                <w:lang w:val="zh-CN" w:eastAsia="zh-CN"/>
              </w:rPr>
              <w:t>2</w:t>
            </w:r>
            <w:r w:rsidRPr="00286FC8">
              <w:rPr>
                <w:rFonts w:eastAsia="SimSun"/>
                <w:color w:val="000000"/>
                <w:sz w:val="20"/>
                <w:lang w:val="zh-CN" w:eastAsia="zh-CN"/>
              </w:rPr>
              <w:t>卷发布，该报告已提交</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举行的不限成员名额工作组第四十八次会议，并由其进行讨论。预计工作组将根据不限成员名额工作组第四十八次会议商定的额外分析建议清单发布一份补充报告，供缔约方第三十八次会议审议（见不限成员名额工作组第四十八次会议报告附件二</w:t>
            </w:r>
            <w:r w:rsidRPr="00286FC8">
              <w:rPr>
                <w:rFonts w:eastAsia="SimSun"/>
                <w:color w:val="000000"/>
                <w:sz w:val="20"/>
                <w:lang w:val="zh-CN" w:eastAsia="zh-CN"/>
              </w:rPr>
              <w:t>A</w:t>
            </w:r>
            <w:r w:rsidRPr="00286FC8">
              <w:rPr>
                <w:rFonts w:eastAsia="SimSun"/>
                <w:color w:val="000000"/>
                <w:sz w:val="20"/>
                <w:lang w:val="zh-CN" w:eastAsia="zh-CN"/>
              </w:rPr>
              <w:t>节，</w:t>
            </w:r>
            <w:r w:rsidRPr="00286FC8">
              <w:rPr>
                <w:rFonts w:eastAsia="SimSun"/>
                <w:color w:val="000000"/>
                <w:sz w:val="20"/>
                <w:lang w:val="zh-CN" w:eastAsia="zh-CN"/>
              </w:rPr>
              <w:t>UNEP/OzL.Pro.WG.1/48/5</w:t>
            </w:r>
            <w:r w:rsidRPr="00286FC8">
              <w:rPr>
                <w:rFonts w:eastAsia="SimSun"/>
                <w:color w:val="000000"/>
                <w:sz w:val="20"/>
                <w:lang w:val="zh-CN" w:eastAsia="zh-CN"/>
              </w:rPr>
              <w:t>号文件）。</w:t>
            </w:r>
          </w:p>
        </w:tc>
      </w:tr>
      <w:tr w:rsidR="00594485" w:rsidRPr="00286FC8" w14:paraId="3D3B2B1A" w14:textId="77777777" w:rsidTr="000D069D">
        <w:trPr>
          <w:cantSplit/>
          <w:trHeight w:val="57"/>
          <w:jc w:val="right"/>
        </w:trPr>
        <w:tc>
          <w:tcPr>
            <w:tcW w:w="1275" w:type="dxa"/>
          </w:tcPr>
          <w:p w14:paraId="0BC8A828" w14:textId="77777777" w:rsidR="00594485" w:rsidRPr="00286FC8" w:rsidRDefault="00594485" w:rsidP="00286FC8">
            <w:pPr>
              <w:pStyle w:val="Normal-pool-Table"/>
              <w:rPr>
                <w:rFonts w:eastAsia="SimSun"/>
                <w:sz w:val="20"/>
              </w:rPr>
            </w:pPr>
            <w:r w:rsidRPr="00286FC8">
              <w:rPr>
                <w:rFonts w:eastAsia="SimSun"/>
                <w:color w:val="000000"/>
                <w:sz w:val="20"/>
                <w:lang w:val="zh-CN"/>
              </w:rPr>
              <w:lastRenderedPageBreak/>
              <w:t>XXXVII/7</w:t>
            </w:r>
          </w:p>
        </w:tc>
        <w:tc>
          <w:tcPr>
            <w:tcW w:w="1418" w:type="dxa"/>
          </w:tcPr>
          <w:p w14:paraId="2BE7D0DD" w14:textId="77777777" w:rsidR="00594485" w:rsidRPr="00286FC8" w:rsidRDefault="00594485" w:rsidP="003674E5">
            <w:pPr>
              <w:pStyle w:val="Normal-pool-Table"/>
              <w:ind w:rightChars="15" w:right="31"/>
              <w:rPr>
                <w:rFonts w:eastAsia="SimSun"/>
                <w:sz w:val="20"/>
                <w:lang w:eastAsia="zh-CN"/>
              </w:rPr>
            </w:pPr>
            <w:r w:rsidRPr="00286FC8">
              <w:rPr>
                <w:rFonts w:eastAsia="SimSun"/>
                <w:color w:val="000000"/>
                <w:sz w:val="20"/>
                <w:lang w:val="zh-CN" w:eastAsia="zh-CN"/>
              </w:rPr>
              <w:t>确保《蒙特利尔议定书》业务的可行性</w:t>
            </w:r>
          </w:p>
        </w:tc>
        <w:tc>
          <w:tcPr>
            <w:tcW w:w="3119" w:type="dxa"/>
          </w:tcPr>
          <w:p w14:paraId="167B3B19" w14:textId="213018A1"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编写一份报告，说明对缔约方会议以及不限成员名额工作组、蒙特利尔议定书不遵守情事程序下设履行委员会和各评估小组会议的时间安排、臭氧秘书处的支持和时长进行有效和高效更改以及对充资决定的时间安排进行有效和高效更改的备选方案和相关费用估计数，供不限成员名额工作组第四十八次会议审议。</w:t>
            </w:r>
          </w:p>
        </w:tc>
        <w:tc>
          <w:tcPr>
            <w:tcW w:w="3686" w:type="dxa"/>
          </w:tcPr>
          <w:p w14:paraId="1096FBA3" w14:textId="393823C6"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一份关于确保《蒙特利尔议定书》业务可行性的说明：设想方案、备选方案和费用估计数以及该说明的增编已提交</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月举行的不限成员名额工作组第四十八次会议。</w:t>
            </w:r>
          </w:p>
          <w:p w14:paraId="0B404F9F" w14:textId="72751BB9" w:rsidR="00594485" w:rsidRPr="00286FC8" w:rsidRDefault="00594485" w:rsidP="00966131">
            <w:pPr>
              <w:pStyle w:val="Normal-pool-Table"/>
              <w:ind w:rightChars="83" w:right="174"/>
              <w:rPr>
                <w:rFonts w:eastAsia="SimSun"/>
                <w:sz w:val="20"/>
                <w:lang w:eastAsia="zh-CN"/>
              </w:rPr>
            </w:pPr>
            <w:r w:rsidRPr="00286FC8">
              <w:rPr>
                <w:rFonts w:eastAsia="SimSun"/>
                <w:color w:val="000000"/>
                <w:sz w:val="20"/>
                <w:lang w:val="zh-CN" w:eastAsia="zh-CN"/>
              </w:rPr>
              <w:t>秘书处将根据缔约方在不限成员名额工作组第四十八次会议期间制定的问题清单以及</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8</w:t>
            </w:r>
            <w:r w:rsidRPr="00286FC8">
              <w:rPr>
                <w:rFonts w:eastAsia="SimSun"/>
                <w:color w:val="000000"/>
                <w:sz w:val="20"/>
                <w:lang w:val="zh-CN" w:eastAsia="zh-CN"/>
              </w:rPr>
              <w:t>月底之前收到的任何额外问题发布补充报告，供缔约方第三十八次会议审议。</w:t>
            </w:r>
          </w:p>
        </w:tc>
      </w:tr>
      <w:tr w:rsidR="00594485" w:rsidRPr="00286FC8" w14:paraId="7DBAE05F" w14:textId="77777777" w:rsidTr="000D069D">
        <w:trPr>
          <w:cantSplit/>
          <w:trHeight w:val="57"/>
          <w:jc w:val="right"/>
        </w:trPr>
        <w:tc>
          <w:tcPr>
            <w:tcW w:w="1275" w:type="dxa"/>
          </w:tcPr>
          <w:p w14:paraId="21F161F5" w14:textId="77777777" w:rsidR="00594485" w:rsidRPr="00286FC8" w:rsidRDefault="00594485" w:rsidP="00286FC8">
            <w:pPr>
              <w:pStyle w:val="Normal-pool-Table"/>
              <w:rPr>
                <w:rFonts w:eastAsia="SimSun"/>
                <w:sz w:val="20"/>
              </w:rPr>
            </w:pPr>
            <w:r w:rsidRPr="00286FC8">
              <w:rPr>
                <w:rFonts w:eastAsia="SimSun"/>
                <w:color w:val="000000"/>
                <w:sz w:val="20"/>
                <w:lang w:val="zh-CN"/>
              </w:rPr>
              <w:t>XXXVII/8</w:t>
            </w:r>
          </w:p>
        </w:tc>
        <w:tc>
          <w:tcPr>
            <w:tcW w:w="1418" w:type="dxa"/>
          </w:tcPr>
          <w:p w14:paraId="4447C1DB" w14:textId="77777777" w:rsidR="00594485" w:rsidRPr="00286FC8" w:rsidRDefault="00594485" w:rsidP="00B35371">
            <w:pPr>
              <w:pStyle w:val="Normal-pool-Table"/>
              <w:tabs>
                <w:tab w:val="clear" w:pos="624"/>
                <w:tab w:val="clear" w:pos="1247"/>
                <w:tab w:val="clear" w:pos="1871"/>
                <w:tab w:val="clear" w:pos="2495"/>
                <w:tab w:val="clear" w:pos="3119"/>
                <w:tab w:val="clear" w:pos="3742"/>
                <w:tab w:val="clear" w:pos="4366"/>
                <w:tab w:val="clear" w:pos="4990"/>
              </w:tabs>
              <w:ind w:rightChars="13" w:right="27"/>
              <w:rPr>
                <w:rFonts w:eastAsia="SimSun"/>
                <w:sz w:val="20"/>
                <w:lang w:eastAsia="zh-CN"/>
              </w:rPr>
            </w:pPr>
            <w:r w:rsidRPr="00286FC8">
              <w:rPr>
                <w:rFonts w:eastAsia="SimSun"/>
                <w:color w:val="000000"/>
                <w:sz w:val="20"/>
                <w:lang w:val="zh-CN" w:eastAsia="zh-CN"/>
              </w:rPr>
              <w:t>缔约方依照《关于消耗臭氧层物质的蒙特利尔议定书》第</w:t>
            </w:r>
            <w:r w:rsidRPr="00286FC8">
              <w:rPr>
                <w:rFonts w:eastAsia="SimSun"/>
                <w:color w:val="000000"/>
                <w:sz w:val="20"/>
                <w:lang w:val="zh-CN" w:eastAsia="zh-CN"/>
              </w:rPr>
              <w:t>7</w:t>
            </w:r>
            <w:r w:rsidRPr="00286FC8">
              <w:rPr>
                <w:rFonts w:eastAsia="SimSun"/>
                <w:color w:val="000000"/>
                <w:sz w:val="20"/>
                <w:lang w:val="zh-CN" w:eastAsia="zh-CN"/>
              </w:rPr>
              <w:t>条提供的数据和信息</w:t>
            </w:r>
          </w:p>
        </w:tc>
        <w:tc>
          <w:tcPr>
            <w:tcW w:w="3119" w:type="dxa"/>
          </w:tcPr>
          <w:p w14:paraId="0FE4BDD6" w14:textId="77777777" w:rsidR="00594485" w:rsidRPr="00286FC8" w:rsidRDefault="00594485" w:rsidP="009B3227">
            <w:pPr>
              <w:pStyle w:val="Normal-pool-Table"/>
              <w:ind w:rightChars="-52" w:right="-109"/>
              <w:rPr>
                <w:rFonts w:eastAsia="SimSun"/>
                <w:sz w:val="20"/>
                <w:lang w:eastAsia="zh-CN"/>
              </w:rPr>
            </w:pPr>
            <w:r w:rsidRPr="00286FC8">
              <w:rPr>
                <w:rFonts w:eastAsia="SimSun"/>
                <w:color w:val="000000"/>
                <w:sz w:val="20"/>
                <w:lang w:val="zh-CN" w:eastAsia="zh-CN"/>
              </w:rPr>
              <w:t>将该决定通知相关缔约方，以便按要求采取行动。</w:t>
            </w:r>
          </w:p>
        </w:tc>
        <w:tc>
          <w:tcPr>
            <w:tcW w:w="3686" w:type="dxa"/>
          </w:tcPr>
          <w:p w14:paraId="555374F6" w14:textId="5EBEBAB0"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1</w:t>
            </w:r>
            <w:r w:rsidRPr="00286FC8">
              <w:rPr>
                <w:rFonts w:eastAsia="SimSun"/>
                <w:color w:val="000000"/>
                <w:sz w:val="20"/>
                <w:lang w:val="zh-CN" w:eastAsia="zh-CN"/>
              </w:rPr>
              <w:t>日向向相关缔约方发送信函。该决定中列出的四个缔约方中有三个已提交所欠信息。</w:t>
            </w:r>
          </w:p>
        </w:tc>
      </w:tr>
      <w:tr w:rsidR="00594485" w:rsidRPr="00286FC8" w14:paraId="16EF2273" w14:textId="77777777" w:rsidTr="000D069D">
        <w:trPr>
          <w:cantSplit/>
          <w:trHeight w:val="57"/>
          <w:jc w:val="right"/>
        </w:trPr>
        <w:tc>
          <w:tcPr>
            <w:tcW w:w="1275" w:type="dxa"/>
          </w:tcPr>
          <w:p w14:paraId="053EA902" w14:textId="77777777" w:rsidR="00594485" w:rsidRPr="00286FC8" w:rsidRDefault="00594485" w:rsidP="00286FC8">
            <w:pPr>
              <w:pStyle w:val="Normal-pool-Table"/>
              <w:rPr>
                <w:rFonts w:eastAsia="SimSun"/>
                <w:sz w:val="20"/>
              </w:rPr>
            </w:pPr>
            <w:r w:rsidRPr="00286FC8">
              <w:rPr>
                <w:rFonts w:eastAsia="SimSun"/>
                <w:color w:val="000000"/>
                <w:sz w:val="20"/>
                <w:lang w:val="zh-CN"/>
              </w:rPr>
              <w:t>XXXVII/9</w:t>
            </w:r>
          </w:p>
        </w:tc>
        <w:tc>
          <w:tcPr>
            <w:tcW w:w="1418" w:type="dxa"/>
          </w:tcPr>
          <w:p w14:paraId="4FE65504" w14:textId="01ABFA65"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波斯尼亚和黑塞哥维那、巴西、几内亚、里巴斯、马绍尔群岛、摩洛哥、瑙鲁、尼日利亚、纽埃、图瓦卢和瓦努阿图提出的修订基线数据的请求</w:t>
            </w:r>
          </w:p>
        </w:tc>
        <w:tc>
          <w:tcPr>
            <w:tcW w:w="3119" w:type="dxa"/>
          </w:tcPr>
          <w:p w14:paraId="5258697F" w14:textId="77777777" w:rsidR="00594485" w:rsidRPr="00286FC8" w:rsidRDefault="00594485" w:rsidP="009B3227">
            <w:pPr>
              <w:pStyle w:val="Normal-pool-Table"/>
              <w:ind w:rightChars="-52" w:right="-109"/>
              <w:rPr>
                <w:rFonts w:eastAsia="SimSun"/>
                <w:sz w:val="20"/>
                <w:lang w:eastAsia="zh-CN"/>
              </w:rPr>
            </w:pPr>
            <w:r w:rsidRPr="00286FC8">
              <w:rPr>
                <w:rFonts w:eastAsia="SimSun"/>
                <w:color w:val="000000"/>
                <w:sz w:val="20"/>
                <w:lang w:val="zh-CN" w:eastAsia="zh-CN"/>
              </w:rPr>
              <w:t>将该决定通知相关缔约方。</w:t>
            </w:r>
          </w:p>
        </w:tc>
        <w:tc>
          <w:tcPr>
            <w:tcW w:w="3686" w:type="dxa"/>
          </w:tcPr>
          <w:p w14:paraId="24D40E52" w14:textId="77777777" w:rsidR="00594485" w:rsidRPr="00286FC8" w:rsidRDefault="00594485" w:rsidP="00966131">
            <w:pPr>
              <w:pStyle w:val="Normal-pool-Table"/>
              <w:ind w:rightChars="218" w:right="458"/>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月更新了系统中的基线数据。</w:t>
            </w:r>
          </w:p>
          <w:p w14:paraId="763629D1" w14:textId="1AF342DB" w:rsidR="00594485" w:rsidRPr="00286FC8" w:rsidRDefault="00594485" w:rsidP="00B35371">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28</w:t>
            </w:r>
            <w:r w:rsidRPr="00286FC8">
              <w:rPr>
                <w:rFonts w:eastAsia="SimSun"/>
                <w:color w:val="000000"/>
                <w:sz w:val="20"/>
                <w:lang w:val="zh-CN" w:eastAsia="zh-CN"/>
              </w:rPr>
              <w:t>日向相关缔约方发送信函。</w:t>
            </w:r>
          </w:p>
        </w:tc>
      </w:tr>
      <w:tr w:rsidR="00594485" w:rsidRPr="00286FC8" w14:paraId="73A9C386" w14:textId="77777777" w:rsidTr="000D069D">
        <w:trPr>
          <w:cantSplit/>
          <w:trHeight w:val="57"/>
          <w:jc w:val="right"/>
        </w:trPr>
        <w:tc>
          <w:tcPr>
            <w:tcW w:w="1275" w:type="dxa"/>
          </w:tcPr>
          <w:p w14:paraId="6F09626D" w14:textId="77777777" w:rsidR="00594485" w:rsidRPr="00286FC8" w:rsidRDefault="00594485" w:rsidP="00286FC8">
            <w:pPr>
              <w:pStyle w:val="Normal-pool-Table"/>
              <w:rPr>
                <w:rFonts w:eastAsia="SimSun"/>
                <w:sz w:val="20"/>
              </w:rPr>
            </w:pPr>
            <w:r w:rsidRPr="00286FC8">
              <w:rPr>
                <w:rFonts w:eastAsia="SimSun"/>
                <w:color w:val="000000"/>
                <w:sz w:val="20"/>
                <w:lang w:val="zh-CN"/>
              </w:rPr>
              <w:t>XXXVII/10</w:t>
            </w:r>
          </w:p>
        </w:tc>
        <w:tc>
          <w:tcPr>
            <w:tcW w:w="1418" w:type="dxa"/>
          </w:tcPr>
          <w:p w14:paraId="5611E8D5"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根据《关于消耗臭氧层物质的蒙特利尔议定书》第</w:t>
            </w:r>
            <w:r w:rsidRPr="00286FC8">
              <w:rPr>
                <w:rFonts w:eastAsia="SimSun"/>
                <w:color w:val="000000"/>
                <w:sz w:val="20"/>
                <w:lang w:val="zh-CN" w:eastAsia="zh-CN"/>
              </w:rPr>
              <w:t>4B</w:t>
            </w:r>
            <w:r w:rsidRPr="00286FC8">
              <w:rPr>
                <w:rFonts w:eastAsia="SimSun"/>
                <w:color w:val="000000"/>
                <w:sz w:val="20"/>
                <w:lang w:val="zh-CN" w:eastAsia="zh-CN"/>
              </w:rPr>
              <w:t>条第</w:t>
            </w:r>
            <w:r w:rsidRPr="00286FC8">
              <w:rPr>
                <w:rFonts w:eastAsia="SimSun"/>
                <w:color w:val="000000"/>
                <w:sz w:val="20"/>
                <w:lang w:val="zh-CN" w:eastAsia="zh-CN"/>
              </w:rPr>
              <w:t>2</w:t>
            </w:r>
            <w:r w:rsidRPr="00286FC8">
              <w:rPr>
                <w:rFonts w:eastAsia="SimSun"/>
                <w:color w:val="000000"/>
                <w:sz w:val="20"/>
                <w:lang w:val="zh-CN" w:eastAsia="zh-CN"/>
              </w:rPr>
              <w:t>款之二建立许可证制度的状况</w:t>
            </w:r>
          </w:p>
        </w:tc>
        <w:tc>
          <w:tcPr>
            <w:tcW w:w="3119" w:type="dxa"/>
            <w:shd w:val="clear" w:color="auto" w:fill="FFFFFF" w:themeFill="background1"/>
          </w:tcPr>
          <w:p w14:paraId="081E0953" w14:textId="77777777" w:rsidR="00594485" w:rsidRPr="00286FC8" w:rsidRDefault="00594485" w:rsidP="009B3227">
            <w:pPr>
              <w:pStyle w:val="Normal-pool-Table"/>
              <w:ind w:rightChars="-52" w:right="-109"/>
              <w:rPr>
                <w:rFonts w:eastAsia="SimSun"/>
                <w:sz w:val="20"/>
                <w:lang w:eastAsia="zh-CN"/>
              </w:rPr>
            </w:pPr>
            <w:r w:rsidRPr="00286FC8">
              <w:rPr>
                <w:rFonts w:eastAsia="SimSun"/>
                <w:color w:val="000000"/>
                <w:sz w:val="20"/>
                <w:lang w:val="zh-CN" w:eastAsia="zh-CN"/>
              </w:rPr>
              <w:t>将该决定通知相关缔约方。</w:t>
            </w:r>
          </w:p>
        </w:tc>
        <w:tc>
          <w:tcPr>
            <w:tcW w:w="3686" w:type="dxa"/>
          </w:tcPr>
          <w:p w14:paraId="035875BF" w14:textId="086A7821" w:rsidR="00594485" w:rsidRPr="00286FC8" w:rsidRDefault="00594485" w:rsidP="00B35371">
            <w:pPr>
              <w:pStyle w:val="Normal-pool-Table"/>
              <w:tabs>
                <w:tab w:val="clear" w:pos="624"/>
                <w:tab w:val="clear" w:pos="1247"/>
                <w:tab w:val="clear" w:pos="1871"/>
                <w:tab w:val="clear" w:pos="2495"/>
                <w:tab w:val="clear" w:pos="3119"/>
                <w:tab w:val="clear" w:pos="3742"/>
                <w:tab w:val="clear" w:pos="4366"/>
                <w:tab w:val="clear" w:pos="4990"/>
              </w:tabs>
              <w:ind w:rightChars="83" w:right="174"/>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28</w:t>
            </w:r>
            <w:r w:rsidRPr="00286FC8">
              <w:rPr>
                <w:rFonts w:eastAsia="SimSun"/>
                <w:color w:val="000000"/>
                <w:sz w:val="20"/>
                <w:lang w:val="zh-CN" w:eastAsia="zh-CN"/>
              </w:rPr>
              <w:t>日向相关缔约方发送信函。</w:t>
            </w:r>
          </w:p>
        </w:tc>
      </w:tr>
      <w:tr w:rsidR="00594485" w:rsidRPr="00286FC8" w14:paraId="1F4C8201" w14:textId="77777777" w:rsidTr="000D069D">
        <w:trPr>
          <w:cantSplit/>
          <w:trHeight w:val="57"/>
          <w:jc w:val="right"/>
        </w:trPr>
        <w:tc>
          <w:tcPr>
            <w:tcW w:w="1275" w:type="dxa"/>
          </w:tcPr>
          <w:p w14:paraId="52BEF326" w14:textId="77777777" w:rsidR="00594485" w:rsidRPr="00286FC8" w:rsidRDefault="00594485" w:rsidP="00286FC8">
            <w:pPr>
              <w:pStyle w:val="Normal-pool-Table"/>
              <w:rPr>
                <w:rFonts w:eastAsia="SimSun"/>
                <w:sz w:val="20"/>
              </w:rPr>
            </w:pPr>
            <w:r w:rsidRPr="00286FC8">
              <w:rPr>
                <w:rFonts w:eastAsia="SimSun"/>
                <w:color w:val="000000"/>
                <w:sz w:val="20"/>
                <w:lang w:val="zh-CN"/>
              </w:rPr>
              <w:t>XXXVII/11</w:t>
            </w:r>
          </w:p>
        </w:tc>
        <w:tc>
          <w:tcPr>
            <w:tcW w:w="1418" w:type="dxa"/>
          </w:tcPr>
          <w:p w14:paraId="0282E23C" w14:textId="77777777" w:rsidR="00594485" w:rsidRPr="00286FC8" w:rsidRDefault="00594485" w:rsidP="001E5A3C">
            <w:pPr>
              <w:pStyle w:val="Normal-pool-Table"/>
              <w:tabs>
                <w:tab w:val="clear" w:pos="624"/>
                <w:tab w:val="clear" w:pos="1247"/>
                <w:tab w:val="clear" w:pos="1871"/>
                <w:tab w:val="clear" w:pos="2495"/>
                <w:tab w:val="clear" w:pos="3119"/>
                <w:tab w:val="clear" w:pos="3742"/>
                <w:tab w:val="clear" w:pos="4366"/>
                <w:tab w:val="clear" w:pos="4990"/>
              </w:tabs>
              <w:ind w:rightChars="13" w:right="27"/>
              <w:rPr>
                <w:rFonts w:eastAsia="SimSun"/>
                <w:sz w:val="20"/>
                <w:lang w:eastAsia="zh-CN"/>
              </w:rPr>
            </w:pPr>
            <w:r w:rsidRPr="00286FC8">
              <w:rPr>
                <w:rFonts w:eastAsia="SimSun"/>
                <w:color w:val="000000"/>
                <w:sz w:val="20"/>
                <w:lang w:val="zh-CN" w:eastAsia="zh-CN"/>
              </w:rPr>
              <w:t>利比亚遵守其恢复遵约行动计划承诺的情况</w:t>
            </w:r>
          </w:p>
        </w:tc>
        <w:tc>
          <w:tcPr>
            <w:tcW w:w="3119" w:type="dxa"/>
          </w:tcPr>
          <w:p w14:paraId="722DBAB6"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将该决定通知利比亚。</w:t>
            </w:r>
          </w:p>
        </w:tc>
        <w:tc>
          <w:tcPr>
            <w:tcW w:w="3686" w:type="dxa"/>
          </w:tcPr>
          <w:p w14:paraId="5F60CAAF"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3886686C" w14:textId="77777777" w:rsidTr="000D069D">
        <w:trPr>
          <w:cantSplit/>
          <w:trHeight w:val="57"/>
          <w:jc w:val="right"/>
        </w:trPr>
        <w:tc>
          <w:tcPr>
            <w:tcW w:w="1275" w:type="dxa"/>
          </w:tcPr>
          <w:p w14:paraId="55241F74" w14:textId="77777777" w:rsidR="00594485" w:rsidRPr="00286FC8" w:rsidRDefault="00594485" w:rsidP="00286FC8">
            <w:pPr>
              <w:pStyle w:val="Normal-pool-Table"/>
              <w:rPr>
                <w:rFonts w:eastAsia="SimSun"/>
                <w:sz w:val="20"/>
              </w:rPr>
            </w:pPr>
            <w:r w:rsidRPr="00286FC8">
              <w:rPr>
                <w:rFonts w:eastAsia="SimSun"/>
                <w:color w:val="000000"/>
                <w:sz w:val="20"/>
                <w:lang w:val="zh-CN"/>
              </w:rPr>
              <w:t>XXXVII/12</w:t>
            </w:r>
          </w:p>
        </w:tc>
        <w:tc>
          <w:tcPr>
            <w:tcW w:w="1418" w:type="dxa"/>
          </w:tcPr>
          <w:p w14:paraId="65D77CBB"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朝鲜民主主义人民共和国未遵守《关于消耗臭氧层物质的蒙特利尔议定书》的情况</w:t>
            </w:r>
          </w:p>
        </w:tc>
        <w:tc>
          <w:tcPr>
            <w:tcW w:w="3119" w:type="dxa"/>
          </w:tcPr>
          <w:p w14:paraId="16D8F8BD" w14:textId="77777777" w:rsidR="00594485" w:rsidRPr="00286FC8" w:rsidRDefault="00594485" w:rsidP="00966131">
            <w:pPr>
              <w:pStyle w:val="Normal-pool-Table"/>
              <w:ind w:rightChars="149" w:right="313"/>
              <w:rPr>
                <w:rFonts w:eastAsia="SimSun"/>
                <w:sz w:val="20"/>
                <w:lang w:eastAsia="zh-CN"/>
              </w:rPr>
            </w:pPr>
            <w:r w:rsidRPr="00286FC8">
              <w:rPr>
                <w:rFonts w:eastAsia="SimSun"/>
                <w:color w:val="000000"/>
                <w:sz w:val="20"/>
                <w:lang w:val="zh-CN" w:eastAsia="zh-CN"/>
              </w:rPr>
              <w:t>将该决定通知朝鲜民主主义人民共和国。</w:t>
            </w:r>
          </w:p>
        </w:tc>
        <w:tc>
          <w:tcPr>
            <w:tcW w:w="3686" w:type="dxa"/>
          </w:tcPr>
          <w:p w14:paraId="1CCB263B"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7D185A36" w14:textId="77777777" w:rsidTr="000D069D">
        <w:trPr>
          <w:cantSplit/>
          <w:trHeight w:val="57"/>
          <w:jc w:val="right"/>
        </w:trPr>
        <w:tc>
          <w:tcPr>
            <w:tcW w:w="1275" w:type="dxa"/>
          </w:tcPr>
          <w:p w14:paraId="1760B98C" w14:textId="77777777" w:rsidR="00594485" w:rsidRPr="00286FC8" w:rsidRDefault="00594485" w:rsidP="00286FC8">
            <w:pPr>
              <w:pStyle w:val="Normal-pool-Table"/>
              <w:rPr>
                <w:rFonts w:eastAsia="SimSun"/>
                <w:sz w:val="20"/>
              </w:rPr>
            </w:pPr>
            <w:r w:rsidRPr="00286FC8">
              <w:rPr>
                <w:rFonts w:eastAsia="SimSun"/>
                <w:color w:val="000000"/>
                <w:sz w:val="20"/>
                <w:lang w:val="zh-CN"/>
              </w:rPr>
              <w:t>XXXVII/13</w:t>
            </w:r>
          </w:p>
        </w:tc>
        <w:tc>
          <w:tcPr>
            <w:tcW w:w="1418" w:type="dxa"/>
          </w:tcPr>
          <w:p w14:paraId="74BB002E"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马里未遵守《关于消耗臭氧层物质的蒙特利尔议定书》的情况</w:t>
            </w:r>
          </w:p>
        </w:tc>
        <w:tc>
          <w:tcPr>
            <w:tcW w:w="3119" w:type="dxa"/>
          </w:tcPr>
          <w:p w14:paraId="4502DA20" w14:textId="77777777" w:rsidR="00594485" w:rsidRPr="00286FC8" w:rsidRDefault="00594485" w:rsidP="00286FC8">
            <w:pPr>
              <w:pStyle w:val="Normal-pool-Table"/>
              <w:rPr>
                <w:rFonts w:eastAsia="SimSun"/>
                <w:sz w:val="20"/>
              </w:rPr>
            </w:pPr>
            <w:r w:rsidRPr="00286FC8">
              <w:rPr>
                <w:rFonts w:eastAsia="SimSun"/>
                <w:color w:val="000000"/>
                <w:sz w:val="20"/>
                <w:lang w:val="zh-CN"/>
              </w:rPr>
              <w:t>将该决定通知马里。</w:t>
            </w:r>
          </w:p>
        </w:tc>
        <w:tc>
          <w:tcPr>
            <w:tcW w:w="3686" w:type="dxa"/>
          </w:tcPr>
          <w:p w14:paraId="1976C961"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1C60F609" w14:textId="77777777" w:rsidTr="000D069D">
        <w:trPr>
          <w:cantSplit/>
          <w:trHeight w:val="57"/>
          <w:jc w:val="right"/>
        </w:trPr>
        <w:tc>
          <w:tcPr>
            <w:tcW w:w="1275" w:type="dxa"/>
          </w:tcPr>
          <w:p w14:paraId="2A49D0DD" w14:textId="77777777" w:rsidR="00594485" w:rsidRPr="00286FC8" w:rsidRDefault="00594485" w:rsidP="00286FC8">
            <w:pPr>
              <w:pStyle w:val="Normal-pool-Table"/>
              <w:rPr>
                <w:rFonts w:eastAsia="SimSun"/>
                <w:sz w:val="20"/>
              </w:rPr>
            </w:pPr>
            <w:r w:rsidRPr="00286FC8">
              <w:rPr>
                <w:rFonts w:eastAsia="SimSun"/>
                <w:color w:val="000000"/>
                <w:sz w:val="20"/>
                <w:lang w:val="zh-CN"/>
              </w:rPr>
              <w:lastRenderedPageBreak/>
              <w:t>XXXVII/14</w:t>
            </w:r>
          </w:p>
        </w:tc>
        <w:tc>
          <w:tcPr>
            <w:tcW w:w="1418" w:type="dxa"/>
          </w:tcPr>
          <w:p w14:paraId="6CDE82E0"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圣文森特和格林纳丁斯未遵守《关于消耗臭氧层物质的蒙特利尔议定书》的情况</w:t>
            </w:r>
          </w:p>
        </w:tc>
        <w:tc>
          <w:tcPr>
            <w:tcW w:w="3119" w:type="dxa"/>
          </w:tcPr>
          <w:p w14:paraId="2F4FCE5A" w14:textId="77777777" w:rsidR="00594485" w:rsidRPr="00286FC8" w:rsidRDefault="00594485" w:rsidP="00D8383A">
            <w:pPr>
              <w:pStyle w:val="Normal-pool-Table"/>
              <w:ind w:rightChars="82" w:right="172"/>
              <w:rPr>
                <w:rFonts w:eastAsia="SimSun"/>
                <w:sz w:val="20"/>
                <w:lang w:eastAsia="zh-CN"/>
              </w:rPr>
            </w:pPr>
            <w:r w:rsidRPr="00286FC8">
              <w:rPr>
                <w:rFonts w:eastAsia="SimSun"/>
                <w:color w:val="000000"/>
                <w:sz w:val="20"/>
                <w:lang w:val="zh-CN" w:eastAsia="zh-CN"/>
              </w:rPr>
              <w:t>将该决定通知圣文森特和格林纳丁斯。</w:t>
            </w:r>
          </w:p>
        </w:tc>
        <w:tc>
          <w:tcPr>
            <w:tcW w:w="3686" w:type="dxa"/>
          </w:tcPr>
          <w:p w14:paraId="23AC19A8"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32956A93" w14:textId="77777777" w:rsidTr="000D069D">
        <w:trPr>
          <w:cantSplit/>
          <w:trHeight w:val="57"/>
          <w:jc w:val="right"/>
        </w:trPr>
        <w:tc>
          <w:tcPr>
            <w:tcW w:w="1275" w:type="dxa"/>
          </w:tcPr>
          <w:p w14:paraId="4ECB6CFE" w14:textId="77777777" w:rsidR="00594485" w:rsidRPr="00286FC8" w:rsidRDefault="00594485" w:rsidP="00286FC8">
            <w:pPr>
              <w:pStyle w:val="Normal-pool-Table"/>
              <w:rPr>
                <w:rFonts w:eastAsia="SimSun"/>
                <w:sz w:val="20"/>
              </w:rPr>
            </w:pPr>
            <w:r w:rsidRPr="00286FC8">
              <w:rPr>
                <w:rFonts w:eastAsia="SimSun"/>
                <w:color w:val="000000"/>
                <w:sz w:val="20"/>
                <w:lang w:val="zh-CN"/>
              </w:rPr>
              <w:t>XXXVII/15</w:t>
            </w:r>
          </w:p>
        </w:tc>
        <w:tc>
          <w:tcPr>
            <w:tcW w:w="1418" w:type="dxa"/>
          </w:tcPr>
          <w:p w14:paraId="6D212F2D"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塔吉克斯坦未遵守《关于消耗臭氧层物质的蒙特利尔议定书》的情况</w:t>
            </w:r>
          </w:p>
        </w:tc>
        <w:tc>
          <w:tcPr>
            <w:tcW w:w="3119" w:type="dxa"/>
            <w:shd w:val="clear" w:color="auto" w:fill="FFFFFF" w:themeFill="background1"/>
          </w:tcPr>
          <w:p w14:paraId="2D1BC88F" w14:textId="77777777" w:rsidR="00594485" w:rsidRPr="00286FC8" w:rsidRDefault="00594485" w:rsidP="002E4994">
            <w:pPr>
              <w:pStyle w:val="Normal-pool-Table"/>
              <w:ind w:rightChars="-52" w:right="-109"/>
              <w:rPr>
                <w:rFonts w:eastAsia="SimSun"/>
                <w:sz w:val="20"/>
                <w:lang w:eastAsia="zh-CN"/>
              </w:rPr>
            </w:pPr>
            <w:r w:rsidRPr="00286FC8">
              <w:rPr>
                <w:rFonts w:eastAsia="SimSun"/>
                <w:color w:val="000000"/>
                <w:sz w:val="20"/>
                <w:lang w:val="zh-CN" w:eastAsia="zh-CN"/>
              </w:rPr>
              <w:t>将该决定通知塔吉克斯坦。</w:t>
            </w:r>
          </w:p>
        </w:tc>
        <w:tc>
          <w:tcPr>
            <w:tcW w:w="3686" w:type="dxa"/>
          </w:tcPr>
          <w:p w14:paraId="1DE9EF7E"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4A1E925B" w14:textId="77777777" w:rsidTr="000D069D">
        <w:trPr>
          <w:cantSplit/>
          <w:trHeight w:val="57"/>
          <w:jc w:val="right"/>
        </w:trPr>
        <w:tc>
          <w:tcPr>
            <w:tcW w:w="1275" w:type="dxa"/>
          </w:tcPr>
          <w:p w14:paraId="29264CEA" w14:textId="77777777" w:rsidR="00594485" w:rsidRPr="00286FC8" w:rsidRDefault="00594485" w:rsidP="00286FC8">
            <w:pPr>
              <w:pStyle w:val="Normal-pool-Table"/>
              <w:rPr>
                <w:rFonts w:eastAsia="SimSun"/>
                <w:sz w:val="20"/>
              </w:rPr>
            </w:pPr>
            <w:r w:rsidRPr="00286FC8">
              <w:rPr>
                <w:rFonts w:eastAsia="SimSun"/>
                <w:color w:val="000000"/>
                <w:sz w:val="20"/>
                <w:lang w:val="zh-CN"/>
              </w:rPr>
              <w:t>XXXVII/16</w:t>
            </w:r>
          </w:p>
        </w:tc>
        <w:tc>
          <w:tcPr>
            <w:tcW w:w="1418" w:type="dxa"/>
          </w:tcPr>
          <w:p w14:paraId="3D6179BC"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赞比亚未遵守《关于消耗臭氧层物质的蒙特利尔议定书》的情况</w:t>
            </w:r>
          </w:p>
        </w:tc>
        <w:tc>
          <w:tcPr>
            <w:tcW w:w="3119" w:type="dxa"/>
          </w:tcPr>
          <w:p w14:paraId="5F87FB22"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将该决定通知赞比亚。</w:t>
            </w:r>
          </w:p>
        </w:tc>
        <w:tc>
          <w:tcPr>
            <w:tcW w:w="3686" w:type="dxa"/>
          </w:tcPr>
          <w:p w14:paraId="7EBA3F62" w14:textId="77777777" w:rsidR="00594485" w:rsidRPr="00286FC8" w:rsidRDefault="00594485" w:rsidP="00286FC8">
            <w:pPr>
              <w:pStyle w:val="Normal-pool-Table"/>
              <w:rPr>
                <w:rFonts w:eastAsia="SimSun"/>
                <w:sz w:val="20"/>
              </w:rPr>
            </w:pPr>
            <w:r w:rsidRPr="00286FC8">
              <w:rPr>
                <w:rFonts w:eastAsia="SimSun"/>
                <w:color w:val="000000"/>
                <w:sz w:val="20"/>
                <w:lang w:val="zh-CN"/>
              </w:rPr>
              <w:t>2025</w:t>
            </w:r>
            <w:r w:rsidRPr="00286FC8">
              <w:rPr>
                <w:rFonts w:eastAsia="SimSun"/>
                <w:color w:val="000000"/>
                <w:sz w:val="20"/>
                <w:lang w:val="zh-CN"/>
              </w:rPr>
              <w:t>年</w:t>
            </w:r>
            <w:r w:rsidRPr="00286FC8">
              <w:rPr>
                <w:rFonts w:eastAsia="SimSun"/>
                <w:color w:val="000000"/>
                <w:sz w:val="20"/>
                <w:lang w:val="zh-CN"/>
              </w:rPr>
              <w:t>11</w:t>
            </w:r>
            <w:r w:rsidRPr="00286FC8">
              <w:rPr>
                <w:rFonts w:eastAsia="SimSun"/>
                <w:color w:val="000000"/>
                <w:sz w:val="20"/>
                <w:lang w:val="zh-CN"/>
              </w:rPr>
              <w:t>月</w:t>
            </w:r>
            <w:r w:rsidRPr="00286FC8">
              <w:rPr>
                <w:rFonts w:eastAsia="SimSun"/>
                <w:color w:val="000000"/>
                <w:sz w:val="20"/>
                <w:lang w:val="zh-CN"/>
              </w:rPr>
              <w:t>28</w:t>
            </w:r>
            <w:r w:rsidRPr="00286FC8">
              <w:rPr>
                <w:rFonts w:eastAsia="SimSun"/>
                <w:color w:val="000000"/>
                <w:sz w:val="20"/>
                <w:lang w:val="zh-CN"/>
              </w:rPr>
              <w:t>日发送信函。</w:t>
            </w:r>
          </w:p>
        </w:tc>
      </w:tr>
      <w:tr w:rsidR="00594485" w:rsidRPr="00286FC8" w14:paraId="59B86BA5" w14:textId="77777777" w:rsidTr="000D069D">
        <w:trPr>
          <w:cantSplit/>
          <w:trHeight w:val="57"/>
          <w:jc w:val="right"/>
        </w:trPr>
        <w:tc>
          <w:tcPr>
            <w:tcW w:w="1275" w:type="dxa"/>
          </w:tcPr>
          <w:p w14:paraId="11E17B5D" w14:textId="77777777" w:rsidR="00594485" w:rsidRPr="00286FC8" w:rsidRDefault="00594485" w:rsidP="00286FC8">
            <w:pPr>
              <w:pStyle w:val="Normal-pool-Table"/>
              <w:rPr>
                <w:rFonts w:eastAsia="SimSun"/>
                <w:sz w:val="20"/>
              </w:rPr>
            </w:pPr>
            <w:r w:rsidRPr="00286FC8">
              <w:rPr>
                <w:rFonts w:eastAsia="SimSun"/>
                <w:color w:val="000000"/>
                <w:sz w:val="20"/>
                <w:lang w:val="zh-CN"/>
              </w:rPr>
              <w:t>XXXVII/17</w:t>
            </w:r>
          </w:p>
        </w:tc>
        <w:tc>
          <w:tcPr>
            <w:tcW w:w="1418" w:type="dxa"/>
          </w:tcPr>
          <w:p w14:paraId="12464B25"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《关于消耗臭氧层物质的蒙特利尔议定书基加利修正》的批准情况</w:t>
            </w:r>
          </w:p>
        </w:tc>
        <w:tc>
          <w:tcPr>
            <w:tcW w:w="3119" w:type="dxa"/>
          </w:tcPr>
          <w:p w14:paraId="2DBD924D" w14:textId="77777777" w:rsidR="00594485" w:rsidRPr="00286FC8" w:rsidRDefault="00594485" w:rsidP="00DC1A25">
            <w:pPr>
              <w:pStyle w:val="Normal-pool-Table"/>
              <w:ind w:rightChars="82" w:right="172"/>
              <w:rPr>
                <w:rFonts w:eastAsia="SimSun"/>
                <w:sz w:val="20"/>
                <w:lang w:eastAsia="zh-CN"/>
              </w:rPr>
            </w:pPr>
            <w:r w:rsidRPr="00286FC8">
              <w:rPr>
                <w:rFonts w:eastAsia="SimSun"/>
                <w:color w:val="000000"/>
                <w:sz w:val="20"/>
                <w:lang w:val="zh-CN" w:eastAsia="zh-CN"/>
              </w:rPr>
              <w:t>通知尚未批准《基加利修正》的缔约方。</w:t>
            </w:r>
          </w:p>
        </w:tc>
        <w:tc>
          <w:tcPr>
            <w:tcW w:w="3686" w:type="dxa"/>
          </w:tcPr>
          <w:p w14:paraId="5CA24EDD" w14:textId="4AA5D072" w:rsidR="00594485" w:rsidRPr="00286FC8" w:rsidRDefault="00594485" w:rsidP="006460BE">
            <w:pPr>
              <w:pStyle w:val="Normal-pool-Table"/>
              <w:ind w:rightChars="151" w:right="317"/>
              <w:rPr>
                <w:rFonts w:eastAsia="SimSun"/>
                <w:sz w:val="20"/>
                <w:lang w:eastAsia="zh-CN"/>
              </w:rPr>
            </w:pPr>
            <w:r w:rsidRPr="00286FC8">
              <w:rPr>
                <w:rFonts w:eastAsia="SimSun"/>
                <w:color w:val="000000"/>
                <w:sz w:val="20"/>
                <w:lang w:val="zh-CN" w:eastAsia="zh-CN"/>
              </w:rPr>
              <w:t>已于</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27</w:t>
            </w:r>
            <w:r w:rsidRPr="00286FC8">
              <w:rPr>
                <w:rFonts w:eastAsia="SimSun"/>
                <w:color w:val="000000"/>
                <w:sz w:val="20"/>
                <w:lang w:val="zh-CN" w:eastAsia="zh-CN"/>
              </w:rPr>
              <w:t>日向尚未批准《基加利修正》的蒙特利尔议定书缔约方发送了通知，自那时起，与缔约方的定期跟进一直在进行中。自第</w:t>
            </w:r>
            <w:r w:rsidRPr="00E352EA">
              <w:rPr>
                <w:rFonts w:eastAsia="SimSun"/>
                <w:color w:val="000000"/>
                <w:sz w:val="20"/>
                <w:lang w:val="zh-CN" w:eastAsia="zh-CN"/>
              </w:rPr>
              <w:t>XX</w:t>
            </w:r>
            <w:r w:rsidR="00E352EA" w:rsidRPr="007551B2">
              <w:rPr>
                <w:rFonts w:eastAsia="SimSun"/>
                <w:color w:val="000000"/>
                <w:sz w:val="20"/>
                <w:lang w:val="zh-CN" w:eastAsia="zh-CN"/>
              </w:rPr>
              <w:t>X</w:t>
            </w:r>
            <w:r w:rsidRPr="00E352EA">
              <w:rPr>
                <w:rFonts w:eastAsia="SimSun"/>
                <w:color w:val="000000"/>
                <w:sz w:val="20"/>
                <w:lang w:val="zh-CN" w:eastAsia="zh-CN"/>
              </w:rPr>
              <w:t>VII/17</w:t>
            </w:r>
            <w:r w:rsidRPr="00286FC8">
              <w:rPr>
                <w:rFonts w:eastAsia="SimSun"/>
                <w:color w:val="000000"/>
                <w:sz w:val="20"/>
                <w:lang w:val="zh-CN" w:eastAsia="zh-CN"/>
              </w:rPr>
              <w:t>号决定通过以来，又有五个蒙特利尔议定书缔约方批准了《基加利修正》。</w:t>
            </w:r>
          </w:p>
        </w:tc>
      </w:tr>
      <w:tr w:rsidR="00594485" w:rsidRPr="00286FC8" w14:paraId="6D848182" w14:textId="77777777" w:rsidTr="000D069D">
        <w:trPr>
          <w:cantSplit/>
          <w:trHeight w:val="57"/>
          <w:jc w:val="right"/>
        </w:trPr>
        <w:tc>
          <w:tcPr>
            <w:tcW w:w="1275" w:type="dxa"/>
          </w:tcPr>
          <w:p w14:paraId="13068058" w14:textId="77777777" w:rsidR="00594485" w:rsidRPr="00286FC8" w:rsidRDefault="00594485" w:rsidP="00286FC8">
            <w:pPr>
              <w:pStyle w:val="Normal-pool-Table"/>
              <w:rPr>
                <w:rFonts w:eastAsia="SimSun"/>
                <w:sz w:val="20"/>
              </w:rPr>
            </w:pPr>
            <w:r w:rsidRPr="00286FC8">
              <w:rPr>
                <w:rFonts w:eastAsia="SimSun"/>
                <w:color w:val="000000"/>
                <w:sz w:val="20"/>
                <w:lang w:val="zh-CN"/>
              </w:rPr>
              <w:t>XXXVII/18</w:t>
            </w:r>
          </w:p>
        </w:tc>
        <w:tc>
          <w:tcPr>
            <w:tcW w:w="1418" w:type="dxa"/>
          </w:tcPr>
          <w:p w14:paraId="7B767CEB" w14:textId="77777777" w:rsidR="00594485" w:rsidRPr="00286FC8" w:rsidRDefault="00594485" w:rsidP="00333F63">
            <w:pPr>
              <w:pStyle w:val="Normal-pool-Table"/>
              <w:ind w:rightChars="15" w:right="31"/>
              <w:rPr>
                <w:rFonts w:eastAsia="SimSun"/>
                <w:sz w:val="20"/>
                <w:lang w:eastAsia="zh-CN"/>
              </w:rPr>
            </w:pPr>
            <w:r w:rsidRPr="00286FC8">
              <w:rPr>
                <w:rFonts w:eastAsia="SimSun"/>
                <w:color w:val="000000"/>
                <w:sz w:val="20"/>
                <w:lang w:val="zh-CN" w:eastAsia="zh-CN"/>
              </w:rPr>
              <w:t>技术和经济评估小组的成员变动</w:t>
            </w:r>
          </w:p>
        </w:tc>
        <w:tc>
          <w:tcPr>
            <w:tcW w:w="3119" w:type="dxa"/>
          </w:tcPr>
          <w:p w14:paraId="0BA3321E" w14:textId="77777777" w:rsidR="00594485" w:rsidRPr="00286FC8" w:rsidRDefault="00594485" w:rsidP="00022018">
            <w:pPr>
              <w:pStyle w:val="Normal-pool-Table"/>
              <w:tabs>
                <w:tab w:val="clear" w:pos="624"/>
                <w:tab w:val="clear" w:pos="1247"/>
                <w:tab w:val="clear" w:pos="1871"/>
                <w:tab w:val="clear" w:pos="2495"/>
                <w:tab w:val="clear" w:pos="3119"/>
                <w:tab w:val="clear" w:pos="3742"/>
                <w:tab w:val="clear" w:pos="4366"/>
                <w:tab w:val="clear" w:pos="4990"/>
              </w:tabs>
              <w:rPr>
                <w:rFonts w:eastAsia="SimSun"/>
                <w:sz w:val="20"/>
                <w:lang w:eastAsia="zh-CN"/>
              </w:rPr>
            </w:pPr>
            <w:r w:rsidRPr="00286FC8">
              <w:rPr>
                <w:rFonts w:eastAsia="SimSun"/>
                <w:color w:val="000000"/>
                <w:sz w:val="20"/>
                <w:lang w:val="zh-CN" w:eastAsia="zh-CN"/>
              </w:rPr>
              <w:t>将该决定通知甲基溴技术选择委员会共同主席、医疗和化学品技术选择委员会共同主席以及软硬质泡沫技术选择委员会共同主席，并更新秘书处网站，以反映各小组成员的变化。</w:t>
            </w:r>
          </w:p>
        </w:tc>
        <w:tc>
          <w:tcPr>
            <w:tcW w:w="3686" w:type="dxa"/>
          </w:tcPr>
          <w:p w14:paraId="0EC66E5C" w14:textId="1011B25E" w:rsidR="00594485" w:rsidRPr="00286FC8" w:rsidRDefault="00594485" w:rsidP="006460BE">
            <w:pPr>
              <w:pStyle w:val="Normal-pool-Table"/>
              <w:ind w:rightChars="83" w:right="174"/>
              <w:rPr>
                <w:rFonts w:eastAsia="SimSun"/>
                <w:sz w:val="20"/>
                <w:lang w:eastAsia="zh-CN"/>
              </w:rPr>
            </w:pPr>
            <w:r w:rsidRPr="00286FC8">
              <w:rPr>
                <w:rFonts w:eastAsia="SimSun"/>
                <w:color w:val="000000"/>
                <w:sz w:val="20"/>
                <w:lang w:val="zh-CN" w:eastAsia="zh-CN"/>
              </w:rPr>
              <w:t>通知已于</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1</w:t>
            </w:r>
            <w:r w:rsidRPr="00286FC8">
              <w:rPr>
                <w:rFonts w:eastAsia="SimSun"/>
                <w:color w:val="000000"/>
                <w:sz w:val="20"/>
                <w:lang w:val="zh-CN" w:eastAsia="zh-CN"/>
              </w:rPr>
              <w:t>日发送，秘书处网站的相关页面已相应更新。</w:t>
            </w:r>
          </w:p>
        </w:tc>
      </w:tr>
      <w:tr w:rsidR="00594485" w:rsidRPr="00286FC8" w14:paraId="2CE082F8" w14:textId="77777777" w:rsidTr="000D069D">
        <w:trPr>
          <w:cantSplit/>
          <w:trHeight w:val="57"/>
          <w:jc w:val="right"/>
        </w:trPr>
        <w:tc>
          <w:tcPr>
            <w:tcW w:w="1275" w:type="dxa"/>
          </w:tcPr>
          <w:p w14:paraId="0F693A03" w14:textId="77777777" w:rsidR="00594485" w:rsidRPr="00286FC8" w:rsidRDefault="00594485" w:rsidP="00286FC8">
            <w:pPr>
              <w:pStyle w:val="Normal-pool-Table"/>
              <w:rPr>
                <w:rFonts w:eastAsia="SimSun"/>
                <w:sz w:val="20"/>
              </w:rPr>
            </w:pPr>
            <w:r w:rsidRPr="00286FC8">
              <w:rPr>
                <w:rFonts w:eastAsia="SimSun"/>
                <w:color w:val="000000"/>
                <w:sz w:val="20"/>
                <w:lang w:val="zh-CN"/>
              </w:rPr>
              <w:t>XXXVII/19</w:t>
            </w:r>
          </w:p>
        </w:tc>
        <w:tc>
          <w:tcPr>
            <w:tcW w:w="1418" w:type="dxa"/>
          </w:tcPr>
          <w:p w14:paraId="52E33A37" w14:textId="3B870DDA" w:rsidR="00594485" w:rsidRPr="00286FC8" w:rsidRDefault="00594485" w:rsidP="00333F63">
            <w:pPr>
              <w:pStyle w:val="Normal-pool-Table"/>
              <w:ind w:rightChars="15" w:right="31"/>
              <w:rPr>
                <w:rFonts w:eastAsia="SimSun"/>
                <w:sz w:val="20"/>
                <w:lang w:eastAsia="zh-CN"/>
              </w:rPr>
            </w:pPr>
            <w:r w:rsidRPr="00286FC8">
              <w:rPr>
                <w:rFonts w:eastAsia="SimSun"/>
                <w:color w:val="000000"/>
                <w:sz w:val="20"/>
                <w:lang w:val="zh-CN" w:eastAsia="zh-CN"/>
              </w:rPr>
              <w:t>执行关于消耗臭氧层物质的蒙特利尔议定书多边基金执行委员会的成员构成</w:t>
            </w:r>
          </w:p>
        </w:tc>
        <w:tc>
          <w:tcPr>
            <w:tcW w:w="3119" w:type="dxa"/>
          </w:tcPr>
          <w:p w14:paraId="723D2180" w14:textId="77777777" w:rsidR="00594485" w:rsidRPr="00286FC8" w:rsidRDefault="00594485" w:rsidP="00022018">
            <w:pPr>
              <w:pStyle w:val="Normal-pool-Table"/>
              <w:ind w:rightChars="82" w:right="172"/>
              <w:rPr>
                <w:rFonts w:eastAsia="SimSun"/>
                <w:sz w:val="20"/>
                <w:lang w:eastAsia="zh-CN"/>
              </w:rPr>
            </w:pPr>
            <w:r w:rsidRPr="00286FC8">
              <w:rPr>
                <w:rFonts w:eastAsia="SimSun"/>
                <w:color w:val="000000"/>
                <w:sz w:val="20"/>
                <w:lang w:val="zh-CN" w:eastAsia="zh-CN"/>
              </w:rPr>
              <w:t>更新秘书处网站，列出选定任职于执行委员会的成员（澳大利亚、奥地利、比利时、巴西、喀麦隆、古巴、法国、印度、日本、哈萨克斯坦、科威特、莱索托、墨西哥和美利坚合众国）。</w:t>
            </w:r>
          </w:p>
        </w:tc>
        <w:tc>
          <w:tcPr>
            <w:tcW w:w="3686" w:type="dxa"/>
          </w:tcPr>
          <w:p w14:paraId="2E3B1D51" w14:textId="698AF0FF" w:rsidR="00594485" w:rsidRPr="00286FC8" w:rsidRDefault="00594485" w:rsidP="00966131">
            <w:pPr>
              <w:pStyle w:val="Normal-pool-Table"/>
              <w:ind w:rightChars="83" w:right="174"/>
              <w:rPr>
                <w:rFonts w:eastAsia="SimSun"/>
                <w:sz w:val="20"/>
                <w:lang w:eastAsia="zh-CN"/>
              </w:rPr>
            </w:pPr>
            <w:r w:rsidRPr="00286FC8">
              <w:rPr>
                <w:rFonts w:eastAsia="SimSun"/>
                <w:color w:val="000000"/>
                <w:sz w:val="20"/>
                <w:lang w:val="zh-CN" w:eastAsia="zh-CN"/>
              </w:rPr>
              <w:t>秘书处网站于</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25</w:t>
            </w:r>
            <w:r w:rsidRPr="00286FC8">
              <w:rPr>
                <w:rFonts w:eastAsia="SimSun"/>
                <w:color w:val="000000"/>
                <w:sz w:val="20"/>
                <w:lang w:val="zh-CN" w:eastAsia="zh-CN"/>
              </w:rPr>
              <w:t>日更新。通知已于</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26</w:t>
            </w:r>
            <w:r w:rsidRPr="00286FC8">
              <w:rPr>
                <w:rFonts w:eastAsia="SimSun"/>
                <w:color w:val="000000"/>
                <w:sz w:val="20"/>
                <w:lang w:val="zh-CN" w:eastAsia="zh-CN"/>
              </w:rPr>
              <w:t>日发送给委员会主席和副主席。执行委员会于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6</w:t>
            </w:r>
            <w:r w:rsidRPr="00286FC8">
              <w:rPr>
                <w:rFonts w:eastAsia="SimSun"/>
                <w:color w:val="000000"/>
                <w:sz w:val="20"/>
                <w:lang w:val="zh-CN" w:eastAsia="zh-CN"/>
              </w:rPr>
              <w:t>月</w:t>
            </w:r>
            <w:r w:rsidRPr="00286FC8">
              <w:rPr>
                <w:rFonts w:eastAsia="SimSun"/>
                <w:color w:val="000000"/>
                <w:sz w:val="20"/>
                <w:lang w:val="zh-CN" w:eastAsia="zh-CN"/>
              </w:rPr>
              <w:t>22</w:t>
            </w:r>
            <w:r w:rsidRPr="00286FC8">
              <w:rPr>
                <w:rFonts w:eastAsia="SimSun"/>
                <w:color w:val="000000"/>
                <w:sz w:val="20"/>
                <w:lang w:val="zh-CN" w:eastAsia="zh-CN"/>
              </w:rPr>
              <w:t>日至</w:t>
            </w:r>
            <w:r w:rsidRPr="00286FC8">
              <w:rPr>
                <w:rFonts w:eastAsia="SimSun"/>
                <w:color w:val="000000"/>
                <w:sz w:val="20"/>
                <w:lang w:val="zh-CN" w:eastAsia="zh-CN"/>
              </w:rPr>
              <w:t>26</w:t>
            </w:r>
            <w:r w:rsidRPr="00286FC8">
              <w:rPr>
                <w:rFonts w:eastAsia="SimSun"/>
                <w:color w:val="000000"/>
                <w:sz w:val="20"/>
                <w:lang w:val="zh-CN" w:eastAsia="zh-CN"/>
              </w:rPr>
              <w:t>日举行会议，并将于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7</w:t>
            </w:r>
            <w:r w:rsidRPr="00286FC8">
              <w:rPr>
                <w:rFonts w:eastAsia="SimSun"/>
                <w:color w:val="000000"/>
                <w:sz w:val="20"/>
                <w:lang w:val="zh-CN" w:eastAsia="zh-CN"/>
              </w:rPr>
              <w:t>日至</w:t>
            </w:r>
            <w:r w:rsidRPr="00286FC8">
              <w:rPr>
                <w:rFonts w:eastAsia="SimSun"/>
                <w:color w:val="000000"/>
                <w:sz w:val="20"/>
                <w:lang w:val="zh-CN" w:eastAsia="zh-CN"/>
              </w:rPr>
              <w:t>11</w:t>
            </w:r>
            <w:r w:rsidRPr="00286FC8">
              <w:rPr>
                <w:rFonts w:eastAsia="SimSun"/>
                <w:color w:val="000000"/>
                <w:sz w:val="20"/>
                <w:lang w:val="zh-CN" w:eastAsia="zh-CN"/>
              </w:rPr>
              <w:t>日再次举行会议。</w:t>
            </w:r>
          </w:p>
        </w:tc>
      </w:tr>
      <w:tr w:rsidR="00594485" w:rsidRPr="00286FC8" w14:paraId="7118745D" w14:textId="77777777" w:rsidTr="000D069D">
        <w:trPr>
          <w:cantSplit/>
          <w:trHeight w:val="57"/>
          <w:jc w:val="right"/>
        </w:trPr>
        <w:tc>
          <w:tcPr>
            <w:tcW w:w="1275" w:type="dxa"/>
          </w:tcPr>
          <w:p w14:paraId="3C0D3611" w14:textId="77777777" w:rsidR="00594485" w:rsidRPr="00286FC8" w:rsidRDefault="00594485" w:rsidP="00286FC8">
            <w:pPr>
              <w:pStyle w:val="Normal-pool-Table"/>
              <w:rPr>
                <w:rFonts w:eastAsia="SimSun"/>
                <w:sz w:val="20"/>
              </w:rPr>
            </w:pPr>
            <w:r w:rsidRPr="00286FC8">
              <w:rPr>
                <w:rFonts w:eastAsia="SimSun"/>
                <w:color w:val="000000"/>
                <w:sz w:val="20"/>
                <w:lang w:val="zh-CN"/>
              </w:rPr>
              <w:t>XXXVII/20</w:t>
            </w:r>
          </w:p>
        </w:tc>
        <w:tc>
          <w:tcPr>
            <w:tcW w:w="1418" w:type="dxa"/>
          </w:tcPr>
          <w:p w14:paraId="61DFF913" w14:textId="77777777" w:rsidR="00594485" w:rsidRPr="00286FC8" w:rsidRDefault="00594485" w:rsidP="00333F63">
            <w:pPr>
              <w:pStyle w:val="Normal-pool-Table"/>
              <w:ind w:rightChars="15" w:right="31"/>
              <w:rPr>
                <w:rFonts w:eastAsia="SimSun"/>
                <w:sz w:val="20"/>
                <w:lang w:eastAsia="zh-CN"/>
              </w:rPr>
            </w:pPr>
            <w:r w:rsidRPr="00286FC8">
              <w:rPr>
                <w:rFonts w:eastAsia="SimSun"/>
                <w:color w:val="000000"/>
                <w:sz w:val="20"/>
                <w:lang w:val="zh-CN" w:eastAsia="zh-CN"/>
              </w:rPr>
              <w:t>关于消耗臭氧层物质的蒙特利尔议定书缔约方不限成员名额工作组共同主席</w:t>
            </w:r>
          </w:p>
        </w:tc>
        <w:tc>
          <w:tcPr>
            <w:tcW w:w="3119" w:type="dxa"/>
          </w:tcPr>
          <w:p w14:paraId="68633201" w14:textId="77777777" w:rsidR="00594485" w:rsidRPr="00286FC8" w:rsidRDefault="00594485" w:rsidP="00286FC8">
            <w:pPr>
              <w:pStyle w:val="Normal-pool-Table"/>
              <w:rPr>
                <w:rFonts w:eastAsia="SimSun"/>
                <w:sz w:val="20"/>
              </w:rPr>
            </w:pPr>
            <w:r w:rsidRPr="00286FC8">
              <w:rPr>
                <w:rFonts w:eastAsia="SimSun"/>
                <w:color w:val="000000"/>
                <w:sz w:val="20"/>
                <w:lang w:val="zh-CN"/>
              </w:rPr>
              <w:t>将该决定通知当选的共同主席</w:t>
            </w:r>
            <w:r w:rsidRPr="00286FC8">
              <w:rPr>
                <w:rFonts w:eastAsia="SimSun"/>
                <w:color w:val="000000"/>
                <w:sz w:val="20"/>
                <w:lang w:val="zh-CN"/>
              </w:rPr>
              <w:t>Annie Gabriel</w:t>
            </w:r>
            <w:r w:rsidRPr="00286FC8">
              <w:rPr>
                <w:rFonts w:eastAsia="SimSun"/>
                <w:color w:val="000000"/>
                <w:sz w:val="20"/>
                <w:lang w:val="zh-CN"/>
              </w:rPr>
              <w:t>（澳大利亚）和</w:t>
            </w:r>
            <w:r w:rsidRPr="00286FC8">
              <w:rPr>
                <w:rFonts w:eastAsia="SimSun"/>
                <w:color w:val="000000"/>
                <w:sz w:val="20"/>
                <w:lang w:val="zh-CN"/>
              </w:rPr>
              <w:t>Leila Akello Gonasa</w:t>
            </w:r>
            <w:r w:rsidRPr="00286FC8">
              <w:rPr>
                <w:rFonts w:eastAsia="SimSun"/>
                <w:color w:val="000000"/>
                <w:sz w:val="20"/>
                <w:lang w:val="zh-CN"/>
              </w:rPr>
              <w:t>（乌干达）。</w:t>
            </w:r>
          </w:p>
        </w:tc>
        <w:tc>
          <w:tcPr>
            <w:tcW w:w="3686" w:type="dxa"/>
          </w:tcPr>
          <w:p w14:paraId="408243FA" w14:textId="1225986F" w:rsidR="00594485" w:rsidRPr="00286FC8" w:rsidRDefault="00594485" w:rsidP="00AA25AD">
            <w:pPr>
              <w:pStyle w:val="Normal-pool-Table"/>
              <w:tabs>
                <w:tab w:val="clear" w:pos="624"/>
                <w:tab w:val="clear" w:pos="1247"/>
                <w:tab w:val="clear" w:pos="1871"/>
                <w:tab w:val="clear" w:pos="2495"/>
                <w:tab w:val="clear" w:pos="3119"/>
                <w:tab w:val="clear" w:pos="3742"/>
                <w:tab w:val="clear" w:pos="4366"/>
                <w:tab w:val="clear" w:pos="4990"/>
              </w:tabs>
              <w:ind w:rightChars="151" w:right="317"/>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w:t>
            </w:r>
            <w:r w:rsidR="00BE6250" w:rsidRPr="00286FC8">
              <w:rPr>
                <w:rFonts w:eastAsia="SimSun"/>
                <w:color w:val="000000"/>
                <w:sz w:val="20"/>
                <w:lang w:val="zh-CN" w:eastAsia="zh-CN"/>
              </w:rPr>
              <w:t>1</w:t>
            </w:r>
            <w:r w:rsidR="00BE6250">
              <w:rPr>
                <w:rFonts w:eastAsia="SimSun" w:hint="eastAsia"/>
                <w:color w:val="000000"/>
                <w:sz w:val="20"/>
                <w:lang w:val="zh-CN" w:eastAsia="zh-CN"/>
              </w:rPr>
              <w:t>1</w:t>
            </w:r>
            <w:r w:rsidRPr="00286FC8">
              <w:rPr>
                <w:rFonts w:eastAsia="SimSun"/>
                <w:color w:val="000000"/>
                <w:sz w:val="20"/>
                <w:lang w:val="zh-CN" w:eastAsia="zh-CN"/>
              </w:rPr>
              <w:t>月</w:t>
            </w:r>
            <w:r w:rsidRPr="00286FC8">
              <w:rPr>
                <w:rFonts w:eastAsia="SimSun"/>
                <w:color w:val="000000"/>
                <w:sz w:val="20"/>
                <w:lang w:val="zh-CN" w:eastAsia="zh-CN"/>
              </w:rPr>
              <w:t>26</w:t>
            </w:r>
            <w:r w:rsidRPr="00286FC8">
              <w:rPr>
                <w:rFonts w:eastAsia="SimSun"/>
                <w:color w:val="000000"/>
                <w:sz w:val="20"/>
                <w:lang w:val="zh-CN" w:eastAsia="zh-CN"/>
              </w:rPr>
              <w:t>日向共同主席发送信函。</w:t>
            </w:r>
          </w:p>
          <w:p w14:paraId="6076B213" w14:textId="04762D3F" w:rsidR="00594485" w:rsidRPr="00A7739B" w:rsidRDefault="00594485" w:rsidP="00B35371">
            <w:pPr>
              <w:pStyle w:val="Normal-pool-Table"/>
              <w:ind w:rightChars="83" w:right="174"/>
              <w:rPr>
                <w:rFonts w:eastAsia="SimSun"/>
                <w:spacing w:val="10"/>
                <w:sz w:val="20"/>
                <w:lang w:eastAsia="zh-CN"/>
              </w:rPr>
            </w:pPr>
            <w:r w:rsidRPr="00A7739B">
              <w:rPr>
                <w:rFonts w:eastAsia="SimSun"/>
                <w:color w:val="000000"/>
                <w:spacing w:val="10"/>
                <w:sz w:val="20"/>
                <w:lang w:val="zh-CN" w:eastAsia="zh-CN"/>
              </w:rPr>
              <w:t>2026</w:t>
            </w:r>
            <w:r w:rsidRPr="00A7739B">
              <w:rPr>
                <w:rFonts w:eastAsia="SimSun"/>
                <w:color w:val="000000"/>
                <w:spacing w:val="10"/>
                <w:sz w:val="20"/>
                <w:lang w:val="zh-CN" w:eastAsia="zh-CN"/>
              </w:rPr>
              <w:t>年</w:t>
            </w:r>
            <w:r w:rsidRPr="00A7739B">
              <w:rPr>
                <w:rFonts w:eastAsia="SimSun"/>
                <w:color w:val="000000"/>
                <w:spacing w:val="10"/>
                <w:sz w:val="20"/>
                <w:lang w:val="zh-CN" w:eastAsia="zh-CN"/>
              </w:rPr>
              <w:t>6</w:t>
            </w:r>
            <w:r w:rsidRPr="00A7739B">
              <w:rPr>
                <w:rFonts w:eastAsia="SimSun"/>
                <w:color w:val="000000"/>
                <w:spacing w:val="10"/>
                <w:sz w:val="20"/>
                <w:lang w:val="zh-CN" w:eastAsia="zh-CN"/>
              </w:rPr>
              <w:t>月</w:t>
            </w:r>
            <w:r w:rsidRPr="00A7739B">
              <w:rPr>
                <w:rFonts w:eastAsia="SimSun"/>
                <w:color w:val="000000"/>
                <w:spacing w:val="10"/>
                <w:sz w:val="20"/>
                <w:lang w:val="zh-CN" w:eastAsia="zh-CN"/>
              </w:rPr>
              <w:t>7</w:t>
            </w:r>
            <w:r w:rsidRPr="00A7739B">
              <w:rPr>
                <w:rFonts w:eastAsia="SimSun"/>
                <w:color w:val="000000"/>
                <w:spacing w:val="10"/>
                <w:sz w:val="20"/>
                <w:lang w:val="zh-CN" w:eastAsia="zh-CN"/>
              </w:rPr>
              <w:t>日，臭氧秘书处通知缔约方，由于旅行限制，</w:t>
            </w:r>
            <w:r w:rsidRPr="00A7739B">
              <w:rPr>
                <w:rFonts w:eastAsia="SimSun"/>
                <w:color w:val="000000"/>
                <w:spacing w:val="10"/>
                <w:sz w:val="20"/>
                <w:lang w:val="zh-CN" w:eastAsia="zh-CN"/>
              </w:rPr>
              <w:t>Akello</w:t>
            </w:r>
            <w:r w:rsidRPr="00A7739B">
              <w:rPr>
                <w:rFonts w:eastAsia="SimSun"/>
                <w:color w:val="000000"/>
                <w:spacing w:val="10"/>
                <w:sz w:val="20"/>
                <w:lang w:val="zh-CN" w:eastAsia="zh-CN"/>
              </w:rPr>
              <w:t>女士将无法出席不限成员名额工作组第四十八次会议。因此，不限成员名额工作组第四十八次会议选举博茨瓦纳的</w:t>
            </w:r>
            <w:r w:rsidRPr="00A7739B">
              <w:rPr>
                <w:rFonts w:eastAsia="SimSun"/>
                <w:color w:val="000000"/>
                <w:spacing w:val="10"/>
                <w:sz w:val="20"/>
                <w:lang w:val="zh-CN" w:eastAsia="zh-CN"/>
              </w:rPr>
              <w:t>Igobe Mbulawa</w:t>
            </w:r>
            <w:r w:rsidRPr="00A7739B">
              <w:rPr>
                <w:rFonts w:eastAsia="SimSun"/>
                <w:color w:val="000000"/>
                <w:spacing w:val="10"/>
                <w:sz w:val="20"/>
                <w:lang w:val="zh-CN" w:eastAsia="zh-CN"/>
              </w:rPr>
              <w:t>担任共同主席。</w:t>
            </w:r>
          </w:p>
          <w:p w14:paraId="449A5E17" w14:textId="342AF31E" w:rsidR="00594485" w:rsidRPr="00286FC8" w:rsidRDefault="00594485" w:rsidP="0072605E">
            <w:pPr>
              <w:pStyle w:val="Normal-pool-Table"/>
              <w:tabs>
                <w:tab w:val="clear" w:pos="3742"/>
              </w:tabs>
              <w:ind w:rightChars="83" w:right="174"/>
              <w:rPr>
                <w:rFonts w:eastAsia="SimSun"/>
                <w:sz w:val="20"/>
                <w:lang w:eastAsia="zh-CN"/>
              </w:rPr>
            </w:pPr>
            <w:r w:rsidRPr="00286FC8">
              <w:rPr>
                <w:rFonts w:eastAsia="SimSun"/>
                <w:color w:val="000000"/>
                <w:sz w:val="20"/>
                <w:lang w:val="zh-CN" w:eastAsia="zh-CN"/>
              </w:rPr>
              <w:t>不限成员名额工作组第四十八次会议于</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月现场召开，由</w:t>
            </w:r>
            <w:r w:rsidRPr="00286FC8">
              <w:rPr>
                <w:rFonts w:eastAsia="SimSun"/>
                <w:color w:val="000000"/>
                <w:sz w:val="20"/>
                <w:lang w:val="zh-CN" w:eastAsia="zh-CN"/>
              </w:rPr>
              <w:t>Gabriel</w:t>
            </w:r>
            <w:r w:rsidRPr="00286FC8">
              <w:rPr>
                <w:rFonts w:eastAsia="SimSun"/>
                <w:color w:val="000000"/>
                <w:sz w:val="20"/>
                <w:lang w:val="zh-CN" w:eastAsia="zh-CN"/>
              </w:rPr>
              <w:t>女士和</w:t>
            </w:r>
            <w:r w:rsidRPr="00286FC8">
              <w:rPr>
                <w:rFonts w:eastAsia="SimSun"/>
                <w:color w:val="000000"/>
                <w:sz w:val="20"/>
                <w:lang w:val="zh-CN" w:eastAsia="zh-CN"/>
              </w:rPr>
              <w:t>Mbulawa</w:t>
            </w:r>
            <w:r w:rsidRPr="00286FC8">
              <w:rPr>
                <w:rFonts w:eastAsia="SimSun"/>
                <w:color w:val="000000"/>
                <w:sz w:val="20"/>
                <w:lang w:val="zh-CN" w:eastAsia="zh-CN"/>
              </w:rPr>
              <w:t>女士主持。</w:t>
            </w:r>
          </w:p>
        </w:tc>
      </w:tr>
      <w:tr w:rsidR="00594485" w:rsidRPr="00286FC8" w14:paraId="0BB849DD" w14:textId="77777777" w:rsidTr="000D069D">
        <w:trPr>
          <w:cantSplit/>
          <w:trHeight w:val="57"/>
          <w:jc w:val="right"/>
        </w:trPr>
        <w:tc>
          <w:tcPr>
            <w:tcW w:w="1275" w:type="dxa"/>
          </w:tcPr>
          <w:p w14:paraId="52351616" w14:textId="77777777" w:rsidR="00594485" w:rsidRPr="00286FC8" w:rsidRDefault="00594485" w:rsidP="00286FC8">
            <w:pPr>
              <w:pStyle w:val="Normal-pool-Table"/>
              <w:rPr>
                <w:rFonts w:eastAsia="SimSun"/>
                <w:sz w:val="20"/>
              </w:rPr>
            </w:pPr>
            <w:r w:rsidRPr="00286FC8">
              <w:rPr>
                <w:rFonts w:eastAsia="SimSun"/>
                <w:color w:val="000000"/>
                <w:sz w:val="20"/>
                <w:lang w:val="zh-CN"/>
              </w:rPr>
              <w:lastRenderedPageBreak/>
              <w:t>XXXVII/21</w:t>
            </w:r>
          </w:p>
        </w:tc>
        <w:tc>
          <w:tcPr>
            <w:tcW w:w="1418" w:type="dxa"/>
          </w:tcPr>
          <w:p w14:paraId="599D1F09"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2026</w:t>
            </w:r>
            <w:r w:rsidRPr="00286FC8">
              <w:rPr>
                <w:rFonts w:eastAsia="SimSun"/>
                <w:color w:val="000000"/>
                <w:sz w:val="20"/>
                <w:lang w:val="zh-CN" w:eastAsia="zh-CN"/>
              </w:rPr>
              <w:t>年缔约方关于蒙特利尔议定书不遵守情事程序下设履行委员会成员构成的特别会议</w:t>
            </w:r>
          </w:p>
        </w:tc>
        <w:tc>
          <w:tcPr>
            <w:tcW w:w="3119" w:type="dxa"/>
          </w:tcPr>
          <w:p w14:paraId="7BBC7C53" w14:textId="05700498"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在不限成员名额工作组第四十八次会议期间组织一次缔约方特别会议，以便缔约方能够在履行委员会第七十六次会议之前就履行委员会</w:t>
            </w:r>
            <w:r w:rsidRPr="00286FC8">
              <w:rPr>
                <w:rFonts w:eastAsia="SimSun"/>
                <w:color w:val="000000"/>
                <w:sz w:val="20"/>
                <w:lang w:val="zh-CN" w:eastAsia="zh-CN"/>
              </w:rPr>
              <w:t>2026</w:t>
            </w:r>
            <w:r w:rsidRPr="00286FC8">
              <w:rPr>
                <w:rFonts w:eastAsia="SimSun"/>
                <w:color w:val="000000"/>
                <w:sz w:val="20"/>
                <w:lang w:val="zh-CN" w:eastAsia="zh-CN"/>
              </w:rPr>
              <w:t>年剩余成员席位作出决定。</w:t>
            </w:r>
          </w:p>
        </w:tc>
        <w:tc>
          <w:tcPr>
            <w:tcW w:w="3686" w:type="dxa"/>
          </w:tcPr>
          <w:p w14:paraId="08FA771D" w14:textId="5CE4CB9E" w:rsidR="00594485" w:rsidRPr="00286FC8" w:rsidRDefault="00594485" w:rsidP="00676511">
            <w:pPr>
              <w:pStyle w:val="Normal-pool-Table"/>
              <w:tabs>
                <w:tab w:val="clear" w:pos="624"/>
                <w:tab w:val="clear" w:pos="1247"/>
                <w:tab w:val="clear" w:pos="1871"/>
                <w:tab w:val="clear" w:pos="2495"/>
                <w:tab w:val="clear" w:pos="3119"/>
                <w:tab w:val="clear" w:pos="3742"/>
                <w:tab w:val="clear" w:pos="4366"/>
                <w:tab w:val="clear" w:pos="4990"/>
              </w:tabs>
              <w:ind w:rightChars="-51" w:right="-107"/>
              <w:jc w:val="both"/>
              <w:rPr>
                <w:rFonts w:eastAsia="SimSun"/>
                <w:sz w:val="20"/>
                <w:lang w:eastAsia="zh-CN"/>
              </w:rPr>
            </w:pPr>
            <w:r w:rsidRPr="00286FC8">
              <w:rPr>
                <w:rFonts w:eastAsia="SimSun"/>
                <w:color w:val="000000"/>
                <w:sz w:val="20"/>
                <w:lang w:val="zh-CN" w:eastAsia="zh-CN"/>
              </w:rPr>
              <w:t>缔约方第六次特别会议于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w:t>
            </w:r>
            <w:r w:rsidRPr="00286FC8">
              <w:rPr>
                <w:rFonts w:eastAsia="SimSun"/>
                <w:color w:val="000000"/>
                <w:sz w:val="20"/>
                <w:lang w:val="zh-CN" w:eastAsia="zh-CN"/>
              </w:rPr>
              <w:t>14</w:t>
            </w:r>
            <w:r w:rsidRPr="00286FC8">
              <w:rPr>
                <w:rFonts w:eastAsia="SimSun"/>
                <w:color w:val="000000"/>
                <w:sz w:val="20"/>
                <w:lang w:val="zh-CN" w:eastAsia="zh-CN"/>
              </w:rPr>
              <w:t>日在曼谷联合国会议中心举行。缔约方第六次特别会议通过了关于履行委员会成员组成的</w:t>
            </w:r>
            <w:r w:rsidRPr="00286FC8">
              <w:rPr>
                <w:rFonts w:eastAsia="SimSun"/>
                <w:color w:val="000000"/>
                <w:sz w:val="20"/>
                <w:lang w:val="zh-CN" w:eastAsia="zh-CN"/>
              </w:rPr>
              <w:t>Ex.VI/1</w:t>
            </w:r>
            <w:r w:rsidRPr="00286FC8">
              <w:rPr>
                <w:rFonts w:eastAsia="SimSun"/>
                <w:color w:val="000000"/>
                <w:sz w:val="20"/>
                <w:lang w:val="zh-CN" w:eastAsia="zh-CN"/>
              </w:rPr>
              <w:t>号决定，赞赏地注意到履行委员会</w:t>
            </w:r>
            <w:r w:rsidRPr="00286FC8">
              <w:rPr>
                <w:rFonts w:eastAsia="SimSun"/>
                <w:color w:val="000000"/>
                <w:sz w:val="20"/>
                <w:lang w:val="zh-CN" w:eastAsia="zh-CN"/>
              </w:rPr>
              <w:t>2025</w:t>
            </w:r>
            <w:r w:rsidRPr="00286FC8">
              <w:rPr>
                <w:rFonts w:eastAsia="SimSun"/>
                <w:color w:val="000000"/>
                <w:sz w:val="20"/>
                <w:lang w:val="zh-CN" w:eastAsia="zh-CN"/>
              </w:rPr>
              <w:t>年开展的工作，确认贝宁、多米尼加共和国、黑山、荷兰王国和沙特阿拉伯担任委员会成员，任期至</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31</w:t>
            </w:r>
            <w:r w:rsidRPr="00286FC8">
              <w:rPr>
                <w:rFonts w:eastAsia="SimSun"/>
                <w:color w:val="000000"/>
                <w:sz w:val="20"/>
                <w:lang w:val="zh-CN" w:eastAsia="zh-CN"/>
              </w:rPr>
              <w:t>日，并选出阿塞拜疆、厄瓜多尔、肯尼亚、黎巴嫩和挪威为委员会成员，任期至</w:t>
            </w:r>
            <w:r w:rsidRPr="00286FC8">
              <w:rPr>
                <w:rFonts w:eastAsia="SimSun"/>
                <w:color w:val="000000"/>
                <w:sz w:val="20"/>
                <w:lang w:val="zh-CN" w:eastAsia="zh-CN"/>
              </w:rPr>
              <w:t>2027</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31</w:t>
            </w:r>
            <w:r w:rsidRPr="00286FC8">
              <w:rPr>
                <w:rFonts w:eastAsia="SimSun"/>
                <w:color w:val="000000"/>
                <w:sz w:val="20"/>
                <w:lang w:val="zh-CN" w:eastAsia="zh-CN"/>
              </w:rPr>
              <w:t>日；注意到已选出</w:t>
            </w:r>
            <w:r w:rsidRPr="00286FC8">
              <w:rPr>
                <w:rFonts w:eastAsia="SimSun"/>
                <w:color w:val="000000"/>
                <w:sz w:val="20"/>
                <w:lang w:val="zh-CN" w:eastAsia="zh-CN"/>
              </w:rPr>
              <w:t>Linda Kosgei</w:t>
            </w:r>
            <w:r w:rsidRPr="00286FC8">
              <w:rPr>
                <w:rFonts w:eastAsia="SimSun"/>
                <w:color w:val="000000"/>
                <w:sz w:val="20"/>
                <w:lang w:val="zh-CN" w:eastAsia="zh-CN"/>
              </w:rPr>
              <w:t>（肯尼亚）为委员会主席，</w:t>
            </w:r>
            <w:r w:rsidRPr="00286FC8">
              <w:rPr>
                <w:rFonts w:eastAsia="SimSun"/>
                <w:color w:val="000000"/>
                <w:sz w:val="20"/>
                <w:lang w:val="zh-CN" w:eastAsia="zh-CN"/>
              </w:rPr>
              <w:t>Sandrine Benard</w:t>
            </w:r>
            <w:r w:rsidRPr="00286FC8">
              <w:rPr>
                <w:rFonts w:eastAsia="SimSun"/>
                <w:color w:val="000000"/>
                <w:sz w:val="20"/>
                <w:lang w:val="zh-CN" w:eastAsia="zh-CN"/>
              </w:rPr>
              <w:t>（挪威）为委员会副主席兼报告员，任期至</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31</w:t>
            </w:r>
            <w:r w:rsidRPr="00286FC8">
              <w:rPr>
                <w:rFonts w:eastAsia="SimSun"/>
                <w:color w:val="000000"/>
                <w:sz w:val="20"/>
                <w:lang w:val="zh-CN" w:eastAsia="zh-CN"/>
              </w:rPr>
              <w:t>日。履行委员会第七十六次会议于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w:t>
            </w:r>
            <w:r w:rsidRPr="00286FC8">
              <w:rPr>
                <w:rFonts w:eastAsia="SimSun"/>
                <w:color w:val="000000"/>
                <w:sz w:val="20"/>
                <w:lang w:val="zh-CN" w:eastAsia="zh-CN"/>
              </w:rPr>
              <w:t>18</w:t>
            </w:r>
            <w:r w:rsidRPr="00286FC8">
              <w:rPr>
                <w:rFonts w:eastAsia="SimSun"/>
                <w:color w:val="000000"/>
                <w:sz w:val="20"/>
                <w:lang w:val="zh-CN" w:eastAsia="zh-CN"/>
              </w:rPr>
              <w:t>日和</w:t>
            </w:r>
            <w:r w:rsidRPr="00286FC8">
              <w:rPr>
                <w:rFonts w:eastAsia="SimSun"/>
                <w:color w:val="000000"/>
                <w:sz w:val="20"/>
                <w:lang w:val="zh-CN" w:eastAsia="zh-CN"/>
              </w:rPr>
              <w:t>19</w:t>
            </w:r>
            <w:r w:rsidRPr="00286FC8">
              <w:rPr>
                <w:rFonts w:eastAsia="SimSun"/>
                <w:color w:val="000000"/>
                <w:sz w:val="20"/>
                <w:lang w:val="zh-CN" w:eastAsia="zh-CN"/>
              </w:rPr>
              <w:t>日在曼谷举行。</w:t>
            </w:r>
          </w:p>
        </w:tc>
      </w:tr>
      <w:tr w:rsidR="00594485" w:rsidRPr="00286FC8" w14:paraId="515994F8" w14:textId="77777777" w:rsidTr="000D069D">
        <w:trPr>
          <w:cantSplit/>
          <w:trHeight w:val="57"/>
          <w:jc w:val="right"/>
        </w:trPr>
        <w:tc>
          <w:tcPr>
            <w:tcW w:w="1275" w:type="dxa"/>
          </w:tcPr>
          <w:p w14:paraId="37F64AD9" w14:textId="77777777" w:rsidR="00594485" w:rsidRPr="00286FC8" w:rsidRDefault="00594485" w:rsidP="00286FC8">
            <w:pPr>
              <w:pStyle w:val="Normal-pool-Table"/>
              <w:rPr>
                <w:rFonts w:eastAsia="SimSun"/>
                <w:sz w:val="20"/>
              </w:rPr>
            </w:pPr>
            <w:r w:rsidRPr="00286FC8">
              <w:rPr>
                <w:rFonts w:eastAsia="SimSun"/>
                <w:color w:val="000000"/>
                <w:sz w:val="20"/>
                <w:lang w:val="zh-CN"/>
              </w:rPr>
              <w:t>XXXVII/22</w:t>
            </w:r>
          </w:p>
        </w:tc>
        <w:tc>
          <w:tcPr>
            <w:tcW w:w="1418" w:type="dxa"/>
          </w:tcPr>
          <w:p w14:paraId="7EA23D12"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关于消耗臭氧层物质的蒙特利尔议定书缔约方第三十八次会议</w:t>
            </w:r>
          </w:p>
        </w:tc>
        <w:tc>
          <w:tcPr>
            <w:tcW w:w="3119" w:type="dxa"/>
          </w:tcPr>
          <w:p w14:paraId="310DDE5D" w14:textId="77777777" w:rsidR="00594485" w:rsidRPr="00286FC8" w:rsidRDefault="00594485" w:rsidP="007C66B0">
            <w:pPr>
              <w:pStyle w:val="Normal-pool-Table"/>
              <w:tabs>
                <w:tab w:val="clear" w:pos="624"/>
                <w:tab w:val="clear" w:pos="1247"/>
                <w:tab w:val="clear" w:pos="1871"/>
                <w:tab w:val="clear" w:pos="2495"/>
                <w:tab w:val="clear" w:pos="3119"/>
                <w:tab w:val="clear" w:pos="3742"/>
                <w:tab w:val="clear" w:pos="4366"/>
                <w:tab w:val="clear" w:pos="4990"/>
              </w:tabs>
              <w:rPr>
                <w:rFonts w:eastAsia="SimSun"/>
                <w:sz w:val="20"/>
                <w:lang w:eastAsia="zh-CN"/>
              </w:rPr>
            </w:pPr>
            <w:r w:rsidRPr="00286FC8">
              <w:rPr>
                <w:rFonts w:eastAsia="SimSun"/>
                <w:color w:val="000000"/>
                <w:sz w:val="20"/>
                <w:lang w:val="zh-CN" w:eastAsia="zh-CN"/>
              </w:rPr>
              <w:t>将该决定通知所有缔约方，并为举行会议开展后勤工作。</w:t>
            </w:r>
          </w:p>
        </w:tc>
        <w:tc>
          <w:tcPr>
            <w:tcW w:w="3686" w:type="dxa"/>
          </w:tcPr>
          <w:p w14:paraId="7C187551" w14:textId="7E75EAEE"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秘书处正在组织缔约方第三十八次会议，将于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11</w:t>
            </w:r>
            <w:r w:rsidRPr="00286FC8">
              <w:rPr>
                <w:rFonts w:eastAsia="SimSun"/>
                <w:color w:val="000000"/>
                <w:sz w:val="20"/>
                <w:lang w:val="zh-CN" w:eastAsia="zh-CN"/>
              </w:rPr>
              <w:t>月</w:t>
            </w:r>
            <w:r w:rsidRPr="00286FC8">
              <w:rPr>
                <w:rFonts w:eastAsia="SimSun"/>
                <w:color w:val="000000"/>
                <w:sz w:val="20"/>
                <w:lang w:val="zh-CN" w:eastAsia="zh-CN"/>
              </w:rPr>
              <w:t>2</w:t>
            </w:r>
            <w:r w:rsidRPr="00286FC8">
              <w:rPr>
                <w:rFonts w:eastAsia="SimSun"/>
                <w:color w:val="000000"/>
                <w:sz w:val="20"/>
                <w:lang w:val="zh-CN" w:eastAsia="zh-CN"/>
              </w:rPr>
              <w:t>日至</w:t>
            </w:r>
            <w:r w:rsidRPr="00286FC8">
              <w:rPr>
                <w:rFonts w:eastAsia="SimSun"/>
                <w:color w:val="000000"/>
                <w:sz w:val="20"/>
                <w:lang w:val="zh-CN" w:eastAsia="zh-CN"/>
              </w:rPr>
              <w:t>6</w:t>
            </w:r>
            <w:r w:rsidRPr="00286FC8">
              <w:rPr>
                <w:rFonts w:eastAsia="SimSun"/>
                <w:color w:val="000000"/>
                <w:sz w:val="20"/>
                <w:lang w:val="zh-CN" w:eastAsia="zh-CN"/>
              </w:rPr>
              <w:t>日在基加利举行。邀请函已于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7</w:t>
            </w:r>
            <w:r w:rsidRPr="00286FC8">
              <w:rPr>
                <w:rFonts w:eastAsia="SimSun"/>
                <w:color w:val="000000"/>
                <w:sz w:val="20"/>
                <w:lang w:val="zh-CN" w:eastAsia="zh-CN"/>
              </w:rPr>
              <w:t>月</w:t>
            </w:r>
            <w:r w:rsidRPr="00286FC8">
              <w:rPr>
                <w:rFonts w:eastAsia="SimSun"/>
                <w:color w:val="000000"/>
                <w:sz w:val="20"/>
                <w:lang w:val="zh-CN" w:eastAsia="zh-CN"/>
              </w:rPr>
              <w:t>20</w:t>
            </w:r>
            <w:r w:rsidRPr="00286FC8">
              <w:rPr>
                <w:rFonts w:eastAsia="SimSun"/>
                <w:color w:val="000000"/>
                <w:sz w:val="20"/>
                <w:lang w:val="zh-CN" w:eastAsia="zh-CN"/>
              </w:rPr>
              <w:t>日向所有缔约方发出。</w:t>
            </w:r>
          </w:p>
        </w:tc>
      </w:tr>
      <w:tr w:rsidR="00594485" w:rsidRPr="00286FC8" w14:paraId="56BBDBA3" w14:textId="77777777" w:rsidTr="000D069D">
        <w:trPr>
          <w:cantSplit/>
          <w:trHeight w:val="57"/>
          <w:jc w:val="right"/>
        </w:trPr>
        <w:tc>
          <w:tcPr>
            <w:tcW w:w="1275" w:type="dxa"/>
          </w:tcPr>
          <w:p w14:paraId="74B4C156" w14:textId="356CE2B5" w:rsidR="00594485" w:rsidRPr="00286FC8" w:rsidRDefault="00594485" w:rsidP="00286FC8">
            <w:pPr>
              <w:pStyle w:val="Normal-pool-Table"/>
              <w:rPr>
                <w:rFonts w:eastAsia="SimSun"/>
                <w:sz w:val="20"/>
              </w:rPr>
            </w:pPr>
            <w:r w:rsidRPr="00286FC8">
              <w:rPr>
                <w:rFonts w:eastAsia="SimSun"/>
                <w:color w:val="000000"/>
                <w:sz w:val="20"/>
                <w:lang w:val="zh-CN"/>
              </w:rPr>
              <w:t>XXXVII/23</w:t>
            </w:r>
          </w:p>
        </w:tc>
        <w:tc>
          <w:tcPr>
            <w:tcW w:w="1418" w:type="dxa"/>
          </w:tcPr>
          <w:p w14:paraId="5569F8E0" w14:textId="77777777"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《关于消耗臭氧层物质的蒙特利尔议定书》财务报告和预算</w:t>
            </w:r>
          </w:p>
        </w:tc>
        <w:tc>
          <w:tcPr>
            <w:tcW w:w="3119" w:type="dxa"/>
          </w:tcPr>
          <w:p w14:paraId="5D7D944C" w14:textId="77777777" w:rsidR="00594485" w:rsidRPr="00286FC8" w:rsidRDefault="00594485" w:rsidP="00C06566">
            <w:pPr>
              <w:pStyle w:val="Normal-pool-Table"/>
              <w:tabs>
                <w:tab w:val="clear" w:pos="624"/>
                <w:tab w:val="clear" w:pos="1247"/>
                <w:tab w:val="clear" w:pos="1871"/>
                <w:tab w:val="clear" w:pos="2495"/>
                <w:tab w:val="clear" w:pos="3119"/>
                <w:tab w:val="clear" w:pos="3742"/>
                <w:tab w:val="clear" w:pos="4366"/>
                <w:tab w:val="clear" w:pos="4990"/>
              </w:tabs>
              <w:rPr>
                <w:rFonts w:eastAsia="SimSun"/>
                <w:sz w:val="20"/>
                <w:lang w:eastAsia="zh-CN"/>
              </w:rPr>
            </w:pPr>
            <w:r w:rsidRPr="00286FC8">
              <w:rPr>
                <w:rFonts w:eastAsia="SimSun"/>
                <w:color w:val="000000"/>
                <w:sz w:val="20"/>
                <w:lang w:val="zh-CN" w:eastAsia="zh-CN"/>
              </w:rPr>
              <w:t>向所有缔约方通报该决定，并与两年或两年以上未缴付捐款的缔约方开展讨论，以寻找解决办法，并向缔约方第三十八次会议报告讨论结果。</w:t>
            </w:r>
          </w:p>
          <w:p w14:paraId="35AF092B" w14:textId="59613220" w:rsidR="00594485" w:rsidRPr="00286FC8" w:rsidRDefault="00594485" w:rsidP="00286FC8">
            <w:pPr>
              <w:pStyle w:val="Normal-pool-Table"/>
              <w:rPr>
                <w:rFonts w:eastAsia="SimSun"/>
                <w:sz w:val="20"/>
                <w:lang w:eastAsia="zh-CN"/>
              </w:rPr>
            </w:pPr>
            <w:r w:rsidRPr="00286FC8">
              <w:rPr>
                <w:rFonts w:eastAsia="SimSun"/>
                <w:color w:val="000000"/>
                <w:sz w:val="20"/>
                <w:lang w:val="zh-CN" w:eastAsia="zh-CN"/>
              </w:rPr>
              <w:t>定期提供关于专用捐款的信息，并酌情将这些信息列入蒙特利尔议定书信托基金的拟议预算，以提高信托基金实际收支方面的透明度。</w:t>
            </w:r>
          </w:p>
          <w:p w14:paraId="16FF7D22" w14:textId="77777777" w:rsidR="00594485" w:rsidRPr="00286FC8" w:rsidRDefault="00594485" w:rsidP="00C06566">
            <w:pPr>
              <w:pStyle w:val="Normal-pool-Table"/>
              <w:ind w:rightChars="-53" w:right="-111"/>
              <w:rPr>
                <w:rFonts w:eastAsia="SimSun"/>
                <w:sz w:val="20"/>
                <w:lang w:eastAsia="zh-CN"/>
              </w:rPr>
            </w:pPr>
            <w:r w:rsidRPr="00286FC8">
              <w:rPr>
                <w:rFonts w:eastAsia="SimSun"/>
                <w:color w:val="000000"/>
                <w:sz w:val="20"/>
                <w:lang w:val="zh-CN" w:eastAsia="zh-CN"/>
              </w:rPr>
              <w:t>为今后的预算列报编写概况介绍。</w:t>
            </w:r>
          </w:p>
          <w:p w14:paraId="627031E7" w14:textId="00CCD4A3" w:rsidR="00594485" w:rsidRPr="00286FC8" w:rsidRDefault="00594485" w:rsidP="00C06566">
            <w:pPr>
              <w:pStyle w:val="Normal-pool-Table"/>
              <w:spacing w:before="300"/>
              <w:ind w:rightChars="-52" w:right="-109"/>
              <w:rPr>
                <w:rFonts w:eastAsia="SimSun"/>
                <w:sz w:val="20"/>
                <w:lang w:eastAsia="zh-CN"/>
              </w:rPr>
            </w:pPr>
            <w:r w:rsidRPr="00286FC8">
              <w:rPr>
                <w:rFonts w:eastAsia="SimSun"/>
                <w:color w:val="000000"/>
                <w:sz w:val="20"/>
                <w:lang w:val="zh-CN" w:eastAsia="zh-CN"/>
              </w:rPr>
              <w:t>确保充分利用</w:t>
            </w:r>
            <w:r w:rsidRPr="00286FC8">
              <w:rPr>
                <w:rFonts w:eastAsia="SimSun"/>
                <w:color w:val="000000"/>
                <w:sz w:val="20"/>
                <w:lang w:val="zh-CN" w:eastAsia="zh-CN"/>
              </w:rPr>
              <w:t>2026</w:t>
            </w:r>
            <w:r w:rsidRPr="00286FC8">
              <w:rPr>
                <w:rFonts w:eastAsia="SimSun"/>
                <w:color w:val="000000"/>
                <w:sz w:val="20"/>
                <w:lang w:val="zh-CN" w:eastAsia="zh-CN"/>
              </w:rPr>
              <w:t>年及以后年份可供秘书处使用的方案支助资源，并在可能的情况下用方案支助资源抵消核定预算的行政部分。在信托基金今后的财务报告中标明库存现金数额和向信托基金捐款的情况。</w:t>
            </w:r>
          </w:p>
          <w:p w14:paraId="05375FBC" w14:textId="4755A52D" w:rsidR="00594485" w:rsidRPr="00286FC8" w:rsidRDefault="00594485" w:rsidP="00C06566">
            <w:pPr>
              <w:pStyle w:val="Normal-pool-Table"/>
              <w:spacing w:before="1560"/>
              <w:rPr>
                <w:rFonts w:eastAsia="SimSun"/>
                <w:sz w:val="20"/>
                <w:lang w:eastAsia="zh-CN"/>
              </w:rPr>
            </w:pPr>
            <w:r w:rsidRPr="00286FC8">
              <w:rPr>
                <w:rFonts w:eastAsia="SimSun"/>
                <w:color w:val="000000"/>
                <w:sz w:val="20"/>
                <w:lang w:val="zh-CN" w:eastAsia="zh-CN"/>
              </w:rPr>
              <w:t>根据预计需求，为两种预算设想方案编制</w:t>
            </w:r>
            <w:r w:rsidRPr="00286FC8">
              <w:rPr>
                <w:rFonts w:eastAsia="SimSun"/>
                <w:color w:val="000000"/>
                <w:sz w:val="20"/>
                <w:lang w:val="zh-CN" w:eastAsia="zh-CN"/>
              </w:rPr>
              <w:t>2027</w:t>
            </w:r>
            <w:r w:rsidRPr="00286FC8">
              <w:rPr>
                <w:rFonts w:eastAsia="SimSun"/>
                <w:color w:val="000000"/>
                <w:sz w:val="20"/>
                <w:lang w:val="zh-CN" w:eastAsia="zh-CN"/>
              </w:rPr>
              <w:t>年和</w:t>
            </w:r>
            <w:r w:rsidRPr="00286FC8">
              <w:rPr>
                <w:rFonts w:eastAsia="SimSun"/>
                <w:color w:val="000000"/>
                <w:sz w:val="20"/>
                <w:lang w:val="zh-CN" w:eastAsia="zh-CN"/>
              </w:rPr>
              <w:t>2028</w:t>
            </w:r>
            <w:r w:rsidRPr="00286FC8">
              <w:rPr>
                <w:rFonts w:eastAsia="SimSun"/>
                <w:color w:val="000000"/>
                <w:sz w:val="20"/>
                <w:lang w:val="zh-CN" w:eastAsia="zh-CN"/>
              </w:rPr>
              <w:t>年的预算和工作方案：</w:t>
            </w:r>
            <w:r w:rsidRPr="00286FC8">
              <w:rPr>
                <w:rFonts w:eastAsia="SimSun"/>
                <w:color w:val="000000"/>
                <w:sz w:val="20"/>
                <w:lang w:val="zh-CN" w:eastAsia="zh-CN"/>
              </w:rPr>
              <w:t xml:space="preserve">(a) </w:t>
            </w:r>
            <w:r w:rsidRPr="00286FC8">
              <w:rPr>
                <w:rFonts w:eastAsia="SimSun"/>
                <w:color w:val="000000"/>
                <w:sz w:val="20"/>
                <w:lang w:val="zh-CN" w:eastAsia="zh-CN"/>
              </w:rPr>
              <w:t>基于</w:t>
            </w:r>
            <w:r w:rsidRPr="00286FC8">
              <w:rPr>
                <w:rFonts w:eastAsia="SimSun"/>
                <w:color w:val="000000"/>
                <w:sz w:val="20"/>
                <w:lang w:val="zh-CN" w:eastAsia="zh-CN"/>
              </w:rPr>
              <w:t>2026</w:t>
            </w:r>
            <w:r w:rsidRPr="00286FC8">
              <w:rPr>
                <w:rFonts w:eastAsia="SimSun"/>
                <w:color w:val="000000"/>
                <w:sz w:val="20"/>
                <w:lang w:val="zh-CN" w:eastAsia="zh-CN"/>
              </w:rPr>
              <w:t>年核定预算的名义</w:t>
            </w:r>
            <w:r w:rsidR="00BE6250" w:rsidRPr="00286FC8">
              <w:rPr>
                <w:rFonts w:eastAsia="SimSun"/>
                <w:color w:val="000000"/>
                <w:sz w:val="20"/>
                <w:lang w:val="zh-CN" w:eastAsia="zh-CN"/>
              </w:rPr>
              <w:t>零</w:t>
            </w:r>
            <w:r w:rsidRPr="00286FC8">
              <w:rPr>
                <w:rFonts w:eastAsia="SimSun"/>
                <w:color w:val="000000"/>
                <w:sz w:val="20"/>
                <w:lang w:val="zh-CN" w:eastAsia="zh-CN"/>
              </w:rPr>
              <w:t>增长设想方案；</w:t>
            </w:r>
            <w:r w:rsidRPr="00286FC8">
              <w:rPr>
                <w:rFonts w:eastAsia="SimSun"/>
                <w:color w:val="000000"/>
                <w:sz w:val="20"/>
                <w:lang w:val="zh-CN" w:eastAsia="zh-CN"/>
              </w:rPr>
              <w:t xml:space="preserve">(b) </w:t>
            </w:r>
            <w:r w:rsidRPr="00286FC8">
              <w:rPr>
                <w:rFonts w:eastAsia="SimSun"/>
                <w:color w:val="000000"/>
                <w:sz w:val="20"/>
                <w:lang w:val="zh-CN" w:eastAsia="zh-CN"/>
              </w:rPr>
              <w:t>在按建议调整名义零增长设想方案的基础上制定的、指明相关的额外费用或结余。</w:t>
            </w:r>
          </w:p>
        </w:tc>
        <w:tc>
          <w:tcPr>
            <w:tcW w:w="3686" w:type="dxa"/>
          </w:tcPr>
          <w:p w14:paraId="38606998" w14:textId="4D0630FA" w:rsidR="00594485" w:rsidRPr="00286FC8" w:rsidRDefault="00594485" w:rsidP="005D7B1F">
            <w:pPr>
              <w:pStyle w:val="Normal-pool-Table"/>
              <w:jc w:val="both"/>
              <w:rPr>
                <w:rFonts w:eastAsia="SimSun"/>
                <w:sz w:val="20"/>
                <w:lang w:eastAsia="zh-CN"/>
              </w:rPr>
            </w:pPr>
            <w:r w:rsidRPr="00286FC8">
              <w:rPr>
                <w:rFonts w:eastAsia="SimSun"/>
                <w:color w:val="000000"/>
                <w:sz w:val="20"/>
                <w:lang w:val="zh-CN" w:eastAsia="zh-CN"/>
              </w:rPr>
              <w:t>将于</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9</w:t>
            </w:r>
            <w:r w:rsidRPr="00286FC8">
              <w:rPr>
                <w:rFonts w:eastAsia="SimSun"/>
                <w:color w:val="000000"/>
                <w:sz w:val="20"/>
                <w:lang w:val="zh-CN" w:eastAsia="zh-CN"/>
              </w:rPr>
              <w:t>月向两年或两年以上未缴付捐款的缔约方发送信函。与这些缔约方讨论的结果将呈交缔约方第三十八次会议。</w:t>
            </w:r>
          </w:p>
          <w:p w14:paraId="65BFABD5" w14:textId="0191D6C5" w:rsidR="00594485" w:rsidRPr="00286FC8" w:rsidRDefault="00594485" w:rsidP="00B35371">
            <w:pPr>
              <w:pStyle w:val="Normal-pool-Table"/>
              <w:spacing w:before="300"/>
              <w:ind w:rightChars="16" w:right="34"/>
              <w:rPr>
                <w:rFonts w:eastAsia="SimSun"/>
                <w:sz w:val="20"/>
                <w:lang w:eastAsia="zh-CN"/>
              </w:rPr>
            </w:pPr>
            <w:r w:rsidRPr="00286FC8">
              <w:rPr>
                <w:rFonts w:eastAsia="SimSun"/>
                <w:color w:val="000000"/>
                <w:sz w:val="20"/>
                <w:lang w:val="zh-CN" w:eastAsia="zh-CN"/>
              </w:rPr>
              <w:t>信托基金</w:t>
            </w:r>
            <w:r w:rsidRPr="00286FC8">
              <w:rPr>
                <w:rFonts w:eastAsia="SimSun"/>
                <w:color w:val="000000"/>
                <w:sz w:val="20"/>
                <w:lang w:val="zh-CN" w:eastAsia="zh-CN"/>
              </w:rPr>
              <w:t>2025</w:t>
            </w:r>
            <w:r w:rsidRPr="00286FC8">
              <w:rPr>
                <w:rFonts w:eastAsia="SimSun"/>
                <w:color w:val="000000"/>
                <w:sz w:val="20"/>
                <w:lang w:val="zh-CN" w:eastAsia="zh-CN"/>
              </w:rPr>
              <w:t>年核证中期财务报表和预算执行情况（</w:t>
            </w:r>
            <w:r w:rsidRPr="00286FC8">
              <w:rPr>
                <w:rFonts w:eastAsia="SimSun"/>
                <w:color w:val="000000"/>
                <w:sz w:val="20"/>
                <w:lang w:val="zh-CN" w:eastAsia="zh-CN"/>
              </w:rPr>
              <w:t>UNEP/OzL.Pro.38/5</w:t>
            </w:r>
            <w:r w:rsidRPr="00286FC8">
              <w:rPr>
                <w:rFonts w:eastAsia="SimSun"/>
                <w:color w:val="000000"/>
                <w:sz w:val="20"/>
                <w:lang w:val="zh-CN" w:eastAsia="zh-CN"/>
              </w:rPr>
              <w:t>）包含关于专用捐款的信息。</w:t>
            </w:r>
          </w:p>
          <w:p w14:paraId="052FEC64" w14:textId="77777777" w:rsidR="00594485" w:rsidRPr="00286FC8" w:rsidRDefault="00594485" w:rsidP="006A1B3A">
            <w:pPr>
              <w:pStyle w:val="Normal-pool-Table"/>
              <w:spacing w:before="520"/>
              <w:rPr>
                <w:rFonts w:eastAsia="SimSun"/>
                <w:sz w:val="20"/>
                <w:lang w:eastAsia="zh-CN"/>
              </w:rPr>
            </w:pPr>
            <w:r w:rsidRPr="00286FC8">
              <w:rPr>
                <w:rFonts w:eastAsia="SimSun"/>
                <w:color w:val="000000"/>
                <w:sz w:val="20"/>
                <w:lang w:val="zh-CN" w:eastAsia="zh-CN"/>
              </w:rPr>
              <w:t>2027</w:t>
            </w:r>
            <w:r w:rsidRPr="00286FC8">
              <w:rPr>
                <w:rFonts w:eastAsia="SimSun"/>
                <w:color w:val="000000"/>
                <w:sz w:val="20"/>
                <w:lang w:val="zh-CN" w:eastAsia="zh-CN"/>
              </w:rPr>
              <w:t>年将要实施的活动的概况介绍见</w:t>
            </w:r>
            <w:r w:rsidRPr="00286FC8">
              <w:rPr>
                <w:rFonts w:eastAsia="SimSun"/>
                <w:color w:val="000000"/>
                <w:sz w:val="20"/>
                <w:lang w:val="zh-CN" w:eastAsia="zh-CN"/>
              </w:rPr>
              <w:t>UNEP/OzL.Pro.38/INF/1</w:t>
            </w:r>
            <w:r w:rsidRPr="00286FC8">
              <w:rPr>
                <w:rFonts w:eastAsia="SimSun"/>
                <w:color w:val="000000"/>
                <w:sz w:val="20"/>
                <w:lang w:val="zh-CN" w:eastAsia="zh-CN"/>
              </w:rPr>
              <w:t>号文件。</w:t>
            </w:r>
          </w:p>
          <w:p w14:paraId="1A8C5BEC" w14:textId="77777777" w:rsidR="00594485" w:rsidRPr="00286FC8" w:rsidRDefault="00594485" w:rsidP="006A1B3A">
            <w:pPr>
              <w:pStyle w:val="Normal-pool-Table"/>
              <w:rPr>
                <w:rFonts w:eastAsia="SimSun"/>
                <w:sz w:val="20"/>
                <w:lang w:eastAsia="zh-CN"/>
              </w:rPr>
            </w:pPr>
            <w:r w:rsidRPr="00286FC8">
              <w:rPr>
                <w:rFonts w:eastAsia="SimSun"/>
                <w:color w:val="000000"/>
                <w:sz w:val="20"/>
                <w:lang w:val="zh-CN" w:eastAsia="zh-CN"/>
              </w:rPr>
              <w:t>年底前，方案支助资源预计将得到充分利用。</w:t>
            </w:r>
          </w:p>
          <w:p w14:paraId="15AF2AEE" w14:textId="0B920FA1" w:rsidR="00594485" w:rsidRPr="00286FC8" w:rsidRDefault="00594485" w:rsidP="000D069D">
            <w:pPr>
              <w:pStyle w:val="Normal-pool-Table"/>
              <w:spacing w:before="0" w:after="0"/>
              <w:rPr>
                <w:rFonts w:eastAsia="SimSun"/>
                <w:sz w:val="20"/>
                <w:lang w:eastAsia="zh-CN"/>
              </w:rPr>
            </w:pPr>
            <w:r w:rsidRPr="00286FC8">
              <w:rPr>
                <w:rFonts w:eastAsia="SimSun"/>
                <w:color w:val="000000"/>
                <w:sz w:val="20"/>
                <w:lang w:val="zh-CN" w:eastAsia="zh-CN"/>
              </w:rPr>
              <w:t>2025</w:t>
            </w:r>
            <w:r w:rsidRPr="00286FC8">
              <w:rPr>
                <w:rFonts w:eastAsia="SimSun"/>
                <w:color w:val="000000"/>
                <w:sz w:val="20"/>
                <w:lang w:val="zh-CN" w:eastAsia="zh-CN"/>
              </w:rPr>
              <w:t>年核证中期财务报表（</w:t>
            </w:r>
            <w:r w:rsidRPr="00286FC8">
              <w:rPr>
                <w:rFonts w:eastAsia="SimSun"/>
                <w:color w:val="000000"/>
                <w:sz w:val="20"/>
                <w:lang w:val="zh-CN" w:eastAsia="zh-CN"/>
              </w:rPr>
              <w:t>UNEP/</w:t>
            </w:r>
            <w:r w:rsidR="006A1B3A">
              <w:rPr>
                <w:rFonts w:eastAsia="SimSun"/>
                <w:color w:val="000000"/>
                <w:sz w:val="20"/>
                <w:lang w:val="en-US" w:eastAsia="zh-CN"/>
              </w:rPr>
              <w:t xml:space="preserve"> </w:t>
            </w:r>
            <w:r w:rsidRPr="00286FC8">
              <w:rPr>
                <w:rFonts w:eastAsia="SimSun"/>
                <w:color w:val="000000"/>
                <w:sz w:val="20"/>
                <w:lang w:val="zh-CN" w:eastAsia="zh-CN"/>
              </w:rPr>
              <w:t>OzL.Pro.38/5</w:t>
            </w:r>
            <w:r w:rsidRPr="00286FC8">
              <w:rPr>
                <w:rFonts w:eastAsia="SimSun"/>
                <w:color w:val="000000"/>
                <w:sz w:val="20"/>
                <w:lang w:val="zh-CN" w:eastAsia="zh-CN"/>
              </w:rPr>
              <w:t>）包含关于截至</w:t>
            </w:r>
            <w:r w:rsidRPr="00286FC8">
              <w:rPr>
                <w:rFonts w:eastAsia="SimSun"/>
                <w:color w:val="000000"/>
                <w:sz w:val="20"/>
                <w:lang w:val="zh-CN" w:eastAsia="zh-CN"/>
              </w:rPr>
              <w:t>2025</w:t>
            </w:r>
            <w:r w:rsidRPr="00286FC8">
              <w:rPr>
                <w:rFonts w:eastAsia="SimSun"/>
                <w:color w:val="000000"/>
                <w:sz w:val="20"/>
                <w:lang w:val="zh-CN" w:eastAsia="zh-CN"/>
              </w:rPr>
              <w:t>年</w:t>
            </w:r>
            <w:r w:rsidRPr="00286FC8">
              <w:rPr>
                <w:rFonts w:eastAsia="SimSun"/>
                <w:color w:val="000000"/>
                <w:sz w:val="20"/>
                <w:lang w:val="zh-CN" w:eastAsia="zh-CN"/>
              </w:rPr>
              <w:t>12</w:t>
            </w:r>
            <w:r w:rsidRPr="00286FC8">
              <w:rPr>
                <w:rFonts w:eastAsia="SimSun"/>
                <w:color w:val="000000"/>
                <w:sz w:val="20"/>
                <w:lang w:val="zh-CN" w:eastAsia="zh-CN"/>
              </w:rPr>
              <w:t>月</w:t>
            </w:r>
            <w:r w:rsidRPr="00286FC8">
              <w:rPr>
                <w:rFonts w:eastAsia="SimSun"/>
                <w:color w:val="000000"/>
                <w:sz w:val="20"/>
                <w:lang w:val="zh-CN" w:eastAsia="zh-CN"/>
              </w:rPr>
              <w:t>31</w:t>
            </w:r>
            <w:r w:rsidRPr="00286FC8">
              <w:rPr>
                <w:rFonts w:eastAsia="SimSun"/>
                <w:color w:val="000000"/>
                <w:sz w:val="20"/>
                <w:lang w:val="zh-CN" w:eastAsia="zh-CN"/>
              </w:rPr>
              <w:t>日的库存现金数额和两个信托基金捐款状况的信息。秘书处在</w:t>
            </w:r>
            <w:r w:rsidRPr="00286FC8">
              <w:rPr>
                <w:rFonts w:eastAsia="SimSun"/>
                <w:color w:val="000000"/>
                <w:sz w:val="20"/>
                <w:lang w:val="zh-CN" w:eastAsia="zh-CN"/>
              </w:rPr>
              <w:t>UNEP/</w:t>
            </w:r>
            <w:r w:rsidR="006A1B3A">
              <w:rPr>
                <w:rFonts w:eastAsia="SimSun" w:hint="eastAsia"/>
                <w:color w:val="000000"/>
                <w:sz w:val="20"/>
                <w:lang w:val="zh-CN" w:eastAsia="zh-CN"/>
              </w:rPr>
              <w:t xml:space="preserve"> </w:t>
            </w:r>
            <w:r w:rsidRPr="00286FC8">
              <w:rPr>
                <w:rFonts w:eastAsia="SimSun"/>
                <w:color w:val="000000"/>
                <w:sz w:val="20"/>
                <w:lang w:val="zh-CN" w:eastAsia="zh-CN"/>
              </w:rPr>
              <w:t>OzL.Pro.WG.1/48/INF/1</w:t>
            </w:r>
            <w:r w:rsidRPr="00286FC8">
              <w:rPr>
                <w:rFonts w:eastAsia="SimSun"/>
                <w:color w:val="000000"/>
                <w:sz w:val="20"/>
                <w:lang w:val="zh-CN" w:eastAsia="zh-CN"/>
              </w:rPr>
              <w:t>号文件中提供了截至</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4</w:t>
            </w:r>
            <w:r w:rsidRPr="00286FC8">
              <w:rPr>
                <w:rFonts w:eastAsia="SimSun"/>
                <w:color w:val="000000"/>
                <w:sz w:val="20"/>
                <w:lang w:val="zh-CN" w:eastAsia="zh-CN"/>
              </w:rPr>
              <w:t>月</w:t>
            </w:r>
            <w:r w:rsidRPr="00286FC8">
              <w:rPr>
                <w:rFonts w:eastAsia="SimSun"/>
                <w:color w:val="000000"/>
                <w:sz w:val="20"/>
                <w:lang w:val="zh-CN" w:eastAsia="zh-CN"/>
              </w:rPr>
              <w:t>30</w:t>
            </w:r>
            <w:r w:rsidRPr="00286FC8">
              <w:rPr>
                <w:rFonts w:eastAsia="SimSun"/>
                <w:color w:val="000000"/>
                <w:sz w:val="20"/>
                <w:lang w:val="zh-CN" w:eastAsia="zh-CN"/>
              </w:rPr>
              <w:t>日的捐款状况和现金余额的最新情况。截至</w:t>
            </w:r>
            <w:r w:rsidRPr="00286FC8">
              <w:rPr>
                <w:rFonts w:eastAsia="SimSun"/>
                <w:color w:val="000000"/>
                <w:sz w:val="20"/>
                <w:lang w:val="zh-CN" w:eastAsia="zh-CN"/>
              </w:rPr>
              <w:t>2026</w:t>
            </w:r>
            <w:r w:rsidRPr="00286FC8">
              <w:rPr>
                <w:rFonts w:eastAsia="SimSun"/>
                <w:color w:val="000000"/>
                <w:sz w:val="20"/>
                <w:lang w:val="zh-CN" w:eastAsia="zh-CN"/>
              </w:rPr>
              <w:t>年</w:t>
            </w:r>
            <w:r w:rsidRPr="00286FC8">
              <w:rPr>
                <w:rFonts w:eastAsia="SimSun"/>
                <w:color w:val="000000"/>
                <w:sz w:val="20"/>
                <w:lang w:val="zh-CN" w:eastAsia="zh-CN"/>
              </w:rPr>
              <w:t>9</w:t>
            </w:r>
            <w:r w:rsidRPr="00286FC8">
              <w:rPr>
                <w:rFonts w:eastAsia="SimSun"/>
                <w:color w:val="000000"/>
                <w:sz w:val="20"/>
                <w:lang w:val="zh-CN" w:eastAsia="zh-CN"/>
              </w:rPr>
              <w:t>月</w:t>
            </w:r>
            <w:r w:rsidRPr="00286FC8">
              <w:rPr>
                <w:rFonts w:eastAsia="SimSun"/>
                <w:color w:val="000000"/>
                <w:sz w:val="20"/>
                <w:lang w:val="zh-CN" w:eastAsia="zh-CN"/>
              </w:rPr>
              <w:t>30</w:t>
            </w:r>
            <w:r w:rsidRPr="00286FC8">
              <w:rPr>
                <w:rFonts w:eastAsia="SimSun"/>
                <w:color w:val="000000"/>
                <w:sz w:val="20"/>
                <w:lang w:val="zh-CN" w:eastAsia="zh-CN"/>
              </w:rPr>
              <w:t>日的进一步更新将在秘书处关于该事项的说明（</w:t>
            </w:r>
            <w:r w:rsidRPr="00286FC8">
              <w:rPr>
                <w:rFonts w:eastAsia="SimSun"/>
                <w:color w:val="000000"/>
                <w:sz w:val="20"/>
                <w:lang w:val="zh-CN" w:eastAsia="zh-CN"/>
              </w:rPr>
              <w:t>UNEP/OzL.Pro.38/INF/2</w:t>
            </w:r>
            <w:r w:rsidRPr="00286FC8">
              <w:rPr>
                <w:rFonts w:eastAsia="SimSun"/>
                <w:color w:val="000000"/>
                <w:sz w:val="20"/>
                <w:lang w:val="zh-CN" w:eastAsia="zh-CN"/>
              </w:rPr>
              <w:t>）中提供，供缔约方审查。</w:t>
            </w:r>
          </w:p>
          <w:p w14:paraId="7C0E96CB" w14:textId="790BF440" w:rsidR="00594485" w:rsidRPr="00286FC8" w:rsidRDefault="00594485" w:rsidP="000D069D">
            <w:pPr>
              <w:pStyle w:val="Normal-pool-Table"/>
              <w:spacing w:before="0"/>
              <w:jc w:val="both"/>
              <w:rPr>
                <w:rFonts w:eastAsia="SimSun"/>
                <w:sz w:val="20"/>
                <w:lang w:eastAsia="zh-CN"/>
              </w:rPr>
            </w:pPr>
            <w:r w:rsidRPr="00286FC8">
              <w:rPr>
                <w:rFonts w:eastAsia="SimSun"/>
                <w:color w:val="000000"/>
                <w:sz w:val="20"/>
                <w:lang w:val="zh-CN" w:eastAsia="zh-CN"/>
              </w:rPr>
              <w:t>根据该决定的要求，</w:t>
            </w:r>
            <w:r w:rsidRPr="00286FC8">
              <w:rPr>
                <w:rFonts w:eastAsia="SimSun"/>
                <w:color w:val="000000"/>
                <w:sz w:val="20"/>
                <w:lang w:val="zh-CN" w:eastAsia="zh-CN"/>
              </w:rPr>
              <w:t>UNEP/OzL.Pro.38/4</w:t>
            </w:r>
            <w:r w:rsidRPr="00286FC8">
              <w:rPr>
                <w:rFonts w:eastAsia="SimSun"/>
                <w:color w:val="000000"/>
                <w:sz w:val="20"/>
                <w:lang w:val="zh-CN" w:eastAsia="zh-CN"/>
              </w:rPr>
              <w:t>号文件列出了</w:t>
            </w:r>
            <w:r w:rsidRPr="00286FC8">
              <w:rPr>
                <w:rFonts w:eastAsia="SimSun"/>
                <w:color w:val="000000"/>
                <w:sz w:val="20"/>
                <w:lang w:val="zh-CN" w:eastAsia="zh-CN"/>
              </w:rPr>
              <w:t>2027</w:t>
            </w:r>
            <w:r w:rsidRPr="00286FC8">
              <w:rPr>
                <w:rFonts w:eastAsia="SimSun"/>
                <w:color w:val="000000"/>
                <w:sz w:val="20"/>
                <w:lang w:val="zh-CN" w:eastAsia="zh-CN"/>
              </w:rPr>
              <w:t>年和</w:t>
            </w:r>
            <w:r w:rsidRPr="00286FC8">
              <w:rPr>
                <w:rFonts w:eastAsia="SimSun"/>
                <w:color w:val="000000"/>
                <w:sz w:val="20"/>
                <w:lang w:val="zh-CN" w:eastAsia="zh-CN"/>
              </w:rPr>
              <w:t>2028</w:t>
            </w:r>
            <w:r w:rsidRPr="00286FC8">
              <w:rPr>
                <w:rFonts w:eastAsia="SimSun"/>
                <w:color w:val="000000"/>
                <w:sz w:val="20"/>
                <w:lang w:val="zh-CN" w:eastAsia="zh-CN"/>
              </w:rPr>
              <w:t>年的两种预算设想方案。</w:t>
            </w:r>
          </w:p>
        </w:tc>
      </w:tr>
    </w:tbl>
    <w:p w14:paraId="7FE5D9A6" w14:textId="77777777" w:rsidR="00594485" w:rsidRPr="00207BFE" w:rsidRDefault="00594485" w:rsidP="00207BFE">
      <w:pPr>
        <w:pStyle w:val="Normal-pool"/>
        <w:rPr>
          <w:rFonts w:eastAsiaTheme="minorEastAsia"/>
          <w:sz w:val="2"/>
          <w:szCs w:val="2"/>
          <w:lang w:eastAsia="zh-CN"/>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594485" w:rsidRPr="003A39CF" w14:paraId="659C05C3" w14:textId="77777777" w:rsidTr="003A39CF">
        <w:trPr>
          <w:jc w:val="center"/>
        </w:trPr>
        <w:tc>
          <w:tcPr>
            <w:tcW w:w="1897" w:type="dxa"/>
          </w:tcPr>
          <w:p w14:paraId="2FDBA28D" w14:textId="77777777" w:rsidR="00594485" w:rsidRPr="003A39CF" w:rsidRDefault="00594485" w:rsidP="006A1B3A">
            <w:pPr>
              <w:pStyle w:val="Normal-pool"/>
              <w:rPr>
                <w:rFonts w:eastAsiaTheme="minorEastAsia"/>
                <w:sz w:val="24"/>
                <w:szCs w:val="24"/>
                <w:lang w:eastAsia="zh-CN"/>
              </w:rPr>
            </w:pPr>
          </w:p>
        </w:tc>
        <w:tc>
          <w:tcPr>
            <w:tcW w:w="1897" w:type="dxa"/>
          </w:tcPr>
          <w:p w14:paraId="17F7CEC5" w14:textId="77777777" w:rsidR="00594485" w:rsidRPr="003A39CF" w:rsidRDefault="00594485" w:rsidP="006A1B3A">
            <w:pPr>
              <w:pStyle w:val="Normal-pool"/>
              <w:rPr>
                <w:rFonts w:eastAsiaTheme="minorEastAsia"/>
                <w:sz w:val="24"/>
                <w:szCs w:val="24"/>
                <w:lang w:eastAsia="zh-CN"/>
              </w:rPr>
            </w:pPr>
          </w:p>
        </w:tc>
        <w:tc>
          <w:tcPr>
            <w:tcW w:w="1897" w:type="dxa"/>
            <w:tcBorders>
              <w:bottom w:val="single" w:sz="4" w:space="0" w:color="auto"/>
            </w:tcBorders>
          </w:tcPr>
          <w:p w14:paraId="18C4235A" w14:textId="77777777" w:rsidR="00594485" w:rsidRPr="003A39CF" w:rsidRDefault="00594485" w:rsidP="006A1B3A">
            <w:pPr>
              <w:pStyle w:val="Normal-pool"/>
              <w:rPr>
                <w:rFonts w:eastAsiaTheme="minorEastAsia"/>
                <w:sz w:val="24"/>
                <w:szCs w:val="24"/>
                <w:lang w:eastAsia="zh-CN"/>
              </w:rPr>
            </w:pPr>
          </w:p>
        </w:tc>
        <w:tc>
          <w:tcPr>
            <w:tcW w:w="1898" w:type="dxa"/>
          </w:tcPr>
          <w:p w14:paraId="378CE79F" w14:textId="77777777" w:rsidR="00594485" w:rsidRPr="003A39CF" w:rsidRDefault="00594485" w:rsidP="006A1B3A">
            <w:pPr>
              <w:pStyle w:val="Normal-pool"/>
              <w:rPr>
                <w:rFonts w:eastAsiaTheme="minorEastAsia"/>
                <w:sz w:val="24"/>
                <w:szCs w:val="24"/>
                <w:lang w:eastAsia="zh-CN"/>
              </w:rPr>
            </w:pPr>
          </w:p>
        </w:tc>
        <w:tc>
          <w:tcPr>
            <w:tcW w:w="1898" w:type="dxa"/>
          </w:tcPr>
          <w:p w14:paraId="339E93E2" w14:textId="77777777" w:rsidR="00594485" w:rsidRPr="003A39CF" w:rsidRDefault="00594485" w:rsidP="006A1B3A">
            <w:pPr>
              <w:pStyle w:val="Normal-pool"/>
              <w:rPr>
                <w:rFonts w:eastAsiaTheme="minorEastAsia"/>
                <w:sz w:val="24"/>
                <w:szCs w:val="24"/>
                <w:lang w:eastAsia="zh-CN"/>
              </w:rPr>
            </w:pPr>
          </w:p>
        </w:tc>
      </w:tr>
    </w:tbl>
    <w:p w14:paraId="6123E961" w14:textId="283F89FE" w:rsidR="00EF75A2" w:rsidRPr="003A39CF" w:rsidRDefault="00EF75A2" w:rsidP="00207BFE">
      <w:pPr>
        <w:pStyle w:val="Normal-pool"/>
        <w:rPr>
          <w:rFonts w:eastAsiaTheme="minorEastAsia"/>
          <w:sz w:val="2"/>
          <w:szCs w:val="2"/>
          <w:lang w:eastAsia="zh-CN"/>
        </w:rPr>
      </w:pPr>
    </w:p>
    <w:sectPr w:rsidR="00EF75A2" w:rsidRPr="003A39CF" w:rsidSect="00EF75A2">
      <w:headerReference w:type="even" r:id="rId14"/>
      <w:headerReference w:type="default" r:id="rId15"/>
      <w:footerReference w:type="even" r:id="rId16"/>
      <w:footerReference w:type="default" r:id="rId17"/>
      <w:headerReference w:type="first" r:id="rId18"/>
      <w:footerReference w:type="first" r:id="rId19"/>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83F9D" w14:textId="77777777" w:rsidR="000C66C9" w:rsidRPr="00EF75A2" w:rsidRDefault="000C66C9">
      <w:r w:rsidRPr="00EF75A2">
        <w:separator/>
      </w:r>
    </w:p>
  </w:endnote>
  <w:endnote w:type="continuationSeparator" w:id="0">
    <w:p w14:paraId="2C04343F" w14:textId="77777777" w:rsidR="000C66C9" w:rsidRPr="00EF75A2" w:rsidRDefault="000C66C9">
      <w:r w:rsidRPr="00EF7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4B22" w14:textId="4F918763" w:rsidR="007A36F8" w:rsidRPr="003A39CF" w:rsidRDefault="00EF75A2" w:rsidP="00EF75A2">
    <w:pPr>
      <w:pStyle w:val="Footer-pool"/>
      <w:rPr>
        <w:sz w:val="20"/>
      </w:rPr>
    </w:pPr>
    <w:r w:rsidRPr="003A39CF">
      <w:rPr>
        <w:rStyle w:val="a5"/>
        <w:b/>
        <w:sz w:val="20"/>
      </w:rPr>
      <w:fldChar w:fldCharType="begin"/>
    </w:r>
    <w:r w:rsidRPr="003A39CF">
      <w:rPr>
        <w:rStyle w:val="a5"/>
        <w:b/>
        <w:sz w:val="20"/>
      </w:rPr>
      <w:instrText xml:space="preserve"> PAGE </w:instrText>
    </w:r>
    <w:r w:rsidRPr="003A39CF">
      <w:rPr>
        <w:rStyle w:val="a5"/>
        <w:b/>
        <w:sz w:val="20"/>
      </w:rPr>
      <w:fldChar w:fldCharType="separate"/>
    </w:r>
    <w:r w:rsidRPr="003A39CF">
      <w:rPr>
        <w:rStyle w:val="a5"/>
        <w:b/>
        <w:noProof/>
        <w:sz w:val="20"/>
      </w:rPr>
      <w:t>1</w:t>
    </w:r>
    <w:r w:rsidRPr="003A39CF">
      <w:rPr>
        <w:rStyle w:val="a5"/>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C9C2" w14:textId="7337270D" w:rsidR="007A36F8" w:rsidRPr="003A39CF" w:rsidRDefault="00EF75A2" w:rsidP="00EF75A2">
    <w:pPr>
      <w:pStyle w:val="Footer-pool"/>
      <w:jc w:val="right"/>
      <w:rPr>
        <w:b w:val="0"/>
        <w:bCs/>
        <w:sz w:val="20"/>
      </w:rPr>
    </w:pPr>
    <w:r w:rsidRPr="003A39CF">
      <w:rPr>
        <w:rStyle w:val="a5"/>
        <w:b/>
        <w:bCs/>
        <w:sz w:val="20"/>
      </w:rPr>
      <w:fldChar w:fldCharType="begin"/>
    </w:r>
    <w:r w:rsidRPr="003A39CF">
      <w:rPr>
        <w:rStyle w:val="a5"/>
        <w:b/>
        <w:bCs/>
        <w:sz w:val="20"/>
      </w:rPr>
      <w:instrText xml:space="preserve"> PAGE \* MERGEFORMAT </w:instrText>
    </w:r>
    <w:r w:rsidRPr="003A39CF">
      <w:rPr>
        <w:rStyle w:val="a5"/>
        <w:b/>
        <w:bCs/>
        <w:sz w:val="20"/>
      </w:rPr>
      <w:fldChar w:fldCharType="separate"/>
    </w:r>
    <w:r w:rsidRPr="003A39CF">
      <w:rPr>
        <w:rStyle w:val="a5"/>
        <w:b/>
        <w:bCs/>
        <w:noProof/>
        <w:sz w:val="20"/>
      </w:rPr>
      <w:t>1</w:t>
    </w:r>
    <w:r w:rsidRPr="003A39CF">
      <w:rPr>
        <w:rStyle w:val="a5"/>
        <w:b/>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4C75" w14:textId="083E2933" w:rsidR="00EF75A2" w:rsidRPr="00EF75A2" w:rsidRDefault="002C3EB3" w:rsidP="00EF75A2">
    <w:pPr>
      <w:pStyle w:val="Footer-jobnumber"/>
    </w:pPr>
    <w:bookmarkStart w:id="10" w:name="FooterJobDate"/>
    <w:r>
      <w:t>UNON_DCS_2611860[</w:t>
    </w:r>
    <w:r w:rsidR="00F5720A">
      <w:rPr>
        <w:rFonts w:eastAsiaTheme="minorEastAsia" w:hint="eastAsia"/>
        <w:lang w:eastAsia="zh-CN"/>
      </w:rPr>
      <w:t>C</w:t>
    </w:r>
    <w:r>
      <w:t>]</w:t>
    </w:r>
    <w:r>
      <w:tab/>
    </w:r>
    <w:r w:rsidR="000F55FA">
      <w:rPr>
        <w:rFonts w:eastAsiaTheme="minorEastAsia" w:hint="eastAsia"/>
        <w:lang w:eastAsia="zh-CN"/>
      </w:rPr>
      <w:t>28</w:t>
    </w:r>
    <w:r>
      <w:t>0</w:t>
    </w:r>
    <w:r w:rsidR="001C646E">
      <w:rPr>
        <w:rFonts w:eastAsiaTheme="minorEastAsia" w:hint="eastAsia"/>
        <w:lang w:eastAsia="zh-CN"/>
      </w:rPr>
      <w:t>9</w:t>
    </w:r>
    <w:r>
      <w:t>26</w:t>
    </w:r>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B033" w14:textId="77777777" w:rsidR="000C66C9" w:rsidRPr="00EF75A2" w:rsidRDefault="000C66C9" w:rsidP="00C70B49">
      <w:pPr>
        <w:pStyle w:val="Footnote-Separator"/>
        <w:rPr>
          <w:szCs w:val="18"/>
        </w:rPr>
      </w:pPr>
      <w:r w:rsidRPr="00EF75A2">
        <w:separator/>
      </w:r>
    </w:p>
  </w:footnote>
  <w:footnote w:type="continuationSeparator" w:id="0">
    <w:p w14:paraId="4A8BD457" w14:textId="77777777" w:rsidR="000C66C9" w:rsidRPr="00EF75A2" w:rsidRDefault="000C66C9" w:rsidP="00C70B49">
      <w:pPr>
        <w:pStyle w:val="Footnote-Separator"/>
      </w:pPr>
      <w:r w:rsidRPr="00EF75A2">
        <w:continuationSeparator/>
      </w:r>
    </w:p>
  </w:footnote>
  <w:footnote w:type="continuationNotice" w:id="1">
    <w:p w14:paraId="3D1FB415" w14:textId="77777777" w:rsidR="000C66C9" w:rsidRPr="00EF75A2" w:rsidRDefault="000C66C9" w:rsidP="00C70B49">
      <w:pPr>
        <w:pStyle w:val="ASpacer"/>
      </w:pPr>
    </w:p>
  </w:footnote>
  <w:footnote w:id="2">
    <w:p w14:paraId="23A8B777" w14:textId="77777777" w:rsidR="006626C8" w:rsidRPr="0030106E" w:rsidRDefault="006626C8" w:rsidP="006626C8">
      <w:pPr>
        <w:pStyle w:val="Footnote-Text"/>
      </w:pPr>
      <w:r w:rsidRPr="0030106E">
        <w:rPr>
          <w:rStyle w:val="a7"/>
          <w:spacing w:val="0"/>
          <w:w w:val="100"/>
          <w:position w:val="0"/>
          <w:szCs w:val="20"/>
          <w:vertAlign w:val="baseline"/>
        </w:rPr>
        <w:t>*</w:t>
      </w:r>
      <w:r w:rsidRPr="0030106E">
        <w:rPr>
          <w:sz w:val="20"/>
          <w:szCs w:val="22"/>
        </w:rPr>
        <w:t xml:space="preserve"> UNEP/OzL.Pro.37/Bur.1/1</w:t>
      </w:r>
      <w:r w:rsidRPr="0030106E">
        <w:rPr>
          <w:rFonts w:ascii="SimSun" w:eastAsia="SimSun" w:hAnsi="SimSun" w:cs="SimSun" w:hint="eastAsia"/>
          <w:sz w:val="20"/>
          <w:szCs w:val="22"/>
          <w:lang w:eastAsia="zh-CN"/>
        </w:rPr>
        <w:t>。</w:t>
      </w:r>
    </w:p>
  </w:footnote>
  <w:footnote w:id="3">
    <w:p w14:paraId="6EA4C9D5" w14:textId="473E7940" w:rsidR="00594485" w:rsidRPr="003B79A6" w:rsidRDefault="00594485" w:rsidP="00594485">
      <w:pPr>
        <w:pStyle w:val="Footnote-Text"/>
        <w:rPr>
          <w:sz w:val="20"/>
        </w:rPr>
      </w:pPr>
      <w:r w:rsidRPr="003B79A6">
        <w:rPr>
          <w:rStyle w:val="a7"/>
          <w:spacing w:val="0"/>
          <w:w w:val="100"/>
          <w:position w:val="0"/>
          <w:szCs w:val="20"/>
          <w:lang w:val="zh-CN"/>
        </w:rPr>
        <w:footnoteRef/>
      </w:r>
      <w:r w:rsidR="00821A03" w:rsidRPr="003B79A6">
        <w:rPr>
          <w:rFonts w:eastAsiaTheme="minorEastAsia" w:hint="eastAsia"/>
          <w:sz w:val="20"/>
          <w:lang w:eastAsia="zh-CN"/>
        </w:rPr>
        <w:t xml:space="preserve"> </w:t>
      </w:r>
      <w:hyperlink r:id="rId1" w:history="1">
        <w:r w:rsidR="00821A03" w:rsidRPr="003B79A6">
          <w:rPr>
            <w:rStyle w:val="aa"/>
            <w:sz w:val="20"/>
          </w:rPr>
          <w:t>https://ozone.unep.org/meetings/thirty-eighth-meeting-parties/pre-session-documents</w:t>
        </w:r>
        <w:r w:rsidR="00821A03" w:rsidRPr="000F55FA">
          <w:rPr>
            <w:rStyle w:val="aa"/>
            <w:rFonts w:hint="eastAsia"/>
            <w:color w:val="000000" w:themeColor="text1"/>
            <w:sz w:val="20"/>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F6F5" w14:textId="7BF4BFA9" w:rsidR="007A36F8" w:rsidRPr="003A39CF" w:rsidRDefault="00744FB8" w:rsidP="001C646E">
    <w:pPr>
      <w:pStyle w:val="Header-pool"/>
      <w:spacing w:line="240" w:lineRule="auto"/>
      <w:rPr>
        <w:sz w:val="20"/>
        <w:szCs w:val="20"/>
      </w:rPr>
    </w:pPr>
    <w:r w:rsidRPr="003A39CF">
      <w:rPr>
        <w:noProof/>
        <w:sz w:val="20"/>
        <w:szCs w:val="20"/>
      </w:rPr>
      <w:t>UNEP/OzL.Pro.37/Bur.1/2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8E58" w14:textId="2A1AA3EF" w:rsidR="007A36F8" w:rsidRPr="003A39CF" w:rsidRDefault="00977384" w:rsidP="001C646E">
    <w:pPr>
      <w:pStyle w:val="Header-pool"/>
      <w:spacing w:line="240" w:lineRule="auto"/>
      <w:jc w:val="right"/>
      <w:rPr>
        <w:sz w:val="20"/>
        <w:szCs w:val="20"/>
      </w:rPr>
    </w:pPr>
    <w:r w:rsidRPr="003A39CF">
      <w:rPr>
        <w:noProof/>
        <w:sz w:val="20"/>
        <w:szCs w:val="20"/>
      </w:rPr>
      <w:t>UNEP/OzL.Pro.37/Bur.1/2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3BEC4" w14:textId="77777777" w:rsidR="000B083D" w:rsidRDefault="000B083D" w:rsidP="000B083D">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CCA91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B54FBE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166607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D3038A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D1AA64E"/>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BEF0F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FAAC8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8669D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43BD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1DF0D730"/>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3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51"/>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C95EA4"/>
    <w:multiLevelType w:val="hybridMultilevel"/>
    <w:tmpl w:val="2118D69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2CD2BA0"/>
    <w:multiLevelType w:val="hybridMultilevel"/>
    <w:tmpl w:val="574EB05E"/>
    <w:lvl w:ilvl="0" w:tplc="A6C2D786">
      <w:start w:val="1"/>
      <w:numFmt w:val="upperLetter"/>
      <w:pStyle w:val="21"/>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C7326D76"/>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89D1292"/>
    <w:multiLevelType w:val="hybridMultilevel"/>
    <w:tmpl w:val="CACEC1A4"/>
    <w:lvl w:ilvl="0" w:tplc="3370A5EC">
      <w:start w:val="1"/>
      <w:numFmt w:val="chineseCountingThousand"/>
      <w:lvlText w:val="%1、"/>
      <w:lvlJc w:val="left"/>
      <w:pPr>
        <w:ind w:left="1007" w:hanging="440"/>
      </w:pPr>
      <w:rPr>
        <w:rFonts w:ascii="SimHei" w:eastAsia="SimHei" w:hAnsi="SimHei"/>
        <w:sz w:val="32"/>
        <w:szCs w:val="32"/>
        <w:lang w:val="en-US"/>
      </w:rPr>
    </w:lvl>
    <w:lvl w:ilvl="1" w:tplc="04090019" w:tentative="1">
      <w:start w:val="1"/>
      <w:numFmt w:val="lowerLetter"/>
      <w:lvlText w:val="%2)"/>
      <w:lvlJc w:val="left"/>
      <w:pPr>
        <w:ind w:left="1447" w:hanging="440"/>
      </w:pPr>
    </w:lvl>
    <w:lvl w:ilvl="2" w:tplc="0409001B" w:tentative="1">
      <w:start w:val="1"/>
      <w:numFmt w:val="lowerRoman"/>
      <w:lvlText w:val="%3."/>
      <w:lvlJc w:val="right"/>
      <w:pPr>
        <w:ind w:left="1887" w:hanging="440"/>
      </w:pPr>
    </w:lvl>
    <w:lvl w:ilvl="3" w:tplc="0409000F" w:tentative="1">
      <w:start w:val="1"/>
      <w:numFmt w:val="decimal"/>
      <w:lvlText w:val="%4."/>
      <w:lvlJc w:val="left"/>
      <w:pPr>
        <w:ind w:left="2327" w:hanging="440"/>
      </w:pPr>
    </w:lvl>
    <w:lvl w:ilvl="4" w:tplc="04090019" w:tentative="1">
      <w:start w:val="1"/>
      <w:numFmt w:val="lowerLetter"/>
      <w:lvlText w:val="%5)"/>
      <w:lvlJc w:val="left"/>
      <w:pPr>
        <w:ind w:left="2767" w:hanging="440"/>
      </w:pPr>
    </w:lvl>
    <w:lvl w:ilvl="5" w:tplc="0409001B" w:tentative="1">
      <w:start w:val="1"/>
      <w:numFmt w:val="lowerRoman"/>
      <w:lvlText w:val="%6."/>
      <w:lvlJc w:val="right"/>
      <w:pPr>
        <w:ind w:left="3207" w:hanging="440"/>
      </w:pPr>
    </w:lvl>
    <w:lvl w:ilvl="6" w:tplc="0409000F" w:tentative="1">
      <w:start w:val="1"/>
      <w:numFmt w:val="decimal"/>
      <w:lvlText w:val="%7."/>
      <w:lvlJc w:val="left"/>
      <w:pPr>
        <w:ind w:left="3647" w:hanging="440"/>
      </w:pPr>
    </w:lvl>
    <w:lvl w:ilvl="7" w:tplc="04090019" w:tentative="1">
      <w:start w:val="1"/>
      <w:numFmt w:val="lowerLetter"/>
      <w:lvlText w:val="%8)"/>
      <w:lvlJc w:val="left"/>
      <w:pPr>
        <w:ind w:left="4087" w:hanging="440"/>
      </w:pPr>
    </w:lvl>
    <w:lvl w:ilvl="8" w:tplc="0409001B" w:tentative="1">
      <w:start w:val="1"/>
      <w:numFmt w:val="lowerRoman"/>
      <w:lvlText w:val="%9."/>
      <w:lvlJc w:val="right"/>
      <w:pPr>
        <w:ind w:left="4527" w:hanging="440"/>
      </w:pPr>
    </w:lvl>
  </w:abstractNum>
  <w:abstractNum w:abstractNumId="16" w15:restartNumberingAfterBreak="0">
    <w:nsid w:val="6FF7321D"/>
    <w:multiLevelType w:val="multilevel"/>
    <w:tmpl w:val="455C47CC"/>
    <w:lvl w:ilvl="0">
      <w:start w:val="1"/>
      <w:numFmt w:val="upperRoman"/>
      <w:pStyle w:val="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41"/>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num w:numId="1" w16cid:durableId="560672902">
    <w:abstractNumId w:val="14"/>
    <w:lvlOverride w:ilvl="0">
      <w:lvl w:ilvl="0">
        <w:start w:val="1"/>
        <w:numFmt w:val="decimal"/>
        <w:pStyle w:val="Normalnumber"/>
        <w:lvlText w:val="%1."/>
        <w:lvlJc w:val="left"/>
        <w:pPr>
          <w:tabs>
            <w:tab w:val="num" w:pos="624"/>
          </w:tabs>
          <w:ind w:left="1248" w:firstLine="0"/>
        </w:pPr>
        <w:rPr>
          <w:rFonts w:hint="default"/>
          <w:sz w:val="24"/>
          <w:szCs w:val="24"/>
        </w:rPr>
      </w:lvl>
    </w:lvlOverride>
  </w:num>
  <w:num w:numId="2" w16cid:durableId="1242644713">
    <w:abstractNumId w:val="16"/>
  </w:num>
  <w:num w:numId="3" w16cid:durableId="1933662228">
    <w:abstractNumId w:val="13"/>
  </w:num>
  <w:num w:numId="4" w16cid:durableId="1991909117">
    <w:abstractNumId w:val="10"/>
  </w:num>
  <w:num w:numId="5" w16cid:durableId="1138956019">
    <w:abstractNumId w:val="11"/>
  </w:num>
  <w:num w:numId="6" w16cid:durableId="1834176260">
    <w:abstractNumId w:val="9"/>
  </w:num>
  <w:num w:numId="7" w16cid:durableId="1513762984">
    <w:abstractNumId w:val="7"/>
  </w:num>
  <w:num w:numId="8" w16cid:durableId="291139543">
    <w:abstractNumId w:val="6"/>
  </w:num>
  <w:num w:numId="9" w16cid:durableId="1068071234">
    <w:abstractNumId w:val="5"/>
  </w:num>
  <w:num w:numId="10" w16cid:durableId="1868372813">
    <w:abstractNumId w:val="4"/>
  </w:num>
  <w:num w:numId="11" w16cid:durableId="1664895792">
    <w:abstractNumId w:val="8"/>
  </w:num>
  <w:num w:numId="12" w16cid:durableId="1803621643">
    <w:abstractNumId w:val="3"/>
  </w:num>
  <w:num w:numId="13" w16cid:durableId="1189489241">
    <w:abstractNumId w:val="2"/>
  </w:num>
  <w:num w:numId="14" w16cid:durableId="2040809821">
    <w:abstractNumId w:val="1"/>
  </w:num>
  <w:num w:numId="15" w16cid:durableId="559171358">
    <w:abstractNumId w:val="0"/>
  </w:num>
  <w:num w:numId="16" w16cid:durableId="1549878397">
    <w:abstractNumId w:val="12"/>
  </w:num>
  <w:num w:numId="17" w16cid:durableId="598876864">
    <w:abstractNumId w:val="14"/>
  </w:num>
  <w:num w:numId="18" w16cid:durableId="220795056">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zh-CN"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E8"/>
    <w:rsid w:val="0000077B"/>
    <w:rsid w:val="00000CC2"/>
    <w:rsid w:val="000149E6"/>
    <w:rsid w:val="00016AF3"/>
    <w:rsid w:val="00020521"/>
    <w:rsid w:val="000208C8"/>
    <w:rsid w:val="00022018"/>
    <w:rsid w:val="000247B0"/>
    <w:rsid w:val="00026997"/>
    <w:rsid w:val="00033E0B"/>
    <w:rsid w:val="000356BF"/>
    <w:rsid w:val="00035EDE"/>
    <w:rsid w:val="0003732E"/>
    <w:rsid w:val="0004669D"/>
    <w:rsid w:val="000509B4"/>
    <w:rsid w:val="0005503D"/>
    <w:rsid w:val="00056B2C"/>
    <w:rsid w:val="0006035B"/>
    <w:rsid w:val="000609A8"/>
    <w:rsid w:val="00061758"/>
    <w:rsid w:val="0007166E"/>
    <w:rsid w:val="00071886"/>
    <w:rsid w:val="00071983"/>
    <w:rsid w:val="0007338A"/>
    <w:rsid w:val="000742BC"/>
    <w:rsid w:val="00076838"/>
    <w:rsid w:val="000802FD"/>
    <w:rsid w:val="0008041D"/>
    <w:rsid w:val="00082A0C"/>
    <w:rsid w:val="00082DCD"/>
    <w:rsid w:val="000833E9"/>
    <w:rsid w:val="00083504"/>
    <w:rsid w:val="0008710B"/>
    <w:rsid w:val="0009640C"/>
    <w:rsid w:val="00096CB5"/>
    <w:rsid w:val="000A3442"/>
    <w:rsid w:val="000A7D2D"/>
    <w:rsid w:val="000B083D"/>
    <w:rsid w:val="000B0EA0"/>
    <w:rsid w:val="000B21D5"/>
    <w:rsid w:val="000B22A2"/>
    <w:rsid w:val="000C0F7D"/>
    <w:rsid w:val="000C2A52"/>
    <w:rsid w:val="000C3CAB"/>
    <w:rsid w:val="000C46A9"/>
    <w:rsid w:val="000C66C9"/>
    <w:rsid w:val="000D069D"/>
    <w:rsid w:val="000D33C0"/>
    <w:rsid w:val="000D5884"/>
    <w:rsid w:val="000D6941"/>
    <w:rsid w:val="000D6C41"/>
    <w:rsid w:val="000D6C93"/>
    <w:rsid w:val="000D71B6"/>
    <w:rsid w:val="000D7A5C"/>
    <w:rsid w:val="000E0405"/>
    <w:rsid w:val="000E2698"/>
    <w:rsid w:val="000E6D70"/>
    <w:rsid w:val="000F0FD5"/>
    <w:rsid w:val="000F55FA"/>
    <w:rsid w:val="000F6CFF"/>
    <w:rsid w:val="0010553B"/>
    <w:rsid w:val="0010702F"/>
    <w:rsid w:val="0010760C"/>
    <w:rsid w:val="00107D13"/>
    <w:rsid w:val="00115F73"/>
    <w:rsid w:val="00117DDB"/>
    <w:rsid w:val="001202E3"/>
    <w:rsid w:val="00123699"/>
    <w:rsid w:val="0013059D"/>
    <w:rsid w:val="0013418D"/>
    <w:rsid w:val="0013767C"/>
    <w:rsid w:val="0014083A"/>
    <w:rsid w:val="001413C5"/>
    <w:rsid w:val="00141A55"/>
    <w:rsid w:val="00141F2F"/>
    <w:rsid w:val="00142824"/>
    <w:rsid w:val="001446A3"/>
    <w:rsid w:val="001459D3"/>
    <w:rsid w:val="001500D8"/>
    <w:rsid w:val="00153080"/>
    <w:rsid w:val="00155395"/>
    <w:rsid w:val="0015708F"/>
    <w:rsid w:val="001679D3"/>
    <w:rsid w:val="00171715"/>
    <w:rsid w:val="00172E6C"/>
    <w:rsid w:val="00173D27"/>
    <w:rsid w:val="00174739"/>
    <w:rsid w:val="00174E5D"/>
    <w:rsid w:val="00177774"/>
    <w:rsid w:val="0018127C"/>
    <w:rsid w:val="00181EC8"/>
    <w:rsid w:val="00181FC0"/>
    <w:rsid w:val="00184349"/>
    <w:rsid w:val="00187D34"/>
    <w:rsid w:val="0019161E"/>
    <w:rsid w:val="00195F33"/>
    <w:rsid w:val="00197C63"/>
    <w:rsid w:val="001A505B"/>
    <w:rsid w:val="001A5348"/>
    <w:rsid w:val="001A5EE1"/>
    <w:rsid w:val="001A7FF9"/>
    <w:rsid w:val="001B0E24"/>
    <w:rsid w:val="001B1617"/>
    <w:rsid w:val="001B504B"/>
    <w:rsid w:val="001B6163"/>
    <w:rsid w:val="001B7328"/>
    <w:rsid w:val="001C29FC"/>
    <w:rsid w:val="001C5E9A"/>
    <w:rsid w:val="001C646E"/>
    <w:rsid w:val="001D3791"/>
    <w:rsid w:val="001D3874"/>
    <w:rsid w:val="001D4677"/>
    <w:rsid w:val="001D5344"/>
    <w:rsid w:val="001D7E75"/>
    <w:rsid w:val="001E22D1"/>
    <w:rsid w:val="001E2AE4"/>
    <w:rsid w:val="001E56D2"/>
    <w:rsid w:val="001E5A3C"/>
    <w:rsid w:val="001E7D56"/>
    <w:rsid w:val="001F55DE"/>
    <w:rsid w:val="001F75DE"/>
    <w:rsid w:val="001F7B1E"/>
    <w:rsid w:val="00200D58"/>
    <w:rsid w:val="002013BE"/>
    <w:rsid w:val="002063A4"/>
    <w:rsid w:val="00206F97"/>
    <w:rsid w:val="00207BFE"/>
    <w:rsid w:val="00207E95"/>
    <w:rsid w:val="0021145B"/>
    <w:rsid w:val="00212CC7"/>
    <w:rsid w:val="00214277"/>
    <w:rsid w:val="0021466A"/>
    <w:rsid w:val="002201A2"/>
    <w:rsid w:val="00222D30"/>
    <w:rsid w:val="00223FD9"/>
    <w:rsid w:val="0022762D"/>
    <w:rsid w:val="00230C42"/>
    <w:rsid w:val="00232303"/>
    <w:rsid w:val="00234806"/>
    <w:rsid w:val="002378D6"/>
    <w:rsid w:val="002439A5"/>
    <w:rsid w:val="00243D36"/>
    <w:rsid w:val="00247707"/>
    <w:rsid w:val="00251001"/>
    <w:rsid w:val="00253E40"/>
    <w:rsid w:val="00257712"/>
    <w:rsid w:val="00263171"/>
    <w:rsid w:val="002639E4"/>
    <w:rsid w:val="0026473D"/>
    <w:rsid w:val="002748A1"/>
    <w:rsid w:val="00274C23"/>
    <w:rsid w:val="00274F02"/>
    <w:rsid w:val="00277919"/>
    <w:rsid w:val="002864ED"/>
    <w:rsid w:val="00286740"/>
    <w:rsid w:val="00286FC8"/>
    <w:rsid w:val="00287B42"/>
    <w:rsid w:val="00290A1C"/>
    <w:rsid w:val="002913F2"/>
    <w:rsid w:val="002929D8"/>
    <w:rsid w:val="002935C2"/>
    <w:rsid w:val="002A237D"/>
    <w:rsid w:val="002A4C53"/>
    <w:rsid w:val="002A66A6"/>
    <w:rsid w:val="002B0672"/>
    <w:rsid w:val="002B1AF0"/>
    <w:rsid w:val="002B1B4C"/>
    <w:rsid w:val="002B247F"/>
    <w:rsid w:val="002B520E"/>
    <w:rsid w:val="002B587A"/>
    <w:rsid w:val="002C145D"/>
    <w:rsid w:val="002C1FD9"/>
    <w:rsid w:val="002C2C3E"/>
    <w:rsid w:val="002C3EB3"/>
    <w:rsid w:val="002C4F99"/>
    <w:rsid w:val="002C533E"/>
    <w:rsid w:val="002C5525"/>
    <w:rsid w:val="002D027F"/>
    <w:rsid w:val="002D171D"/>
    <w:rsid w:val="002D3393"/>
    <w:rsid w:val="002D7A85"/>
    <w:rsid w:val="002D7B60"/>
    <w:rsid w:val="002E19D4"/>
    <w:rsid w:val="002E2619"/>
    <w:rsid w:val="002E4994"/>
    <w:rsid w:val="002E6FEF"/>
    <w:rsid w:val="002E764D"/>
    <w:rsid w:val="002F0362"/>
    <w:rsid w:val="002F4761"/>
    <w:rsid w:val="002F5C79"/>
    <w:rsid w:val="0030106E"/>
    <w:rsid w:val="003019E2"/>
    <w:rsid w:val="00301DC6"/>
    <w:rsid w:val="0031413F"/>
    <w:rsid w:val="003148BB"/>
    <w:rsid w:val="00317976"/>
    <w:rsid w:val="00321098"/>
    <w:rsid w:val="00322CC0"/>
    <w:rsid w:val="00323885"/>
    <w:rsid w:val="00331475"/>
    <w:rsid w:val="00333F63"/>
    <w:rsid w:val="003414CA"/>
    <w:rsid w:val="00351A93"/>
    <w:rsid w:val="00355EA9"/>
    <w:rsid w:val="003578DE"/>
    <w:rsid w:val="003636B6"/>
    <w:rsid w:val="00363C1B"/>
    <w:rsid w:val="00365F6B"/>
    <w:rsid w:val="003674E5"/>
    <w:rsid w:val="00370BF9"/>
    <w:rsid w:val="00371340"/>
    <w:rsid w:val="0037360F"/>
    <w:rsid w:val="003759E2"/>
    <w:rsid w:val="00376586"/>
    <w:rsid w:val="003765E0"/>
    <w:rsid w:val="003839C7"/>
    <w:rsid w:val="00383A84"/>
    <w:rsid w:val="00384146"/>
    <w:rsid w:val="00386999"/>
    <w:rsid w:val="00390145"/>
    <w:rsid w:val="00394379"/>
    <w:rsid w:val="00396257"/>
    <w:rsid w:val="00397EB8"/>
    <w:rsid w:val="003A07AB"/>
    <w:rsid w:val="003A086E"/>
    <w:rsid w:val="003A37B8"/>
    <w:rsid w:val="003A39CF"/>
    <w:rsid w:val="003A4FD0"/>
    <w:rsid w:val="003A69D1"/>
    <w:rsid w:val="003A7705"/>
    <w:rsid w:val="003B1545"/>
    <w:rsid w:val="003B79A6"/>
    <w:rsid w:val="003B7F00"/>
    <w:rsid w:val="003C035E"/>
    <w:rsid w:val="003C2503"/>
    <w:rsid w:val="003C3267"/>
    <w:rsid w:val="003C409D"/>
    <w:rsid w:val="003C5BA6"/>
    <w:rsid w:val="003D4152"/>
    <w:rsid w:val="003D74C5"/>
    <w:rsid w:val="003E163D"/>
    <w:rsid w:val="003E5904"/>
    <w:rsid w:val="003F0E85"/>
    <w:rsid w:val="003F75B1"/>
    <w:rsid w:val="00404CB5"/>
    <w:rsid w:val="00405251"/>
    <w:rsid w:val="004053E8"/>
    <w:rsid w:val="00410C55"/>
    <w:rsid w:val="00411956"/>
    <w:rsid w:val="00415917"/>
    <w:rsid w:val="0041604D"/>
    <w:rsid w:val="00416701"/>
    <w:rsid w:val="00416854"/>
    <w:rsid w:val="00417725"/>
    <w:rsid w:val="0041779A"/>
    <w:rsid w:val="00417B99"/>
    <w:rsid w:val="00423D66"/>
    <w:rsid w:val="004243EA"/>
    <w:rsid w:val="004246A6"/>
    <w:rsid w:val="00426AFD"/>
    <w:rsid w:val="00431E00"/>
    <w:rsid w:val="00437F26"/>
    <w:rsid w:val="0044161A"/>
    <w:rsid w:val="00444097"/>
    <w:rsid w:val="00445487"/>
    <w:rsid w:val="00445E65"/>
    <w:rsid w:val="00454769"/>
    <w:rsid w:val="00456D58"/>
    <w:rsid w:val="0046265D"/>
    <w:rsid w:val="00466991"/>
    <w:rsid w:val="0047064C"/>
    <w:rsid w:val="0047400E"/>
    <w:rsid w:val="00474D90"/>
    <w:rsid w:val="00477AFF"/>
    <w:rsid w:val="004804D4"/>
    <w:rsid w:val="00481F0B"/>
    <w:rsid w:val="0048268E"/>
    <w:rsid w:val="00482DFD"/>
    <w:rsid w:val="00484195"/>
    <w:rsid w:val="00485E08"/>
    <w:rsid w:val="00492249"/>
    <w:rsid w:val="00495BFE"/>
    <w:rsid w:val="004A42E1"/>
    <w:rsid w:val="004B162C"/>
    <w:rsid w:val="004B6252"/>
    <w:rsid w:val="004C3664"/>
    <w:rsid w:val="004C3DBE"/>
    <w:rsid w:val="004C5C96"/>
    <w:rsid w:val="004D06A4"/>
    <w:rsid w:val="004D60EA"/>
    <w:rsid w:val="004E59D4"/>
    <w:rsid w:val="004E79AC"/>
    <w:rsid w:val="004F1A81"/>
    <w:rsid w:val="004F4612"/>
    <w:rsid w:val="004F60C7"/>
    <w:rsid w:val="004F619B"/>
    <w:rsid w:val="0052057A"/>
    <w:rsid w:val="005218D9"/>
    <w:rsid w:val="00525754"/>
    <w:rsid w:val="00532246"/>
    <w:rsid w:val="00532E47"/>
    <w:rsid w:val="00536186"/>
    <w:rsid w:val="005364BE"/>
    <w:rsid w:val="00536826"/>
    <w:rsid w:val="005442BE"/>
    <w:rsid w:val="005443F6"/>
    <w:rsid w:val="00544CBB"/>
    <w:rsid w:val="00550518"/>
    <w:rsid w:val="00552CD6"/>
    <w:rsid w:val="00553020"/>
    <w:rsid w:val="00560453"/>
    <w:rsid w:val="005617AF"/>
    <w:rsid w:val="0057315F"/>
    <w:rsid w:val="00575DF1"/>
    <w:rsid w:val="00576104"/>
    <w:rsid w:val="005777BB"/>
    <w:rsid w:val="005940BC"/>
    <w:rsid w:val="00594485"/>
    <w:rsid w:val="00594BA0"/>
    <w:rsid w:val="005A0FA1"/>
    <w:rsid w:val="005B4B40"/>
    <w:rsid w:val="005B4E2C"/>
    <w:rsid w:val="005C6427"/>
    <w:rsid w:val="005C67C8"/>
    <w:rsid w:val="005D0249"/>
    <w:rsid w:val="005D1F31"/>
    <w:rsid w:val="005D4CC9"/>
    <w:rsid w:val="005D6E8C"/>
    <w:rsid w:val="005D7B1F"/>
    <w:rsid w:val="005E4031"/>
    <w:rsid w:val="005E5200"/>
    <w:rsid w:val="005F100C"/>
    <w:rsid w:val="005F68DA"/>
    <w:rsid w:val="005F75E6"/>
    <w:rsid w:val="006014DD"/>
    <w:rsid w:val="00607216"/>
    <w:rsid w:val="0060773B"/>
    <w:rsid w:val="00607CF6"/>
    <w:rsid w:val="00607D94"/>
    <w:rsid w:val="00612F23"/>
    <w:rsid w:val="006148B0"/>
    <w:rsid w:val="006157B5"/>
    <w:rsid w:val="006220C6"/>
    <w:rsid w:val="006239C4"/>
    <w:rsid w:val="00626FC6"/>
    <w:rsid w:val="006303B4"/>
    <w:rsid w:val="00630595"/>
    <w:rsid w:val="00633CEB"/>
    <w:rsid w:val="00633D3D"/>
    <w:rsid w:val="00633F3A"/>
    <w:rsid w:val="0064033F"/>
    <w:rsid w:val="00641703"/>
    <w:rsid w:val="00642BBB"/>
    <w:rsid w:val="006431A6"/>
    <w:rsid w:val="006459F6"/>
    <w:rsid w:val="00645EC6"/>
    <w:rsid w:val="006460BE"/>
    <w:rsid w:val="006501AD"/>
    <w:rsid w:val="00651BFA"/>
    <w:rsid w:val="006533B3"/>
    <w:rsid w:val="006565C8"/>
    <w:rsid w:val="006626C8"/>
    <w:rsid w:val="00662FAB"/>
    <w:rsid w:val="0066304B"/>
    <w:rsid w:val="00663A80"/>
    <w:rsid w:val="00665A4B"/>
    <w:rsid w:val="0067256E"/>
    <w:rsid w:val="006731FE"/>
    <w:rsid w:val="00674E7B"/>
    <w:rsid w:val="00676511"/>
    <w:rsid w:val="0067680E"/>
    <w:rsid w:val="00680938"/>
    <w:rsid w:val="00692E2A"/>
    <w:rsid w:val="006971EA"/>
    <w:rsid w:val="00697DFD"/>
    <w:rsid w:val="006A0EA1"/>
    <w:rsid w:val="006A1B3A"/>
    <w:rsid w:val="006A5188"/>
    <w:rsid w:val="006A76F2"/>
    <w:rsid w:val="006B1C1B"/>
    <w:rsid w:val="006C3DDA"/>
    <w:rsid w:val="006C5210"/>
    <w:rsid w:val="006D3277"/>
    <w:rsid w:val="006D7EFB"/>
    <w:rsid w:val="006E0C53"/>
    <w:rsid w:val="006E3878"/>
    <w:rsid w:val="006E4C23"/>
    <w:rsid w:val="006E50A9"/>
    <w:rsid w:val="006E6672"/>
    <w:rsid w:val="006E6722"/>
    <w:rsid w:val="006F10F1"/>
    <w:rsid w:val="007027B9"/>
    <w:rsid w:val="00702CCD"/>
    <w:rsid w:val="0071186F"/>
    <w:rsid w:val="00713D8F"/>
    <w:rsid w:val="00715E88"/>
    <w:rsid w:val="00722F8C"/>
    <w:rsid w:val="00724694"/>
    <w:rsid w:val="0072508B"/>
    <w:rsid w:val="0072605E"/>
    <w:rsid w:val="00732257"/>
    <w:rsid w:val="007347B2"/>
    <w:rsid w:val="00734CAA"/>
    <w:rsid w:val="00736583"/>
    <w:rsid w:val="00742838"/>
    <w:rsid w:val="00742F34"/>
    <w:rsid w:val="00744FB8"/>
    <w:rsid w:val="00752B94"/>
    <w:rsid w:val="0075473A"/>
    <w:rsid w:val="00755106"/>
    <w:rsid w:val="0075533C"/>
    <w:rsid w:val="007565E7"/>
    <w:rsid w:val="00756958"/>
    <w:rsid w:val="00757581"/>
    <w:rsid w:val="007611A0"/>
    <w:rsid w:val="007658A0"/>
    <w:rsid w:val="00771992"/>
    <w:rsid w:val="00783907"/>
    <w:rsid w:val="00786094"/>
    <w:rsid w:val="0079191B"/>
    <w:rsid w:val="00796D3F"/>
    <w:rsid w:val="007A0319"/>
    <w:rsid w:val="007A1683"/>
    <w:rsid w:val="007A21A1"/>
    <w:rsid w:val="007A36F8"/>
    <w:rsid w:val="007A5C12"/>
    <w:rsid w:val="007A7CB0"/>
    <w:rsid w:val="007B15DA"/>
    <w:rsid w:val="007B68A3"/>
    <w:rsid w:val="007B6926"/>
    <w:rsid w:val="007C2541"/>
    <w:rsid w:val="007C568E"/>
    <w:rsid w:val="007C66B0"/>
    <w:rsid w:val="007C7E5B"/>
    <w:rsid w:val="007D20D6"/>
    <w:rsid w:val="007D66A8"/>
    <w:rsid w:val="007D773D"/>
    <w:rsid w:val="007E003F"/>
    <w:rsid w:val="007F3E92"/>
    <w:rsid w:val="007F7002"/>
    <w:rsid w:val="0080156A"/>
    <w:rsid w:val="00802E72"/>
    <w:rsid w:val="00804473"/>
    <w:rsid w:val="00805F1D"/>
    <w:rsid w:val="00814453"/>
    <w:rsid w:val="008164F2"/>
    <w:rsid w:val="00816755"/>
    <w:rsid w:val="00821395"/>
    <w:rsid w:val="00821A03"/>
    <w:rsid w:val="00830E26"/>
    <w:rsid w:val="00836C61"/>
    <w:rsid w:val="008418A9"/>
    <w:rsid w:val="00842107"/>
    <w:rsid w:val="00843576"/>
    <w:rsid w:val="00843B64"/>
    <w:rsid w:val="008470BD"/>
    <w:rsid w:val="008478FC"/>
    <w:rsid w:val="00850429"/>
    <w:rsid w:val="00867BFF"/>
    <w:rsid w:val="00870C19"/>
    <w:rsid w:val="008757E7"/>
    <w:rsid w:val="00875833"/>
    <w:rsid w:val="008758A7"/>
    <w:rsid w:val="0088480A"/>
    <w:rsid w:val="0088757A"/>
    <w:rsid w:val="00887D88"/>
    <w:rsid w:val="008902CF"/>
    <w:rsid w:val="008912F2"/>
    <w:rsid w:val="008918AD"/>
    <w:rsid w:val="008957DD"/>
    <w:rsid w:val="00897D98"/>
    <w:rsid w:val="008A26B4"/>
    <w:rsid w:val="008A52A3"/>
    <w:rsid w:val="008A5ECA"/>
    <w:rsid w:val="008A6DF2"/>
    <w:rsid w:val="008A7807"/>
    <w:rsid w:val="008B0D6B"/>
    <w:rsid w:val="008B3832"/>
    <w:rsid w:val="008B4CC9"/>
    <w:rsid w:val="008B7149"/>
    <w:rsid w:val="008C13F0"/>
    <w:rsid w:val="008C1B8B"/>
    <w:rsid w:val="008C2E19"/>
    <w:rsid w:val="008D3AE0"/>
    <w:rsid w:val="008D754E"/>
    <w:rsid w:val="008D7C99"/>
    <w:rsid w:val="008E0FCB"/>
    <w:rsid w:val="008E48B4"/>
    <w:rsid w:val="0090229E"/>
    <w:rsid w:val="009038AE"/>
    <w:rsid w:val="00907142"/>
    <w:rsid w:val="00907D78"/>
    <w:rsid w:val="00910C6B"/>
    <w:rsid w:val="0092178C"/>
    <w:rsid w:val="0092493F"/>
    <w:rsid w:val="00930B88"/>
    <w:rsid w:val="009378DC"/>
    <w:rsid w:val="009404F1"/>
    <w:rsid w:val="00940DCC"/>
    <w:rsid w:val="0094179A"/>
    <w:rsid w:val="00943DCC"/>
    <w:rsid w:val="0094459E"/>
    <w:rsid w:val="00944DBC"/>
    <w:rsid w:val="00950977"/>
    <w:rsid w:val="00951A7B"/>
    <w:rsid w:val="009564A6"/>
    <w:rsid w:val="00961A33"/>
    <w:rsid w:val="009628B9"/>
    <w:rsid w:val="00963438"/>
    <w:rsid w:val="00966131"/>
    <w:rsid w:val="00967621"/>
    <w:rsid w:val="00967E6A"/>
    <w:rsid w:val="00977384"/>
    <w:rsid w:val="0098043C"/>
    <w:rsid w:val="00980797"/>
    <w:rsid w:val="00981009"/>
    <w:rsid w:val="00983F27"/>
    <w:rsid w:val="00985C42"/>
    <w:rsid w:val="00991164"/>
    <w:rsid w:val="009935AC"/>
    <w:rsid w:val="009953C6"/>
    <w:rsid w:val="009A03EF"/>
    <w:rsid w:val="009A6054"/>
    <w:rsid w:val="009B3227"/>
    <w:rsid w:val="009B4A0F"/>
    <w:rsid w:val="009C0260"/>
    <w:rsid w:val="009C0FEC"/>
    <w:rsid w:val="009C11D2"/>
    <w:rsid w:val="009C49D1"/>
    <w:rsid w:val="009C5936"/>
    <w:rsid w:val="009C5ADF"/>
    <w:rsid w:val="009C6C70"/>
    <w:rsid w:val="009D0922"/>
    <w:rsid w:val="009D0B63"/>
    <w:rsid w:val="009E1A50"/>
    <w:rsid w:val="009E307E"/>
    <w:rsid w:val="009E47E3"/>
    <w:rsid w:val="009E60DA"/>
    <w:rsid w:val="00A03A4A"/>
    <w:rsid w:val="00A07870"/>
    <w:rsid w:val="00A07C5B"/>
    <w:rsid w:val="00A07F19"/>
    <w:rsid w:val="00A131A4"/>
    <w:rsid w:val="00A1348D"/>
    <w:rsid w:val="00A142D1"/>
    <w:rsid w:val="00A143CB"/>
    <w:rsid w:val="00A1489E"/>
    <w:rsid w:val="00A2030A"/>
    <w:rsid w:val="00A207C6"/>
    <w:rsid w:val="00A232EE"/>
    <w:rsid w:val="00A40BB8"/>
    <w:rsid w:val="00A4175F"/>
    <w:rsid w:val="00A44411"/>
    <w:rsid w:val="00A450C7"/>
    <w:rsid w:val="00A469FA"/>
    <w:rsid w:val="00A50E94"/>
    <w:rsid w:val="00A528D0"/>
    <w:rsid w:val="00A55B01"/>
    <w:rsid w:val="00A56B5B"/>
    <w:rsid w:val="00A603FF"/>
    <w:rsid w:val="00A63E5D"/>
    <w:rsid w:val="00A657DD"/>
    <w:rsid w:val="00A666A6"/>
    <w:rsid w:val="00A675FD"/>
    <w:rsid w:val="00A72437"/>
    <w:rsid w:val="00A73360"/>
    <w:rsid w:val="00A7739B"/>
    <w:rsid w:val="00A80611"/>
    <w:rsid w:val="00A84B15"/>
    <w:rsid w:val="00A87016"/>
    <w:rsid w:val="00A87A7E"/>
    <w:rsid w:val="00A93493"/>
    <w:rsid w:val="00AA25AD"/>
    <w:rsid w:val="00AA40D7"/>
    <w:rsid w:val="00AB138F"/>
    <w:rsid w:val="00AB1F69"/>
    <w:rsid w:val="00AB2777"/>
    <w:rsid w:val="00AB5340"/>
    <w:rsid w:val="00AC010E"/>
    <w:rsid w:val="00AC01CC"/>
    <w:rsid w:val="00AC16B8"/>
    <w:rsid w:val="00AC7C96"/>
    <w:rsid w:val="00AE237D"/>
    <w:rsid w:val="00AE2A3D"/>
    <w:rsid w:val="00AE502A"/>
    <w:rsid w:val="00AE5B71"/>
    <w:rsid w:val="00AE5BBC"/>
    <w:rsid w:val="00AE66FC"/>
    <w:rsid w:val="00AF0DF7"/>
    <w:rsid w:val="00AF19F4"/>
    <w:rsid w:val="00AF2CC1"/>
    <w:rsid w:val="00AF6B76"/>
    <w:rsid w:val="00AF7C07"/>
    <w:rsid w:val="00B0245C"/>
    <w:rsid w:val="00B15A9E"/>
    <w:rsid w:val="00B21F5C"/>
    <w:rsid w:val="00B22C93"/>
    <w:rsid w:val="00B26563"/>
    <w:rsid w:val="00B27589"/>
    <w:rsid w:val="00B35371"/>
    <w:rsid w:val="00B35CF9"/>
    <w:rsid w:val="00B36275"/>
    <w:rsid w:val="00B37EF9"/>
    <w:rsid w:val="00B405B7"/>
    <w:rsid w:val="00B45E6D"/>
    <w:rsid w:val="00B52222"/>
    <w:rsid w:val="00B523A2"/>
    <w:rsid w:val="00B53325"/>
    <w:rsid w:val="00B54FE7"/>
    <w:rsid w:val="00B57C47"/>
    <w:rsid w:val="00B61936"/>
    <w:rsid w:val="00B66901"/>
    <w:rsid w:val="00B71E6D"/>
    <w:rsid w:val="00B72070"/>
    <w:rsid w:val="00B76F58"/>
    <w:rsid w:val="00B779E1"/>
    <w:rsid w:val="00B80BAE"/>
    <w:rsid w:val="00B859A3"/>
    <w:rsid w:val="00B873A1"/>
    <w:rsid w:val="00B9097D"/>
    <w:rsid w:val="00B91EE1"/>
    <w:rsid w:val="00BA0090"/>
    <w:rsid w:val="00BA1A67"/>
    <w:rsid w:val="00BA2EA5"/>
    <w:rsid w:val="00BB1402"/>
    <w:rsid w:val="00BB1A46"/>
    <w:rsid w:val="00BB49DE"/>
    <w:rsid w:val="00BC0047"/>
    <w:rsid w:val="00BC07FE"/>
    <w:rsid w:val="00BC2911"/>
    <w:rsid w:val="00BD0163"/>
    <w:rsid w:val="00BD0DF8"/>
    <w:rsid w:val="00BD159E"/>
    <w:rsid w:val="00BE2A8E"/>
    <w:rsid w:val="00BE575C"/>
    <w:rsid w:val="00BE5B5F"/>
    <w:rsid w:val="00BE6250"/>
    <w:rsid w:val="00BF1928"/>
    <w:rsid w:val="00BF4971"/>
    <w:rsid w:val="00C06566"/>
    <w:rsid w:val="00C06FAE"/>
    <w:rsid w:val="00C113C6"/>
    <w:rsid w:val="00C14821"/>
    <w:rsid w:val="00C16EDF"/>
    <w:rsid w:val="00C1732D"/>
    <w:rsid w:val="00C20C49"/>
    <w:rsid w:val="00C21C94"/>
    <w:rsid w:val="00C26F55"/>
    <w:rsid w:val="00C30C63"/>
    <w:rsid w:val="00C32AE9"/>
    <w:rsid w:val="00C32B37"/>
    <w:rsid w:val="00C36B8B"/>
    <w:rsid w:val="00C375EA"/>
    <w:rsid w:val="00C47DBF"/>
    <w:rsid w:val="00C53666"/>
    <w:rsid w:val="00C552FF"/>
    <w:rsid w:val="00C558DA"/>
    <w:rsid w:val="00C55AF3"/>
    <w:rsid w:val="00C60713"/>
    <w:rsid w:val="00C70B49"/>
    <w:rsid w:val="00C75C7C"/>
    <w:rsid w:val="00C81951"/>
    <w:rsid w:val="00C83A8F"/>
    <w:rsid w:val="00C84759"/>
    <w:rsid w:val="00C85DEC"/>
    <w:rsid w:val="00C93A95"/>
    <w:rsid w:val="00C95FEF"/>
    <w:rsid w:val="00C97578"/>
    <w:rsid w:val="00CA6C7F"/>
    <w:rsid w:val="00CA78AF"/>
    <w:rsid w:val="00CB021B"/>
    <w:rsid w:val="00CB6144"/>
    <w:rsid w:val="00CB6F8C"/>
    <w:rsid w:val="00CC0260"/>
    <w:rsid w:val="00CC10A6"/>
    <w:rsid w:val="00CD5EB8"/>
    <w:rsid w:val="00CD6AC7"/>
    <w:rsid w:val="00CD7044"/>
    <w:rsid w:val="00CD7347"/>
    <w:rsid w:val="00CE08B9"/>
    <w:rsid w:val="00CE43B6"/>
    <w:rsid w:val="00CE524C"/>
    <w:rsid w:val="00CF11BB"/>
    <w:rsid w:val="00CF141F"/>
    <w:rsid w:val="00CF4777"/>
    <w:rsid w:val="00CF5AF8"/>
    <w:rsid w:val="00D021B6"/>
    <w:rsid w:val="00D04D36"/>
    <w:rsid w:val="00D067BB"/>
    <w:rsid w:val="00D070CC"/>
    <w:rsid w:val="00D07A97"/>
    <w:rsid w:val="00D1031C"/>
    <w:rsid w:val="00D1352A"/>
    <w:rsid w:val="00D13EDE"/>
    <w:rsid w:val="00D169AF"/>
    <w:rsid w:val="00D179F1"/>
    <w:rsid w:val="00D20E11"/>
    <w:rsid w:val="00D22EF7"/>
    <w:rsid w:val="00D25249"/>
    <w:rsid w:val="00D255A7"/>
    <w:rsid w:val="00D30EC8"/>
    <w:rsid w:val="00D44172"/>
    <w:rsid w:val="00D460B9"/>
    <w:rsid w:val="00D47421"/>
    <w:rsid w:val="00D526D8"/>
    <w:rsid w:val="00D63B8C"/>
    <w:rsid w:val="00D645A2"/>
    <w:rsid w:val="00D666AD"/>
    <w:rsid w:val="00D712FD"/>
    <w:rsid w:val="00D72CB6"/>
    <w:rsid w:val="00D739CC"/>
    <w:rsid w:val="00D8093D"/>
    <w:rsid w:val="00D8108C"/>
    <w:rsid w:val="00D81280"/>
    <w:rsid w:val="00D8383A"/>
    <w:rsid w:val="00D842AE"/>
    <w:rsid w:val="00D9211C"/>
    <w:rsid w:val="00D92DE0"/>
    <w:rsid w:val="00D92FEF"/>
    <w:rsid w:val="00D93A0F"/>
    <w:rsid w:val="00D972F0"/>
    <w:rsid w:val="00DA1BCA"/>
    <w:rsid w:val="00DA32D8"/>
    <w:rsid w:val="00DA3FFA"/>
    <w:rsid w:val="00DA41C4"/>
    <w:rsid w:val="00DA7299"/>
    <w:rsid w:val="00DB36B7"/>
    <w:rsid w:val="00DB3E23"/>
    <w:rsid w:val="00DC1A25"/>
    <w:rsid w:val="00DC297C"/>
    <w:rsid w:val="00DC46FF"/>
    <w:rsid w:val="00DC5254"/>
    <w:rsid w:val="00DD1A4F"/>
    <w:rsid w:val="00DD3107"/>
    <w:rsid w:val="00DD5EFF"/>
    <w:rsid w:val="00DD7C2C"/>
    <w:rsid w:val="00DE6BD4"/>
    <w:rsid w:val="00DE6E55"/>
    <w:rsid w:val="00DF375C"/>
    <w:rsid w:val="00DF5660"/>
    <w:rsid w:val="00DF5F21"/>
    <w:rsid w:val="00E00269"/>
    <w:rsid w:val="00E0304D"/>
    <w:rsid w:val="00E0574F"/>
    <w:rsid w:val="00E06797"/>
    <w:rsid w:val="00E11A86"/>
    <w:rsid w:val="00E122BC"/>
    <w:rsid w:val="00E1265B"/>
    <w:rsid w:val="00E13B48"/>
    <w:rsid w:val="00E1404F"/>
    <w:rsid w:val="00E16FDD"/>
    <w:rsid w:val="00E212EF"/>
    <w:rsid w:val="00E21C83"/>
    <w:rsid w:val="00E24ADA"/>
    <w:rsid w:val="00E256F6"/>
    <w:rsid w:val="00E32F59"/>
    <w:rsid w:val="00E34FF6"/>
    <w:rsid w:val="00E352EA"/>
    <w:rsid w:val="00E36776"/>
    <w:rsid w:val="00E37F15"/>
    <w:rsid w:val="00E40A8D"/>
    <w:rsid w:val="00E440CD"/>
    <w:rsid w:val="00E46D9A"/>
    <w:rsid w:val="00E509D1"/>
    <w:rsid w:val="00E554C4"/>
    <w:rsid w:val="00E565FF"/>
    <w:rsid w:val="00E574E6"/>
    <w:rsid w:val="00E600D6"/>
    <w:rsid w:val="00E63C75"/>
    <w:rsid w:val="00E65388"/>
    <w:rsid w:val="00E67833"/>
    <w:rsid w:val="00E74ACB"/>
    <w:rsid w:val="00E7707C"/>
    <w:rsid w:val="00E854E2"/>
    <w:rsid w:val="00E85B7D"/>
    <w:rsid w:val="00E86666"/>
    <w:rsid w:val="00E87E5B"/>
    <w:rsid w:val="00E9057C"/>
    <w:rsid w:val="00E9121B"/>
    <w:rsid w:val="00E9296E"/>
    <w:rsid w:val="00E92B13"/>
    <w:rsid w:val="00E94B48"/>
    <w:rsid w:val="00E96614"/>
    <w:rsid w:val="00E97038"/>
    <w:rsid w:val="00EA0AE2"/>
    <w:rsid w:val="00EA292F"/>
    <w:rsid w:val="00EA39E5"/>
    <w:rsid w:val="00EB13A6"/>
    <w:rsid w:val="00EB3106"/>
    <w:rsid w:val="00EC5A46"/>
    <w:rsid w:val="00EC63E2"/>
    <w:rsid w:val="00EC6CC6"/>
    <w:rsid w:val="00ED0087"/>
    <w:rsid w:val="00ED1525"/>
    <w:rsid w:val="00ED1F3E"/>
    <w:rsid w:val="00ED7204"/>
    <w:rsid w:val="00ED77BD"/>
    <w:rsid w:val="00EE1BA8"/>
    <w:rsid w:val="00EE1E98"/>
    <w:rsid w:val="00EE397B"/>
    <w:rsid w:val="00EE4483"/>
    <w:rsid w:val="00EE5261"/>
    <w:rsid w:val="00EF0A89"/>
    <w:rsid w:val="00EF22B3"/>
    <w:rsid w:val="00EF2C84"/>
    <w:rsid w:val="00EF38AA"/>
    <w:rsid w:val="00EF469A"/>
    <w:rsid w:val="00EF75A2"/>
    <w:rsid w:val="00F03B69"/>
    <w:rsid w:val="00F07A50"/>
    <w:rsid w:val="00F113DA"/>
    <w:rsid w:val="00F227B3"/>
    <w:rsid w:val="00F23184"/>
    <w:rsid w:val="00F25F15"/>
    <w:rsid w:val="00F319FC"/>
    <w:rsid w:val="00F37DC8"/>
    <w:rsid w:val="00F4191A"/>
    <w:rsid w:val="00F4225A"/>
    <w:rsid w:val="00F439B3"/>
    <w:rsid w:val="00F44DE7"/>
    <w:rsid w:val="00F45674"/>
    <w:rsid w:val="00F45AA8"/>
    <w:rsid w:val="00F47F2F"/>
    <w:rsid w:val="00F502DD"/>
    <w:rsid w:val="00F511D5"/>
    <w:rsid w:val="00F52A1B"/>
    <w:rsid w:val="00F56C55"/>
    <w:rsid w:val="00F5720A"/>
    <w:rsid w:val="00F57E28"/>
    <w:rsid w:val="00F638FC"/>
    <w:rsid w:val="00F650C3"/>
    <w:rsid w:val="00F65D85"/>
    <w:rsid w:val="00F71619"/>
    <w:rsid w:val="00F7203C"/>
    <w:rsid w:val="00F75453"/>
    <w:rsid w:val="00F8091E"/>
    <w:rsid w:val="00F8615C"/>
    <w:rsid w:val="00F870DA"/>
    <w:rsid w:val="00F969E5"/>
    <w:rsid w:val="00F97AEE"/>
    <w:rsid w:val="00F97E54"/>
    <w:rsid w:val="00FA14BC"/>
    <w:rsid w:val="00FA1C95"/>
    <w:rsid w:val="00FA5304"/>
    <w:rsid w:val="00FA6BB0"/>
    <w:rsid w:val="00FB0117"/>
    <w:rsid w:val="00FB1DFB"/>
    <w:rsid w:val="00FB21EE"/>
    <w:rsid w:val="00FD2D77"/>
    <w:rsid w:val="00FD5860"/>
    <w:rsid w:val="00FD5CF4"/>
    <w:rsid w:val="00FE352D"/>
    <w:rsid w:val="00FE40EB"/>
    <w:rsid w:val="00FE4D02"/>
    <w:rsid w:val="00FE51C9"/>
    <w:rsid w:val="00FE7B2F"/>
    <w:rsid w:val="00FE7D62"/>
    <w:rsid w:val="00FF14E0"/>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2B9F"/>
  <w15:chartTrackingRefBased/>
  <w15:docId w15:val="{B4BFE913-E729-4D94-B47C-1176B97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a1">
    <w:name w:val="Normal"/>
    <w:qFormat/>
    <w:rsid w:val="00EF75A2"/>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1">
    <w:name w:val="heading 1"/>
    <w:basedOn w:val="CH1"/>
    <w:next w:val="Normalnumber"/>
    <w:link w:val="10"/>
    <w:rsid w:val="00CE43B6"/>
    <w:pPr>
      <w:numPr>
        <w:numId w:val="2"/>
      </w:numPr>
      <w:tabs>
        <w:tab w:val="clear" w:pos="851"/>
        <w:tab w:val="clear" w:pos="1247"/>
        <w:tab w:val="clear" w:pos="4990"/>
      </w:tabs>
      <w:ind w:left="1248" w:right="624" w:hanging="397"/>
      <w:outlineLvl w:val="0"/>
    </w:pPr>
  </w:style>
  <w:style w:type="paragraph" w:styleId="21">
    <w:name w:val="heading 2"/>
    <w:basedOn w:val="CH2"/>
    <w:next w:val="Normalnumber"/>
    <w:link w:val="22"/>
    <w:rsid w:val="00CE43B6"/>
    <w:pPr>
      <w:numPr>
        <w:numId w:val="3"/>
      </w:numPr>
      <w:tabs>
        <w:tab w:val="clear" w:pos="851"/>
        <w:tab w:val="clear" w:pos="1247"/>
        <w:tab w:val="clear" w:pos="4990"/>
      </w:tabs>
      <w:outlineLvl w:val="1"/>
    </w:pPr>
  </w:style>
  <w:style w:type="paragraph" w:styleId="31">
    <w:name w:val="heading 3"/>
    <w:basedOn w:val="CH3"/>
    <w:next w:val="Normalnumber"/>
    <w:link w:val="32"/>
    <w:rsid w:val="00CE43B6"/>
    <w:pPr>
      <w:numPr>
        <w:numId w:val="4"/>
      </w:numPr>
      <w:tabs>
        <w:tab w:val="clear" w:pos="851"/>
        <w:tab w:val="clear" w:pos="1247"/>
        <w:tab w:val="clear" w:pos="4990"/>
      </w:tabs>
      <w:outlineLvl w:val="2"/>
    </w:pPr>
  </w:style>
  <w:style w:type="paragraph" w:styleId="41">
    <w:name w:val="heading 4"/>
    <w:basedOn w:val="a1"/>
    <w:next w:val="Normalnumber"/>
    <w:link w:val="42"/>
    <w:rsid w:val="00CE43B6"/>
    <w:pPr>
      <w:keepNext/>
      <w:keepLines/>
      <w:numPr>
        <w:ilvl w:val="3"/>
        <w:numId w:val="2"/>
      </w:numPr>
      <w:tabs>
        <w:tab w:val="clear" w:pos="1247"/>
      </w:tabs>
      <w:suppressAutoHyphens/>
      <w:spacing w:before="120"/>
      <w:ind w:left="1248" w:right="624" w:hanging="397"/>
      <w:outlineLvl w:val="3"/>
    </w:pPr>
    <w:rPr>
      <w:b/>
    </w:rPr>
  </w:style>
  <w:style w:type="paragraph" w:styleId="51">
    <w:name w:val="heading 5"/>
    <w:basedOn w:val="CH5"/>
    <w:next w:val="Normalnumber"/>
    <w:link w:val="52"/>
    <w:rsid w:val="00CE43B6"/>
    <w:pPr>
      <w:numPr>
        <w:numId w:val="5"/>
      </w:numPr>
      <w:tabs>
        <w:tab w:val="clear" w:pos="851"/>
        <w:tab w:val="clear" w:pos="1247"/>
        <w:tab w:val="clear" w:pos="4990"/>
      </w:tabs>
      <w:ind w:left="1208" w:hanging="357"/>
      <w:outlineLvl w:val="4"/>
    </w:pPr>
  </w:style>
  <w:style w:type="paragraph" w:styleId="6">
    <w:name w:val="heading 6"/>
    <w:basedOn w:val="CH5"/>
    <w:next w:val="Normalnumber"/>
    <w:link w:val="60"/>
    <w:semiHidden/>
    <w:rsid w:val="00CE43B6"/>
    <w:pPr>
      <w:numPr>
        <w:ilvl w:val="5"/>
        <w:numId w:val="2"/>
      </w:numPr>
      <w:tabs>
        <w:tab w:val="clear" w:pos="1247"/>
        <w:tab w:val="clear" w:pos="4990"/>
      </w:tabs>
      <w:outlineLvl w:val="5"/>
    </w:pPr>
    <w:rPr>
      <w:b w:val="0"/>
      <w:bCs/>
      <w:sz w:val="24"/>
    </w:rPr>
  </w:style>
  <w:style w:type="paragraph" w:styleId="7">
    <w:name w:val="heading 7"/>
    <w:basedOn w:val="CH5"/>
    <w:next w:val="Normalnumber"/>
    <w:link w:val="70"/>
    <w:semiHidden/>
    <w:rsid w:val="00CE43B6"/>
    <w:pPr>
      <w:widowControl w:val="0"/>
      <w:numPr>
        <w:ilvl w:val="6"/>
        <w:numId w:val="2"/>
      </w:numPr>
      <w:tabs>
        <w:tab w:val="clear" w:pos="1247"/>
        <w:tab w:val="clear" w:pos="4990"/>
      </w:tabs>
      <w:jc w:val="center"/>
      <w:outlineLvl w:val="6"/>
    </w:pPr>
    <w:rPr>
      <w:snapToGrid w:val="0"/>
      <w:u w:val="single"/>
    </w:rPr>
  </w:style>
  <w:style w:type="paragraph" w:styleId="8">
    <w:name w:val="heading 8"/>
    <w:basedOn w:val="CH5"/>
    <w:next w:val="a1"/>
    <w:link w:val="80"/>
    <w:semiHidden/>
    <w:rsid w:val="00CE43B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9">
    <w:name w:val="heading 9"/>
    <w:basedOn w:val="a1"/>
    <w:next w:val="a1"/>
    <w:link w:val="90"/>
    <w:semiHidden/>
    <w:rsid w:val="00CE43B6"/>
    <w:pPr>
      <w:keepNext/>
      <w:widowControl w:val="0"/>
      <w:numPr>
        <w:ilvl w:val="8"/>
        <w:numId w:val="2"/>
      </w:numPr>
      <w:tabs>
        <w:tab w:val="clear" w:pos="1247"/>
      </w:tabs>
      <w:suppressAutoHyphens/>
      <w:jc w:val="center"/>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semiHidden/>
    <w:rsid w:val="00CE43B6"/>
    <w:rPr>
      <w:rFonts w:ascii="Times New Roman" w:hAnsi="Times New Roman"/>
      <w:b/>
      <w:sz w:val="18"/>
      <w:lang w:val="en-GB"/>
    </w:rPr>
  </w:style>
  <w:style w:type="table" w:customStyle="1" w:styleId="Tabledocright">
    <w:name w:val="Table_doc_right"/>
    <w:basedOn w:val="a3"/>
    <w:rsid w:val="00CE43B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1"/>
    <w:next w:val="a1"/>
    <w:semiHidden/>
    <w:rsid w:val="00CE43B6"/>
    <w:pPr>
      <w:ind w:left="1000"/>
    </w:pPr>
    <w:rPr>
      <w:sz w:val="18"/>
      <w:szCs w:val="18"/>
    </w:rPr>
  </w:style>
  <w:style w:type="paragraph" w:styleId="TOC7">
    <w:name w:val="toc 7"/>
    <w:basedOn w:val="a1"/>
    <w:next w:val="a1"/>
    <w:autoRedefine/>
    <w:semiHidden/>
    <w:rsid w:val="00CE43B6"/>
    <w:pPr>
      <w:ind w:left="1200"/>
    </w:pPr>
    <w:rPr>
      <w:sz w:val="18"/>
      <w:szCs w:val="18"/>
    </w:rPr>
  </w:style>
  <w:style w:type="paragraph" w:styleId="TOC8">
    <w:name w:val="toc 8"/>
    <w:basedOn w:val="a1"/>
    <w:next w:val="a1"/>
    <w:autoRedefine/>
    <w:semiHidden/>
    <w:rsid w:val="00CE43B6"/>
    <w:pPr>
      <w:ind w:left="1400"/>
    </w:pPr>
    <w:rPr>
      <w:sz w:val="18"/>
      <w:szCs w:val="18"/>
    </w:rPr>
  </w:style>
  <w:style w:type="paragraph" w:styleId="TOC9">
    <w:name w:val="toc 9"/>
    <w:basedOn w:val="a1"/>
    <w:next w:val="a1"/>
    <w:autoRedefine/>
    <w:semiHidden/>
    <w:rsid w:val="00CE43B6"/>
    <w:pPr>
      <w:ind w:left="1600"/>
    </w:pPr>
    <w:rPr>
      <w:sz w:val="18"/>
      <w:szCs w:val="18"/>
    </w:rPr>
  </w:style>
  <w:style w:type="paragraph" w:customStyle="1" w:styleId="Titlefigure">
    <w:name w:val="Title_figure"/>
    <w:basedOn w:val="Titletable"/>
    <w:next w:val="NormalNonumber"/>
    <w:rsid w:val="00CE43B6"/>
    <w:pPr>
      <w:tabs>
        <w:tab w:val="clear" w:pos="4990"/>
      </w:tabs>
    </w:pPr>
    <w:rPr>
      <w:bCs w:val="0"/>
    </w:rPr>
  </w:style>
  <w:style w:type="paragraph" w:styleId="a6">
    <w:name w:val="table of figures"/>
    <w:basedOn w:val="a1"/>
    <w:next w:val="a1"/>
    <w:autoRedefine/>
    <w:semiHidden/>
    <w:rsid w:val="00CE43B6"/>
    <w:pPr>
      <w:ind w:left="1814" w:hanging="567"/>
    </w:pPr>
  </w:style>
  <w:style w:type="paragraph" w:customStyle="1" w:styleId="CH1">
    <w:name w:val="CH1"/>
    <w:basedOn w:val="Normal-pool"/>
    <w:next w:val="CH2"/>
    <w:qFormat/>
    <w:rsid w:val="00CE43B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CE43B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CE43B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a3"/>
    <w:semiHidden/>
    <w:rsid w:val="00CE43B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CE43B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a1"/>
    <w:next w:val="a1"/>
    <w:semiHidden/>
    <w:rsid w:val="00CE43B6"/>
    <w:pPr>
      <w:tabs>
        <w:tab w:val="left" w:pos="4321"/>
        <w:tab w:val="right" w:pos="8641"/>
      </w:tabs>
      <w:spacing w:before="60"/>
    </w:pPr>
    <w:rPr>
      <w:b/>
      <w:sz w:val="18"/>
    </w:rPr>
  </w:style>
  <w:style w:type="paragraph" w:customStyle="1" w:styleId="Footer-pool">
    <w:name w:val="Footer-pool"/>
    <w:basedOn w:val="Normal-pool"/>
    <w:next w:val="Normal-pool"/>
    <w:rsid w:val="00CE43B6"/>
    <w:pPr>
      <w:tabs>
        <w:tab w:val="right" w:pos="8641"/>
      </w:tabs>
      <w:spacing w:after="120"/>
    </w:pPr>
    <w:rPr>
      <w:b/>
      <w:sz w:val="18"/>
    </w:rPr>
  </w:style>
  <w:style w:type="paragraph" w:customStyle="1" w:styleId="Header-pool">
    <w:name w:val="Header-pool"/>
    <w:basedOn w:val="a1"/>
    <w:next w:val="a1"/>
    <w:rsid w:val="00CE43B6"/>
    <w:pPr>
      <w:pBdr>
        <w:bottom w:val="single" w:sz="4" w:space="1" w:color="auto"/>
      </w:pBdr>
      <w:tabs>
        <w:tab w:val="right" w:pos="9072"/>
      </w:tabs>
    </w:pPr>
    <w:rPr>
      <w:b/>
      <w:sz w:val="18"/>
    </w:rPr>
  </w:style>
  <w:style w:type="character" w:styleId="a7">
    <w:name w:val="footnote reference"/>
    <w:aliases w:val="ftref,16 Point,Superscript 6 Point,number,SUPERS,Footnote Reference Superscript,(Ref. de nota al pie),fr,Ref,de nota al pie,註腳內容,de nota al pie + (Asian) MS Mincho,Footnote Reference1,11 pt,Ref. de nota de rodapé1,stylish,Footnote"/>
    <w:link w:val="BVIfnrCharCharCharChar"/>
    <w:unhideWhenUsed/>
    <w:qFormat/>
    <w:rsid w:val="00CE43B6"/>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a3"/>
    <w:semiHidden/>
    <w:rsid w:val="00CE43B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E43B6"/>
    <w:pPr>
      <w:keepNext/>
      <w:keepLines/>
      <w:suppressAutoHyphens/>
    </w:pPr>
    <w:rPr>
      <w:b/>
    </w:rPr>
  </w:style>
  <w:style w:type="paragraph" w:customStyle="1" w:styleId="AATitle2">
    <w:name w:val="AA_Title2"/>
    <w:basedOn w:val="AATitle"/>
    <w:rsid w:val="00CE43B6"/>
    <w:pPr>
      <w:keepNext w:val="0"/>
      <w:keepLines w:val="0"/>
      <w:tabs>
        <w:tab w:val="clear" w:pos="4990"/>
      </w:tabs>
      <w:spacing w:before="120" w:after="120"/>
    </w:pPr>
  </w:style>
  <w:style w:type="paragraph" w:customStyle="1" w:styleId="BBTitle">
    <w:name w:val="BB_Title"/>
    <w:basedOn w:val="Normal-pool"/>
    <w:qFormat/>
    <w:rsid w:val="00CE43B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CE43B6"/>
    <w:pPr>
      <w:keepNext/>
      <w:keepLines/>
      <w:tabs>
        <w:tab w:val="clear" w:pos="624"/>
        <w:tab w:val="right" w:pos="851"/>
      </w:tabs>
      <w:suppressAutoHyphens/>
      <w:spacing w:before="120" w:after="120"/>
      <w:ind w:left="1247" w:right="284" w:hanging="1247"/>
    </w:pPr>
    <w:rPr>
      <w:b/>
    </w:rPr>
  </w:style>
  <w:style w:type="paragraph" w:styleId="a8">
    <w:name w:val="header"/>
    <w:basedOn w:val="a1"/>
    <w:next w:val="Header-pool"/>
    <w:link w:val="a9"/>
    <w:semiHidden/>
    <w:rsid w:val="00CE43B6"/>
    <w:pPr>
      <w:pBdr>
        <w:bottom w:val="single" w:sz="4" w:space="1" w:color="auto"/>
      </w:pBdr>
      <w:tabs>
        <w:tab w:val="center" w:pos="4536"/>
        <w:tab w:val="right" w:pos="9072"/>
      </w:tabs>
    </w:pPr>
    <w:rPr>
      <w:rFonts w:eastAsia="PMingLiU"/>
      <w:b/>
      <w:noProof/>
      <w:sz w:val="18"/>
    </w:rPr>
  </w:style>
  <w:style w:type="character" w:styleId="aa">
    <w:name w:val="Hyperlink"/>
    <w:basedOn w:val="a2"/>
    <w:uiPriority w:val="99"/>
    <w:rsid w:val="00CE43B6"/>
    <w:rPr>
      <w:color w:val="0000FF"/>
      <w:u w:val="none"/>
      <w:lang w:val="en-GB"/>
    </w:rPr>
  </w:style>
  <w:style w:type="numbering" w:customStyle="1" w:styleId="Normallist">
    <w:name w:val="Normal_list"/>
    <w:basedOn w:val="a4"/>
    <w:rsid w:val="00CE43B6"/>
    <w:pPr>
      <w:numPr>
        <w:numId w:val="17"/>
      </w:numPr>
    </w:pPr>
  </w:style>
  <w:style w:type="paragraph" w:customStyle="1" w:styleId="NormalNonumber">
    <w:name w:val="Normal_No_number"/>
    <w:basedOn w:val="Normal-pool"/>
    <w:qFormat/>
    <w:rsid w:val="00CE43B6"/>
    <w:pPr>
      <w:spacing w:after="120"/>
      <w:ind w:left="1247"/>
    </w:pPr>
  </w:style>
  <w:style w:type="paragraph" w:customStyle="1" w:styleId="Normalnumber">
    <w:name w:val="Normal_number"/>
    <w:basedOn w:val="a1"/>
    <w:link w:val="NormalnumberChar"/>
    <w:qFormat/>
    <w:rsid w:val="00CE43B6"/>
    <w:pPr>
      <w:numPr>
        <w:numId w:val="1"/>
      </w:numPr>
      <w:tabs>
        <w:tab w:val="clear" w:pos="624"/>
      </w:tabs>
      <w:ind w:left="1247"/>
    </w:pPr>
  </w:style>
  <w:style w:type="paragraph" w:customStyle="1" w:styleId="Titletable">
    <w:name w:val="Title_table"/>
    <w:basedOn w:val="Normal-pool"/>
    <w:next w:val="NormalNonumber"/>
    <w:rsid w:val="00CE43B6"/>
    <w:pPr>
      <w:keepNext/>
      <w:keepLines/>
      <w:suppressAutoHyphens/>
      <w:spacing w:after="60"/>
      <w:ind w:left="1247"/>
    </w:pPr>
    <w:rPr>
      <w:b/>
      <w:bCs/>
    </w:rPr>
  </w:style>
  <w:style w:type="paragraph" w:styleId="TOC1">
    <w:name w:val="toc 1"/>
    <w:basedOn w:val="a1"/>
    <w:next w:val="a1"/>
    <w:autoRedefine/>
    <w:uiPriority w:val="39"/>
    <w:unhideWhenUsed/>
    <w:rsid w:val="00CE43B6"/>
    <w:pPr>
      <w:tabs>
        <w:tab w:val="right" w:leader="dot" w:pos="9486"/>
      </w:tabs>
      <w:spacing w:before="240"/>
      <w:ind w:left="1984" w:hanging="737"/>
    </w:pPr>
    <w:rPr>
      <w:bCs/>
    </w:rPr>
  </w:style>
  <w:style w:type="paragraph" w:styleId="TOC2">
    <w:name w:val="toc 2"/>
    <w:basedOn w:val="a1"/>
    <w:next w:val="a1"/>
    <w:uiPriority w:val="39"/>
    <w:unhideWhenUsed/>
    <w:rsid w:val="00CE43B6"/>
    <w:pPr>
      <w:tabs>
        <w:tab w:val="right" w:leader="dot" w:pos="9486"/>
      </w:tabs>
      <w:spacing w:before="60"/>
      <w:ind w:left="2608" w:hanging="737"/>
    </w:pPr>
  </w:style>
  <w:style w:type="paragraph" w:styleId="TOC3">
    <w:name w:val="toc 3"/>
    <w:basedOn w:val="a1"/>
    <w:next w:val="a1"/>
    <w:uiPriority w:val="39"/>
    <w:unhideWhenUsed/>
    <w:rsid w:val="00CE43B6"/>
    <w:pPr>
      <w:tabs>
        <w:tab w:val="right" w:leader="dot" w:pos="9486"/>
      </w:tabs>
      <w:ind w:left="3232" w:hanging="737"/>
    </w:pPr>
    <w:rPr>
      <w:iCs/>
    </w:rPr>
  </w:style>
  <w:style w:type="paragraph" w:styleId="TOC4">
    <w:name w:val="toc 4"/>
    <w:basedOn w:val="a1"/>
    <w:next w:val="a1"/>
    <w:uiPriority w:val="39"/>
    <w:unhideWhenUsed/>
    <w:rsid w:val="00CE43B6"/>
    <w:pPr>
      <w:tabs>
        <w:tab w:val="left" w:pos="1000"/>
        <w:tab w:val="right" w:leader="dot" w:pos="9486"/>
      </w:tabs>
      <w:ind w:left="3856" w:hanging="737"/>
    </w:pPr>
    <w:rPr>
      <w:szCs w:val="18"/>
    </w:rPr>
  </w:style>
  <w:style w:type="paragraph" w:styleId="TOC5">
    <w:name w:val="toc 5"/>
    <w:basedOn w:val="a1"/>
    <w:next w:val="a1"/>
    <w:uiPriority w:val="39"/>
    <w:rsid w:val="00CE43B6"/>
    <w:pPr>
      <w:tabs>
        <w:tab w:val="right" w:leader="dot" w:pos="9486"/>
      </w:tabs>
      <w:ind w:left="4479" w:hanging="737"/>
    </w:pPr>
    <w:rPr>
      <w:sz w:val="18"/>
      <w:szCs w:val="18"/>
    </w:rPr>
  </w:style>
  <w:style w:type="paragraph" w:customStyle="1" w:styleId="ZZAnxheader">
    <w:name w:val="ZZ_Anx_header"/>
    <w:basedOn w:val="Normal-pool"/>
    <w:rsid w:val="00CE43B6"/>
    <w:rPr>
      <w:b/>
      <w:bCs/>
      <w:sz w:val="28"/>
      <w:szCs w:val="22"/>
    </w:rPr>
  </w:style>
  <w:style w:type="paragraph" w:customStyle="1" w:styleId="ZZAnxtitle">
    <w:name w:val="ZZ_Anx_title"/>
    <w:basedOn w:val="Normal-pool"/>
    <w:rsid w:val="00CE43B6"/>
    <w:pPr>
      <w:spacing w:before="360" w:after="120"/>
      <w:ind w:left="1247"/>
    </w:pPr>
    <w:rPr>
      <w:b/>
      <w:bCs/>
      <w:sz w:val="28"/>
      <w:szCs w:val="26"/>
    </w:rPr>
  </w:style>
  <w:style w:type="paragraph" w:styleId="ab">
    <w:name w:val="Normal (Web)"/>
    <w:basedOn w:val="a1"/>
    <w:uiPriority w:val="99"/>
    <w:semiHidden/>
    <w:unhideWhenUsed/>
    <w:rsid w:val="00CE43B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CE43B6"/>
    <w:pPr>
      <w:spacing w:before="40" w:after="40"/>
    </w:pPr>
    <w:rPr>
      <w:sz w:val="18"/>
    </w:rPr>
  </w:style>
  <w:style w:type="paragraph" w:customStyle="1" w:styleId="Footnote-Text">
    <w:name w:val="Footnote-Text"/>
    <w:basedOn w:val="Normal-pool"/>
    <w:rsid w:val="00CE43B6"/>
    <w:pPr>
      <w:spacing w:before="20" w:after="40"/>
      <w:ind w:left="1247"/>
    </w:pPr>
    <w:rPr>
      <w:sz w:val="18"/>
    </w:rPr>
  </w:style>
  <w:style w:type="paragraph" w:customStyle="1" w:styleId="AConvName">
    <w:name w:val="A_ConvName"/>
    <w:basedOn w:val="Normal-pool"/>
    <w:next w:val="Normal-pool"/>
    <w:rsid w:val="00CE43B6"/>
    <w:pPr>
      <w:spacing w:before="120" w:after="240"/>
    </w:pPr>
    <w:rPr>
      <w:rFonts w:ascii="Arial" w:hAnsi="Arial"/>
      <w:b/>
      <w:sz w:val="28"/>
    </w:rPr>
  </w:style>
  <w:style w:type="paragraph" w:customStyle="1" w:styleId="ASymbol">
    <w:name w:val="A_Symbol"/>
    <w:basedOn w:val="Normal-pool"/>
    <w:rsid w:val="00CE43B6"/>
    <w:pPr>
      <w:tabs>
        <w:tab w:val="clear" w:pos="624"/>
        <w:tab w:val="clear" w:pos="1247"/>
        <w:tab w:val="right" w:pos="2920"/>
      </w:tabs>
    </w:pPr>
    <w:rPr>
      <w:rFonts w:eastAsia="SimSun"/>
    </w:rPr>
  </w:style>
  <w:style w:type="paragraph" w:customStyle="1" w:styleId="AText">
    <w:name w:val="A_Text"/>
    <w:basedOn w:val="Normal-pool"/>
    <w:rsid w:val="00CE43B6"/>
    <w:pPr>
      <w:spacing w:before="120"/>
    </w:pPr>
  </w:style>
  <w:style w:type="paragraph" w:customStyle="1" w:styleId="ATwoLetters">
    <w:name w:val="A_TwoLetters"/>
    <w:basedOn w:val="Normal-pool"/>
    <w:next w:val="Normal-pool"/>
    <w:rsid w:val="00CE43B6"/>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CE43B6"/>
    <w:pPr>
      <w:tabs>
        <w:tab w:val="clear" w:pos="1247"/>
      </w:tabs>
      <w:spacing w:before="20" w:after="20"/>
    </w:pPr>
    <w:rPr>
      <w:rFonts w:ascii="Arial" w:hAnsi="Arial" w:cs="Times New Roman Bold"/>
      <w:b/>
      <w:color w:val="000000" w:themeColor="text1"/>
      <w:sz w:val="27"/>
    </w:rPr>
  </w:style>
  <w:style w:type="paragraph" w:styleId="ac">
    <w:name w:val="Balloon Text"/>
    <w:basedOn w:val="a1"/>
    <w:link w:val="ad"/>
    <w:unhideWhenUsed/>
    <w:rsid w:val="00CE43B6"/>
    <w:rPr>
      <w:rFonts w:ascii="Tahoma" w:hAnsi="Tahoma" w:cs="Tahoma"/>
      <w:sz w:val="16"/>
      <w:szCs w:val="16"/>
    </w:rPr>
  </w:style>
  <w:style w:type="character" w:customStyle="1" w:styleId="ad">
    <w:name w:val="批注框文本 字符"/>
    <w:basedOn w:val="a2"/>
    <w:link w:val="ac"/>
    <w:rsid w:val="00CE43B6"/>
    <w:rPr>
      <w:rFonts w:ascii="Tahoma" w:eastAsia="Times New Roman" w:hAnsi="Tahoma" w:cs="Tahoma"/>
      <w:sz w:val="16"/>
      <w:szCs w:val="16"/>
      <w:lang w:val="en-GB" w:eastAsia="en-US"/>
    </w:rPr>
  </w:style>
  <w:style w:type="character" w:styleId="ae">
    <w:name w:val="annotation reference"/>
    <w:basedOn w:val="a2"/>
    <w:semiHidden/>
    <w:unhideWhenUsed/>
    <w:rsid w:val="00CE43B6"/>
    <w:rPr>
      <w:rFonts w:ascii="Times New Roman" w:eastAsia="SimSun" w:hAnsi="Times New Roman"/>
      <w:sz w:val="6"/>
      <w:szCs w:val="16"/>
      <w:lang w:val="en-GB"/>
    </w:rPr>
  </w:style>
  <w:style w:type="paragraph" w:styleId="af">
    <w:name w:val="annotation text"/>
    <w:basedOn w:val="a1"/>
    <w:link w:val="af0"/>
    <w:unhideWhenUsed/>
    <w:rsid w:val="00CE43B6"/>
  </w:style>
  <w:style w:type="character" w:customStyle="1" w:styleId="af0">
    <w:name w:val="批注文字 字符"/>
    <w:basedOn w:val="a2"/>
    <w:link w:val="af"/>
    <w:rsid w:val="00CE43B6"/>
    <w:rPr>
      <w:rFonts w:eastAsia="Times New Roman"/>
      <w:lang w:val="en-GB" w:eastAsia="en-US"/>
    </w:rPr>
  </w:style>
  <w:style w:type="paragraph" w:styleId="af1">
    <w:name w:val="annotation subject"/>
    <w:basedOn w:val="af"/>
    <w:next w:val="af"/>
    <w:link w:val="af2"/>
    <w:semiHidden/>
    <w:unhideWhenUsed/>
    <w:rsid w:val="00CE43B6"/>
    <w:rPr>
      <w:b/>
      <w:bCs/>
    </w:rPr>
  </w:style>
  <w:style w:type="character" w:customStyle="1" w:styleId="af2">
    <w:name w:val="批注主题 字符"/>
    <w:basedOn w:val="af0"/>
    <w:link w:val="af1"/>
    <w:semiHidden/>
    <w:rsid w:val="00CE43B6"/>
    <w:rPr>
      <w:rFonts w:eastAsia="Times New Roman"/>
      <w:b/>
      <w:bCs/>
      <w:lang w:val="en-GB" w:eastAsia="en-US"/>
    </w:rPr>
  </w:style>
  <w:style w:type="character" w:styleId="af3">
    <w:name w:val="FollowedHyperlink"/>
    <w:uiPriority w:val="99"/>
    <w:semiHidden/>
    <w:rsid w:val="00CE43B6"/>
    <w:rPr>
      <w:color w:val="0000FF"/>
      <w:u w:val="none"/>
      <w:lang w:val="en-GB"/>
    </w:rPr>
  </w:style>
  <w:style w:type="character" w:customStyle="1" w:styleId="FooterChar">
    <w:name w:val="Footer Char"/>
    <w:basedOn w:val="a2"/>
    <w:link w:val="CH4"/>
    <w:rsid w:val="00CE43B6"/>
    <w:rPr>
      <w:rFonts w:eastAsia="Times New Roman"/>
      <w:b/>
      <w:lang w:val="en-GB" w:eastAsia="en-US"/>
    </w:rPr>
  </w:style>
  <w:style w:type="character" w:customStyle="1" w:styleId="a9">
    <w:name w:val="页眉 字符"/>
    <w:basedOn w:val="a2"/>
    <w:link w:val="a8"/>
    <w:semiHidden/>
    <w:rsid w:val="00CE43B6"/>
    <w:rPr>
      <w:rFonts w:eastAsia="Times New Roman"/>
      <w:b/>
      <w:sz w:val="18"/>
      <w:lang w:val="en-GB" w:eastAsia="en-US"/>
    </w:rPr>
  </w:style>
  <w:style w:type="character" w:customStyle="1" w:styleId="10">
    <w:name w:val="标题 1 字符"/>
    <w:basedOn w:val="a2"/>
    <w:link w:val="1"/>
    <w:rsid w:val="00CE43B6"/>
    <w:rPr>
      <w:rFonts w:eastAsia="Times New Roman"/>
      <w:b/>
      <w:sz w:val="28"/>
      <w:szCs w:val="28"/>
      <w:lang w:val="en-GB" w:eastAsia="en-US"/>
    </w:rPr>
  </w:style>
  <w:style w:type="character" w:customStyle="1" w:styleId="22">
    <w:name w:val="标题 2 字符"/>
    <w:basedOn w:val="a2"/>
    <w:link w:val="21"/>
    <w:rsid w:val="00CE43B6"/>
    <w:rPr>
      <w:rFonts w:eastAsia="Times New Roman"/>
      <w:b/>
      <w:sz w:val="24"/>
      <w:szCs w:val="24"/>
      <w:lang w:val="en-GB" w:eastAsia="en-US"/>
    </w:rPr>
  </w:style>
  <w:style w:type="character" w:customStyle="1" w:styleId="32">
    <w:name w:val="标题 3 字符"/>
    <w:basedOn w:val="a2"/>
    <w:link w:val="31"/>
    <w:rsid w:val="00CE43B6"/>
    <w:rPr>
      <w:rFonts w:eastAsia="Times New Roman"/>
      <w:b/>
      <w:lang w:val="en-GB" w:eastAsia="en-US"/>
    </w:rPr>
  </w:style>
  <w:style w:type="character" w:customStyle="1" w:styleId="42">
    <w:name w:val="标题 4 字符"/>
    <w:basedOn w:val="a2"/>
    <w:link w:val="41"/>
    <w:rsid w:val="00CE43B6"/>
    <w:rPr>
      <w:rFonts w:eastAsia="Times New Roman"/>
      <w:b/>
      <w:lang w:val="en-GB" w:eastAsia="en-US"/>
    </w:rPr>
  </w:style>
  <w:style w:type="character" w:customStyle="1" w:styleId="52">
    <w:name w:val="标题 5 字符"/>
    <w:basedOn w:val="a2"/>
    <w:link w:val="51"/>
    <w:rsid w:val="00CE43B6"/>
    <w:rPr>
      <w:rFonts w:eastAsia="Times New Roman"/>
      <w:b/>
      <w:lang w:val="en-GB" w:eastAsia="en-US"/>
    </w:rPr>
  </w:style>
  <w:style w:type="character" w:customStyle="1" w:styleId="60">
    <w:name w:val="标题 6 字符"/>
    <w:basedOn w:val="a2"/>
    <w:link w:val="6"/>
    <w:semiHidden/>
    <w:rsid w:val="00CE43B6"/>
    <w:rPr>
      <w:rFonts w:eastAsia="Times New Roman"/>
      <w:bCs/>
      <w:sz w:val="24"/>
      <w:lang w:val="en-GB" w:eastAsia="en-US"/>
    </w:rPr>
  </w:style>
  <w:style w:type="character" w:customStyle="1" w:styleId="70">
    <w:name w:val="标题 7 字符"/>
    <w:basedOn w:val="a2"/>
    <w:link w:val="7"/>
    <w:semiHidden/>
    <w:rsid w:val="00CE43B6"/>
    <w:rPr>
      <w:rFonts w:eastAsia="Times New Roman"/>
      <w:b/>
      <w:snapToGrid w:val="0"/>
      <w:u w:val="single"/>
      <w:lang w:val="en-GB" w:eastAsia="en-US"/>
    </w:rPr>
  </w:style>
  <w:style w:type="character" w:customStyle="1" w:styleId="80">
    <w:name w:val="标题 8 字符"/>
    <w:basedOn w:val="a2"/>
    <w:link w:val="8"/>
    <w:semiHidden/>
    <w:rsid w:val="00CE43B6"/>
    <w:rPr>
      <w:rFonts w:eastAsia="Times New Roman"/>
      <w:b/>
      <w:snapToGrid w:val="0"/>
      <w:u w:val="single"/>
      <w:lang w:val="en-GB" w:eastAsia="en-US"/>
    </w:rPr>
  </w:style>
  <w:style w:type="character" w:customStyle="1" w:styleId="90">
    <w:name w:val="标题 9 字符"/>
    <w:basedOn w:val="a2"/>
    <w:link w:val="9"/>
    <w:semiHidden/>
    <w:rsid w:val="00CE43B6"/>
    <w:rPr>
      <w:rFonts w:eastAsia="Times New Roman"/>
      <w:snapToGrid w:val="0"/>
      <w:u w:val="single"/>
      <w:lang w:val="en-GB" w:eastAsia="en-US"/>
    </w:rPr>
  </w:style>
  <w:style w:type="paragraph" w:styleId="af4">
    <w:name w:val="List Paragraph"/>
    <w:basedOn w:val="a1"/>
    <w:uiPriority w:val="34"/>
    <w:semiHidden/>
    <w:qFormat/>
    <w:rsid w:val="00CE43B6"/>
    <w:pPr>
      <w:ind w:left="720"/>
      <w:contextualSpacing/>
    </w:pPr>
  </w:style>
  <w:style w:type="paragraph" w:styleId="af5">
    <w:name w:val="No Spacing"/>
    <w:uiPriority w:val="1"/>
    <w:semiHidden/>
    <w:qFormat/>
    <w:rsid w:val="00CE43B6"/>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CE43B6"/>
    <w:rPr>
      <w:rFonts w:eastAsia="Times New Roman"/>
      <w:lang w:val="en-GB" w:eastAsia="en-US"/>
    </w:rPr>
  </w:style>
  <w:style w:type="character" w:styleId="af6">
    <w:name w:val="Placeholder Text"/>
    <w:basedOn w:val="a2"/>
    <w:uiPriority w:val="99"/>
    <w:semiHidden/>
    <w:rsid w:val="00CE43B6"/>
    <w:rPr>
      <w:color w:val="808080"/>
      <w:lang w:val="en-GB"/>
    </w:rPr>
  </w:style>
  <w:style w:type="table" w:styleId="af7">
    <w:name w:val="Table Grid"/>
    <w:basedOn w:val="a3"/>
    <w:rsid w:val="00CE4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CE43B6"/>
    <w:pPr>
      <w:spacing w:before="120" w:after="240"/>
    </w:pPr>
  </w:style>
  <w:style w:type="character" w:customStyle="1" w:styleId="ALogoChar">
    <w:name w:val="A_Logo Char"/>
    <w:basedOn w:val="a2"/>
    <w:link w:val="ALogo"/>
    <w:rsid w:val="00CE43B6"/>
    <w:rPr>
      <w:rFonts w:eastAsia="Times New Roman"/>
      <w:lang w:val="en-GB" w:eastAsia="en-US"/>
    </w:rPr>
  </w:style>
  <w:style w:type="paragraph" w:customStyle="1" w:styleId="ASpacer">
    <w:name w:val="A_Spacer"/>
    <w:basedOn w:val="Normal-pool"/>
    <w:link w:val="ASpacerChar"/>
    <w:qFormat/>
    <w:rsid w:val="00CE43B6"/>
    <w:rPr>
      <w:sz w:val="2"/>
    </w:rPr>
  </w:style>
  <w:style w:type="character" w:customStyle="1" w:styleId="ASpacerChar">
    <w:name w:val="A_Spacer Char"/>
    <w:basedOn w:val="a2"/>
    <w:link w:val="ASpacer"/>
    <w:rsid w:val="00CE43B6"/>
    <w:rPr>
      <w:rFonts w:eastAsia="Times New Roman"/>
      <w:sz w:val="2"/>
      <w:lang w:val="en-GB" w:eastAsia="en-US"/>
    </w:rPr>
  </w:style>
  <w:style w:type="paragraph" w:customStyle="1" w:styleId="AATitle1">
    <w:name w:val="AA_Title1"/>
    <w:basedOn w:val="Normal-pool"/>
    <w:rsid w:val="00CE43B6"/>
  </w:style>
  <w:style w:type="character" w:styleId="af8">
    <w:name w:val="Unresolved Mention"/>
    <w:basedOn w:val="a2"/>
    <w:uiPriority w:val="99"/>
    <w:semiHidden/>
    <w:rsid w:val="00CE43B6"/>
    <w:rPr>
      <w:color w:val="605E5C"/>
      <w:shd w:val="clear" w:color="auto" w:fill="E1DFDD"/>
      <w:lang w:val="en-GB"/>
    </w:rPr>
  </w:style>
  <w:style w:type="paragraph" w:customStyle="1" w:styleId="ANormal">
    <w:name w:val="A_Normal"/>
    <w:basedOn w:val="Normal-pool"/>
    <w:rsid w:val="00CE43B6"/>
  </w:style>
  <w:style w:type="paragraph" w:customStyle="1" w:styleId="AText0">
    <w:name w:val="A_Text0"/>
    <w:basedOn w:val="AText"/>
    <w:next w:val="AText"/>
    <w:qFormat/>
    <w:rsid w:val="00CE43B6"/>
    <w:pPr>
      <w:tabs>
        <w:tab w:val="clear" w:pos="4990"/>
      </w:tabs>
      <w:spacing w:before="0" w:after="120"/>
    </w:pPr>
  </w:style>
  <w:style w:type="paragraph" w:styleId="af9">
    <w:name w:val="footer"/>
    <w:basedOn w:val="a1"/>
    <w:link w:val="afa"/>
    <w:unhideWhenUsed/>
    <w:rsid w:val="00CE43B6"/>
    <w:pPr>
      <w:tabs>
        <w:tab w:val="clear" w:pos="1247"/>
        <w:tab w:val="right" w:pos="8641"/>
      </w:tabs>
    </w:pPr>
    <w:rPr>
      <w:rFonts w:eastAsia="PMingLiU"/>
      <w:b/>
      <w:noProof/>
      <w:sz w:val="17"/>
    </w:rPr>
  </w:style>
  <w:style w:type="character" w:customStyle="1" w:styleId="afa">
    <w:name w:val="页脚 字符"/>
    <w:basedOn w:val="a2"/>
    <w:link w:val="af9"/>
    <w:rsid w:val="00CE43B6"/>
    <w:rPr>
      <w:rFonts w:eastAsia="Times New Roman"/>
      <w:b/>
      <w:sz w:val="18"/>
      <w:lang w:val="en-GB" w:eastAsia="en-US"/>
    </w:rPr>
  </w:style>
  <w:style w:type="paragraph" w:customStyle="1" w:styleId="Normal-pool">
    <w:name w:val="Normal-pool"/>
    <w:link w:val="Normal-poolChar"/>
    <w:qFormat/>
    <w:rsid w:val="00CE43B6"/>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CE43B6"/>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a1"/>
    <w:unhideWhenUsed/>
    <w:rsid w:val="00CE43B6"/>
    <w:pPr>
      <w:spacing w:before="60"/>
      <w:ind w:left="624"/>
    </w:pPr>
    <w:rPr>
      <w:rFonts w:eastAsiaTheme="minorEastAsia"/>
      <w:sz w:val="18"/>
    </w:rPr>
  </w:style>
  <w:style w:type="paragraph" w:styleId="afb">
    <w:name w:val="Bibliography"/>
    <w:basedOn w:val="a1"/>
    <w:next w:val="a1"/>
    <w:uiPriority w:val="37"/>
    <w:semiHidden/>
    <w:rsid w:val="00CE43B6"/>
  </w:style>
  <w:style w:type="paragraph" w:styleId="afc">
    <w:name w:val="Block Text"/>
    <w:basedOn w:val="a1"/>
    <w:semiHidden/>
    <w:unhideWhenUsed/>
    <w:rsid w:val="00CE43B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d">
    <w:name w:val="Body Text"/>
    <w:basedOn w:val="a1"/>
    <w:link w:val="afe"/>
    <w:semiHidden/>
    <w:unhideWhenUsed/>
    <w:rsid w:val="00CE43B6"/>
  </w:style>
  <w:style w:type="character" w:customStyle="1" w:styleId="afe">
    <w:name w:val="正文文本 字符"/>
    <w:basedOn w:val="a2"/>
    <w:link w:val="afd"/>
    <w:semiHidden/>
    <w:rsid w:val="00CE43B6"/>
    <w:rPr>
      <w:rFonts w:eastAsia="Times New Roman"/>
      <w:lang w:val="en-GB" w:eastAsia="en-US"/>
    </w:rPr>
  </w:style>
  <w:style w:type="paragraph" w:styleId="23">
    <w:name w:val="Body Text 2"/>
    <w:basedOn w:val="a1"/>
    <w:link w:val="24"/>
    <w:semiHidden/>
    <w:unhideWhenUsed/>
    <w:rsid w:val="00CE43B6"/>
    <w:pPr>
      <w:spacing w:line="480" w:lineRule="auto"/>
    </w:pPr>
  </w:style>
  <w:style w:type="character" w:customStyle="1" w:styleId="24">
    <w:name w:val="正文文本 2 字符"/>
    <w:basedOn w:val="a2"/>
    <w:link w:val="23"/>
    <w:semiHidden/>
    <w:rsid w:val="00CE43B6"/>
    <w:rPr>
      <w:rFonts w:eastAsia="Times New Roman"/>
      <w:lang w:val="en-GB" w:eastAsia="en-US"/>
    </w:rPr>
  </w:style>
  <w:style w:type="paragraph" w:styleId="33">
    <w:name w:val="Body Text 3"/>
    <w:basedOn w:val="a1"/>
    <w:link w:val="34"/>
    <w:semiHidden/>
    <w:unhideWhenUsed/>
    <w:rsid w:val="00CE43B6"/>
    <w:rPr>
      <w:sz w:val="16"/>
      <w:szCs w:val="16"/>
    </w:rPr>
  </w:style>
  <w:style w:type="character" w:customStyle="1" w:styleId="34">
    <w:name w:val="正文文本 3 字符"/>
    <w:basedOn w:val="a2"/>
    <w:link w:val="33"/>
    <w:semiHidden/>
    <w:rsid w:val="00CE43B6"/>
    <w:rPr>
      <w:rFonts w:eastAsia="Times New Roman"/>
      <w:sz w:val="16"/>
      <w:szCs w:val="16"/>
      <w:lang w:val="en-GB" w:eastAsia="en-US"/>
    </w:rPr>
  </w:style>
  <w:style w:type="paragraph" w:styleId="aff">
    <w:name w:val="Body Text First Indent"/>
    <w:basedOn w:val="afd"/>
    <w:link w:val="aff0"/>
    <w:semiHidden/>
    <w:unhideWhenUsed/>
    <w:rsid w:val="00CE43B6"/>
    <w:pPr>
      <w:spacing w:after="0"/>
      <w:ind w:firstLine="360"/>
    </w:pPr>
  </w:style>
  <w:style w:type="character" w:customStyle="1" w:styleId="aff0">
    <w:name w:val="正文文本首行缩进 字符"/>
    <w:basedOn w:val="afe"/>
    <w:link w:val="aff"/>
    <w:semiHidden/>
    <w:rsid w:val="00CE43B6"/>
    <w:rPr>
      <w:rFonts w:eastAsia="Times New Roman"/>
      <w:lang w:val="en-GB" w:eastAsia="en-US"/>
    </w:rPr>
  </w:style>
  <w:style w:type="paragraph" w:styleId="aff1">
    <w:name w:val="Body Text Indent"/>
    <w:basedOn w:val="a1"/>
    <w:link w:val="aff2"/>
    <w:semiHidden/>
    <w:unhideWhenUsed/>
    <w:rsid w:val="00CE43B6"/>
    <w:pPr>
      <w:ind w:left="283"/>
    </w:pPr>
  </w:style>
  <w:style w:type="character" w:customStyle="1" w:styleId="aff2">
    <w:name w:val="正文文本缩进 字符"/>
    <w:basedOn w:val="a2"/>
    <w:link w:val="aff1"/>
    <w:semiHidden/>
    <w:rsid w:val="00CE43B6"/>
    <w:rPr>
      <w:rFonts w:eastAsia="Times New Roman"/>
      <w:lang w:val="en-GB" w:eastAsia="en-US"/>
    </w:rPr>
  </w:style>
  <w:style w:type="paragraph" w:styleId="25">
    <w:name w:val="Body Text First Indent 2"/>
    <w:basedOn w:val="aff1"/>
    <w:link w:val="26"/>
    <w:semiHidden/>
    <w:unhideWhenUsed/>
    <w:rsid w:val="00CE43B6"/>
    <w:pPr>
      <w:spacing w:after="0"/>
      <w:ind w:left="360" w:firstLine="360"/>
    </w:pPr>
  </w:style>
  <w:style w:type="character" w:customStyle="1" w:styleId="26">
    <w:name w:val="正文文本首行缩进 2 字符"/>
    <w:basedOn w:val="aff2"/>
    <w:link w:val="25"/>
    <w:semiHidden/>
    <w:rsid w:val="00CE43B6"/>
    <w:rPr>
      <w:rFonts w:eastAsia="Times New Roman"/>
      <w:lang w:val="en-GB" w:eastAsia="en-US"/>
    </w:rPr>
  </w:style>
  <w:style w:type="paragraph" w:styleId="27">
    <w:name w:val="Body Text Indent 2"/>
    <w:basedOn w:val="a1"/>
    <w:link w:val="28"/>
    <w:semiHidden/>
    <w:unhideWhenUsed/>
    <w:rsid w:val="00CE43B6"/>
    <w:pPr>
      <w:spacing w:line="480" w:lineRule="auto"/>
      <w:ind w:left="283"/>
    </w:pPr>
  </w:style>
  <w:style w:type="character" w:customStyle="1" w:styleId="28">
    <w:name w:val="正文文本缩进 2 字符"/>
    <w:basedOn w:val="a2"/>
    <w:link w:val="27"/>
    <w:semiHidden/>
    <w:rsid w:val="00CE43B6"/>
    <w:rPr>
      <w:rFonts w:eastAsia="Times New Roman"/>
      <w:lang w:val="en-GB" w:eastAsia="en-US"/>
    </w:rPr>
  </w:style>
  <w:style w:type="paragraph" w:styleId="35">
    <w:name w:val="Body Text Indent 3"/>
    <w:basedOn w:val="a1"/>
    <w:link w:val="36"/>
    <w:semiHidden/>
    <w:unhideWhenUsed/>
    <w:rsid w:val="00CE43B6"/>
    <w:pPr>
      <w:ind w:left="283"/>
    </w:pPr>
    <w:rPr>
      <w:sz w:val="16"/>
      <w:szCs w:val="16"/>
    </w:rPr>
  </w:style>
  <w:style w:type="character" w:customStyle="1" w:styleId="36">
    <w:name w:val="正文文本缩进 3 字符"/>
    <w:basedOn w:val="a2"/>
    <w:link w:val="35"/>
    <w:semiHidden/>
    <w:rsid w:val="00CE43B6"/>
    <w:rPr>
      <w:rFonts w:eastAsia="Times New Roman"/>
      <w:sz w:val="16"/>
      <w:szCs w:val="16"/>
      <w:lang w:val="en-GB" w:eastAsia="en-US"/>
    </w:rPr>
  </w:style>
  <w:style w:type="character" w:styleId="aff3">
    <w:name w:val="Book Title"/>
    <w:basedOn w:val="a2"/>
    <w:uiPriority w:val="33"/>
    <w:semiHidden/>
    <w:qFormat/>
    <w:rsid w:val="00CE43B6"/>
    <w:rPr>
      <w:b/>
      <w:bCs/>
      <w:i/>
      <w:iCs/>
      <w:spacing w:val="5"/>
      <w:lang w:val="en-GB"/>
    </w:rPr>
  </w:style>
  <w:style w:type="paragraph" w:styleId="aff4">
    <w:name w:val="caption"/>
    <w:basedOn w:val="a1"/>
    <w:next w:val="a1"/>
    <w:semiHidden/>
    <w:unhideWhenUsed/>
    <w:qFormat/>
    <w:rsid w:val="00CE43B6"/>
    <w:pPr>
      <w:spacing w:after="200"/>
    </w:pPr>
    <w:rPr>
      <w:i/>
      <w:iCs/>
      <w:color w:val="1F497D" w:themeColor="text2"/>
      <w:sz w:val="18"/>
      <w:szCs w:val="18"/>
    </w:rPr>
  </w:style>
  <w:style w:type="paragraph" w:styleId="aff5">
    <w:name w:val="Closing"/>
    <w:basedOn w:val="a1"/>
    <w:link w:val="aff6"/>
    <w:semiHidden/>
    <w:unhideWhenUsed/>
    <w:rsid w:val="00CE43B6"/>
    <w:pPr>
      <w:ind w:left="4252"/>
    </w:pPr>
  </w:style>
  <w:style w:type="character" w:customStyle="1" w:styleId="aff6">
    <w:name w:val="结束语 字符"/>
    <w:basedOn w:val="a2"/>
    <w:link w:val="aff5"/>
    <w:semiHidden/>
    <w:rsid w:val="00CE43B6"/>
    <w:rPr>
      <w:rFonts w:eastAsia="Times New Roman"/>
      <w:lang w:val="en-GB" w:eastAsia="en-US"/>
    </w:rPr>
  </w:style>
  <w:style w:type="table" w:styleId="aff7">
    <w:name w:val="Colorful Grid"/>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3"/>
    <w:uiPriority w:val="73"/>
    <w:semiHidden/>
    <w:unhideWhenUsed/>
    <w:rsid w:val="00CE43B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8">
    <w:name w:val="Colorful List"/>
    <w:basedOn w:val="a3"/>
    <w:uiPriority w:val="72"/>
    <w:semiHidden/>
    <w:unhideWhenUsed/>
    <w:rsid w:val="00CE43B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CE43B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3"/>
    <w:uiPriority w:val="72"/>
    <w:semiHidden/>
    <w:unhideWhenUsed/>
    <w:rsid w:val="00CE43B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3"/>
    <w:uiPriority w:val="72"/>
    <w:semiHidden/>
    <w:unhideWhenUsed/>
    <w:rsid w:val="00CE43B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3"/>
    <w:uiPriority w:val="72"/>
    <w:semiHidden/>
    <w:unhideWhenUsed/>
    <w:rsid w:val="00CE43B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3"/>
    <w:uiPriority w:val="72"/>
    <w:semiHidden/>
    <w:unhideWhenUsed/>
    <w:rsid w:val="00CE43B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3"/>
    <w:uiPriority w:val="72"/>
    <w:semiHidden/>
    <w:unhideWhenUsed/>
    <w:rsid w:val="00CE43B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Shading"/>
    <w:basedOn w:val="a3"/>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CE43B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CE43B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CE43B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CE43B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CE43B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a">
    <w:name w:val="Dark List"/>
    <w:basedOn w:val="a3"/>
    <w:uiPriority w:val="70"/>
    <w:semiHidden/>
    <w:unhideWhenUsed/>
    <w:rsid w:val="00CE43B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CE43B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semiHidden/>
    <w:unhideWhenUsed/>
    <w:rsid w:val="00CE43B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semiHidden/>
    <w:unhideWhenUsed/>
    <w:rsid w:val="00CE43B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semiHidden/>
    <w:unhideWhenUsed/>
    <w:rsid w:val="00CE43B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CE43B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CE43B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b">
    <w:name w:val="Date"/>
    <w:basedOn w:val="a1"/>
    <w:next w:val="a1"/>
    <w:link w:val="affc"/>
    <w:semiHidden/>
    <w:unhideWhenUsed/>
    <w:rsid w:val="00CE43B6"/>
  </w:style>
  <w:style w:type="character" w:customStyle="1" w:styleId="affc">
    <w:name w:val="日期 字符"/>
    <w:basedOn w:val="a2"/>
    <w:link w:val="affb"/>
    <w:semiHidden/>
    <w:rsid w:val="00CE43B6"/>
    <w:rPr>
      <w:rFonts w:eastAsia="Times New Roman"/>
      <w:lang w:val="en-GB" w:eastAsia="en-US"/>
    </w:rPr>
  </w:style>
  <w:style w:type="paragraph" w:styleId="affd">
    <w:name w:val="Document Map"/>
    <w:basedOn w:val="a1"/>
    <w:link w:val="affe"/>
    <w:semiHidden/>
    <w:unhideWhenUsed/>
    <w:rsid w:val="00CE43B6"/>
    <w:rPr>
      <w:rFonts w:ascii="Segoe UI" w:hAnsi="Segoe UI" w:cs="Segoe UI"/>
      <w:sz w:val="16"/>
      <w:szCs w:val="16"/>
    </w:rPr>
  </w:style>
  <w:style w:type="character" w:customStyle="1" w:styleId="affe">
    <w:name w:val="文档结构图 字符"/>
    <w:basedOn w:val="a2"/>
    <w:link w:val="affd"/>
    <w:semiHidden/>
    <w:rsid w:val="00CE43B6"/>
    <w:rPr>
      <w:rFonts w:ascii="Segoe UI" w:eastAsia="Times New Roman" w:hAnsi="Segoe UI" w:cs="Segoe UI"/>
      <w:sz w:val="16"/>
      <w:szCs w:val="16"/>
      <w:lang w:val="en-GB" w:eastAsia="en-US"/>
    </w:rPr>
  </w:style>
  <w:style w:type="paragraph" w:styleId="afff">
    <w:name w:val="E-mail Signature"/>
    <w:basedOn w:val="a1"/>
    <w:link w:val="afff0"/>
    <w:semiHidden/>
    <w:unhideWhenUsed/>
    <w:rsid w:val="00CE43B6"/>
  </w:style>
  <w:style w:type="character" w:customStyle="1" w:styleId="afff0">
    <w:name w:val="电子邮件签名 字符"/>
    <w:basedOn w:val="a2"/>
    <w:link w:val="afff"/>
    <w:semiHidden/>
    <w:rsid w:val="00CE43B6"/>
    <w:rPr>
      <w:rFonts w:eastAsia="Times New Roman"/>
      <w:lang w:val="en-GB" w:eastAsia="en-US"/>
    </w:rPr>
  </w:style>
  <w:style w:type="character" w:styleId="afff1">
    <w:name w:val="Emphasis"/>
    <w:basedOn w:val="a2"/>
    <w:semiHidden/>
    <w:qFormat/>
    <w:rsid w:val="00CE43B6"/>
    <w:rPr>
      <w:i/>
      <w:iCs/>
      <w:lang w:val="en-GB"/>
    </w:rPr>
  </w:style>
  <w:style w:type="character" w:styleId="afff2">
    <w:name w:val="endnote reference"/>
    <w:basedOn w:val="a7"/>
    <w:semiHidden/>
    <w:unhideWhenUsed/>
    <w:rsid w:val="00CE43B6"/>
    <w:rPr>
      <w:rFonts w:ascii="Times New Roman" w:eastAsia="SimSun" w:hAnsi="Times New Roman"/>
      <w:color w:val="000000"/>
      <w:spacing w:val="-7"/>
      <w:w w:val="130"/>
      <w:position w:val="-4"/>
      <w:sz w:val="20"/>
      <w:szCs w:val="18"/>
      <w:vertAlign w:val="superscript"/>
      <w:lang w:val="en-GB"/>
    </w:rPr>
  </w:style>
  <w:style w:type="paragraph" w:styleId="afff3">
    <w:name w:val="endnote text"/>
    <w:basedOn w:val="afff4"/>
    <w:link w:val="afff5"/>
    <w:semiHidden/>
    <w:unhideWhenUsed/>
    <w:rsid w:val="00CE43B6"/>
  </w:style>
  <w:style w:type="character" w:customStyle="1" w:styleId="afff5">
    <w:name w:val="尾注文本 字符"/>
    <w:basedOn w:val="a2"/>
    <w:link w:val="afff3"/>
    <w:semiHidden/>
    <w:rsid w:val="00CE43B6"/>
    <w:rPr>
      <w:rFonts w:eastAsia="Times New Roman"/>
      <w:lang w:val="en-GB" w:eastAsia="en-US"/>
    </w:rPr>
  </w:style>
  <w:style w:type="paragraph" w:styleId="afff6">
    <w:name w:val="envelope address"/>
    <w:basedOn w:val="a1"/>
    <w:semiHidden/>
    <w:unhideWhenUsed/>
    <w:rsid w:val="00CE43B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f7">
    <w:name w:val="envelope return"/>
    <w:basedOn w:val="a1"/>
    <w:semiHidden/>
    <w:unhideWhenUsed/>
    <w:rsid w:val="00CE43B6"/>
    <w:rPr>
      <w:rFonts w:asciiTheme="majorHAnsi" w:eastAsiaTheme="majorEastAsia" w:hAnsiTheme="majorHAnsi" w:cstheme="majorBidi"/>
    </w:rPr>
  </w:style>
  <w:style w:type="paragraph" w:styleId="afff4">
    <w:name w:val="footnote text"/>
    <w:basedOn w:val="a1"/>
    <w:link w:val="afff8"/>
    <w:semiHidden/>
    <w:unhideWhenUsed/>
    <w:rsid w:val="00CE43B6"/>
    <w:pPr>
      <w:spacing w:after="0" w:line="210" w:lineRule="exact"/>
      <w:ind w:left="475" w:hanging="475"/>
      <w:jc w:val="left"/>
    </w:pPr>
    <w:rPr>
      <w:noProof/>
      <w:spacing w:val="5"/>
      <w:w w:val="104"/>
      <w:kern w:val="14"/>
      <w:sz w:val="18"/>
      <w:szCs w:val="20"/>
    </w:rPr>
  </w:style>
  <w:style w:type="character" w:customStyle="1" w:styleId="afff8">
    <w:name w:val="脚注文本 字符"/>
    <w:basedOn w:val="a2"/>
    <w:link w:val="afff4"/>
    <w:semiHidden/>
    <w:rsid w:val="00CE43B6"/>
    <w:rPr>
      <w:rFonts w:eastAsia="Times New Roman"/>
      <w:lang w:val="en-GB" w:eastAsia="en-US"/>
    </w:rPr>
  </w:style>
  <w:style w:type="table" w:styleId="11">
    <w:name w:val="Grid Table 1 Light"/>
    <w:basedOn w:val="a3"/>
    <w:uiPriority w:val="46"/>
    <w:rsid w:val="00CE43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CE43B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
    <w:name w:val="Grid Table 1 Light Accent 2"/>
    <w:basedOn w:val="a3"/>
    <w:uiPriority w:val="46"/>
    <w:rsid w:val="00CE43B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3"/>
    <w:uiPriority w:val="46"/>
    <w:rsid w:val="00CE43B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3"/>
    <w:uiPriority w:val="46"/>
    <w:rsid w:val="00CE43B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3"/>
    <w:uiPriority w:val="46"/>
    <w:rsid w:val="00CE43B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3"/>
    <w:uiPriority w:val="46"/>
    <w:rsid w:val="00CE43B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9">
    <w:name w:val="Grid Table 2"/>
    <w:basedOn w:val="a3"/>
    <w:uiPriority w:val="47"/>
    <w:rsid w:val="00CE43B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47"/>
    <w:rsid w:val="00CE43B6"/>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
    <w:name w:val="Grid Table 2 Accent 2"/>
    <w:basedOn w:val="a3"/>
    <w:uiPriority w:val="47"/>
    <w:rsid w:val="00CE43B6"/>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
    <w:name w:val="Grid Table 2 Accent 3"/>
    <w:basedOn w:val="a3"/>
    <w:uiPriority w:val="47"/>
    <w:rsid w:val="00CE43B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3"/>
    <w:uiPriority w:val="47"/>
    <w:rsid w:val="00CE43B6"/>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3"/>
    <w:uiPriority w:val="47"/>
    <w:rsid w:val="00CE43B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3"/>
    <w:uiPriority w:val="47"/>
    <w:rsid w:val="00CE43B6"/>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7">
    <w:name w:val="Grid Table 3"/>
    <w:basedOn w:val="a3"/>
    <w:uiPriority w:val="48"/>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48"/>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
    <w:name w:val="Grid Table 3 Accent 2"/>
    <w:basedOn w:val="a3"/>
    <w:uiPriority w:val="48"/>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
    <w:name w:val="Grid Table 3 Accent 3"/>
    <w:basedOn w:val="a3"/>
    <w:uiPriority w:val="48"/>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3"/>
    <w:uiPriority w:val="48"/>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3"/>
    <w:uiPriority w:val="48"/>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3"/>
    <w:uiPriority w:val="48"/>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3"/>
    <w:uiPriority w:val="49"/>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49"/>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
    <w:name w:val="Grid Table 4 Accent 2"/>
    <w:basedOn w:val="a3"/>
    <w:uiPriority w:val="49"/>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
    <w:name w:val="Grid Table 4 Accent 3"/>
    <w:basedOn w:val="a3"/>
    <w:uiPriority w:val="49"/>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3"/>
    <w:uiPriority w:val="49"/>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3"/>
    <w:uiPriority w:val="49"/>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3"/>
    <w:uiPriority w:val="49"/>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
    <w:name w:val="Grid Table 5 Dark Accent 2"/>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
    <w:name w:val="Grid Table 5 Dark Accent 3"/>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3"/>
    <w:uiPriority w:val="50"/>
    <w:rsid w:val="00CE43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1">
    <w:name w:val="Grid Table 6 Colorful"/>
    <w:basedOn w:val="a3"/>
    <w:uiPriority w:val="51"/>
    <w:rsid w:val="00CE43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51"/>
    <w:rsid w:val="00CE43B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
    <w:name w:val="Grid Table 6 Colorful Accent 2"/>
    <w:basedOn w:val="a3"/>
    <w:uiPriority w:val="51"/>
    <w:rsid w:val="00CE43B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
    <w:name w:val="Grid Table 6 Colorful Accent 3"/>
    <w:basedOn w:val="a3"/>
    <w:uiPriority w:val="51"/>
    <w:rsid w:val="00CE43B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3"/>
    <w:uiPriority w:val="51"/>
    <w:rsid w:val="00CE43B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3"/>
    <w:uiPriority w:val="51"/>
    <w:rsid w:val="00CE43B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3"/>
    <w:uiPriority w:val="51"/>
    <w:rsid w:val="00CE43B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1">
    <w:name w:val="Grid Table 7 Colorful"/>
    <w:basedOn w:val="a3"/>
    <w:uiPriority w:val="52"/>
    <w:rsid w:val="00CE43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52"/>
    <w:rsid w:val="00CE43B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3"/>
    <w:uiPriority w:val="52"/>
    <w:rsid w:val="00CE43B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3"/>
    <w:uiPriority w:val="52"/>
    <w:rsid w:val="00CE43B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3"/>
    <w:uiPriority w:val="52"/>
    <w:rsid w:val="00CE43B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3"/>
    <w:uiPriority w:val="52"/>
    <w:rsid w:val="00CE43B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3"/>
    <w:uiPriority w:val="52"/>
    <w:rsid w:val="00CE43B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2"/>
    <w:uiPriority w:val="99"/>
    <w:semiHidden/>
    <w:rsid w:val="00CE43B6"/>
    <w:rPr>
      <w:color w:val="2B579A"/>
      <w:shd w:val="clear" w:color="auto" w:fill="E1DFDD"/>
      <w:lang w:val="en-GB"/>
    </w:rPr>
  </w:style>
  <w:style w:type="character" w:styleId="HTML">
    <w:name w:val="HTML Acronym"/>
    <w:basedOn w:val="a2"/>
    <w:semiHidden/>
    <w:unhideWhenUsed/>
    <w:rsid w:val="00CE43B6"/>
    <w:rPr>
      <w:lang w:val="en-GB"/>
    </w:rPr>
  </w:style>
  <w:style w:type="paragraph" w:styleId="HTML0">
    <w:name w:val="HTML Address"/>
    <w:basedOn w:val="a1"/>
    <w:link w:val="HTML1"/>
    <w:semiHidden/>
    <w:unhideWhenUsed/>
    <w:rsid w:val="00CE43B6"/>
    <w:rPr>
      <w:i/>
      <w:iCs/>
    </w:rPr>
  </w:style>
  <w:style w:type="character" w:customStyle="1" w:styleId="HTML1">
    <w:name w:val="HTML 地址 字符"/>
    <w:basedOn w:val="a2"/>
    <w:link w:val="HTML0"/>
    <w:semiHidden/>
    <w:rsid w:val="00CE43B6"/>
    <w:rPr>
      <w:rFonts w:eastAsia="Times New Roman"/>
      <w:i/>
      <w:iCs/>
      <w:lang w:val="en-GB" w:eastAsia="en-US"/>
    </w:rPr>
  </w:style>
  <w:style w:type="character" w:styleId="HTML2">
    <w:name w:val="HTML Cite"/>
    <w:basedOn w:val="a2"/>
    <w:semiHidden/>
    <w:unhideWhenUsed/>
    <w:rsid w:val="00CE43B6"/>
    <w:rPr>
      <w:i/>
      <w:iCs/>
      <w:lang w:val="en-GB"/>
    </w:rPr>
  </w:style>
  <w:style w:type="character" w:styleId="HTML3">
    <w:name w:val="HTML Code"/>
    <w:basedOn w:val="a2"/>
    <w:semiHidden/>
    <w:unhideWhenUsed/>
    <w:rsid w:val="00CE43B6"/>
    <w:rPr>
      <w:rFonts w:ascii="Consolas" w:hAnsi="Consolas" w:cs="Consolas"/>
      <w:sz w:val="20"/>
      <w:szCs w:val="20"/>
      <w:lang w:val="en-GB"/>
    </w:rPr>
  </w:style>
  <w:style w:type="character" w:styleId="HTML4">
    <w:name w:val="HTML Definition"/>
    <w:basedOn w:val="a2"/>
    <w:semiHidden/>
    <w:unhideWhenUsed/>
    <w:rsid w:val="00CE43B6"/>
    <w:rPr>
      <w:i/>
      <w:iCs/>
      <w:lang w:val="en-GB"/>
    </w:rPr>
  </w:style>
  <w:style w:type="character" w:styleId="HTML5">
    <w:name w:val="HTML Keyboard"/>
    <w:basedOn w:val="a2"/>
    <w:semiHidden/>
    <w:unhideWhenUsed/>
    <w:rsid w:val="00CE43B6"/>
    <w:rPr>
      <w:rFonts w:ascii="Consolas" w:hAnsi="Consolas" w:cs="Consolas"/>
      <w:sz w:val="20"/>
      <w:szCs w:val="20"/>
      <w:lang w:val="en-GB"/>
    </w:rPr>
  </w:style>
  <w:style w:type="paragraph" w:styleId="HTML6">
    <w:name w:val="HTML Preformatted"/>
    <w:basedOn w:val="a1"/>
    <w:link w:val="HTML7"/>
    <w:semiHidden/>
    <w:unhideWhenUsed/>
    <w:rsid w:val="00CE43B6"/>
    <w:rPr>
      <w:rFonts w:ascii="Consolas" w:hAnsi="Consolas" w:cs="Consolas"/>
    </w:rPr>
  </w:style>
  <w:style w:type="character" w:customStyle="1" w:styleId="HTML7">
    <w:name w:val="HTML 预设格式 字符"/>
    <w:basedOn w:val="a2"/>
    <w:link w:val="HTML6"/>
    <w:semiHidden/>
    <w:rsid w:val="00CE43B6"/>
    <w:rPr>
      <w:rFonts w:ascii="Consolas" w:eastAsia="Times New Roman" w:hAnsi="Consolas" w:cs="Consolas"/>
      <w:lang w:val="en-GB" w:eastAsia="en-US"/>
    </w:rPr>
  </w:style>
  <w:style w:type="character" w:styleId="HTML8">
    <w:name w:val="HTML Sample"/>
    <w:basedOn w:val="a2"/>
    <w:semiHidden/>
    <w:unhideWhenUsed/>
    <w:rsid w:val="00CE43B6"/>
    <w:rPr>
      <w:rFonts w:ascii="Consolas" w:hAnsi="Consolas" w:cs="Consolas"/>
      <w:sz w:val="24"/>
      <w:szCs w:val="24"/>
      <w:lang w:val="en-GB"/>
    </w:rPr>
  </w:style>
  <w:style w:type="character" w:styleId="HTML9">
    <w:name w:val="HTML Typewriter"/>
    <w:basedOn w:val="a2"/>
    <w:semiHidden/>
    <w:unhideWhenUsed/>
    <w:rsid w:val="00CE43B6"/>
    <w:rPr>
      <w:rFonts w:ascii="Consolas" w:hAnsi="Consolas" w:cs="Consolas"/>
      <w:sz w:val="20"/>
      <w:szCs w:val="20"/>
      <w:lang w:val="en-GB"/>
    </w:rPr>
  </w:style>
  <w:style w:type="character" w:styleId="HTMLa">
    <w:name w:val="HTML Variable"/>
    <w:basedOn w:val="a2"/>
    <w:semiHidden/>
    <w:unhideWhenUsed/>
    <w:rsid w:val="00CE43B6"/>
    <w:rPr>
      <w:i/>
      <w:iCs/>
      <w:lang w:val="en-GB"/>
    </w:rPr>
  </w:style>
  <w:style w:type="paragraph" w:styleId="12">
    <w:name w:val="index 1"/>
    <w:basedOn w:val="a1"/>
    <w:next w:val="a1"/>
    <w:autoRedefine/>
    <w:semiHidden/>
    <w:unhideWhenUsed/>
    <w:rsid w:val="00CE43B6"/>
    <w:pPr>
      <w:tabs>
        <w:tab w:val="clear" w:pos="1247"/>
      </w:tabs>
      <w:ind w:left="200" w:hanging="200"/>
    </w:pPr>
  </w:style>
  <w:style w:type="paragraph" w:styleId="2a">
    <w:name w:val="index 2"/>
    <w:basedOn w:val="a1"/>
    <w:next w:val="a1"/>
    <w:autoRedefine/>
    <w:semiHidden/>
    <w:unhideWhenUsed/>
    <w:rsid w:val="00CE43B6"/>
    <w:pPr>
      <w:tabs>
        <w:tab w:val="clear" w:pos="1247"/>
      </w:tabs>
      <w:ind w:left="400" w:hanging="200"/>
    </w:pPr>
  </w:style>
  <w:style w:type="paragraph" w:styleId="38">
    <w:name w:val="index 3"/>
    <w:basedOn w:val="a1"/>
    <w:next w:val="a1"/>
    <w:autoRedefine/>
    <w:semiHidden/>
    <w:unhideWhenUsed/>
    <w:rsid w:val="00CE43B6"/>
    <w:pPr>
      <w:tabs>
        <w:tab w:val="clear" w:pos="1247"/>
      </w:tabs>
      <w:ind w:left="600" w:hanging="200"/>
    </w:pPr>
  </w:style>
  <w:style w:type="paragraph" w:styleId="44">
    <w:name w:val="index 4"/>
    <w:basedOn w:val="a1"/>
    <w:next w:val="a1"/>
    <w:autoRedefine/>
    <w:semiHidden/>
    <w:unhideWhenUsed/>
    <w:rsid w:val="00CE43B6"/>
    <w:pPr>
      <w:tabs>
        <w:tab w:val="clear" w:pos="1247"/>
      </w:tabs>
      <w:ind w:left="800" w:hanging="200"/>
    </w:pPr>
  </w:style>
  <w:style w:type="paragraph" w:styleId="54">
    <w:name w:val="index 5"/>
    <w:basedOn w:val="a1"/>
    <w:next w:val="a1"/>
    <w:autoRedefine/>
    <w:semiHidden/>
    <w:unhideWhenUsed/>
    <w:rsid w:val="00CE43B6"/>
    <w:pPr>
      <w:tabs>
        <w:tab w:val="clear" w:pos="1247"/>
      </w:tabs>
      <w:ind w:left="1000" w:hanging="200"/>
    </w:pPr>
  </w:style>
  <w:style w:type="paragraph" w:styleId="62">
    <w:name w:val="index 6"/>
    <w:basedOn w:val="a1"/>
    <w:next w:val="a1"/>
    <w:autoRedefine/>
    <w:semiHidden/>
    <w:unhideWhenUsed/>
    <w:rsid w:val="00CE43B6"/>
    <w:pPr>
      <w:tabs>
        <w:tab w:val="clear" w:pos="1247"/>
      </w:tabs>
      <w:ind w:left="1200" w:hanging="200"/>
    </w:pPr>
  </w:style>
  <w:style w:type="paragraph" w:styleId="72">
    <w:name w:val="index 7"/>
    <w:basedOn w:val="a1"/>
    <w:next w:val="a1"/>
    <w:autoRedefine/>
    <w:semiHidden/>
    <w:unhideWhenUsed/>
    <w:rsid w:val="00CE43B6"/>
    <w:pPr>
      <w:tabs>
        <w:tab w:val="clear" w:pos="1247"/>
      </w:tabs>
      <w:ind w:left="1400" w:hanging="200"/>
    </w:pPr>
  </w:style>
  <w:style w:type="paragraph" w:styleId="81">
    <w:name w:val="index 8"/>
    <w:basedOn w:val="a1"/>
    <w:next w:val="a1"/>
    <w:autoRedefine/>
    <w:semiHidden/>
    <w:unhideWhenUsed/>
    <w:rsid w:val="00CE43B6"/>
    <w:pPr>
      <w:tabs>
        <w:tab w:val="clear" w:pos="1247"/>
      </w:tabs>
      <w:ind w:left="1600" w:hanging="200"/>
    </w:pPr>
  </w:style>
  <w:style w:type="paragraph" w:styleId="91">
    <w:name w:val="index 9"/>
    <w:basedOn w:val="a1"/>
    <w:next w:val="a1"/>
    <w:autoRedefine/>
    <w:semiHidden/>
    <w:unhideWhenUsed/>
    <w:rsid w:val="00CE43B6"/>
    <w:pPr>
      <w:tabs>
        <w:tab w:val="clear" w:pos="1247"/>
      </w:tabs>
      <w:ind w:left="1800" w:hanging="200"/>
    </w:pPr>
  </w:style>
  <w:style w:type="paragraph" w:styleId="afffa">
    <w:name w:val="index heading"/>
    <w:basedOn w:val="a1"/>
    <w:next w:val="12"/>
    <w:semiHidden/>
    <w:unhideWhenUsed/>
    <w:rsid w:val="00CE43B6"/>
    <w:rPr>
      <w:rFonts w:asciiTheme="majorHAnsi" w:eastAsiaTheme="majorEastAsia" w:hAnsiTheme="majorHAnsi" w:cstheme="majorBidi"/>
      <w:b/>
      <w:bCs/>
    </w:rPr>
  </w:style>
  <w:style w:type="character" w:styleId="afffb">
    <w:name w:val="Intense Emphasis"/>
    <w:basedOn w:val="a2"/>
    <w:uiPriority w:val="21"/>
    <w:semiHidden/>
    <w:qFormat/>
    <w:rsid w:val="00CE43B6"/>
    <w:rPr>
      <w:i/>
      <w:iCs/>
      <w:color w:val="4F81BD" w:themeColor="accent1"/>
      <w:lang w:val="en-GB"/>
    </w:rPr>
  </w:style>
  <w:style w:type="paragraph" w:styleId="afffc">
    <w:name w:val="Intense Quote"/>
    <w:basedOn w:val="a1"/>
    <w:next w:val="a1"/>
    <w:link w:val="afffd"/>
    <w:uiPriority w:val="30"/>
    <w:semiHidden/>
    <w:qFormat/>
    <w:rsid w:val="00CE43B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明显引用 字符"/>
    <w:basedOn w:val="a2"/>
    <w:link w:val="afffc"/>
    <w:uiPriority w:val="30"/>
    <w:semiHidden/>
    <w:rsid w:val="00CE43B6"/>
    <w:rPr>
      <w:rFonts w:eastAsia="Times New Roman"/>
      <w:i/>
      <w:iCs/>
      <w:color w:val="4F81BD" w:themeColor="accent1"/>
      <w:lang w:val="en-GB" w:eastAsia="en-US"/>
    </w:rPr>
  </w:style>
  <w:style w:type="character" w:styleId="afffe">
    <w:name w:val="Intense Reference"/>
    <w:basedOn w:val="a2"/>
    <w:uiPriority w:val="32"/>
    <w:semiHidden/>
    <w:qFormat/>
    <w:rsid w:val="00CE43B6"/>
    <w:rPr>
      <w:b/>
      <w:bCs/>
      <w:smallCaps/>
      <w:color w:val="4F81BD" w:themeColor="accent1"/>
      <w:spacing w:val="5"/>
      <w:lang w:val="en-GB"/>
    </w:rPr>
  </w:style>
  <w:style w:type="table" w:styleId="affff">
    <w:name w:val="Light Grid"/>
    <w:basedOn w:val="a3"/>
    <w:uiPriority w:val="62"/>
    <w:semiHidden/>
    <w:unhideWhenUsed/>
    <w:rsid w:val="00CE43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CE43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3"/>
    <w:uiPriority w:val="62"/>
    <w:semiHidden/>
    <w:unhideWhenUsed/>
    <w:rsid w:val="00CE43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3"/>
    <w:uiPriority w:val="62"/>
    <w:semiHidden/>
    <w:unhideWhenUsed/>
    <w:rsid w:val="00CE4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semiHidden/>
    <w:unhideWhenUsed/>
    <w:rsid w:val="00CE43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semiHidden/>
    <w:unhideWhenUsed/>
    <w:rsid w:val="00CE43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semiHidden/>
    <w:unhideWhenUsed/>
    <w:rsid w:val="00CE43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3"/>
    <w:uiPriority w:val="61"/>
    <w:semiHidden/>
    <w:unhideWhenUsed/>
    <w:rsid w:val="00CE43B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CE43B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3"/>
    <w:uiPriority w:val="61"/>
    <w:semiHidden/>
    <w:unhideWhenUsed/>
    <w:rsid w:val="00CE43B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3"/>
    <w:uiPriority w:val="61"/>
    <w:semiHidden/>
    <w:unhideWhenUsed/>
    <w:rsid w:val="00CE4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3"/>
    <w:uiPriority w:val="61"/>
    <w:semiHidden/>
    <w:unhideWhenUsed/>
    <w:rsid w:val="00CE43B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3"/>
    <w:uiPriority w:val="61"/>
    <w:semiHidden/>
    <w:unhideWhenUsed/>
    <w:rsid w:val="00CE43B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3"/>
    <w:uiPriority w:val="61"/>
    <w:semiHidden/>
    <w:unhideWhenUsed/>
    <w:rsid w:val="00CE43B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3"/>
    <w:uiPriority w:val="60"/>
    <w:semiHidden/>
    <w:unhideWhenUsed/>
    <w:rsid w:val="00CE43B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CE43B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3"/>
    <w:uiPriority w:val="60"/>
    <w:semiHidden/>
    <w:unhideWhenUsed/>
    <w:rsid w:val="00CE43B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3"/>
    <w:uiPriority w:val="60"/>
    <w:semiHidden/>
    <w:unhideWhenUsed/>
    <w:rsid w:val="00CE43B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3"/>
    <w:uiPriority w:val="60"/>
    <w:semiHidden/>
    <w:unhideWhenUsed/>
    <w:rsid w:val="00CE43B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3"/>
    <w:uiPriority w:val="60"/>
    <w:semiHidden/>
    <w:unhideWhenUsed/>
    <w:rsid w:val="00CE43B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3"/>
    <w:uiPriority w:val="60"/>
    <w:semiHidden/>
    <w:unhideWhenUsed/>
    <w:rsid w:val="00CE43B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2"/>
    <w:semiHidden/>
    <w:unhideWhenUsed/>
    <w:rsid w:val="00CE43B6"/>
    <w:rPr>
      <w:sz w:val="14"/>
      <w:lang w:val="en-GB"/>
    </w:rPr>
  </w:style>
  <w:style w:type="paragraph" w:styleId="affff3">
    <w:name w:val="List"/>
    <w:basedOn w:val="a1"/>
    <w:semiHidden/>
    <w:unhideWhenUsed/>
    <w:rsid w:val="00CE43B6"/>
    <w:pPr>
      <w:ind w:left="283" w:hanging="283"/>
      <w:contextualSpacing/>
    </w:pPr>
  </w:style>
  <w:style w:type="paragraph" w:styleId="2b">
    <w:name w:val="List 2"/>
    <w:basedOn w:val="a1"/>
    <w:semiHidden/>
    <w:unhideWhenUsed/>
    <w:rsid w:val="00CE43B6"/>
    <w:pPr>
      <w:ind w:left="566" w:hanging="283"/>
      <w:contextualSpacing/>
    </w:pPr>
  </w:style>
  <w:style w:type="paragraph" w:styleId="39">
    <w:name w:val="List 3"/>
    <w:basedOn w:val="a1"/>
    <w:semiHidden/>
    <w:unhideWhenUsed/>
    <w:rsid w:val="00CE43B6"/>
    <w:pPr>
      <w:ind w:left="849" w:hanging="283"/>
      <w:contextualSpacing/>
    </w:pPr>
  </w:style>
  <w:style w:type="paragraph" w:styleId="45">
    <w:name w:val="List 4"/>
    <w:basedOn w:val="a1"/>
    <w:semiHidden/>
    <w:unhideWhenUsed/>
    <w:rsid w:val="00CE43B6"/>
    <w:pPr>
      <w:ind w:left="1132" w:hanging="283"/>
      <w:contextualSpacing/>
    </w:pPr>
  </w:style>
  <w:style w:type="paragraph" w:styleId="55">
    <w:name w:val="List 5"/>
    <w:basedOn w:val="a1"/>
    <w:semiHidden/>
    <w:unhideWhenUsed/>
    <w:rsid w:val="00CE43B6"/>
    <w:pPr>
      <w:ind w:left="1415" w:hanging="283"/>
      <w:contextualSpacing/>
    </w:pPr>
  </w:style>
  <w:style w:type="paragraph" w:styleId="a0">
    <w:name w:val="List Bullet"/>
    <w:basedOn w:val="a1"/>
    <w:semiHidden/>
    <w:rsid w:val="00CE43B6"/>
    <w:pPr>
      <w:numPr>
        <w:numId w:val="6"/>
      </w:numPr>
      <w:contextualSpacing/>
    </w:pPr>
  </w:style>
  <w:style w:type="paragraph" w:styleId="20">
    <w:name w:val="List Bullet 2"/>
    <w:basedOn w:val="a1"/>
    <w:semiHidden/>
    <w:unhideWhenUsed/>
    <w:rsid w:val="00CE43B6"/>
    <w:pPr>
      <w:numPr>
        <w:numId w:val="7"/>
      </w:numPr>
      <w:contextualSpacing/>
    </w:pPr>
  </w:style>
  <w:style w:type="paragraph" w:styleId="30">
    <w:name w:val="List Bullet 3"/>
    <w:basedOn w:val="a1"/>
    <w:semiHidden/>
    <w:unhideWhenUsed/>
    <w:rsid w:val="00CE43B6"/>
    <w:pPr>
      <w:numPr>
        <w:numId w:val="8"/>
      </w:numPr>
      <w:contextualSpacing/>
    </w:pPr>
  </w:style>
  <w:style w:type="paragraph" w:styleId="40">
    <w:name w:val="List Bullet 4"/>
    <w:basedOn w:val="a1"/>
    <w:semiHidden/>
    <w:unhideWhenUsed/>
    <w:rsid w:val="00CE43B6"/>
    <w:pPr>
      <w:numPr>
        <w:numId w:val="9"/>
      </w:numPr>
      <w:contextualSpacing/>
    </w:pPr>
  </w:style>
  <w:style w:type="paragraph" w:styleId="50">
    <w:name w:val="List Bullet 5"/>
    <w:basedOn w:val="a1"/>
    <w:semiHidden/>
    <w:unhideWhenUsed/>
    <w:rsid w:val="00CE43B6"/>
    <w:pPr>
      <w:numPr>
        <w:numId w:val="10"/>
      </w:numPr>
      <w:contextualSpacing/>
    </w:pPr>
  </w:style>
  <w:style w:type="paragraph" w:styleId="affff4">
    <w:name w:val="List Continue"/>
    <w:basedOn w:val="a1"/>
    <w:semiHidden/>
    <w:unhideWhenUsed/>
    <w:rsid w:val="00CE43B6"/>
    <w:pPr>
      <w:ind w:left="283"/>
      <w:contextualSpacing/>
    </w:pPr>
  </w:style>
  <w:style w:type="paragraph" w:styleId="2c">
    <w:name w:val="List Continue 2"/>
    <w:basedOn w:val="a1"/>
    <w:semiHidden/>
    <w:unhideWhenUsed/>
    <w:rsid w:val="00CE43B6"/>
    <w:pPr>
      <w:ind w:left="566"/>
      <w:contextualSpacing/>
    </w:pPr>
  </w:style>
  <w:style w:type="paragraph" w:styleId="3a">
    <w:name w:val="List Continue 3"/>
    <w:basedOn w:val="a1"/>
    <w:semiHidden/>
    <w:rsid w:val="00CE43B6"/>
    <w:pPr>
      <w:ind w:left="849"/>
      <w:contextualSpacing/>
    </w:pPr>
  </w:style>
  <w:style w:type="paragraph" w:styleId="46">
    <w:name w:val="List Continue 4"/>
    <w:basedOn w:val="a1"/>
    <w:semiHidden/>
    <w:rsid w:val="00CE43B6"/>
    <w:pPr>
      <w:ind w:left="1132"/>
      <w:contextualSpacing/>
    </w:pPr>
  </w:style>
  <w:style w:type="paragraph" w:styleId="56">
    <w:name w:val="List Continue 5"/>
    <w:basedOn w:val="a1"/>
    <w:semiHidden/>
    <w:rsid w:val="00CE43B6"/>
    <w:pPr>
      <w:ind w:left="1415"/>
      <w:contextualSpacing/>
    </w:pPr>
  </w:style>
  <w:style w:type="paragraph" w:styleId="a">
    <w:name w:val="List Number"/>
    <w:basedOn w:val="a1"/>
    <w:semiHidden/>
    <w:rsid w:val="00CE43B6"/>
    <w:pPr>
      <w:numPr>
        <w:numId w:val="11"/>
      </w:numPr>
      <w:contextualSpacing/>
    </w:pPr>
  </w:style>
  <w:style w:type="paragraph" w:styleId="2">
    <w:name w:val="List Number 2"/>
    <w:basedOn w:val="a1"/>
    <w:semiHidden/>
    <w:unhideWhenUsed/>
    <w:rsid w:val="00CE43B6"/>
    <w:pPr>
      <w:numPr>
        <w:numId w:val="12"/>
      </w:numPr>
      <w:contextualSpacing/>
    </w:pPr>
  </w:style>
  <w:style w:type="paragraph" w:styleId="3">
    <w:name w:val="List Number 3"/>
    <w:basedOn w:val="a1"/>
    <w:semiHidden/>
    <w:unhideWhenUsed/>
    <w:rsid w:val="00CE43B6"/>
    <w:pPr>
      <w:numPr>
        <w:numId w:val="13"/>
      </w:numPr>
      <w:contextualSpacing/>
    </w:pPr>
  </w:style>
  <w:style w:type="paragraph" w:styleId="4">
    <w:name w:val="List Number 4"/>
    <w:basedOn w:val="a1"/>
    <w:semiHidden/>
    <w:unhideWhenUsed/>
    <w:rsid w:val="00CE43B6"/>
    <w:pPr>
      <w:numPr>
        <w:numId w:val="14"/>
      </w:numPr>
      <w:contextualSpacing/>
    </w:pPr>
  </w:style>
  <w:style w:type="paragraph" w:styleId="5">
    <w:name w:val="List Number 5"/>
    <w:basedOn w:val="a1"/>
    <w:semiHidden/>
    <w:unhideWhenUsed/>
    <w:rsid w:val="00CE43B6"/>
    <w:pPr>
      <w:numPr>
        <w:numId w:val="15"/>
      </w:numPr>
      <w:contextualSpacing/>
    </w:pPr>
  </w:style>
  <w:style w:type="table" w:styleId="13">
    <w:name w:val="List Table 1 Light"/>
    <w:basedOn w:val="a3"/>
    <w:uiPriority w:val="46"/>
    <w:rsid w:val="00CE43B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CE43B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0">
    <w:name w:val="List Table 1 Light Accent 2"/>
    <w:basedOn w:val="a3"/>
    <w:uiPriority w:val="46"/>
    <w:rsid w:val="00CE43B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0">
    <w:name w:val="List Table 1 Light Accent 3"/>
    <w:basedOn w:val="a3"/>
    <w:uiPriority w:val="46"/>
    <w:rsid w:val="00CE43B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3"/>
    <w:uiPriority w:val="46"/>
    <w:rsid w:val="00CE43B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3"/>
    <w:uiPriority w:val="46"/>
    <w:rsid w:val="00CE43B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3"/>
    <w:uiPriority w:val="46"/>
    <w:rsid w:val="00CE43B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d">
    <w:name w:val="List Table 2"/>
    <w:basedOn w:val="a3"/>
    <w:uiPriority w:val="47"/>
    <w:rsid w:val="00CE43B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CE43B6"/>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List Table 2 Accent 2"/>
    <w:basedOn w:val="a3"/>
    <w:uiPriority w:val="47"/>
    <w:rsid w:val="00CE43B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List Table 2 Accent 3"/>
    <w:basedOn w:val="a3"/>
    <w:uiPriority w:val="47"/>
    <w:rsid w:val="00CE43B6"/>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3"/>
    <w:uiPriority w:val="47"/>
    <w:rsid w:val="00CE43B6"/>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3"/>
    <w:uiPriority w:val="47"/>
    <w:rsid w:val="00CE43B6"/>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3"/>
    <w:uiPriority w:val="47"/>
    <w:rsid w:val="00CE43B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b">
    <w:name w:val="List Table 3"/>
    <w:basedOn w:val="a3"/>
    <w:uiPriority w:val="48"/>
    <w:rsid w:val="00CE43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48"/>
    <w:rsid w:val="00CE43B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0">
    <w:name w:val="List Table 3 Accent 2"/>
    <w:basedOn w:val="a3"/>
    <w:uiPriority w:val="48"/>
    <w:rsid w:val="00CE43B6"/>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0">
    <w:name w:val="List Table 3 Accent 3"/>
    <w:basedOn w:val="a3"/>
    <w:uiPriority w:val="48"/>
    <w:rsid w:val="00CE43B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3"/>
    <w:uiPriority w:val="48"/>
    <w:rsid w:val="00CE43B6"/>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3"/>
    <w:uiPriority w:val="48"/>
    <w:rsid w:val="00CE43B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3"/>
    <w:uiPriority w:val="48"/>
    <w:rsid w:val="00CE43B6"/>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7">
    <w:name w:val="List Table 4"/>
    <w:basedOn w:val="a3"/>
    <w:uiPriority w:val="49"/>
    <w:rsid w:val="00CE43B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49"/>
    <w:rsid w:val="00CE43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List Table 4 Accent 2"/>
    <w:basedOn w:val="a3"/>
    <w:uiPriority w:val="49"/>
    <w:rsid w:val="00CE43B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List Table 4 Accent 3"/>
    <w:basedOn w:val="a3"/>
    <w:uiPriority w:val="49"/>
    <w:rsid w:val="00CE43B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3"/>
    <w:uiPriority w:val="49"/>
    <w:rsid w:val="00CE43B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3"/>
    <w:uiPriority w:val="49"/>
    <w:rsid w:val="00CE43B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3"/>
    <w:uiPriority w:val="49"/>
    <w:rsid w:val="00CE43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7">
    <w:name w:val="List Table 5 Dark"/>
    <w:basedOn w:val="a3"/>
    <w:uiPriority w:val="50"/>
    <w:rsid w:val="00CE43B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50"/>
    <w:rsid w:val="00CE43B6"/>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50"/>
    <w:rsid w:val="00CE43B6"/>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50"/>
    <w:rsid w:val="00CE43B6"/>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50"/>
    <w:rsid w:val="00CE43B6"/>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50"/>
    <w:rsid w:val="00CE43B6"/>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50"/>
    <w:rsid w:val="00CE43B6"/>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51"/>
    <w:rsid w:val="00CE43B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51"/>
    <w:rsid w:val="00CE43B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List Table 6 Colorful Accent 2"/>
    <w:basedOn w:val="a3"/>
    <w:uiPriority w:val="51"/>
    <w:rsid w:val="00CE43B6"/>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List Table 6 Colorful Accent 3"/>
    <w:basedOn w:val="a3"/>
    <w:uiPriority w:val="51"/>
    <w:rsid w:val="00CE43B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3"/>
    <w:uiPriority w:val="51"/>
    <w:rsid w:val="00CE43B6"/>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3"/>
    <w:uiPriority w:val="51"/>
    <w:rsid w:val="00CE43B6"/>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3"/>
    <w:uiPriority w:val="51"/>
    <w:rsid w:val="00CE43B6"/>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3">
    <w:name w:val="List Table 7 Colorful"/>
    <w:basedOn w:val="a3"/>
    <w:uiPriority w:val="52"/>
    <w:rsid w:val="00CE43B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52"/>
    <w:rsid w:val="00CE43B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52"/>
    <w:rsid w:val="00CE43B6"/>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CE43B6"/>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52"/>
    <w:rsid w:val="00CE43B6"/>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52"/>
    <w:rsid w:val="00CE43B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52"/>
    <w:rsid w:val="00CE43B6"/>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semiHidden/>
    <w:rsid w:val="00CE43B6"/>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cs="Consolas"/>
      <w:lang w:eastAsia="en-US"/>
    </w:rPr>
  </w:style>
  <w:style w:type="character" w:customStyle="1" w:styleId="affff6">
    <w:name w:val="宏文本 字符"/>
    <w:basedOn w:val="a2"/>
    <w:link w:val="affff5"/>
    <w:semiHidden/>
    <w:rsid w:val="00CE43B6"/>
    <w:rPr>
      <w:rFonts w:ascii="Consolas" w:eastAsia="Times New Roman" w:hAnsi="Consolas" w:cs="Consolas"/>
      <w:lang w:val="en-GB" w:eastAsia="en-US"/>
    </w:rPr>
  </w:style>
  <w:style w:type="table" w:styleId="14">
    <w:name w:val="Medium Grid 1"/>
    <w:basedOn w:val="a3"/>
    <w:uiPriority w:val="67"/>
    <w:semiHidden/>
    <w:unhideWhenUsed/>
    <w:rsid w:val="00CE43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rsid w:val="00CE43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semiHidden/>
    <w:unhideWhenUsed/>
    <w:rsid w:val="00CE43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semiHidden/>
    <w:unhideWhenUsed/>
    <w:rsid w:val="00CE43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semiHidden/>
    <w:unhideWhenUsed/>
    <w:rsid w:val="00CE43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semiHidden/>
    <w:unhideWhenUsed/>
    <w:rsid w:val="00CE43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semiHidden/>
    <w:unhideWhenUsed/>
    <w:rsid w:val="00CE43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c">
    <w:name w:val="Medium Grid 3"/>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1">
    <w:name w:val="Medium Grid 3 Accent 2"/>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1">
    <w:name w:val="Medium Grid 3 Accent 5"/>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1">
    <w:name w:val="Medium Grid 3 Accent 6"/>
    <w:basedOn w:val="a3"/>
    <w:uiPriority w:val="69"/>
    <w:semiHidden/>
    <w:unhideWhenUsed/>
    <w:rsid w:val="00CE43B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5">
    <w:name w:val="Medium List 1"/>
    <w:basedOn w:val="a3"/>
    <w:uiPriority w:val="65"/>
    <w:semiHidden/>
    <w:unhideWhenUsed/>
    <w:rsid w:val="00CE43B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CE43B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2">
    <w:name w:val="Medium List 1 Accent 2"/>
    <w:basedOn w:val="a3"/>
    <w:uiPriority w:val="65"/>
    <w:semiHidden/>
    <w:unhideWhenUsed/>
    <w:rsid w:val="00CE43B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2">
    <w:name w:val="Medium List 1 Accent 3"/>
    <w:basedOn w:val="a3"/>
    <w:uiPriority w:val="65"/>
    <w:semiHidden/>
    <w:unhideWhenUsed/>
    <w:rsid w:val="00CE43B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2">
    <w:name w:val="Medium List 1 Accent 4"/>
    <w:basedOn w:val="a3"/>
    <w:uiPriority w:val="65"/>
    <w:semiHidden/>
    <w:unhideWhenUsed/>
    <w:rsid w:val="00CE43B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2">
    <w:name w:val="Medium List 1 Accent 5"/>
    <w:basedOn w:val="a3"/>
    <w:uiPriority w:val="65"/>
    <w:semiHidden/>
    <w:unhideWhenUsed/>
    <w:rsid w:val="00CE43B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2">
    <w:name w:val="Medium List 1 Accent 6"/>
    <w:basedOn w:val="a3"/>
    <w:uiPriority w:val="65"/>
    <w:semiHidden/>
    <w:unhideWhenUsed/>
    <w:rsid w:val="00CE43B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CE43B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63"/>
    <w:semiHidden/>
    <w:unhideWhenUsed/>
    <w:rsid w:val="00CE43B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63"/>
    <w:semiHidden/>
    <w:unhideWhenUsed/>
    <w:rsid w:val="00CE43B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3">
    <w:name w:val="Medium Shading 1 Accent 2"/>
    <w:basedOn w:val="a3"/>
    <w:uiPriority w:val="63"/>
    <w:semiHidden/>
    <w:unhideWhenUsed/>
    <w:rsid w:val="00CE43B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3">
    <w:name w:val="Medium Shading 1 Accent 3"/>
    <w:basedOn w:val="a3"/>
    <w:uiPriority w:val="63"/>
    <w:semiHidden/>
    <w:unhideWhenUsed/>
    <w:rsid w:val="00CE43B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3">
    <w:name w:val="Medium Shading 1 Accent 4"/>
    <w:basedOn w:val="a3"/>
    <w:uiPriority w:val="63"/>
    <w:semiHidden/>
    <w:unhideWhenUsed/>
    <w:rsid w:val="00CE43B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3">
    <w:name w:val="Medium Shading 1 Accent 5"/>
    <w:basedOn w:val="a3"/>
    <w:uiPriority w:val="63"/>
    <w:semiHidden/>
    <w:unhideWhenUsed/>
    <w:rsid w:val="00CE43B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3">
    <w:name w:val="Medium Shading 1 Accent 6"/>
    <w:basedOn w:val="a3"/>
    <w:uiPriority w:val="63"/>
    <w:semiHidden/>
    <w:unhideWhenUsed/>
    <w:rsid w:val="00CE43B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64"/>
    <w:semiHidden/>
    <w:unhideWhenUsed/>
    <w:rsid w:val="00CE43B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7">
    <w:name w:val="Mention"/>
    <w:basedOn w:val="a2"/>
    <w:uiPriority w:val="99"/>
    <w:semiHidden/>
    <w:rsid w:val="00CE43B6"/>
    <w:rPr>
      <w:color w:val="2B579A"/>
      <w:shd w:val="clear" w:color="auto" w:fill="E1DFDD"/>
      <w:lang w:val="en-GB"/>
    </w:rPr>
  </w:style>
  <w:style w:type="paragraph" w:styleId="affff8">
    <w:name w:val="Message Header"/>
    <w:basedOn w:val="a1"/>
    <w:link w:val="affff9"/>
    <w:semiHidden/>
    <w:rsid w:val="00CE43B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信息标题 字符"/>
    <w:basedOn w:val="a2"/>
    <w:link w:val="affff8"/>
    <w:semiHidden/>
    <w:rsid w:val="00CE43B6"/>
    <w:rPr>
      <w:rFonts w:asciiTheme="majorHAnsi" w:eastAsiaTheme="majorEastAsia" w:hAnsiTheme="majorHAnsi" w:cstheme="majorBidi"/>
      <w:sz w:val="24"/>
      <w:szCs w:val="24"/>
      <w:shd w:val="pct20" w:color="auto" w:fill="auto"/>
      <w:lang w:val="en-GB" w:eastAsia="en-US"/>
    </w:rPr>
  </w:style>
  <w:style w:type="paragraph" w:styleId="affffa">
    <w:name w:val="Normal Indent"/>
    <w:basedOn w:val="a1"/>
    <w:semiHidden/>
    <w:unhideWhenUsed/>
    <w:rsid w:val="00CE43B6"/>
    <w:pPr>
      <w:ind w:left="720"/>
    </w:pPr>
  </w:style>
  <w:style w:type="paragraph" w:styleId="affffb">
    <w:name w:val="Note Heading"/>
    <w:basedOn w:val="a1"/>
    <w:next w:val="a1"/>
    <w:link w:val="affffc"/>
    <w:semiHidden/>
    <w:unhideWhenUsed/>
    <w:rsid w:val="00CE43B6"/>
  </w:style>
  <w:style w:type="character" w:customStyle="1" w:styleId="affffc">
    <w:name w:val="注释标题 字符"/>
    <w:basedOn w:val="a2"/>
    <w:link w:val="affffb"/>
    <w:semiHidden/>
    <w:rsid w:val="00CE43B6"/>
    <w:rPr>
      <w:rFonts w:eastAsia="Times New Roman"/>
      <w:lang w:val="en-GB" w:eastAsia="en-US"/>
    </w:rPr>
  </w:style>
  <w:style w:type="table" w:styleId="17">
    <w:name w:val="Plain Table 1"/>
    <w:basedOn w:val="a3"/>
    <w:uiPriority w:val="41"/>
    <w:rsid w:val="00CE43B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42"/>
    <w:rsid w:val="00CE43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43"/>
    <w:rsid w:val="00CE43B6"/>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44"/>
    <w:rsid w:val="00CE43B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45"/>
    <w:rsid w:val="00CE43B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Plain Text"/>
    <w:basedOn w:val="a1"/>
    <w:link w:val="affffe"/>
    <w:semiHidden/>
    <w:unhideWhenUsed/>
    <w:rsid w:val="00CE43B6"/>
    <w:rPr>
      <w:rFonts w:ascii="Consolas" w:hAnsi="Consolas" w:cs="Consolas"/>
      <w:szCs w:val="21"/>
    </w:rPr>
  </w:style>
  <w:style w:type="character" w:customStyle="1" w:styleId="affffe">
    <w:name w:val="纯文本 字符"/>
    <w:basedOn w:val="a2"/>
    <w:link w:val="affffd"/>
    <w:semiHidden/>
    <w:rsid w:val="00CE43B6"/>
    <w:rPr>
      <w:rFonts w:ascii="Consolas" w:eastAsia="Times New Roman" w:hAnsi="Consolas" w:cs="Consolas"/>
      <w:sz w:val="21"/>
      <w:szCs w:val="21"/>
      <w:lang w:val="en-GB" w:eastAsia="en-US"/>
    </w:rPr>
  </w:style>
  <w:style w:type="paragraph" w:styleId="afffff">
    <w:name w:val="Quote"/>
    <w:basedOn w:val="a1"/>
    <w:next w:val="a1"/>
    <w:link w:val="afffff0"/>
    <w:uiPriority w:val="29"/>
    <w:semiHidden/>
    <w:qFormat/>
    <w:rsid w:val="00CE43B6"/>
    <w:pPr>
      <w:spacing w:before="200" w:after="160"/>
      <w:ind w:left="864" w:right="864"/>
      <w:jc w:val="center"/>
    </w:pPr>
    <w:rPr>
      <w:i/>
      <w:iCs/>
      <w:color w:val="404040" w:themeColor="text1" w:themeTint="BF"/>
    </w:rPr>
  </w:style>
  <w:style w:type="character" w:customStyle="1" w:styleId="afffff0">
    <w:name w:val="引用 字符"/>
    <w:basedOn w:val="a2"/>
    <w:link w:val="afffff"/>
    <w:uiPriority w:val="29"/>
    <w:semiHidden/>
    <w:rsid w:val="00CE43B6"/>
    <w:rPr>
      <w:rFonts w:eastAsia="Times New Roman"/>
      <w:i/>
      <w:iCs/>
      <w:color w:val="404040" w:themeColor="text1" w:themeTint="BF"/>
      <w:lang w:val="en-GB" w:eastAsia="en-US"/>
    </w:rPr>
  </w:style>
  <w:style w:type="paragraph" w:styleId="afffff1">
    <w:name w:val="Salutation"/>
    <w:basedOn w:val="a1"/>
    <w:next w:val="a1"/>
    <w:link w:val="afffff2"/>
    <w:semiHidden/>
    <w:unhideWhenUsed/>
    <w:rsid w:val="00CE43B6"/>
  </w:style>
  <w:style w:type="character" w:customStyle="1" w:styleId="afffff2">
    <w:name w:val="称呼 字符"/>
    <w:basedOn w:val="a2"/>
    <w:link w:val="afffff1"/>
    <w:semiHidden/>
    <w:rsid w:val="00CE43B6"/>
    <w:rPr>
      <w:rFonts w:eastAsia="Times New Roman"/>
      <w:lang w:val="en-GB" w:eastAsia="en-US"/>
    </w:rPr>
  </w:style>
  <w:style w:type="paragraph" w:styleId="afffff3">
    <w:name w:val="Signature"/>
    <w:basedOn w:val="a1"/>
    <w:link w:val="afffff4"/>
    <w:semiHidden/>
    <w:unhideWhenUsed/>
    <w:rsid w:val="00CE43B6"/>
    <w:pPr>
      <w:ind w:left="4252"/>
    </w:pPr>
  </w:style>
  <w:style w:type="character" w:customStyle="1" w:styleId="afffff4">
    <w:name w:val="签名 字符"/>
    <w:basedOn w:val="a2"/>
    <w:link w:val="afffff3"/>
    <w:semiHidden/>
    <w:rsid w:val="00CE43B6"/>
    <w:rPr>
      <w:rFonts w:eastAsia="Times New Roman"/>
      <w:lang w:val="en-GB" w:eastAsia="en-US"/>
    </w:rPr>
  </w:style>
  <w:style w:type="character" w:styleId="afffff5">
    <w:name w:val="Smart Hyperlink"/>
    <w:basedOn w:val="a2"/>
    <w:uiPriority w:val="99"/>
    <w:semiHidden/>
    <w:rsid w:val="00CE43B6"/>
    <w:rPr>
      <w:u w:val="dotted"/>
      <w:lang w:val="en-GB"/>
    </w:rPr>
  </w:style>
  <w:style w:type="character" w:styleId="afffff6">
    <w:name w:val="Smart Link"/>
    <w:basedOn w:val="a2"/>
    <w:uiPriority w:val="99"/>
    <w:semiHidden/>
    <w:unhideWhenUsed/>
    <w:rsid w:val="00CE43B6"/>
    <w:rPr>
      <w:color w:val="0000FF"/>
      <w:u w:val="single"/>
      <w:shd w:val="clear" w:color="auto" w:fill="F3F2F1"/>
      <w:lang w:val="en-GB"/>
    </w:rPr>
  </w:style>
  <w:style w:type="character" w:styleId="afffff7">
    <w:name w:val="Strong"/>
    <w:basedOn w:val="a2"/>
    <w:semiHidden/>
    <w:qFormat/>
    <w:rsid w:val="00CE43B6"/>
    <w:rPr>
      <w:b/>
      <w:bCs/>
      <w:lang w:val="en-GB"/>
    </w:rPr>
  </w:style>
  <w:style w:type="paragraph" w:styleId="afffff8">
    <w:name w:val="Subtitle"/>
    <w:basedOn w:val="a1"/>
    <w:next w:val="a1"/>
    <w:link w:val="afffff9"/>
    <w:semiHidden/>
    <w:qFormat/>
    <w:rsid w:val="00CE43B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f9">
    <w:name w:val="副标题 字符"/>
    <w:basedOn w:val="a2"/>
    <w:link w:val="afffff8"/>
    <w:semiHidden/>
    <w:rsid w:val="00CE43B6"/>
    <w:rPr>
      <w:rFonts w:asciiTheme="minorHAnsi" w:eastAsiaTheme="minorEastAsia" w:hAnsiTheme="minorHAnsi" w:cstheme="minorBidi"/>
      <w:color w:val="5A5A5A" w:themeColor="text1" w:themeTint="A5"/>
      <w:spacing w:val="15"/>
      <w:sz w:val="22"/>
      <w:szCs w:val="22"/>
      <w:lang w:val="en-GB" w:eastAsia="en-US"/>
    </w:rPr>
  </w:style>
  <w:style w:type="character" w:styleId="afffffa">
    <w:name w:val="Subtle Emphasis"/>
    <w:basedOn w:val="a2"/>
    <w:uiPriority w:val="19"/>
    <w:semiHidden/>
    <w:qFormat/>
    <w:rsid w:val="00CE43B6"/>
    <w:rPr>
      <w:i/>
      <w:iCs/>
      <w:color w:val="404040" w:themeColor="text1" w:themeTint="BF"/>
      <w:lang w:val="en-GB"/>
    </w:rPr>
  </w:style>
  <w:style w:type="character" w:styleId="afffffb">
    <w:name w:val="Subtle Reference"/>
    <w:basedOn w:val="a2"/>
    <w:uiPriority w:val="31"/>
    <w:semiHidden/>
    <w:qFormat/>
    <w:rsid w:val="00CE43B6"/>
    <w:rPr>
      <w:smallCaps/>
      <w:color w:val="5A5A5A" w:themeColor="text1" w:themeTint="A5"/>
      <w:lang w:val="en-GB"/>
    </w:rPr>
  </w:style>
  <w:style w:type="table" w:styleId="18">
    <w:name w:val="Table 3D effects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c">
    <w:name w:val="Table Contemporary"/>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Elegant"/>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c">
    <w:name w:val="Table Grid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e">
    <w:name w:val="Grid Table Light"/>
    <w:basedOn w:val="a3"/>
    <w:uiPriority w:val="40"/>
    <w:rsid w:val="00CE43B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
    <w:name w:val="table of authorities"/>
    <w:basedOn w:val="a1"/>
    <w:next w:val="a1"/>
    <w:semiHidden/>
    <w:unhideWhenUsed/>
    <w:rsid w:val="00CE43B6"/>
    <w:pPr>
      <w:tabs>
        <w:tab w:val="clear" w:pos="1247"/>
      </w:tabs>
      <w:ind w:left="200" w:hanging="200"/>
    </w:pPr>
  </w:style>
  <w:style w:type="table" w:styleId="affffff0">
    <w:name w:val="Table Professional"/>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1">
    <w:name w:val="Table Theme"/>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3"/>
    <w:semiHidden/>
    <w:unhideWhenUsed/>
    <w:rsid w:val="00CE43B6"/>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2">
    <w:name w:val="Title"/>
    <w:basedOn w:val="a1"/>
    <w:next w:val="a1"/>
    <w:link w:val="affffff3"/>
    <w:semiHidden/>
    <w:qFormat/>
    <w:rsid w:val="00CE43B6"/>
    <w:pPr>
      <w:contextualSpacing/>
    </w:pPr>
    <w:rPr>
      <w:rFonts w:asciiTheme="majorHAnsi" w:eastAsiaTheme="majorEastAsia" w:hAnsiTheme="majorHAnsi" w:cstheme="majorBidi"/>
      <w:spacing w:val="-10"/>
      <w:kern w:val="28"/>
      <w:sz w:val="56"/>
      <w:szCs w:val="56"/>
    </w:rPr>
  </w:style>
  <w:style w:type="character" w:customStyle="1" w:styleId="affffff3">
    <w:name w:val="标题 字符"/>
    <w:basedOn w:val="a2"/>
    <w:link w:val="affffff2"/>
    <w:semiHidden/>
    <w:rsid w:val="00CE43B6"/>
    <w:rPr>
      <w:rFonts w:asciiTheme="majorHAnsi" w:eastAsiaTheme="majorEastAsia" w:hAnsiTheme="majorHAnsi" w:cstheme="majorBidi"/>
      <w:spacing w:val="-10"/>
      <w:kern w:val="28"/>
      <w:sz w:val="56"/>
      <w:szCs w:val="56"/>
      <w:lang w:val="en-GB" w:eastAsia="en-US"/>
    </w:rPr>
  </w:style>
  <w:style w:type="paragraph" w:styleId="affffff4">
    <w:name w:val="toa heading"/>
    <w:basedOn w:val="a1"/>
    <w:next w:val="a1"/>
    <w:semiHidden/>
    <w:unhideWhenUsed/>
    <w:rsid w:val="00CE43B6"/>
    <w:pPr>
      <w:spacing w:before="120"/>
    </w:pPr>
    <w:rPr>
      <w:rFonts w:asciiTheme="majorHAnsi" w:eastAsiaTheme="majorEastAsia" w:hAnsiTheme="majorHAnsi" w:cstheme="majorBidi"/>
      <w:b/>
      <w:bCs/>
      <w:sz w:val="24"/>
      <w:szCs w:val="24"/>
    </w:rPr>
  </w:style>
  <w:style w:type="paragraph" w:styleId="TOC">
    <w:name w:val="TOC Heading"/>
    <w:basedOn w:val="1"/>
    <w:next w:val="a1"/>
    <w:uiPriority w:val="39"/>
    <w:semiHidden/>
    <w:unhideWhenUsed/>
    <w:qFormat/>
    <w:rsid w:val="00CE43B6"/>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a1"/>
    <w:link w:val="a7"/>
    <w:semiHidden/>
    <w:rsid w:val="002C4F99"/>
    <w:pPr>
      <w:tabs>
        <w:tab w:val="clear" w:pos="1247"/>
        <w:tab w:val="clear" w:pos="1814"/>
        <w:tab w:val="clear" w:pos="2381"/>
        <w:tab w:val="clear" w:pos="2948"/>
        <w:tab w:val="clear" w:pos="3515"/>
      </w:tabs>
      <w:spacing w:before="120" w:after="160" w:line="240" w:lineRule="exact"/>
    </w:pPr>
    <w:rPr>
      <w:rFonts w:eastAsia="SimSun"/>
      <w:szCs w:val="18"/>
      <w:vertAlign w:val="superscript"/>
    </w:rPr>
  </w:style>
  <w:style w:type="paragraph" w:styleId="affffff5">
    <w:name w:val="Revision"/>
    <w:hidden/>
    <w:uiPriority w:val="99"/>
    <w:semiHidden/>
    <w:rsid w:val="00426AFD"/>
    <w:rPr>
      <w:rFonts w:eastAsia="Times New Roman"/>
      <w:lang w:eastAsia="en-US"/>
    </w:rPr>
  </w:style>
  <w:style w:type="paragraph" w:customStyle="1" w:styleId="CHAATitle">
    <w:name w:val="CH_AA_Title"/>
    <w:basedOn w:val="a1"/>
    <w:qFormat/>
    <w:rsid w:val="000E6D70"/>
    <w:pPr>
      <w:keepNext/>
      <w:keepLines/>
      <w:tabs>
        <w:tab w:val="clear" w:pos="1814"/>
        <w:tab w:val="clear" w:pos="2381"/>
        <w:tab w:val="clear" w:pos="2948"/>
        <w:tab w:val="clear" w:pos="3515"/>
        <w:tab w:val="left" w:pos="1871"/>
        <w:tab w:val="left" w:pos="2495"/>
        <w:tab w:val="left" w:pos="3119"/>
        <w:tab w:val="left" w:pos="3742"/>
        <w:tab w:val="left" w:pos="4366"/>
      </w:tabs>
      <w:suppressAutoHyphens/>
      <w:spacing w:after="0" w:line="240" w:lineRule="auto"/>
      <w:jc w:val="left"/>
    </w:pPr>
    <w:rPr>
      <w:rFonts w:ascii="SimHei" w:eastAsia="SimHei" w:hAnsi="SimHei" w:cs="Times New Roman Bold"/>
      <w:b/>
      <w:sz w:val="24"/>
      <w:szCs w:val="20"/>
      <w:lang w:val="en-GB" w:eastAsia="zh-TW"/>
    </w:rPr>
  </w:style>
  <w:style w:type="paragraph" w:customStyle="1" w:styleId="CHAATitle2">
    <w:name w:val="CH_AA_Title2"/>
    <w:basedOn w:val="CHAATitle"/>
    <w:qFormat/>
    <w:rsid w:val="000E6D70"/>
    <w:pPr>
      <w:keepNext w:val="0"/>
      <w:keepLines w:val="0"/>
      <w:tabs>
        <w:tab w:val="clear" w:pos="1247"/>
      </w:tabs>
      <w:spacing w:before="120" w:after="120"/>
    </w:pPr>
    <w:rPr>
      <w:szCs w:val="24"/>
    </w:rPr>
  </w:style>
  <w:style w:type="paragraph" w:customStyle="1" w:styleId="CHAATitle1">
    <w:name w:val="CH_AA_Title1"/>
    <w:basedOn w:val="a1"/>
    <w:qFormat/>
    <w:rsid w:val="000E6D70"/>
    <w:pPr>
      <w:tabs>
        <w:tab w:val="clear" w:pos="1814"/>
        <w:tab w:val="clear" w:pos="2381"/>
        <w:tab w:val="clear" w:pos="2948"/>
        <w:tab w:val="clear" w:pos="3515"/>
        <w:tab w:val="left" w:pos="1871"/>
        <w:tab w:val="left" w:pos="2495"/>
        <w:tab w:val="left" w:pos="3119"/>
        <w:tab w:val="left" w:pos="3742"/>
        <w:tab w:val="left" w:pos="4366"/>
      </w:tabs>
      <w:spacing w:after="0" w:line="240" w:lineRule="auto"/>
      <w:jc w:val="left"/>
    </w:pPr>
    <w:rPr>
      <w:rFonts w:ascii="SimSun" w:eastAsia="SimSun" w:hAnsi="SimSun"/>
      <w:sz w:val="24"/>
      <w:szCs w:val="24"/>
      <w:lang w:val="en-GB" w:eastAsia="zh-TW"/>
    </w:rPr>
  </w:style>
  <w:style w:type="character" w:customStyle="1" w:styleId="Normal-poolChar">
    <w:name w:val="Normal-pool Char"/>
    <w:link w:val="Normal-pool"/>
    <w:locked/>
    <w:rsid w:val="000E6D70"/>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ozone.unep.org/decision-xxxvii5-ka-intiatives?q=countries/additional-reported-information/national-and-regional-initiatives-support-implementation-kigali-amendment-decision-xxxvii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meetings/thirty-eighth-meeting-parties/pre-session-documents&#122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F010D32F-D73C-4801-8212-6077E6C30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3</TotalTime>
  <Pages>9</Pages>
  <Words>1290</Words>
  <Characters>7355</Characters>
  <Application>Microsoft Office Word</Application>
  <DocSecurity>0</DocSecurity>
  <PresentationFormat/>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Talvi Laev</dc:creator>
  <cp:keywords/>
  <dc:description/>
  <cp:lastModifiedBy>Binhong Li</cp:lastModifiedBy>
  <cp:revision>6</cp:revision>
  <cp:lastPrinted>2026-09-14T08:04:00Z</cp:lastPrinted>
  <dcterms:created xsi:type="dcterms:W3CDTF">2026-09-28T08:22:00Z</dcterms:created>
  <dcterms:modified xsi:type="dcterms:W3CDTF">2026-09-28T08:25:00Z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UNEP-OZL-PRO-BUR</vt:lpwstr>
  </property>
  <property fmtid="{D5CDD505-2E9C-101B-9397-08002B2CF9AE}" pid="5" name="UNONDCSTES-NoSymbol">
    <vt:lpwstr>1</vt:lpwstr>
  </property>
  <property fmtid="{D5CDD505-2E9C-101B-9397-08002B2CF9AE}" pid="6" name="UNONDCSTES-LangDistr">
    <vt:lpwstr>EN_CH-EN-SP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0x010100A8527E0A0837F64083645E115EB57567</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TranslatedWith">
    <vt:lpwstr>Mercury</vt:lpwstr>
  </property>
  <property fmtid="{D5CDD505-2E9C-101B-9397-08002B2CF9AE}" pid="20" name="GeneratedBy">
    <vt:lpwstr>jin.bao@un.org</vt:lpwstr>
  </property>
  <property fmtid="{D5CDD505-2E9C-101B-9397-08002B2CF9AE}" pid="21" name="GeneratedDate">
    <vt:lpwstr>09/04/2026 07:47:54</vt:lpwstr>
  </property>
  <property fmtid="{D5CDD505-2E9C-101B-9397-08002B2CF9AE}" pid="22" name="OriginalDocID">
    <vt:lpwstr>b5871de5-dfd9-40f6-bd44-4391f67e48a0</vt:lpwstr>
  </property>
</Properties>
</file>