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E24DA1" w:rsidRPr="008309A0" w14:paraId="7F82AC43" w14:textId="77777777" w:rsidTr="002D2BFD">
        <w:trPr>
          <w:trHeight w:val="850"/>
        </w:trPr>
        <w:tc>
          <w:tcPr>
            <w:tcW w:w="1559" w:type="dxa"/>
          </w:tcPr>
          <w:p w14:paraId="603CCE71" w14:textId="77777777" w:rsidR="00E24DA1" w:rsidRPr="008309A0" w:rsidRDefault="00E24DA1" w:rsidP="008309A0">
            <w:pPr>
              <w:tabs>
                <w:tab w:val="clear" w:pos="1247"/>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20" w:after="20"/>
              <w:rPr>
                <w:rFonts w:ascii="Arial" w:hAnsi="Arial" w:cs="Times New Roman Bold"/>
                <w:b/>
                <w:bCs/>
                <w:caps/>
                <w:color w:val="000000" w:themeColor="text1"/>
                <w:sz w:val="27"/>
              </w:rPr>
            </w:pPr>
            <w:r w:rsidRPr="008309A0">
              <w:rPr>
                <w:rFonts w:ascii="SimHei" w:eastAsia="SimHei" w:hAnsi="SimHei" w:cs="SimSun" w:hint="eastAsia"/>
                <w:b/>
                <w:bCs/>
                <w:color w:val="000000"/>
                <w:sz w:val="32"/>
                <w:szCs w:val="32"/>
              </w:rPr>
              <w:t>联合国</w:t>
            </w:r>
          </w:p>
        </w:tc>
        <w:tc>
          <w:tcPr>
            <w:tcW w:w="6520" w:type="dxa"/>
          </w:tcPr>
          <w:p w14:paraId="17C8BCCA"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r w:rsidRPr="008309A0">
              <w:rPr>
                <w:noProof/>
              </w:rPr>
              <w:drawing>
                <wp:anchor distT="0" distB="0" distL="114300" distR="114300" simplePos="0" relativeHeight="251660288" behindDoc="0" locked="0" layoutInCell="1" allowOverlap="0" wp14:anchorId="32D0D6CE" wp14:editId="10CD5A48">
                  <wp:simplePos x="0" y="0"/>
                  <wp:positionH relativeFrom="margin">
                    <wp:posOffset>635</wp:posOffset>
                  </wp:positionH>
                  <wp:positionV relativeFrom="paragraph">
                    <wp:posOffset>3175</wp:posOffset>
                  </wp:positionV>
                  <wp:extent cx="1306800" cy="572400"/>
                  <wp:effectExtent l="0" t="0" r="8255" b="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0AFF4EE7"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r>
    </w:tbl>
    <w:p w14:paraId="531776F5"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rPr>
          <w:sz w:val="2"/>
        </w:rPr>
      </w:pPr>
    </w:p>
    <w:tbl>
      <w:tblPr>
        <w:tblW w:w="9496" w:type="dxa"/>
        <w:tblLook w:val="0000" w:firstRow="0" w:lastRow="0" w:firstColumn="0" w:lastColumn="0" w:noHBand="0" w:noVBand="0"/>
      </w:tblPr>
      <w:tblGrid>
        <w:gridCol w:w="6378"/>
        <w:gridCol w:w="3118"/>
      </w:tblGrid>
      <w:tr w:rsidR="00E24DA1" w:rsidRPr="008309A0" w14:paraId="2D2866B5" w14:textId="77777777" w:rsidTr="002D2BFD">
        <w:trPr>
          <w:trHeight w:val="340"/>
        </w:trPr>
        <w:tc>
          <w:tcPr>
            <w:tcW w:w="3358" w:type="pct"/>
            <w:vAlign w:val="bottom"/>
          </w:tcPr>
          <w:p w14:paraId="463B6F25"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c>
          <w:tcPr>
            <w:tcW w:w="1642" w:type="pct"/>
            <w:noWrap/>
            <w:vAlign w:val="bottom"/>
          </w:tcPr>
          <w:p w14:paraId="7123A59F" w14:textId="77777777" w:rsidR="00E24DA1" w:rsidRPr="008309A0" w:rsidRDefault="00E24DA1" w:rsidP="008309A0">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overflowPunct w:val="0"/>
              <w:rPr>
                <w:rFonts w:eastAsia="SimSun"/>
              </w:rPr>
            </w:pPr>
            <w:r w:rsidRPr="008309A0">
              <w:rPr>
                <w:rFonts w:eastAsia="SimSun"/>
                <w:b/>
                <w:sz w:val="28"/>
              </w:rPr>
              <w:t>UNEP</w:t>
            </w:r>
            <w:r w:rsidRPr="008309A0">
              <w:rPr>
                <w:rFonts w:eastAsia="SimSun"/>
              </w:rPr>
              <w:t>/OzL.Pro.38/6</w:t>
            </w:r>
          </w:p>
          <w:p w14:paraId="7F95B407" w14:textId="77777777" w:rsidR="00E24DA1" w:rsidRPr="008309A0" w:rsidRDefault="00E24DA1" w:rsidP="008309A0">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overflowPunct w:val="0"/>
              <w:rPr>
                <w:rFonts w:eastAsia="SimSun"/>
              </w:rPr>
            </w:pPr>
            <w:r w:rsidRPr="008309A0">
              <w:rPr>
                <w:rFonts w:eastAsia="SimSun"/>
                <w:b/>
                <w:sz w:val="28"/>
              </w:rPr>
              <w:t>UNEP</w:t>
            </w:r>
            <w:r w:rsidRPr="008309A0">
              <w:rPr>
                <w:rFonts w:eastAsia="SimSun"/>
              </w:rPr>
              <w:t>/OzL.Pro/ImpCom/</w:t>
            </w:r>
            <w:bookmarkStart w:id="0" w:name="Symbol2A"/>
            <w:r w:rsidRPr="008309A0">
              <w:rPr>
                <w:rFonts w:eastAsia="SimSun"/>
              </w:rPr>
              <w:t>77</w:t>
            </w:r>
            <w:bookmarkStart w:id="1" w:name="Symbol2B"/>
            <w:bookmarkEnd w:id="0"/>
            <w:r w:rsidRPr="008309A0">
              <w:rPr>
                <w:rFonts w:eastAsia="SimSun"/>
              </w:rPr>
              <w:t>/2</w:t>
            </w:r>
            <w:bookmarkEnd w:id="1"/>
          </w:p>
        </w:tc>
      </w:tr>
    </w:tbl>
    <w:p w14:paraId="01F8F278"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rPr>
          <w:sz w:val="2"/>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E24DA1" w:rsidRPr="008309A0" w14:paraId="24F0C8C9" w14:textId="77777777" w:rsidTr="002D2BFD">
        <w:trPr>
          <w:trHeight w:val="1928"/>
        </w:trPr>
        <w:tc>
          <w:tcPr>
            <w:tcW w:w="5386" w:type="dxa"/>
          </w:tcPr>
          <w:p w14:paraId="467A885C" w14:textId="77777777" w:rsidR="00E24DA1" w:rsidRPr="008309A0" w:rsidRDefault="00E24DA1" w:rsidP="008309A0">
            <w:pPr>
              <w:pStyle w:val="AConvName"/>
              <w:overflowPunct w:val="0"/>
              <w:rPr>
                <w:lang w:eastAsia="zh-CN"/>
              </w:rPr>
            </w:pPr>
            <w:r w:rsidRPr="008309A0">
              <w:rPr>
                <w:rFonts w:ascii="SimHei" w:eastAsia="SimHei" w:hAnsi="SimHei"/>
                <w:bCs/>
                <w:color w:val="000000"/>
                <w:sz w:val="32"/>
                <w:szCs w:val="32"/>
                <w:lang w:val="zh-CN" w:eastAsia="zh-CN"/>
              </w:rPr>
              <w:t>关于消耗臭氧层物质的</w:t>
            </w:r>
            <w:r w:rsidRPr="008309A0">
              <w:rPr>
                <w:rFonts w:ascii="SimHei" w:eastAsia="SimHei" w:hAnsi="SimHei"/>
                <w:bCs/>
                <w:color w:val="000000"/>
                <w:sz w:val="32"/>
                <w:szCs w:val="32"/>
                <w:lang w:val="en-US" w:eastAsia="zh-CN"/>
              </w:rPr>
              <w:br/>
            </w:r>
            <w:r w:rsidRPr="008309A0">
              <w:rPr>
                <w:rFonts w:ascii="SimHei" w:eastAsia="SimHei" w:hAnsi="SimHei"/>
                <w:bCs/>
                <w:color w:val="000000"/>
                <w:sz w:val="32"/>
                <w:szCs w:val="32"/>
                <w:lang w:val="zh-CN" w:eastAsia="zh-CN"/>
              </w:rPr>
              <w:t>蒙特利尔议定书</w:t>
            </w:r>
          </w:p>
        </w:tc>
        <w:tc>
          <w:tcPr>
            <w:tcW w:w="992" w:type="dxa"/>
          </w:tcPr>
          <w:p w14:paraId="65CE160D"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c>
          <w:tcPr>
            <w:tcW w:w="3118" w:type="dxa"/>
            <w:vMerge w:val="restart"/>
          </w:tcPr>
          <w:p w14:paraId="2E30DF65" w14:textId="77777777" w:rsidR="00E24DA1" w:rsidRPr="00031DD7"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pPr>
            <w:r w:rsidRPr="00031DD7">
              <w:t xml:space="preserve">Distr.: General </w:t>
            </w:r>
          </w:p>
          <w:p w14:paraId="23F6E409" w14:textId="77777777" w:rsidR="00E24DA1" w:rsidRPr="00031DD7"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s>
              <w:overflowPunct w:val="0"/>
            </w:pPr>
            <w:r w:rsidRPr="00031DD7">
              <w:t xml:space="preserve">28 August 2026 </w:t>
            </w:r>
          </w:p>
          <w:p w14:paraId="5196E58A"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pPr>
            <w:r w:rsidRPr="00031DD7">
              <w:rPr>
                <w:rFonts w:eastAsiaTheme="minorEastAsia" w:hint="eastAsia"/>
              </w:rPr>
              <w:t>Chinese</w:t>
            </w:r>
            <w:r w:rsidRPr="00031DD7">
              <w:t xml:space="preserve"> </w:t>
            </w:r>
            <w:r w:rsidRPr="00031DD7">
              <w:br/>
              <w:t>Original: English</w:t>
            </w:r>
          </w:p>
        </w:tc>
      </w:tr>
      <w:tr w:rsidR="00E24DA1" w:rsidRPr="008309A0" w14:paraId="0D7903D8" w14:textId="77777777" w:rsidTr="002D2BFD">
        <w:trPr>
          <w:trHeight w:val="57"/>
        </w:trPr>
        <w:tc>
          <w:tcPr>
            <w:tcW w:w="5386" w:type="dxa"/>
          </w:tcPr>
          <w:p w14:paraId="44537ED7"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c>
          <w:tcPr>
            <w:tcW w:w="992" w:type="dxa"/>
          </w:tcPr>
          <w:p w14:paraId="5235E44F"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c>
          <w:tcPr>
            <w:tcW w:w="3118" w:type="dxa"/>
            <w:vMerge/>
          </w:tcPr>
          <w:p w14:paraId="78847B3E"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pPr>
          </w:p>
        </w:tc>
      </w:tr>
    </w:tbl>
    <w:p w14:paraId="769534EE"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rPr>
          <w:sz w:val="2"/>
        </w:rPr>
      </w:pPr>
    </w:p>
    <w:tbl>
      <w:tblPr>
        <w:tblW w:w="9496" w:type="dxa"/>
        <w:tblLayout w:type="fixed"/>
        <w:tblCellMar>
          <w:left w:w="0" w:type="dxa"/>
          <w:right w:w="0" w:type="dxa"/>
        </w:tblCellMar>
        <w:tblLook w:val="0000" w:firstRow="0" w:lastRow="0" w:firstColumn="0" w:lastColumn="0" w:noHBand="0" w:noVBand="0"/>
      </w:tblPr>
      <w:tblGrid>
        <w:gridCol w:w="4536"/>
        <w:gridCol w:w="4960"/>
      </w:tblGrid>
      <w:tr w:rsidR="00E24DA1" w:rsidRPr="008309A0" w14:paraId="4C7E8262" w14:textId="77777777" w:rsidTr="00B831D6">
        <w:trPr>
          <w:trHeight w:val="57"/>
        </w:trPr>
        <w:tc>
          <w:tcPr>
            <w:tcW w:w="4536" w:type="dxa"/>
          </w:tcPr>
          <w:p w14:paraId="551C88E5" w14:textId="77777777" w:rsidR="00E24DA1" w:rsidRPr="008309A0" w:rsidRDefault="00E24DA1" w:rsidP="008309A0">
            <w:pPr>
              <w:pStyle w:val="AATitle"/>
              <w:overflowPunct w:val="0"/>
              <w:rPr>
                <w:rFonts w:ascii="SimHei" w:eastAsia="SimHei" w:hAnsi="SimHei"/>
                <w:sz w:val="24"/>
                <w:szCs w:val="24"/>
                <w:lang w:eastAsia="zh-CN"/>
              </w:rPr>
            </w:pPr>
            <w:r w:rsidRPr="008309A0">
              <w:rPr>
                <w:rFonts w:ascii="SimHei" w:eastAsia="SimHei" w:hAnsi="SimHei"/>
                <w:bCs/>
                <w:color w:val="000000"/>
                <w:sz w:val="24"/>
                <w:szCs w:val="24"/>
                <w:lang w:val="zh-CN" w:eastAsia="zh-CN"/>
              </w:rPr>
              <w:t>关于消耗臭氧层物质的蒙特利尔议定书</w:t>
            </w:r>
            <w:r w:rsidRPr="008309A0">
              <w:rPr>
                <w:rFonts w:ascii="SimHei" w:eastAsia="SimHei" w:hAnsi="SimHei"/>
                <w:bCs/>
                <w:color w:val="000000"/>
                <w:sz w:val="24"/>
                <w:szCs w:val="24"/>
                <w:lang w:val="en-US" w:eastAsia="zh-CN"/>
              </w:rPr>
              <w:br/>
            </w:r>
            <w:r w:rsidRPr="008309A0">
              <w:rPr>
                <w:rFonts w:ascii="SimHei" w:eastAsia="SimHei" w:hAnsi="SimHei"/>
                <w:bCs/>
                <w:color w:val="000000"/>
                <w:sz w:val="24"/>
                <w:szCs w:val="24"/>
                <w:lang w:val="zh-CN" w:eastAsia="zh-CN"/>
              </w:rPr>
              <w:t>缔约方第三十八次会议</w:t>
            </w:r>
          </w:p>
          <w:p w14:paraId="42BC8B8A" w14:textId="77777777" w:rsidR="00E24DA1" w:rsidRPr="008309A0" w:rsidRDefault="00E24DA1" w:rsidP="008309A0">
            <w:pPr>
              <w:pStyle w:val="AATitle1"/>
              <w:overflowPunct w:val="0"/>
              <w:rPr>
                <w:rFonts w:eastAsia="SimSun"/>
                <w:sz w:val="24"/>
                <w:szCs w:val="24"/>
                <w:lang w:eastAsia="zh-CN"/>
              </w:rPr>
            </w:pPr>
            <w:r w:rsidRPr="008309A0">
              <w:rPr>
                <w:rFonts w:eastAsia="SimSun"/>
                <w:color w:val="000000"/>
                <w:sz w:val="24"/>
                <w:szCs w:val="24"/>
                <w:lang w:val="en-US" w:eastAsia="zh-CN"/>
              </w:rPr>
              <w:t>2026</w:t>
            </w:r>
            <w:r w:rsidRPr="008309A0">
              <w:rPr>
                <w:rFonts w:eastAsia="SimSun"/>
                <w:color w:val="000000"/>
                <w:sz w:val="24"/>
                <w:szCs w:val="24"/>
                <w:lang w:val="zh-CN" w:eastAsia="zh-CN"/>
              </w:rPr>
              <w:t>年</w:t>
            </w:r>
            <w:r w:rsidRPr="008309A0">
              <w:rPr>
                <w:rFonts w:eastAsia="SimSun"/>
                <w:color w:val="000000"/>
                <w:sz w:val="24"/>
                <w:szCs w:val="24"/>
                <w:lang w:val="en-US" w:eastAsia="zh-CN"/>
              </w:rPr>
              <w:t>11</w:t>
            </w:r>
            <w:r w:rsidRPr="008309A0">
              <w:rPr>
                <w:rFonts w:eastAsia="SimSun"/>
                <w:color w:val="000000"/>
                <w:sz w:val="24"/>
                <w:szCs w:val="24"/>
                <w:lang w:val="zh-CN" w:eastAsia="zh-CN"/>
              </w:rPr>
              <w:t>月</w:t>
            </w:r>
            <w:r w:rsidRPr="008309A0">
              <w:rPr>
                <w:rFonts w:eastAsia="SimSun"/>
                <w:color w:val="000000"/>
                <w:sz w:val="24"/>
                <w:szCs w:val="24"/>
                <w:lang w:val="en-US" w:eastAsia="zh-CN"/>
              </w:rPr>
              <w:t>2</w:t>
            </w:r>
            <w:r w:rsidRPr="008309A0">
              <w:rPr>
                <w:rFonts w:eastAsia="SimSun"/>
                <w:color w:val="000000"/>
                <w:sz w:val="24"/>
                <w:szCs w:val="24"/>
                <w:lang w:val="zh-CN" w:eastAsia="zh-CN"/>
              </w:rPr>
              <w:t>日至</w:t>
            </w:r>
            <w:r w:rsidRPr="008309A0">
              <w:rPr>
                <w:rFonts w:eastAsia="SimSun"/>
                <w:color w:val="000000"/>
                <w:sz w:val="24"/>
                <w:szCs w:val="24"/>
                <w:lang w:val="en-US" w:eastAsia="zh-CN"/>
              </w:rPr>
              <w:t>6</w:t>
            </w:r>
            <w:r w:rsidRPr="008309A0">
              <w:rPr>
                <w:rFonts w:eastAsia="SimSun"/>
                <w:color w:val="000000"/>
                <w:sz w:val="24"/>
                <w:szCs w:val="24"/>
                <w:lang w:val="zh-CN" w:eastAsia="zh-CN"/>
              </w:rPr>
              <w:t>日</w:t>
            </w:r>
            <w:r w:rsidRPr="008309A0">
              <w:rPr>
                <w:rFonts w:eastAsia="SimSun"/>
                <w:color w:val="000000"/>
                <w:sz w:val="24"/>
                <w:szCs w:val="24"/>
                <w:lang w:val="en-US" w:eastAsia="zh-CN"/>
              </w:rPr>
              <w:t>，</w:t>
            </w:r>
            <w:r w:rsidRPr="008309A0">
              <w:rPr>
                <w:rFonts w:eastAsia="SimSun"/>
                <w:color w:val="000000"/>
                <w:sz w:val="24"/>
                <w:szCs w:val="24"/>
                <w:lang w:val="zh-CN" w:eastAsia="zh-CN"/>
              </w:rPr>
              <w:t>基加利</w:t>
            </w:r>
          </w:p>
          <w:p w14:paraId="5641F882" w14:textId="77777777" w:rsidR="00E24DA1" w:rsidRPr="008309A0" w:rsidRDefault="00E24DA1" w:rsidP="008309A0">
            <w:pPr>
              <w:pStyle w:val="AATitle1"/>
              <w:overflowPunct w:val="0"/>
              <w:rPr>
                <w:lang w:eastAsia="zh-CN"/>
              </w:rPr>
            </w:pPr>
            <w:r w:rsidRPr="008309A0">
              <w:rPr>
                <w:rFonts w:eastAsia="SimSun"/>
                <w:color w:val="000000"/>
                <w:sz w:val="24"/>
                <w:szCs w:val="24"/>
                <w:lang w:val="zh-CN" w:eastAsia="zh-CN"/>
              </w:rPr>
              <w:t>预备会议临时议程</w:t>
            </w:r>
            <w:r w:rsidRPr="008309A0">
              <w:rPr>
                <w:rFonts w:eastAsia="SimSun"/>
                <w:bCs/>
                <w:color w:val="000000"/>
                <w:sz w:val="24"/>
                <w:szCs w:val="24"/>
                <w:lang w:val="zh-CN" w:eastAsia="zh-CN"/>
              </w:rPr>
              <w:footnoteReference w:customMarkFollows="1" w:id="1"/>
              <w:t>*</w:t>
            </w:r>
            <w:r w:rsidRPr="008309A0">
              <w:rPr>
                <w:rFonts w:eastAsia="SimSun"/>
                <w:color w:val="000000"/>
                <w:sz w:val="24"/>
                <w:szCs w:val="24"/>
                <w:lang w:val="zh-CN" w:eastAsia="zh-CN"/>
              </w:rPr>
              <w:t>项目</w:t>
            </w:r>
            <w:r w:rsidRPr="008309A0">
              <w:rPr>
                <w:rFonts w:eastAsia="SimSun"/>
                <w:color w:val="000000"/>
                <w:sz w:val="24"/>
                <w:szCs w:val="24"/>
                <w:lang w:val="zh-CN" w:eastAsia="zh-CN"/>
              </w:rPr>
              <w:t>10</w:t>
            </w:r>
            <w:r w:rsidRPr="008309A0">
              <w:rPr>
                <w:rFonts w:eastAsia="SimSun"/>
                <w:lang w:eastAsia="zh-CN"/>
              </w:rPr>
              <w:t xml:space="preserve"> </w:t>
            </w:r>
          </w:p>
          <w:p w14:paraId="3BE78917" w14:textId="77777777" w:rsidR="00E24DA1" w:rsidRPr="008309A0" w:rsidRDefault="00E24DA1" w:rsidP="008309A0">
            <w:pPr>
              <w:pStyle w:val="AATitle2"/>
              <w:overflowPunct w:val="0"/>
              <w:rPr>
                <w:rFonts w:ascii="SimHei" w:eastAsia="SimHei" w:hAnsi="SimHei"/>
                <w:sz w:val="24"/>
                <w:szCs w:val="24"/>
                <w:lang w:eastAsia="zh-CN"/>
              </w:rPr>
            </w:pPr>
            <w:r w:rsidRPr="008309A0">
              <w:rPr>
                <w:rFonts w:ascii="SimHei" w:eastAsia="SimHei" w:hAnsi="SimHei"/>
                <w:bCs/>
                <w:color w:val="000000"/>
                <w:sz w:val="24"/>
                <w:szCs w:val="24"/>
                <w:lang w:val="zh-CN" w:eastAsia="zh-CN"/>
              </w:rPr>
              <w:t>遵约和数据报告问题：</w:t>
            </w:r>
            <w:r w:rsidRPr="008309A0">
              <w:rPr>
                <w:rFonts w:ascii="SimHei" w:eastAsia="SimHei" w:hAnsi="SimHei"/>
                <w:bCs/>
                <w:color w:val="000000"/>
                <w:sz w:val="24"/>
                <w:szCs w:val="24"/>
                <w:lang w:val="en-US" w:eastAsia="zh-CN"/>
              </w:rPr>
              <w:br/>
            </w:r>
            <w:r w:rsidRPr="008309A0">
              <w:rPr>
                <w:rFonts w:ascii="SimHei" w:eastAsia="SimHei" w:hAnsi="SimHei"/>
                <w:bCs/>
                <w:color w:val="000000"/>
                <w:sz w:val="24"/>
                <w:szCs w:val="24"/>
                <w:lang w:val="zh-CN" w:eastAsia="zh-CN"/>
              </w:rPr>
              <w:t>履行委员会的工作和建议</w:t>
            </w:r>
          </w:p>
          <w:p w14:paraId="3C83067B"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s>
              <w:suppressAutoHyphens/>
              <w:overflowPunct w:val="0"/>
              <w:rPr>
                <w:b/>
              </w:rPr>
            </w:pPr>
          </w:p>
        </w:tc>
        <w:tc>
          <w:tcPr>
            <w:tcW w:w="4960" w:type="dxa"/>
          </w:tcPr>
          <w:p w14:paraId="099C6F55" w14:textId="77777777" w:rsidR="00E24DA1" w:rsidRPr="008309A0" w:rsidRDefault="00E24DA1" w:rsidP="008309A0">
            <w:pPr>
              <w:pStyle w:val="AATitle"/>
              <w:overflowPunct w:val="0"/>
              <w:rPr>
                <w:rFonts w:ascii="SimHei" w:eastAsia="SimHei" w:hAnsi="SimHei"/>
                <w:sz w:val="24"/>
                <w:szCs w:val="24"/>
                <w:lang w:eastAsia="zh-CN"/>
              </w:rPr>
            </w:pPr>
            <w:r w:rsidRPr="008309A0">
              <w:rPr>
                <w:rFonts w:ascii="SimHei" w:eastAsia="SimHei" w:hAnsi="SimHei"/>
                <w:bCs/>
                <w:color w:val="000000"/>
                <w:sz w:val="24"/>
                <w:szCs w:val="24"/>
                <w:lang w:val="zh-CN" w:eastAsia="zh-CN"/>
              </w:rPr>
              <w:t>蒙特利尔议定书不遵守情事程序</w:t>
            </w:r>
            <w:r w:rsidRPr="008309A0">
              <w:rPr>
                <w:rFonts w:ascii="SimHei" w:eastAsia="SimHei" w:hAnsi="SimHei"/>
                <w:bCs/>
                <w:color w:val="000000"/>
                <w:sz w:val="24"/>
                <w:szCs w:val="24"/>
                <w:lang w:val="en-US" w:eastAsia="zh-CN"/>
              </w:rPr>
              <w:br/>
            </w:r>
            <w:r w:rsidRPr="008309A0">
              <w:rPr>
                <w:rFonts w:ascii="SimHei" w:eastAsia="SimHei" w:hAnsi="SimHei"/>
                <w:bCs/>
                <w:color w:val="000000"/>
                <w:sz w:val="24"/>
                <w:szCs w:val="24"/>
                <w:lang w:val="zh-CN" w:eastAsia="zh-CN"/>
              </w:rPr>
              <w:t>下设履行委员会</w:t>
            </w:r>
          </w:p>
          <w:p w14:paraId="5167D0C4" w14:textId="77777777" w:rsidR="00E24DA1" w:rsidRPr="008309A0" w:rsidRDefault="00E24DA1" w:rsidP="008309A0">
            <w:pPr>
              <w:pStyle w:val="AATitle"/>
              <w:overflowPunct w:val="0"/>
              <w:rPr>
                <w:rFonts w:ascii="SimHei" w:eastAsia="SimHei" w:hAnsi="SimHei"/>
                <w:sz w:val="24"/>
                <w:szCs w:val="24"/>
                <w:lang w:eastAsia="zh-CN"/>
              </w:rPr>
            </w:pPr>
            <w:r w:rsidRPr="008309A0">
              <w:rPr>
                <w:rFonts w:ascii="SimHei" w:eastAsia="SimHei" w:hAnsi="SimHei"/>
                <w:bCs/>
                <w:color w:val="000000"/>
                <w:sz w:val="24"/>
                <w:szCs w:val="24"/>
                <w:lang w:val="zh-CN" w:eastAsia="zh-CN"/>
              </w:rPr>
              <w:t>第七十</w:t>
            </w:r>
            <w:r>
              <w:rPr>
                <w:rFonts w:ascii="SimHei" w:eastAsia="SimHei" w:hAnsi="SimHei" w:hint="eastAsia"/>
                <w:bCs/>
                <w:color w:val="000000"/>
                <w:sz w:val="24"/>
                <w:szCs w:val="24"/>
                <w:lang w:val="zh-CN" w:eastAsia="zh-CN"/>
              </w:rPr>
              <w:t>七</w:t>
            </w:r>
            <w:r w:rsidRPr="008309A0">
              <w:rPr>
                <w:rFonts w:ascii="SimHei" w:eastAsia="SimHei" w:hAnsi="SimHei"/>
                <w:bCs/>
                <w:color w:val="000000"/>
                <w:sz w:val="24"/>
                <w:szCs w:val="24"/>
                <w:lang w:val="zh-CN" w:eastAsia="zh-CN"/>
              </w:rPr>
              <w:t>次会议</w:t>
            </w:r>
          </w:p>
          <w:p w14:paraId="16C0D495" w14:textId="77777777" w:rsidR="00E24DA1" w:rsidRPr="008309A0" w:rsidRDefault="00E24DA1" w:rsidP="008309A0">
            <w:pPr>
              <w:pStyle w:val="AATitle1"/>
              <w:overflowPunct w:val="0"/>
              <w:rPr>
                <w:rFonts w:eastAsia="SimSun"/>
                <w:sz w:val="24"/>
                <w:szCs w:val="24"/>
                <w:lang w:eastAsia="zh-CN"/>
              </w:rPr>
            </w:pPr>
            <w:r w:rsidRPr="008309A0">
              <w:rPr>
                <w:rFonts w:eastAsia="SimSun"/>
                <w:color w:val="000000"/>
                <w:sz w:val="24"/>
                <w:szCs w:val="24"/>
                <w:lang w:val="zh-CN" w:eastAsia="zh-CN"/>
              </w:rPr>
              <w:t>2026</w:t>
            </w:r>
            <w:r w:rsidRPr="008309A0">
              <w:rPr>
                <w:rFonts w:eastAsia="SimSun"/>
                <w:color w:val="000000"/>
                <w:sz w:val="24"/>
                <w:szCs w:val="24"/>
                <w:lang w:val="zh-CN" w:eastAsia="zh-CN"/>
              </w:rPr>
              <w:t>年</w:t>
            </w:r>
            <w:r w:rsidRPr="008309A0">
              <w:rPr>
                <w:rFonts w:eastAsia="SimSun"/>
                <w:color w:val="000000"/>
                <w:sz w:val="24"/>
                <w:szCs w:val="24"/>
                <w:lang w:val="zh-CN" w:eastAsia="zh-CN"/>
              </w:rPr>
              <w:t>10</w:t>
            </w:r>
            <w:r w:rsidRPr="008309A0">
              <w:rPr>
                <w:rFonts w:eastAsia="SimSun"/>
                <w:color w:val="000000"/>
                <w:sz w:val="24"/>
                <w:szCs w:val="24"/>
                <w:lang w:val="zh-CN" w:eastAsia="zh-CN"/>
              </w:rPr>
              <w:t>月</w:t>
            </w:r>
            <w:r w:rsidRPr="008309A0">
              <w:rPr>
                <w:rFonts w:eastAsia="SimSun"/>
                <w:color w:val="000000"/>
                <w:sz w:val="24"/>
                <w:szCs w:val="24"/>
                <w:lang w:val="zh-CN" w:eastAsia="zh-CN"/>
              </w:rPr>
              <w:t>30</w:t>
            </w:r>
            <w:r w:rsidRPr="008309A0">
              <w:rPr>
                <w:rFonts w:eastAsia="SimSun"/>
                <w:color w:val="000000"/>
                <w:sz w:val="24"/>
                <w:szCs w:val="24"/>
                <w:lang w:val="zh-CN" w:eastAsia="zh-CN"/>
              </w:rPr>
              <w:t>日和</w:t>
            </w:r>
            <w:r w:rsidRPr="008309A0">
              <w:rPr>
                <w:rFonts w:eastAsia="SimSun"/>
                <w:color w:val="000000"/>
                <w:sz w:val="24"/>
                <w:szCs w:val="24"/>
                <w:lang w:val="zh-CN" w:eastAsia="zh-CN"/>
              </w:rPr>
              <w:t>31</w:t>
            </w:r>
            <w:r w:rsidRPr="008309A0">
              <w:rPr>
                <w:rFonts w:eastAsia="SimSun"/>
                <w:color w:val="000000"/>
                <w:sz w:val="24"/>
                <w:szCs w:val="24"/>
                <w:lang w:val="zh-CN" w:eastAsia="zh-CN"/>
              </w:rPr>
              <w:t>日，基加利</w:t>
            </w:r>
          </w:p>
          <w:p w14:paraId="7EA828C0" w14:textId="77777777" w:rsidR="00E24DA1" w:rsidRPr="008309A0" w:rsidRDefault="00E24DA1" w:rsidP="008309A0">
            <w:pPr>
              <w:pStyle w:val="AATitle1"/>
              <w:overflowPunct w:val="0"/>
              <w:rPr>
                <w:rFonts w:eastAsia="SimSun"/>
                <w:sz w:val="24"/>
                <w:szCs w:val="24"/>
                <w:lang w:eastAsia="zh-CN"/>
              </w:rPr>
            </w:pPr>
            <w:r w:rsidRPr="008309A0">
              <w:rPr>
                <w:rFonts w:eastAsia="SimSun"/>
                <w:color w:val="000000"/>
                <w:sz w:val="24"/>
                <w:szCs w:val="24"/>
                <w:lang w:val="zh-CN" w:eastAsia="zh-CN"/>
              </w:rPr>
              <w:t>临时议程</w:t>
            </w:r>
            <w:r w:rsidRPr="008309A0">
              <w:rPr>
                <w:rFonts w:eastAsia="SimSun"/>
                <w:color w:val="000000"/>
                <w:sz w:val="24"/>
                <w:szCs w:val="24"/>
                <w:lang w:val="zh-CN" w:eastAsia="zh-CN"/>
              </w:rPr>
              <w:t>*</w:t>
            </w:r>
            <w:r w:rsidRPr="008309A0">
              <w:rPr>
                <w:rFonts w:eastAsia="SimSun"/>
                <w:bCs/>
                <w:color w:val="000000"/>
                <w:sz w:val="24"/>
                <w:szCs w:val="24"/>
                <w:lang w:val="zh-CN" w:eastAsia="zh-CN"/>
              </w:rPr>
              <w:footnoteReference w:customMarkFollows="1" w:id="2"/>
              <w:t>*</w:t>
            </w:r>
            <w:r w:rsidRPr="008309A0">
              <w:rPr>
                <w:rFonts w:eastAsia="SimSun"/>
                <w:color w:val="000000"/>
                <w:sz w:val="24"/>
                <w:szCs w:val="24"/>
                <w:lang w:val="zh-CN" w:eastAsia="zh-CN"/>
              </w:rPr>
              <w:t>项目</w:t>
            </w:r>
            <w:r w:rsidRPr="008309A0">
              <w:rPr>
                <w:rFonts w:eastAsia="SimSun"/>
                <w:color w:val="000000"/>
                <w:sz w:val="24"/>
                <w:szCs w:val="24"/>
                <w:lang w:val="zh-CN" w:eastAsia="zh-CN"/>
              </w:rPr>
              <w:t>3</w:t>
            </w:r>
            <w:r w:rsidRPr="008309A0">
              <w:rPr>
                <w:rFonts w:eastAsia="SimSun"/>
                <w:color w:val="000000"/>
                <w:sz w:val="24"/>
                <w:szCs w:val="24"/>
                <w:lang w:val="zh-CN" w:eastAsia="zh-CN"/>
              </w:rPr>
              <w:t>、</w:t>
            </w:r>
            <w:r w:rsidRPr="008309A0">
              <w:rPr>
                <w:rFonts w:eastAsia="SimSun"/>
                <w:color w:val="000000"/>
                <w:sz w:val="24"/>
                <w:szCs w:val="24"/>
                <w:lang w:val="zh-CN" w:eastAsia="zh-CN"/>
              </w:rPr>
              <w:t>5</w:t>
            </w:r>
            <w:r w:rsidRPr="008309A0">
              <w:rPr>
                <w:rFonts w:eastAsia="SimSun"/>
                <w:color w:val="000000"/>
                <w:sz w:val="24"/>
                <w:szCs w:val="24"/>
                <w:lang w:val="zh-CN" w:eastAsia="zh-CN"/>
              </w:rPr>
              <w:t>、</w:t>
            </w:r>
            <w:r w:rsidRPr="008309A0">
              <w:rPr>
                <w:rFonts w:eastAsia="SimSun"/>
                <w:color w:val="000000"/>
                <w:sz w:val="24"/>
                <w:szCs w:val="24"/>
                <w:lang w:val="zh-CN" w:eastAsia="zh-CN"/>
              </w:rPr>
              <w:t>6</w:t>
            </w:r>
            <w:r w:rsidRPr="008309A0">
              <w:rPr>
                <w:rFonts w:eastAsia="SimSun"/>
                <w:color w:val="000000"/>
                <w:sz w:val="24"/>
                <w:szCs w:val="24"/>
                <w:lang w:val="zh-CN" w:eastAsia="zh-CN"/>
              </w:rPr>
              <w:t>和</w:t>
            </w:r>
            <w:r w:rsidRPr="008309A0">
              <w:rPr>
                <w:rFonts w:eastAsia="SimSun"/>
                <w:color w:val="000000"/>
                <w:sz w:val="24"/>
                <w:szCs w:val="24"/>
                <w:lang w:val="zh-CN" w:eastAsia="zh-CN"/>
              </w:rPr>
              <w:t>7</w:t>
            </w:r>
          </w:p>
          <w:p w14:paraId="143038AD" w14:textId="77777777" w:rsidR="00E24DA1" w:rsidRPr="008309A0" w:rsidRDefault="00E24DA1" w:rsidP="008309A0">
            <w:pPr>
              <w:pStyle w:val="AATitle2"/>
              <w:overflowPunct w:val="0"/>
              <w:rPr>
                <w:rFonts w:eastAsia="SimHei"/>
                <w:bCs/>
                <w:sz w:val="24"/>
                <w:szCs w:val="24"/>
                <w:lang w:eastAsia="zh-CN"/>
              </w:rPr>
            </w:pPr>
            <w:r w:rsidRPr="008309A0">
              <w:rPr>
                <w:rFonts w:eastAsia="SimHei"/>
                <w:bCs/>
                <w:color w:val="000000"/>
                <w:sz w:val="24"/>
                <w:szCs w:val="24"/>
                <w:lang w:val="zh-CN" w:eastAsia="zh-CN"/>
              </w:rPr>
              <w:t>臭氧秘书处介绍根据《蒙特利尔议定书》</w:t>
            </w:r>
            <w:r>
              <w:rPr>
                <w:rFonts w:eastAsia="SimHei"/>
                <w:bCs/>
                <w:color w:val="000000"/>
                <w:sz w:val="24"/>
                <w:szCs w:val="24"/>
                <w:lang w:val="zh-CN" w:eastAsia="zh-CN"/>
              </w:rPr>
              <w:br/>
            </w:r>
            <w:r w:rsidRPr="008309A0">
              <w:rPr>
                <w:rFonts w:eastAsia="SimHei"/>
                <w:bCs/>
                <w:color w:val="000000"/>
                <w:sz w:val="24"/>
                <w:szCs w:val="24"/>
                <w:lang w:val="zh-CN" w:eastAsia="zh-CN"/>
              </w:rPr>
              <w:t>第</w:t>
            </w:r>
            <w:r w:rsidRPr="008309A0">
              <w:rPr>
                <w:rFonts w:eastAsia="SimHei"/>
                <w:bCs/>
                <w:color w:val="000000"/>
                <w:sz w:val="24"/>
                <w:szCs w:val="24"/>
                <w:lang w:val="zh-CN" w:eastAsia="zh-CN"/>
              </w:rPr>
              <w:t>7</w:t>
            </w:r>
            <w:r w:rsidRPr="008309A0">
              <w:rPr>
                <w:rFonts w:eastAsia="SimHei"/>
                <w:bCs/>
                <w:color w:val="000000"/>
                <w:sz w:val="24"/>
                <w:szCs w:val="24"/>
                <w:lang w:val="zh-CN" w:eastAsia="zh-CN"/>
              </w:rPr>
              <w:t>和第</w:t>
            </w:r>
            <w:r w:rsidRPr="008309A0">
              <w:rPr>
                <w:rFonts w:eastAsia="SimHei"/>
                <w:bCs/>
                <w:color w:val="000000"/>
                <w:sz w:val="24"/>
                <w:szCs w:val="24"/>
                <w:lang w:val="zh-CN" w:eastAsia="zh-CN"/>
              </w:rPr>
              <w:t>9</w:t>
            </w:r>
            <w:r w:rsidRPr="008309A0">
              <w:rPr>
                <w:rFonts w:eastAsia="SimHei"/>
                <w:bCs/>
                <w:color w:val="000000"/>
                <w:sz w:val="24"/>
                <w:szCs w:val="24"/>
                <w:lang w:val="zh-CN" w:eastAsia="zh-CN"/>
              </w:rPr>
              <w:t>条提交的数据和资料以及相关问题</w:t>
            </w:r>
          </w:p>
          <w:p w14:paraId="18FB001E" w14:textId="77777777" w:rsidR="00E24DA1" w:rsidRPr="008309A0" w:rsidRDefault="00E24DA1" w:rsidP="008309A0">
            <w:pPr>
              <w:pStyle w:val="AATitle2"/>
              <w:overflowPunct w:val="0"/>
              <w:rPr>
                <w:rFonts w:eastAsia="SimHei"/>
                <w:bCs/>
                <w:sz w:val="24"/>
                <w:szCs w:val="24"/>
                <w:lang w:eastAsia="zh-CN"/>
              </w:rPr>
            </w:pPr>
            <w:r w:rsidRPr="008309A0">
              <w:rPr>
                <w:rFonts w:eastAsia="SimHei"/>
                <w:bCs/>
                <w:color w:val="000000"/>
                <w:sz w:val="24"/>
                <w:szCs w:val="24"/>
                <w:lang w:val="zh-CN" w:eastAsia="zh-CN"/>
              </w:rPr>
              <w:t>有关不遵约问题的缔约方先前决定及履行</w:t>
            </w:r>
            <w:r w:rsidRPr="008309A0">
              <w:rPr>
                <w:rFonts w:eastAsia="SimHei"/>
                <w:bCs/>
                <w:color w:val="000000"/>
                <w:sz w:val="24"/>
                <w:szCs w:val="24"/>
                <w:lang w:val="zh-CN" w:eastAsia="zh-CN"/>
              </w:rPr>
              <w:br/>
            </w:r>
            <w:r w:rsidRPr="008309A0">
              <w:rPr>
                <w:rFonts w:eastAsia="SimHei"/>
                <w:bCs/>
                <w:color w:val="000000"/>
                <w:sz w:val="24"/>
                <w:szCs w:val="24"/>
                <w:lang w:val="zh-CN" w:eastAsia="zh-CN"/>
              </w:rPr>
              <w:t>委员会建议的落实情况</w:t>
            </w:r>
          </w:p>
          <w:p w14:paraId="70404C5F" w14:textId="77777777" w:rsidR="00E24DA1" w:rsidRPr="008309A0" w:rsidRDefault="00E24DA1" w:rsidP="008309A0">
            <w:pPr>
              <w:pStyle w:val="AATitle2"/>
              <w:overflowPunct w:val="0"/>
              <w:rPr>
                <w:rFonts w:eastAsia="SimHei"/>
                <w:bCs/>
                <w:sz w:val="24"/>
                <w:szCs w:val="24"/>
                <w:lang w:eastAsia="zh-CN"/>
              </w:rPr>
            </w:pPr>
            <w:r w:rsidRPr="008309A0">
              <w:rPr>
                <w:rFonts w:eastAsia="SimHei"/>
                <w:bCs/>
                <w:color w:val="000000"/>
                <w:sz w:val="24"/>
                <w:szCs w:val="24"/>
                <w:lang w:val="zh-CN" w:eastAsia="zh-CN"/>
              </w:rPr>
              <w:t>审议数据报告可能产生的其他不遵约问题</w:t>
            </w:r>
          </w:p>
          <w:p w14:paraId="6DBED1AB" w14:textId="77777777" w:rsidR="00E24DA1" w:rsidRPr="008309A0" w:rsidRDefault="00E24DA1" w:rsidP="008309A0">
            <w:pPr>
              <w:tabs>
                <w:tab w:val="clear" w:pos="1814"/>
                <w:tab w:val="clear" w:pos="2381"/>
                <w:tab w:val="clear" w:pos="2948"/>
                <w:tab w:val="clear" w:pos="3515"/>
                <w:tab w:val="left" w:pos="624"/>
                <w:tab w:val="left" w:pos="1871"/>
                <w:tab w:val="left" w:pos="2495"/>
                <w:tab w:val="left" w:pos="3119"/>
                <w:tab w:val="left" w:pos="3742"/>
                <w:tab w:val="left" w:pos="4366"/>
              </w:tabs>
              <w:suppressAutoHyphens/>
              <w:overflowPunct w:val="0"/>
              <w:spacing w:before="120"/>
              <w:rPr>
                <w:b/>
              </w:rPr>
            </w:pPr>
            <w:r w:rsidRPr="008309A0">
              <w:rPr>
                <w:rFonts w:eastAsia="SimHei"/>
                <w:b/>
                <w:bCs/>
                <w:color w:val="000000"/>
                <w:sz w:val="24"/>
                <w:szCs w:val="24"/>
                <w:lang w:val="zh-CN"/>
              </w:rPr>
              <w:t>更改基线数据的请求</w:t>
            </w:r>
          </w:p>
        </w:tc>
      </w:tr>
    </w:tbl>
    <w:p w14:paraId="2C5CCDC8" w14:textId="77777777" w:rsidR="00E24DA1" w:rsidRPr="008309A0" w:rsidRDefault="00E24DA1" w:rsidP="008309A0">
      <w:pPr>
        <w:pStyle w:val="BBTitle"/>
        <w:tabs>
          <w:tab w:val="clear" w:pos="624"/>
          <w:tab w:val="clear" w:pos="1247"/>
          <w:tab w:val="clear" w:pos="1871"/>
          <w:tab w:val="clear" w:pos="2495"/>
          <w:tab w:val="clear" w:pos="3119"/>
          <w:tab w:val="clear" w:pos="3742"/>
          <w:tab w:val="clear" w:pos="4366"/>
          <w:tab w:val="clear" w:pos="4990"/>
        </w:tabs>
        <w:overflowPunct w:val="0"/>
        <w:ind w:right="284"/>
        <w:rPr>
          <w:rFonts w:eastAsia="SimHei"/>
          <w:sz w:val="32"/>
          <w:szCs w:val="32"/>
          <w:lang w:eastAsia="zh-CN"/>
        </w:rPr>
      </w:pPr>
      <w:r w:rsidRPr="008309A0">
        <w:rPr>
          <w:rFonts w:eastAsia="SimHei"/>
          <w:bCs/>
          <w:sz w:val="32"/>
          <w:szCs w:val="32"/>
          <w:lang w:val="zh-CN" w:eastAsia="zh-CN"/>
        </w:rPr>
        <w:t>缔约方依照《关于消耗臭氧层物质的蒙特利尔议定书》第</w:t>
      </w:r>
      <w:r w:rsidRPr="008309A0">
        <w:rPr>
          <w:rFonts w:eastAsia="SimHei"/>
          <w:bCs/>
          <w:sz w:val="32"/>
          <w:szCs w:val="32"/>
          <w:lang w:val="zh-CN" w:eastAsia="zh-CN"/>
        </w:rPr>
        <w:t>7</w:t>
      </w:r>
      <w:r w:rsidRPr="008309A0">
        <w:rPr>
          <w:rFonts w:eastAsia="SimHei"/>
          <w:bCs/>
          <w:sz w:val="32"/>
          <w:szCs w:val="32"/>
          <w:lang w:val="zh-CN" w:eastAsia="zh-CN"/>
        </w:rPr>
        <w:t>和第</w:t>
      </w:r>
      <w:r w:rsidRPr="008309A0">
        <w:rPr>
          <w:rFonts w:eastAsia="SimHei"/>
          <w:bCs/>
          <w:sz w:val="32"/>
          <w:szCs w:val="32"/>
          <w:lang w:val="zh-CN" w:eastAsia="zh-CN"/>
        </w:rPr>
        <w:t>9</w:t>
      </w:r>
      <w:r w:rsidRPr="008309A0">
        <w:rPr>
          <w:rFonts w:eastAsia="SimHei"/>
          <w:bCs/>
          <w:sz w:val="32"/>
          <w:szCs w:val="32"/>
          <w:lang w:val="zh-CN" w:eastAsia="zh-CN"/>
        </w:rPr>
        <w:t>条提供的信息</w:t>
      </w:r>
    </w:p>
    <w:p w14:paraId="7F4F45DF" w14:textId="77777777" w:rsidR="00E24DA1" w:rsidRPr="008309A0" w:rsidRDefault="00E24DA1" w:rsidP="008309A0">
      <w:pPr>
        <w:pStyle w:val="CH2"/>
        <w:overflowPunct w:val="0"/>
        <w:jc w:val="both"/>
        <w:rPr>
          <w:rFonts w:ascii="SimHei" w:eastAsia="SimHei" w:hAnsi="SimHei"/>
        </w:rPr>
      </w:pPr>
      <w:r w:rsidRPr="008309A0">
        <w:rPr>
          <w:lang w:val="zh-CN" w:eastAsia="zh-CN"/>
        </w:rPr>
        <w:tab/>
      </w:r>
      <w:r w:rsidRPr="008309A0">
        <w:rPr>
          <w:lang w:val="zh-CN" w:eastAsia="zh-CN"/>
        </w:rPr>
        <w:tab/>
      </w:r>
      <w:r w:rsidRPr="008309A0">
        <w:rPr>
          <w:rFonts w:ascii="SimHei" w:eastAsia="SimHei" w:hAnsi="SimHei"/>
          <w:bCs/>
          <w:sz w:val="28"/>
          <w:szCs w:val="28"/>
          <w:lang w:val="zh-CN"/>
        </w:rPr>
        <w:t>秘书处的报告</w:t>
      </w:r>
    </w:p>
    <w:p w14:paraId="1F388283" w14:textId="77777777" w:rsidR="00E24DA1" w:rsidRPr="008309A0" w:rsidRDefault="00E24DA1" w:rsidP="0097033B">
      <w:pPr>
        <w:pStyle w:val="CH1"/>
        <w:overflowPunct w:val="0"/>
        <w:ind w:hanging="821"/>
        <w:rPr>
          <w:rFonts w:ascii="SimHei" w:eastAsia="SimHei" w:hAnsi="SimHei"/>
          <w:sz w:val="32"/>
          <w:szCs w:val="32"/>
        </w:rPr>
      </w:pPr>
      <w:r w:rsidRPr="008309A0">
        <w:rPr>
          <w:rFonts w:ascii="SimHei" w:eastAsia="SimHei" w:hAnsi="SimHei"/>
          <w:bCs/>
          <w:sz w:val="32"/>
          <w:szCs w:val="32"/>
          <w:lang w:val="zh-CN"/>
        </w:rPr>
        <w:t>一、</w:t>
      </w:r>
      <w:r w:rsidRPr="008309A0">
        <w:rPr>
          <w:rFonts w:ascii="SimHei" w:eastAsia="SimHei" w:hAnsi="SimHei"/>
          <w:sz w:val="32"/>
          <w:szCs w:val="32"/>
          <w:lang w:val="zh-CN"/>
        </w:rPr>
        <w:tab/>
      </w:r>
      <w:r w:rsidRPr="008309A0">
        <w:rPr>
          <w:rFonts w:ascii="SimHei" w:eastAsia="SimHei" w:hAnsi="SimHei"/>
          <w:bCs/>
          <w:sz w:val="32"/>
          <w:szCs w:val="32"/>
          <w:lang w:val="zh-CN"/>
        </w:rPr>
        <w:t>导言</w:t>
      </w:r>
    </w:p>
    <w:p w14:paraId="55F390DD"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本报告系依照《关于消耗臭氧层物质的蒙特利尔议定书》第</w:t>
      </w:r>
      <w:r w:rsidRPr="008309A0">
        <w:rPr>
          <w:rFonts w:eastAsia="SimSun"/>
          <w:sz w:val="24"/>
          <w:szCs w:val="14"/>
          <w:lang w:val="zh-CN"/>
        </w:rPr>
        <w:t>12</w:t>
      </w:r>
      <w:r w:rsidRPr="008309A0">
        <w:rPr>
          <w:rFonts w:eastAsia="SimSun"/>
          <w:sz w:val="24"/>
          <w:szCs w:val="14"/>
          <w:lang w:val="zh-CN"/>
        </w:rPr>
        <w:t>条</w:t>
      </w:r>
      <w:r w:rsidRPr="008309A0">
        <w:rPr>
          <w:rFonts w:eastAsia="SimSun"/>
          <w:sz w:val="24"/>
          <w:szCs w:val="14"/>
          <w:lang w:val="zh-CN"/>
        </w:rPr>
        <w:t>(c)</w:t>
      </w:r>
      <w:r w:rsidRPr="008309A0">
        <w:rPr>
          <w:rFonts w:eastAsia="SimSun"/>
          <w:sz w:val="24"/>
          <w:szCs w:val="14"/>
          <w:lang w:val="zh-CN"/>
        </w:rPr>
        <w:t>款编写，载有迄今按照《议定书》第</w:t>
      </w:r>
      <w:r w:rsidRPr="008309A0">
        <w:rPr>
          <w:rFonts w:eastAsia="SimSun"/>
          <w:sz w:val="24"/>
          <w:szCs w:val="14"/>
          <w:lang w:val="zh-CN"/>
        </w:rPr>
        <w:t>7</w:t>
      </w:r>
      <w:r w:rsidRPr="008309A0">
        <w:rPr>
          <w:rFonts w:eastAsia="SimSun"/>
          <w:sz w:val="24"/>
          <w:szCs w:val="14"/>
          <w:lang w:val="zh-CN"/>
        </w:rPr>
        <w:t>和第</w:t>
      </w:r>
      <w:r w:rsidRPr="008309A0">
        <w:rPr>
          <w:rFonts w:eastAsia="SimSun"/>
          <w:sz w:val="24"/>
          <w:szCs w:val="14"/>
          <w:lang w:val="zh-CN"/>
        </w:rPr>
        <w:t>9</w:t>
      </w:r>
      <w:r w:rsidRPr="008309A0">
        <w:rPr>
          <w:rFonts w:eastAsia="SimSun"/>
          <w:sz w:val="24"/>
          <w:szCs w:val="14"/>
          <w:lang w:val="zh-CN"/>
        </w:rPr>
        <w:t>条及蒙特利尔议定书缔约方会议相关决定提交给臭氧秘书处的信息。本报告讨论的主要问题在表</w:t>
      </w:r>
      <w:r w:rsidRPr="008309A0">
        <w:rPr>
          <w:rFonts w:eastAsia="SimSun"/>
          <w:sz w:val="24"/>
          <w:szCs w:val="14"/>
          <w:lang w:val="zh-CN"/>
        </w:rPr>
        <w:t>1</w:t>
      </w:r>
      <w:r w:rsidRPr="008309A0">
        <w:rPr>
          <w:rFonts w:eastAsia="SimSun"/>
          <w:sz w:val="24"/>
          <w:szCs w:val="14"/>
          <w:lang w:val="zh-CN"/>
        </w:rPr>
        <w:t>中作了总结，以便蒙特利尔议定书缔约方和蒙特利尔议定书不遵守情事程序下设履行委员会成员审议报告。</w:t>
      </w:r>
    </w:p>
    <w:p w14:paraId="7C094DBE"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本报告第二节涵盖了表</w:t>
      </w:r>
      <w:r w:rsidRPr="008309A0">
        <w:rPr>
          <w:rFonts w:eastAsia="SimSun"/>
          <w:sz w:val="24"/>
          <w:szCs w:val="14"/>
          <w:lang w:val="zh-CN"/>
        </w:rPr>
        <w:t>1</w:t>
      </w:r>
      <w:r w:rsidRPr="008309A0">
        <w:rPr>
          <w:rFonts w:eastAsia="SimSun"/>
          <w:sz w:val="24"/>
          <w:szCs w:val="14"/>
          <w:lang w:val="zh-CN"/>
        </w:rPr>
        <w:t>所列议题。</w:t>
      </w:r>
    </w:p>
    <w:p w14:paraId="0BF85B9A"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第三节列出了报告的各项附件。附件一至附件三提供了参考信息，已酌情更新，以反映所审议的最近两年（就本报告而言为</w:t>
      </w:r>
      <w:r w:rsidRPr="008309A0">
        <w:rPr>
          <w:rFonts w:eastAsia="SimSun"/>
          <w:sz w:val="24"/>
          <w:szCs w:val="14"/>
          <w:lang w:val="zh-CN"/>
        </w:rPr>
        <w:t>2024</w:t>
      </w:r>
      <w:r w:rsidRPr="008309A0">
        <w:rPr>
          <w:rFonts w:eastAsia="SimSun"/>
          <w:sz w:val="24"/>
          <w:szCs w:val="14"/>
          <w:lang w:val="zh-CN"/>
        </w:rPr>
        <w:t>年和</w:t>
      </w:r>
      <w:r w:rsidRPr="008309A0">
        <w:rPr>
          <w:rFonts w:eastAsia="SimSun"/>
          <w:sz w:val="24"/>
          <w:szCs w:val="14"/>
          <w:lang w:val="zh-CN"/>
        </w:rPr>
        <w:t>2025</w:t>
      </w:r>
      <w:r w:rsidRPr="008309A0">
        <w:rPr>
          <w:rFonts w:eastAsia="SimSun"/>
          <w:sz w:val="24"/>
          <w:szCs w:val="14"/>
          <w:lang w:val="zh-CN"/>
        </w:rPr>
        <w:t>年）情况</w:t>
      </w:r>
      <w:r w:rsidRPr="008309A0">
        <w:rPr>
          <w:rFonts w:eastAsia="SimSun"/>
          <w:sz w:val="24"/>
          <w:szCs w:val="14"/>
          <w:lang w:val="zh-CN"/>
        </w:rPr>
        <w:lastRenderedPageBreak/>
        <w:t>，而附件四至附件十六则载列了缔约方第</w:t>
      </w:r>
      <w:r w:rsidRPr="008309A0">
        <w:rPr>
          <w:rFonts w:eastAsia="SimSun"/>
          <w:sz w:val="24"/>
          <w:szCs w:val="14"/>
          <w:lang w:val="zh-CN"/>
        </w:rPr>
        <w:t>7</w:t>
      </w:r>
      <w:r w:rsidRPr="008309A0">
        <w:rPr>
          <w:rFonts w:eastAsia="SimSun"/>
          <w:sz w:val="24"/>
          <w:szCs w:val="14"/>
          <w:lang w:val="zh-CN"/>
        </w:rPr>
        <w:t>条报告中提供的或从中得出的数据和信息。</w:t>
      </w:r>
    </w:p>
    <w:p w14:paraId="51DED3DF" w14:textId="77777777" w:rsidR="00E24DA1" w:rsidRPr="008309A0" w:rsidRDefault="00E24DA1" w:rsidP="003628DA">
      <w:pPr>
        <w:pStyle w:val="Titletable"/>
        <w:overflowPunct w:val="0"/>
        <w:rPr>
          <w:rFonts w:ascii="SimHei" w:eastAsia="SimHei" w:hAnsi="SimHei"/>
          <w:sz w:val="24"/>
          <w:szCs w:val="24"/>
        </w:rPr>
      </w:pPr>
      <w:r w:rsidRPr="003628DA">
        <w:rPr>
          <w:rFonts w:ascii="SimSun" w:eastAsia="SimSun" w:hAnsi="SimSun"/>
          <w:b w:val="0"/>
          <w:bCs w:val="0"/>
          <w:sz w:val="24"/>
          <w:szCs w:val="24"/>
          <w:lang w:val="zh-CN"/>
        </w:rPr>
        <w:t>表</w:t>
      </w:r>
      <w:r w:rsidRPr="008309A0">
        <w:rPr>
          <w:b w:val="0"/>
          <w:bCs w:val="0"/>
          <w:sz w:val="24"/>
          <w:szCs w:val="24"/>
          <w:lang w:val="zh-CN"/>
        </w:rPr>
        <w:t xml:space="preserve">1 </w:t>
      </w:r>
      <w:r>
        <w:rPr>
          <w:rFonts w:eastAsiaTheme="minorEastAsia"/>
          <w:b w:val="0"/>
          <w:bCs w:val="0"/>
          <w:sz w:val="24"/>
          <w:szCs w:val="24"/>
          <w:lang w:val="zh-CN" w:eastAsia="zh-CN"/>
        </w:rPr>
        <w:br/>
      </w:r>
      <w:r w:rsidRPr="008309A0">
        <w:rPr>
          <w:rFonts w:ascii="SimHei" w:eastAsia="SimHei" w:hAnsi="SimHei"/>
          <w:sz w:val="24"/>
          <w:szCs w:val="24"/>
          <w:lang w:val="zh-CN"/>
        </w:rPr>
        <w:t>议题摘要</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5"/>
        <w:gridCol w:w="4482"/>
      </w:tblGrid>
      <w:tr w:rsidR="00E24DA1" w:rsidRPr="008309A0" w14:paraId="61ED24E3" w14:textId="77777777" w:rsidTr="00360E85">
        <w:trPr>
          <w:trHeight w:val="57"/>
          <w:tblHeader/>
          <w:jc w:val="right"/>
        </w:trPr>
        <w:tc>
          <w:tcPr>
            <w:tcW w:w="3825" w:type="dxa"/>
            <w:tcBorders>
              <w:top w:val="single" w:sz="4" w:space="0" w:color="auto"/>
              <w:bottom w:val="single" w:sz="12" w:space="0" w:color="auto"/>
            </w:tcBorders>
            <w:vAlign w:val="bottom"/>
          </w:tcPr>
          <w:p w14:paraId="6C73034D" w14:textId="77777777" w:rsidR="00E24DA1" w:rsidRPr="008309A0" w:rsidRDefault="00E24DA1" w:rsidP="00450820">
            <w:pPr>
              <w:pStyle w:val="Normal-pool-Table"/>
              <w:keepNext/>
              <w:keepLines/>
              <w:overflowPunct w:val="0"/>
              <w:rPr>
                <w:rFonts w:ascii="KaiTi" w:eastAsia="KaiTi" w:hAnsi="KaiTi"/>
                <w:i/>
                <w:iCs/>
                <w:sz w:val="20"/>
              </w:rPr>
            </w:pPr>
            <w:r w:rsidRPr="008309A0">
              <w:rPr>
                <w:rFonts w:ascii="KaiTi" w:eastAsia="KaiTi" w:hAnsi="KaiTi"/>
                <w:color w:val="000000"/>
                <w:sz w:val="20"/>
                <w:lang w:val="zh-CN"/>
              </w:rPr>
              <w:t>分节/议题</w:t>
            </w:r>
          </w:p>
        </w:tc>
        <w:tc>
          <w:tcPr>
            <w:tcW w:w="4482" w:type="dxa"/>
            <w:tcBorders>
              <w:top w:val="single" w:sz="4" w:space="0" w:color="auto"/>
              <w:bottom w:val="single" w:sz="12" w:space="0" w:color="auto"/>
            </w:tcBorders>
            <w:vAlign w:val="bottom"/>
          </w:tcPr>
          <w:p w14:paraId="13529364" w14:textId="77777777" w:rsidR="00E24DA1" w:rsidRPr="008309A0" w:rsidRDefault="00E24DA1" w:rsidP="008309A0">
            <w:pPr>
              <w:pStyle w:val="Normal-pool-Table"/>
              <w:keepNext/>
              <w:keepLines/>
              <w:overflowPunct w:val="0"/>
              <w:jc w:val="both"/>
              <w:rPr>
                <w:rFonts w:ascii="KaiTi" w:eastAsia="KaiTi" w:hAnsi="KaiTi"/>
                <w:i/>
                <w:iCs/>
                <w:sz w:val="20"/>
              </w:rPr>
            </w:pPr>
            <w:r w:rsidRPr="008309A0">
              <w:rPr>
                <w:rFonts w:ascii="KaiTi" w:eastAsia="KaiTi" w:hAnsi="KaiTi"/>
                <w:color w:val="000000"/>
                <w:sz w:val="20"/>
                <w:lang w:val="zh-CN"/>
              </w:rPr>
              <w:t>状况</w:t>
            </w:r>
          </w:p>
        </w:tc>
      </w:tr>
      <w:tr w:rsidR="00E24DA1" w:rsidRPr="008309A0" w14:paraId="597483BE" w14:textId="77777777" w:rsidTr="00360E85">
        <w:trPr>
          <w:trHeight w:val="719"/>
          <w:jc w:val="right"/>
        </w:trPr>
        <w:tc>
          <w:tcPr>
            <w:tcW w:w="3825" w:type="dxa"/>
            <w:tcBorders>
              <w:top w:val="single" w:sz="12" w:space="0" w:color="auto"/>
              <w:bottom w:val="dotted" w:sz="4" w:space="0" w:color="auto"/>
            </w:tcBorders>
          </w:tcPr>
          <w:p w14:paraId="61AD1631" w14:textId="77777777" w:rsidR="00E24DA1" w:rsidRPr="008309A0" w:rsidRDefault="00E24DA1" w:rsidP="00450820">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按照《议定书》第</w:t>
            </w:r>
            <w:r w:rsidRPr="008309A0">
              <w:rPr>
                <w:rFonts w:eastAsia="SimSun"/>
                <w:color w:val="000000"/>
                <w:sz w:val="20"/>
                <w:lang w:val="zh-CN" w:eastAsia="zh-CN"/>
              </w:rPr>
              <w:t>9</w:t>
            </w:r>
            <w:r w:rsidRPr="008309A0">
              <w:rPr>
                <w:rFonts w:eastAsia="SimSun"/>
                <w:color w:val="000000"/>
                <w:sz w:val="20"/>
                <w:lang w:val="zh-CN" w:eastAsia="zh-CN"/>
              </w:rPr>
              <w:t>条提交的报告</w:t>
            </w:r>
          </w:p>
        </w:tc>
        <w:tc>
          <w:tcPr>
            <w:tcW w:w="4482" w:type="dxa"/>
            <w:tcBorders>
              <w:top w:val="single" w:sz="12" w:space="0" w:color="auto"/>
              <w:bottom w:val="dotted" w:sz="4" w:space="0" w:color="auto"/>
            </w:tcBorders>
          </w:tcPr>
          <w:p w14:paraId="48394E0F" w14:textId="77777777" w:rsidR="00E24DA1" w:rsidRPr="008309A0" w:rsidRDefault="00E24DA1" w:rsidP="008309A0">
            <w:pPr>
              <w:pStyle w:val="Normal-pool-Table"/>
              <w:keepNext/>
              <w:keepLines/>
              <w:numPr>
                <w:ilvl w:val="0"/>
                <w:numId w:val="22"/>
              </w:numPr>
              <w:overflowPunct w:val="0"/>
              <w:jc w:val="both"/>
              <w:rPr>
                <w:rFonts w:eastAsia="SimSun"/>
                <w:sz w:val="20"/>
                <w:lang w:eastAsia="zh-CN"/>
              </w:rPr>
            </w:pPr>
            <w:r w:rsidRPr="008309A0">
              <w:rPr>
                <w:rFonts w:eastAsia="SimSun"/>
                <w:color w:val="000000"/>
                <w:sz w:val="20"/>
                <w:lang w:val="zh-CN" w:eastAsia="zh-CN"/>
              </w:rPr>
              <w:t>2026</w:t>
            </w:r>
            <w:r w:rsidRPr="008309A0">
              <w:rPr>
                <w:rFonts w:eastAsia="SimSun"/>
                <w:color w:val="000000"/>
                <w:sz w:val="20"/>
                <w:lang w:val="zh-CN" w:eastAsia="zh-CN"/>
              </w:rPr>
              <w:t>年</w:t>
            </w:r>
            <w:r w:rsidRPr="008309A0">
              <w:rPr>
                <w:rFonts w:eastAsia="SimSun"/>
                <w:color w:val="000000"/>
                <w:sz w:val="20"/>
                <w:lang w:val="zh-CN" w:eastAsia="zh-CN"/>
              </w:rPr>
              <w:t>4</w:t>
            </w:r>
            <w:r w:rsidRPr="008309A0">
              <w:rPr>
                <w:rFonts w:eastAsia="SimSun"/>
                <w:color w:val="000000"/>
                <w:sz w:val="20"/>
                <w:lang w:val="zh-CN" w:eastAsia="zh-CN"/>
              </w:rPr>
              <w:t>月，立陶宛提交了涵盖</w:t>
            </w:r>
            <w:r w:rsidRPr="008309A0">
              <w:rPr>
                <w:rFonts w:eastAsia="SimSun"/>
                <w:color w:val="000000"/>
                <w:sz w:val="20"/>
                <w:lang w:val="zh-CN" w:eastAsia="zh-CN"/>
              </w:rPr>
              <w:t>2020–2021</w:t>
            </w:r>
            <w:r w:rsidRPr="008309A0">
              <w:rPr>
                <w:rFonts w:eastAsia="SimSun"/>
                <w:color w:val="000000"/>
                <w:sz w:val="20"/>
                <w:lang w:val="zh-CN" w:eastAsia="zh-CN"/>
              </w:rPr>
              <w:t>两年期的新报告（见第</w:t>
            </w:r>
            <w:r w:rsidRPr="008309A0">
              <w:rPr>
                <w:rFonts w:eastAsia="SimSun"/>
                <w:color w:val="000000"/>
                <w:sz w:val="20"/>
                <w:lang w:val="zh-CN" w:eastAsia="zh-CN"/>
              </w:rPr>
              <w:t>4</w:t>
            </w:r>
            <w:r w:rsidRPr="008309A0">
              <w:rPr>
                <w:rFonts w:eastAsia="SimSun"/>
                <w:color w:val="000000"/>
                <w:sz w:val="20"/>
                <w:lang w:val="zh-CN" w:eastAsia="zh-CN"/>
              </w:rPr>
              <w:t>段）。</w:t>
            </w:r>
          </w:p>
        </w:tc>
      </w:tr>
      <w:tr w:rsidR="00E24DA1" w:rsidRPr="008309A0" w14:paraId="751FA998" w14:textId="77777777" w:rsidTr="00360E85">
        <w:trPr>
          <w:trHeight w:val="57"/>
          <w:jc w:val="right"/>
        </w:trPr>
        <w:tc>
          <w:tcPr>
            <w:tcW w:w="3825" w:type="dxa"/>
            <w:tcBorders>
              <w:top w:val="dotted" w:sz="4" w:space="0" w:color="auto"/>
              <w:bottom w:val="dotted" w:sz="4" w:space="0" w:color="auto"/>
            </w:tcBorders>
          </w:tcPr>
          <w:p w14:paraId="65EEF83F" w14:textId="77777777" w:rsidR="00E24DA1" w:rsidRPr="008309A0" w:rsidRDefault="00E24DA1" w:rsidP="00450820">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年度数据和氢氟碳化物基线数据报告要求（第</w:t>
            </w:r>
            <w:r w:rsidRPr="008309A0">
              <w:rPr>
                <w:rFonts w:eastAsia="SimSun"/>
                <w:color w:val="000000"/>
                <w:sz w:val="20"/>
                <w:lang w:val="zh-CN" w:eastAsia="zh-CN"/>
              </w:rPr>
              <w:t>7</w:t>
            </w:r>
            <w:r w:rsidRPr="008309A0">
              <w:rPr>
                <w:rFonts w:eastAsia="SimSun"/>
                <w:color w:val="000000"/>
                <w:sz w:val="20"/>
                <w:lang w:val="zh-CN" w:eastAsia="zh-CN"/>
              </w:rPr>
              <w:t>条第</w:t>
            </w:r>
            <w:r w:rsidRPr="008309A0">
              <w:rPr>
                <w:rFonts w:eastAsia="SimSun"/>
                <w:color w:val="000000"/>
                <w:sz w:val="20"/>
                <w:lang w:val="zh-CN" w:eastAsia="zh-CN"/>
              </w:rPr>
              <w:t>2</w:t>
            </w:r>
            <w:r w:rsidRPr="008309A0">
              <w:rPr>
                <w:rFonts w:eastAsia="SimSun"/>
                <w:color w:val="000000"/>
                <w:sz w:val="20"/>
                <w:lang w:val="zh-CN" w:eastAsia="zh-CN"/>
              </w:rPr>
              <w:t>、</w:t>
            </w:r>
            <w:r w:rsidRPr="008309A0">
              <w:rPr>
                <w:rFonts w:eastAsia="SimSun"/>
                <w:color w:val="000000"/>
                <w:sz w:val="20"/>
                <w:lang w:val="zh-CN" w:eastAsia="zh-CN"/>
              </w:rPr>
              <w:t>3</w:t>
            </w:r>
            <w:r w:rsidRPr="008309A0">
              <w:rPr>
                <w:rFonts w:eastAsia="SimSun"/>
                <w:color w:val="000000"/>
                <w:sz w:val="20"/>
                <w:lang w:val="zh-CN" w:eastAsia="zh-CN"/>
              </w:rPr>
              <w:t>、</w:t>
            </w:r>
            <w:r w:rsidRPr="008309A0">
              <w:rPr>
                <w:rFonts w:eastAsia="SimSun"/>
                <w:color w:val="000000"/>
                <w:sz w:val="20"/>
                <w:lang w:val="zh-CN" w:eastAsia="zh-CN"/>
              </w:rPr>
              <w:t>3</w:t>
            </w:r>
            <w:r w:rsidRPr="008309A0">
              <w:rPr>
                <w:rFonts w:eastAsia="SimSun"/>
                <w:color w:val="000000"/>
                <w:sz w:val="20"/>
                <w:lang w:val="zh-CN" w:eastAsia="zh-CN"/>
              </w:rPr>
              <w:t>之二和</w:t>
            </w:r>
            <w:r w:rsidRPr="008309A0">
              <w:rPr>
                <w:rFonts w:eastAsia="SimSun"/>
                <w:color w:val="000000"/>
                <w:sz w:val="20"/>
                <w:lang w:val="zh-CN" w:eastAsia="zh-CN"/>
              </w:rPr>
              <w:t>3</w:t>
            </w:r>
            <w:r w:rsidRPr="008309A0">
              <w:rPr>
                <w:rFonts w:eastAsia="SimSun"/>
                <w:color w:val="000000"/>
                <w:sz w:val="20"/>
                <w:lang w:val="zh-CN" w:eastAsia="zh-CN"/>
              </w:rPr>
              <w:t>之三款）的遵守情况</w:t>
            </w:r>
          </w:p>
        </w:tc>
        <w:tc>
          <w:tcPr>
            <w:tcW w:w="4482" w:type="dxa"/>
            <w:tcBorders>
              <w:top w:val="dotted" w:sz="4" w:space="0" w:color="auto"/>
              <w:bottom w:val="dotted" w:sz="4" w:space="0" w:color="auto"/>
            </w:tcBorders>
          </w:tcPr>
          <w:p w14:paraId="1BB67C21" w14:textId="77777777" w:rsidR="00E24DA1" w:rsidRPr="008309A0" w:rsidRDefault="00E24DA1" w:rsidP="008309A0">
            <w:pPr>
              <w:pStyle w:val="Normal-pool-Table"/>
              <w:keepNext/>
              <w:keepLines/>
              <w:numPr>
                <w:ilvl w:val="0"/>
                <w:numId w:val="22"/>
              </w:numPr>
              <w:overflowPunct w:val="0"/>
              <w:jc w:val="both"/>
              <w:rPr>
                <w:rFonts w:eastAsia="SimSun"/>
                <w:sz w:val="20"/>
              </w:rPr>
            </w:pPr>
            <w:r w:rsidRPr="008309A0">
              <w:rPr>
                <w:rFonts w:eastAsia="SimSun"/>
                <w:color w:val="000000"/>
                <w:sz w:val="20"/>
                <w:lang w:val="zh-CN"/>
              </w:rPr>
              <w:t>2025</w:t>
            </w:r>
            <w:r w:rsidRPr="008309A0">
              <w:rPr>
                <w:rFonts w:eastAsia="SimSun"/>
                <w:color w:val="000000"/>
                <w:sz w:val="20"/>
                <w:lang w:val="zh-CN"/>
              </w:rPr>
              <w:t>年数据报告：</w:t>
            </w:r>
          </w:p>
          <w:p w14:paraId="42C4BF67"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迄今为止，</w:t>
            </w:r>
            <w:r w:rsidRPr="008309A0">
              <w:rPr>
                <w:rFonts w:eastAsia="SimSun"/>
                <w:color w:val="000000"/>
                <w:sz w:val="20"/>
                <w:lang w:val="zh-CN" w:eastAsia="zh-CN"/>
              </w:rPr>
              <w:t>198</w:t>
            </w:r>
            <w:r w:rsidRPr="008309A0">
              <w:rPr>
                <w:rFonts w:eastAsia="SimSun"/>
                <w:color w:val="000000"/>
                <w:sz w:val="20"/>
                <w:lang w:val="zh-CN" w:eastAsia="zh-CN"/>
              </w:rPr>
              <w:t>个缔约方中有</w:t>
            </w:r>
            <w:r w:rsidRPr="008309A0">
              <w:rPr>
                <w:rFonts w:eastAsia="SimSun"/>
                <w:color w:val="000000"/>
                <w:sz w:val="20"/>
                <w:lang w:val="zh-CN" w:eastAsia="zh-CN"/>
              </w:rPr>
              <w:t>136</w:t>
            </w:r>
            <w:r w:rsidRPr="008309A0">
              <w:rPr>
                <w:rFonts w:eastAsia="SimSun"/>
                <w:color w:val="000000"/>
                <w:sz w:val="20"/>
                <w:lang w:val="zh-CN" w:eastAsia="zh-CN"/>
              </w:rPr>
              <w:t>个已提交报告（见表</w:t>
            </w:r>
            <w:r w:rsidRPr="008309A0">
              <w:rPr>
                <w:rFonts w:eastAsia="SimSun"/>
                <w:color w:val="000000"/>
                <w:sz w:val="20"/>
                <w:lang w:val="zh-CN" w:eastAsia="zh-CN"/>
              </w:rPr>
              <w:t>2</w:t>
            </w:r>
            <w:r w:rsidRPr="008309A0">
              <w:rPr>
                <w:rFonts w:eastAsia="SimSun"/>
                <w:color w:val="000000"/>
                <w:sz w:val="20"/>
                <w:lang w:val="zh-CN" w:eastAsia="zh-CN"/>
              </w:rPr>
              <w:t>）；</w:t>
            </w:r>
          </w:p>
          <w:p w14:paraId="10EF9BDA"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共有</w:t>
            </w:r>
            <w:r w:rsidRPr="008309A0">
              <w:rPr>
                <w:rFonts w:eastAsia="SimSun"/>
                <w:color w:val="000000"/>
                <w:sz w:val="20"/>
                <w:lang w:val="zh-CN" w:eastAsia="zh-CN"/>
              </w:rPr>
              <w:t>97</w:t>
            </w:r>
            <w:r w:rsidRPr="008309A0">
              <w:rPr>
                <w:rFonts w:eastAsia="SimSun"/>
                <w:color w:val="000000"/>
                <w:sz w:val="20"/>
                <w:lang w:val="zh-CN" w:eastAsia="zh-CN"/>
              </w:rPr>
              <w:t>个缔约方使用在线报告系统提交了数据。</w:t>
            </w:r>
          </w:p>
          <w:p w14:paraId="533AADF8" w14:textId="77777777" w:rsidR="00E24DA1" w:rsidRPr="008309A0" w:rsidRDefault="00E24DA1" w:rsidP="008309A0">
            <w:pPr>
              <w:pStyle w:val="Normal-pool-Table"/>
              <w:keepNext/>
              <w:keepLines/>
              <w:numPr>
                <w:ilvl w:val="0"/>
                <w:numId w:val="22"/>
              </w:numPr>
              <w:overflowPunct w:val="0"/>
              <w:jc w:val="both"/>
              <w:rPr>
                <w:rFonts w:eastAsia="SimSun"/>
                <w:sz w:val="20"/>
              </w:rPr>
            </w:pPr>
            <w:r w:rsidRPr="008309A0">
              <w:rPr>
                <w:rFonts w:eastAsia="SimSun"/>
                <w:color w:val="000000"/>
                <w:sz w:val="20"/>
                <w:lang w:val="zh-CN"/>
              </w:rPr>
              <w:t>2024</w:t>
            </w:r>
            <w:r w:rsidRPr="008309A0">
              <w:rPr>
                <w:rFonts w:eastAsia="SimSun"/>
                <w:color w:val="000000"/>
                <w:sz w:val="20"/>
                <w:lang w:val="zh-CN"/>
              </w:rPr>
              <w:t>年数据报告：</w:t>
            </w:r>
          </w:p>
          <w:p w14:paraId="0D30F0A4"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197</w:t>
            </w:r>
            <w:r w:rsidRPr="008309A0">
              <w:rPr>
                <w:rFonts w:eastAsia="SimSun"/>
                <w:color w:val="000000"/>
                <w:sz w:val="20"/>
                <w:lang w:val="zh-CN" w:eastAsia="zh-CN"/>
              </w:rPr>
              <w:t>个缔约方已提交报告（见表</w:t>
            </w:r>
            <w:r w:rsidRPr="008309A0">
              <w:rPr>
                <w:rFonts w:eastAsia="SimSun"/>
                <w:color w:val="000000"/>
                <w:sz w:val="20"/>
                <w:lang w:val="zh-CN" w:eastAsia="zh-CN"/>
              </w:rPr>
              <w:t>2</w:t>
            </w:r>
            <w:r w:rsidRPr="008309A0">
              <w:rPr>
                <w:rFonts w:eastAsia="SimSun"/>
                <w:color w:val="000000"/>
                <w:sz w:val="20"/>
                <w:lang w:val="zh-CN" w:eastAsia="zh-CN"/>
              </w:rPr>
              <w:t>）；</w:t>
            </w:r>
          </w:p>
          <w:p w14:paraId="298C8C7C"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共有</w:t>
            </w:r>
            <w:r w:rsidRPr="008309A0">
              <w:rPr>
                <w:rFonts w:eastAsia="SimSun"/>
                <w:color w:val="000000"/>
                <w:sz w:val="20"/>
                <w:lang w:val="zh-CN" w:eastAsia="zh-CN"/>
              </w:rPr>
              <w:t>128</w:t>
            </w:r>
            <w:r w:rsidRPr="008309A0">
              <w:rPr>
                <w:rFonts w:eastAsia="SimSun"/>
                <w:color w:val="000000"/>
                <w:sz w:val="20"/>
                <w:lang w:val="zh-CN" w:eastAsia="zh-CN"/>
              </w:rPr>
              <w:t>个缔约方使用在线报告系统提交了数据。</w:t>
            </w:r>
          </w:p>
          <w:p w14:paraId="0FF640C6" w14:textId="77777777" w:rsidR="00E24DA1" w:rsidRPr="008309A0" w:rsidRDefault="00E24DA1" w:rsidP="008309A0">
            <w:pPr>
              <w:pStyle w:val="Normal-pool-Table"/>
              <w:keepNext/>
              <w:keepLines/>
              <w:numPr>
                <w:ilvl w:val="0"/>
                <w:numId w:val="22"/>
              </w:numPr>
              <w:tabs>
                <w:tab w:val="clear" w:pos="624"/>
                <w:tab w:val="clear" w:pos="1247"/>
                <w:tab w:val="clear" w:pos="1871"/>
                <w:tab w:val="clear" w:pos="2495"/>
                <w:tab w:val="clear" w:pos="3119"/>
                <w:tab w:val="clear" w:pos="3742"/>
                <w:tab w:val="clear" w:pos="4366"/>
                <w:tab w:val="clear" w:pos="4990"/>
                <w:tab w:val="left" w:pos="739"/>
              </w:tabs>
              <w:overflowPunct w:val="0"/>
              <w:jc w:val="both"/>
              <w:rPr>
                <w:rFonts w:eastAsia="SimSun"/>
                <w:sz w:val="20"/>
                <w:lang w:eastAsia="zh-CN"/>
              </w:rPr>
            </w:pPr>
            <w:r w:rsidRPr="008309A0">
              <w:rPr>
                <w:rFonts w:eastAsia="SimSun"/>
                <w:color w:val="000000"/>
                <w:sz w:val="20"/>
                <w:lang w:val="zh-CN" w:eastAsia="zh-CN"/>
              </w:rPr>
              <w:t>最近批准《议定书基加利修正》的六个缔约方尚未报告其氢氟碳化物基线数据（见表</w:t>
            </w:r>
            <w:r w:rsidRPr="008309A0">
              <w:rPr>
                <w:rFonts w:eastAsia="SimSun"/>
                <w:color w:val="000000"/>
                <w:sz w:val="20"/>
                <w:lang w:val="zh-CN" w:eastAsia="zh-CN"/>
              </w:rPr>
              <w:t>3</w:t>
            </w:r>
            <w:r w:rsidRPr="008309A0">
              <w:rPr>
                <w:rFonts w:eastAsia="SimSun"/>
                <w:color w:val="000000"/>
                <w:sz w:val="20"/>
                <w:lang w:val="zh-CN" w:eastAsia="zh-CN"/>
              </w:rPr>
              <w:t>）。</w:t>
            </w:r>
          </w:p>
        </w:tc>
      </w:tr>
      <w:tr w:rsidR="00E24DA1" w:rsidRPr="008309A0" w14:paraId="6EBDDD25" w14:textId="77777777" w:rsidTr="00360E85">
        <w:trPr>
          <w:trHeight w:val="57"/>
          <w:jc w:val="right"/>
        </w:trPr>
        <w:tc>
          <w:tcPr>
            <w:tcW w:w="3825" w:type="dxa"/>
            <w:tcBorders>
              <w:top w:val="dotted" w:sz="4" w:space="0" w:color="auto"/>
              <w:bottom w:val="dotted" w:sz="4" w:space="0" w:color="auto"/>
            </w:tcBorders>
          </w:tcPr>
          <w:p w14:paraId="5ABA18DD"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rPr>
            </w:pPr>
            <w:r w:rsidRPr="008309A0">
              <w:rPr>
                <w:rFonts w:eastAsia="SimSun"/>
                <w:color w:val="000000"/>
                <w:sz w:val="20"/>
                <w:lang w:val="zh-CN"/>
              </w:rPr>
              <w:t>2024</w:t>
            </w:r>
            <w:r w:rsidRPr="008309A0">
              <w:rPr>
                <w:rFonts w:eastAsia="SimSun"/>
                <w:color w:val="000000"/>
                <w:sz w:val="20"/>
                <w:lang w:val="zh-CN"/>
              </w:rPr>
              <w:t>年控制措施遵守情况</w:t>
            </w:r>
          </w:p>
        </w:tc>
        <w:tc>
          <w:tcPr>
            <w:tcW w:w="4482" w:type="dxa"/>
            <w:tcBorders>
              <w:top w:val="dotted" w:sz="4" w:space="0" w:color="auto"/>
              <w:bottom w:val="dotted" w:sz="4" w:space="0" w:color="auto"/>
            </w:tcBorders>
          </w:tcPr>
          <w:p w14:paraId="3058BED0"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本报告介绍了去年因未及时收到部分或全部所需信息以供委员会审查而未得到处理的八个可能不遵约案例，其中表明，根据委员会第七十五次会议后收到的信息（见表</w:t>
            </w:r>
            <w:r w:rsidRPr="008309A0">
              <w:rPr>
                <w:rFonts w:eastAsia="SimSun"/>
                <w:color w:val="000000"/>
                <w:sz w:val="20"/>
                <w:lang w:val="zh-CN" w:eastAsia="zh-CN"/>
              </w:rPr>
              <w:t>4</w:t>
            </w:r>
            <w:r w:rsidRPr="008309A0">
              <w:rPr>
                <w:rFonts w:eastAsia="SimSun"/>
                <w:color w:val="000000"/>
                <w:sz w:val="20"/>
                <w:lang w:val="zh-CN" w:eastAsia="zh-CN"/>
              </w:rPr>
              <w:t>）：</w:t>
            </w:r>
          </w:p>
          <w:p w14:paraId="579CF3F3"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其中五个缔约方更正了之前提交的信息，确认其遵守了</w:t>
            </w:r>
            <w:r w:rsidRPr="008309A0">
              <w:rPr>
                <w:rFonts w:eastAsia="SimSun"/>
                <w:color w:val="000000"/>
                <w:sz w:val="20"/>
                <w:lang w:val="zh-CN" w:eastAsia="zh-CN"/>
              </w:rPr>
              <w:t>2024</w:t>
            </w:r>
            <w:r w:rsidRPr="008309A0">
              <w:rPr>
                <w:rFonts w:eastAsia="SimSun"/>
                <w:color w:val="000000"/>
                <w:sz w:val="20"/>
                <w:lang w:val="zh-CN" w:eastAsia="zh-CN"/>
              </w:rPr>
              <w:t>年的控制措施；</w:t>
            </w:r>
          </w:p>
          <w:p w14:paraId="3B478892"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其中两个缔约方尚未就其过度消费氢氟碳化物作出澄清；</w:t>
            </w:r>
          </w:p>
          <w:p w14:paraId="424F13F8"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根据第</w:t>
            </w:r>
            <w:r w:rsidRPr="008309A0">
              <w:rPr>
                <w:rFonts w:eastAsia="SimSun"/>
                <w:color w:val="000000"/>
                <w:sz w:val="20"/>
                <w:lang w:val="zh-CN" w:eastAsia="zh-CN"/>
              </w:rPr>
              <w:t>XXXV/16</w:t>
            </w:r>
            <w:r w:rsidRPr="008309A0">
              <w:rPr>
                <w:rFonts w:eastAsia="SimSun"/>
                <w:color w:val="000000"/>
                <w:sz w:val="20"/>
                <w:lang w:val="zh-CN" w:eastAsia="zh-CN"/>
              </w:rPr>
              <w:t>号决定，推迟了对一个可能不遵约案例的审议。</w:t>
            </w:r>
          </w:p>
        </w:tc>
      </w:tr>
      <w:tr w:rsidR="00E24DA1" w:rsidRPr="008309A0" w14:paraId="364081E3" w14:textId="77777777" w:rsidTr="00360E85">
        <w:trPr>
          <w:trHeight w:val="57"/>
          <w:jc w:val="right"/>
        </w:trPr>
        <w:tc>
          <w:tcPr>
            <w:tcW w:w="3825" w:type="dxa"/>
            <w:tcBorders>
              <w:top w:val="dotted" w:sz="4" w:space="0" w:color="auto"/>
              <w:bottom w:val="dotted" w:sz="4" w:space="0" w:color="auto"/>
            </w:tcBorders>
          </w:tcPr>
          <w:p w14:paraId="04D9BC4C"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非按第</w:t>
            </w:r>
            <w:r>
              <w:rPr>
                <w:rFonts w:eastAsia="SimSun" w:hint="eastAsia"/>
                <w:color w:val="000000"/>
                <w:sz w:val="20"/>
                <w:lang w:val="zh-CN" w:eastAsia="zh-CN"/>
              </w:rPr>
              <w:t>5</w:t>
            </w:r>
            <w:r w:rsidRPr="008309A0">
              <w:rPr>
                <w:rFonts w:eastAsia="SimSun"/>
                <w:color w:val="000000"/>
                <w:sz w:val="20"/>
                <w:lang w:val="zh-CN" w:eastAsia="zh-CN"/>
              </w:rPr>
              <w:t>条第</w:t>
            </w:r>
            <w:r>
              <w:rPr>
                <w:rFonts w:eastAsia="SimSun" w:hint="eastAsia"/>
                <w:color w:val="000000"/>
                <w:sz w:val="20"/>
                <w:lang w:val="zh-CN" w:eastAsia="zh-CN"/>
              </w:rPr>
              <w:t>1</w:t>
            </w:r>
            <w:r w:rsidRPr="008309A0">
              <w:rPr>
                <w:rFonts w:eastAsia="SimSun"/>
                <w:color w:val="000000"/>
                <w:sz w:val="20"/>
                <w:lang w:val="zh-CN" w:eastAsia="zh-CN"/>
              </w:rPr>
              <w:t>款行事的缔约方（非第</w:t>
            </w:r>
            <w:r w:rsidRPr="008309A0">
              <w:rPr>
                <w:rFonts w:eastAsia="SimSun"/>
                <w:color w:val="000000"/>
                <w:sz w:val="20"/>
                <w:lang w:val="zh-CN" w:eastAsia="zh-CN"/>
              </w:rPr>
              <w:t>5</w:t>
            </w:r>
            <w:r w:rsidRPr="008309A0">
              <w:rPr>
                <w:rFonts w:eastAsia="SimSun"/>
                <w:color w:val="000000"/>
                <w:sz w:val="20"/>
                <w:lang w:val="zh-CN" w:eastAsia="zh-CN"/>
              </w:rPr>
              <w:t>条缔约方）在</w:t>
            </w:r>
            <w:r w:rsidRPr="008309A0">
              <w:rPr>
                <w:rFonts w:eastAsia="SimSun"/>
                <w:color w:val="000000"/>
                <w:sz w:val="20"/>
                <w:lang w:val="zh-CN" w:eastAsia="zh-CN"/>
              </w:rPr>
              <w:t>2025</w:t>
            </w:r>
            <w:r w:rsidRPr="008309A0">
              <w:rPr>
                <w:rFonts w:eastAsia="SimSun"/>
                <w:color w:val="000000"/>
                <w:sz w:val="20"/>
                <w:lang w:val="zh-CN" w:eastAsia="zh-CN"/>
              </w:rPr>
              <w:t>年遵守控制措施的情况</w:t>
            </w:r>
          </w:p>
        </w:tc>
        <w:tc>
          <w:tcPr>
            <w:tcW w:w="4482" w:type="dxa"/>
            <w:tcBorders>
              <w:top w:val="dotted" w:sz="4" w:space="0" w:color="auto"/>
              <w:bottom w:val="dotted" w:sz="4" w:space="0" w:color="auto"/>
            </w:tcBorders>
          </w:tcPr>
          <w:p w14:paraId="301959CC"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迄今为止，有两个非第</w:t>
            </w:r>
            <w:r w:rsidRPr="008309A0">
              <w:rPr>
                <w:rFonts w:eastAsia="SimSun"/>
                <w:color w:val="000000"/>
                <w:sz w:val="20"/>
                <w:lang w:val="zh-CN" w:eastAsia="zh-CN"/>
              </w:rPr>
              <w:t>5</w:t>
            </w:r>
            <w:r w:rsidRPr="008309A0">
              <w:rPr>
                <w:rFonts w:eastAsia="SimSun"/>
                <w:color w:val="000000"/>
                <w:sz w:val="20"/>
                <w:lang w:val="zh-CN" w:eastAsia="zh-CN"/>
              </w:rPr>
              <w:t>条缔约方提交的</w:t>
            </w:r>
            <w:r w:rsidRPr="008309A0">
              <w:rPr>
                <w:rFonts w:eastAsia="SimSun"/>
                <w:color w:val="000000"/>
                <w:sz w:val="20"/>
                <w:lang w:val="zh-CN" w:eastAsia="zh-CN"/>
              </w:rPr>
              <w:t>2025</w:t>
            </w:r>
            <w:r w:rsidRPr="008309A0">
              <w:rPr>
                <w:rFonts w:eastAsia="SimSun"/>
                <w:color w:val="000000"/>
                <w:sz w:val="20"/>
                <w:lang w:val="zh-CN" w:eastAsia="zh-CN"/>
              </w:rPr>
              <w:t>年数据表明其在</w:t>
            </w:r>
            <w:r w:rsidRPr="008309A0">
              <w:rPr>
                <w:rFonts w:eastAsia="SimSun"/>
                <w:color w:val="000000"/>
                <w:sz w:val="20"/>
                <w:lang w:val="zh-CN" w:eastAsia="zh-CN"/>
              </w:rPr>
              <w:t>2025</w:t>
            </w:r>
            <w:r w:rsidRPr="008309A0">
              <w:rPr>
                <w:rFonts w:eastAsia="SimSun"/>
                <w:color w:val="000000"/>
                <w:sz w:val="20"/>
                <w:lang w:val="zh-CN" w:eastAsia="zh-CN"/>
              </w:rPr>
              <w:t>年偏离了控制措施。</w:t>
            </w:r>
          </w:p>
          <w:p w14:paraId="5796A4B3"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一个案例涉及豁免用途；</w:t>
            </w:r>
          </w:p>
          <w:p w14:paraId="49394CB4"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另一个案例属于第</w:t>
            </w:r>
            <w:r w:rsidRPr="008309A0">
              <w:rPr>
                <w:rFonts w:eastAsia="SimSun"/>
                <w:color w:val="000000"/>
                <w:sz w:val="20"/>
                <w:lang w:val="zh-CN" w:eastAsia="zh-CN"/>
              </w:rPr>
              <w:t>XVIII/17</w:t>
            </w:r>
            <w:r w:rsidRPr="008309A0">
              <w:rPr>
                <w:rFonts w:eastAsia="SimSun"/>
                <w:color w:val="000000"/>
                <w:sz w:val="20"/>
                <w:lang w:val="zh-CN" w:eastAsia="zh-CN"/>
              </w:rPr>
              <w:t>和</w:t>
            </w:r>
            <w:r w:rsidRPr="008309A0">
              <w:rPr>
                <w:rFonts w:eastAsia="SimSun"/>
                <w:color w:val="000000"/>
                <w:sz w:val="20"/>
                <w:lang w:val="zh-CN" w:eastAsia="zh-CN"/>
              </w:rPr>
              <w:t>XXII/20</w:t>
            </w:r>
            <w:r w:rsidRPr="008309A0">
              <w:rPr>
                <w:rFonts w:eastAsia="SimSun"/>
                <w:color w:val="000000"/>
                <w:sz w:val="20"/>
                <w:lang w:val="zh-CN" w:eastAsia="zh-CN"/>
              </w:rPr>
              <w:t>号决定的规定范围（见表</w:t>
            </w:r>
            <w:r w:rsidRPr="008309A0">
              <w:rPr>
                <w:rFonts w:eastAsia="SimSun"/>
                <w:color w:val="000000"/>
                <w:sz w:val="20"/>
                <w:lang w:val="zh-CN" w:eastAsia="zh-CN"/>
              </w:rPr>
              <w:t>5</w:t>
            </w:r>
            <w:r w:rsidRPr="008309A0">
              <w:rPr>
                <w:rFonts w:eastAsia="SimSun"/>
                <w:color w:val="000000"/>
                <w:sz w:val="20"/>
                <w:lang w:val="zh-CN" w:eastAsia="zh-CN"/>
              </w:rPr>
              <w:t>和表</w:t>
            </w:r>
            <w:r w:rsidRPr="008309A0">
              <w:rPr>
                <w:rFonts w:eastAsia="SimSun"/>
                <w:color w:val="000000"/>
                <w:sz w:val="20"/>
                <w:lang w:val="zh-CN" w:eastAsia="zh-CN"/>
              </w:rPr>
              <w:t>6</w:t>
            </w:r>
            <w:r w:rsidRPr="008309A0">
              <w:rPr>
                <w:rFonts w:eastAsia="SimSun"/>
                <w:color w:val="000000"/>
                <w:sz w:val="20"/>
                <w:lang w:val="zh-CN" w:eastAsia="zh-CN"/>
              </w:rPr>
              <w:t>）。</w:t>
            </w:r>
          </w:p>
        </w:tc>
      </w:tr>
      <w:tr w:rsidR="00E24DA1" w:rsidRPr="008309A0" w14:paraId="570155BF" w14:textId="77777777" w:rsidTr="00360E85">
        <w:trPr>
          <w:trHeight w:val="57"/>
          <w:jc w:val="right"/>
        </w:trPr>
        <w:tc>
          <w:tcPr>
            <w:tcW w:w="3825" w:type="dxa"/>
            <w:tcBorders>
              <w:top w:val="dotted" w:sz="4" w:space="0" w:color="auto"/>
              <w:bottom w:val="dotted" w:sz="4" w:space="0" w:color="auto"/>
            </w:tcBorders>
          </w:tcPr>
          <w:p w14:paraId="63C3BBE7"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第</w:t>
            </w:r>
            <w:r w:rsidRPr="008309A0">
              <w:rPr>
                <w:rFonts w:eastAsia="SimSun"/>
                <w:color w:val="000000"/>
                <w:sz w:val="20"/>
                <w:lang w:val="zh-CN" w:eastAsia="zh-CN"/>
              </w:rPr>
              <w:t>5</w:t>
            </w:r>
            <w:r w:rsidRPr="008309A0">
              <w:rPr>
                <w:rFonts w:eastAsia="SimSun"/>
                <w:color w:val="000000"/>
                <w:sz w:val="20"/>
                <w:lang w:val="zh-CN" w:eastAsia="zh-CN"/>
              </w:rPr>
              <w:t>条缔约方</w:t>
            </w:r>
            <w:r w:rsidRPr="008309A0">
              <w:rPr>
                <w:rFonts w:eastAsia="SimSun"/>
                <w:color w:val="000000"/>
                <w:sz w:val="20"/>
                <w:lang w:val="zh-CN" w:eastAsia="zh-CN"/>
              </w:rPr>
              <w:t>2025</w:t>
            </w:r>
            <w:r w:rsidRPr="008309A0">
              <w:rPr>
                <w:rFonts w:eastAsia="SimSun"/>
                <w:color w:val="000000"/>
                <w:sz w:val="20"/>
                <w:lang w:val="zh-CN" w:eastAsia="zh-CN"/>
              </w:rPr>
              <w:t>年遵守控制措施情况</w:t>
            </w:r>
          </w:p>
        </w:tc>
        <w:tc>
          <w:tcPr>
            <w:tcW w:w="4482" w:type="dxa"/>
            <w:tcBorders>
              <w:top w:val="dotted" w:sz="4" w:space="0" w:color="auto"/>
              <w:bottom w:val="dotted" w:sz="4" w:space="0" w:color="auto"/>
            </w:tcBorders>
          </w:tcPr>
          <w:p w14:paraId="670C6FF9"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迄今为止，有六个按第</w:t>
            </w:r>
            <w:r w:rsidRPr="008309A0">
              <w:rPr>
                <w:rFonts w:eastAsia="SimSun"/>
                <w:color w:val="000000"/>
                <w:sz w:val="20"/>
                <w:lang w:val="zh-CN" w:eastAsia="zh-CN"/>
              </w:rPr>
              <w:t>5</w:t>
            </w:r>
            <w:r w:rsidRPr="008309A0">
              <w:rPr>
                <w:rFonts w:eastAsia="SimSun"/>
                <w:color w:val="000000"/>
                <w:sz w:val="20"/>
                <w:lang w:val="zh-CN" w:eastAsia="zh-CN"/>
              </w:rPr>
              <w:t>条第</w:t>
            </w:r>
            <w:r w:rsidRPr="008309A0">
              <w:rPr>
                <w:rFonts w:eastAsia="SimSun"/>
                <w:color w:val="000000"/>
                <w:sz w:val="20"/>
                <w:lang w:val="zh-CN" w:eastAsia="zh-CN"/>
              </w:rPr>
              <w:t>1</w:t>
            </w:r>
            <w:r w:rsidRPr="008309A0">
              <w:rPr>
                <w:rFonts w:eastAsia="SimSun"/>
                <w:color w:val="000000"/>
                <w:sz w:val="20"/>
                <w:lang w:val="zh-CN" w:eastAsia="zh-CN"/>
              </w:rPr>
              <w:t>款行事的缔约方（第</w:t>
            </w:r>
            <w:r w:rsidRPr="008309A0">
              <w:rPr>
                <w:rFonts w:eastAsia="SimSun"/>
                <w:color w:val="000000"/>
                <w:sz w:val="20"/>
                <w:lang w:val="zh-CN" w:eastAsia="zh-CN"/>
              </w:rPr>
              <w:t>5</w:t>
            </w:r>
            <w:r w:rsidRPr="008309A0">
              <w:rPr>
                <w:rFonts w:eastAsia="SimSun"/>
                <w:color w:val="000000"/>
                <w:sz w:val="20"/>
                <w:lang w:val="zh-CN" w:eastAsia="zh-CN"/>
              </w:rPr>
              <w:t>条缔约方）提交的</w:t>
            </w:r>
            <w:r w:rsidRPr="008309A0">
              <w:rPr>
                <w:rFonts w:eastAsia="SimSun"/>
                <w:color w:val="000000"/>
                <w:sz w:val="20"/>
                <w:lang w:val="zh-CN" w:eastAsia="zh-CN"/>
              </w:rPr>
              <w:t>2025</w:t>
            </w:r>
            <w:r w:rsidRPr="008309A0">
              <w:rPr>
                <w:rFonts w:eastAsia="SimSun"/>
                <w:color w:val="000000"/>
                <w:sz w:val="20"/>
                <w:lang w:val="zh-CN" w:eastAsia="zh-CN"/>
              </w:rPr>
              <w:t>年数据表明其在</w:t>
            </w:r>
            <w:r w:rsidRPr="008309A0">
              <w:rPr>
                <w:rFonts w:eastAsia="SimSun"/>
                <w:color w:val="000000"/>
                <w:sz w:val="20"/>
                <w:lang w:val="zh-CN" w:eastAsia="zh-CN"/>
              </w:rPr>
              <w:t>2025</w:t>
            </w:r>
            <w:r w:rsidRPr="008309A0">
              <w:rPr>
                <w:rFonts w:eastAsia="SimSun"/>
                <w:color w:val="000000"/>
                <w:sz w:val="20"/>
                <w:lang w:val="zh-CN" w:eastAsia="zh-CN"/>
              </w:rPr>
              <w:t>年偏离了控制措施。</w:t>
            </w:r>
          </w:p>
          <w:p w14:paraId="6330823D"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所有五个缔约方均尚未就其过度消费情况作出澄清（见表</w:t>
            </w:r>
            <w:r w:rsidRPr="008309A0">
              <w:rPr>
                <w:rFonts w:eastAsia="SimSun"/>
                <w:color w:val="000000"/>
                <w:sz w:val="20"/>
                <w:lang w:val="zh-CN" w:eastAsia="zh-CN"/>
              </w:rPr>
              <w:t>7</w:t>
            </w:r>
            <w:r w:rsidRPr="008309A0">
              <w:rPr>
                <w:rFonts w:eastAsia="SimSun"/>
                <w:color w:val="000000"/>
                <w:sz w:val="20"/>
                <w:lang w:val="zh-CN" w:eastAsia="zh-CN"/>
              </w:rPr>
              <w:t>）。</w:t>
            </w:r>
          </w:p>
        </w:tc>
      </w:tr>
      <w:tr w:rsidR="00E24DA1" w:rsidRPr="008309A0" w14:paraId="424BB419" w14:textId="77777777" w:rsidTr="00360E85">
        <w:trPr>
          <w:trHeight w:val="57"/>
          <w:jc w:val="right"/>
        </w:trPr>
        <w:tc>
          <w:tcPr>
            <w:tcW w:w="3825" w:type="dxa"/>
            <w:tcBorders>
              <w:top w:val="dotted" w:sz="4" w:space="0" w:color="auto"/>
              <w:bottom w:val="dotted" w:sz="4" w:space="0" w:color="auto"/>
            </w:tcBorders>
          </w:tcPr>
          <w:p w14:paraId="69435654"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2025</w:t>
            </w:r>
            <w:r w:rsidRPr="008309A0">
              <w:rPr>
                <w:rFonts w:eastAsia="SimSun"/>
                <w:color w:val="000000"/>
                <w:sz w:val="20"/>
                <w:lang w:val="zh-CN" w:eastAsia="zh-CN"/>
              </w:rPr>
              <w:t>年获准的关键用途豁免的核算</w:t>
            </w:r>
          </w:p>
        </w:tc>
        <w:tc>
          <w:tcPr>
            <w:tcW w:w="4482" w:type="dxa"/>
            <w:tcBorders>
              <w:top w:val="dotted" w:sz="4" w:space="0" w:color="auto"/>
              <w:bottom w:val="dotted" w:sz="4" w:space="0" w:color="auto"/>
            </w:tcBorders>
          </w:tcPr>
          <w:p w14:paraId="5753BB77"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获得</w:t>
            </w:r>
            <w:r w:rsidRPr="008309A0">
              <w:rPr>
                <w:rFonts w:eastAsia="SimSun"/>
                <w:color w:val="000000"/>
                <w:sz w:val="20"/>
                <w:lang w:val="zh-CN" w:eastAsia="zh-CN"/>
              </w:rPr>
              <w:t>2025</w:t>
            </w:r>
            <w:r w:rsidRPr="008309A0">
              <w:rPr>
                <w:rFonts w:eastAsia="SimSun"/>
                <w:color w:val="000000"/>
                <w:sz w:val="20"/>
                <w:lang w:val="zh-CN" w:eastAsia="zh-CN"/>
              </w:rPr>
              <w:t>年关键用途豁免的唯一缔约方已提交其核算报告（见表</w:t>
            </w:r>
            <w:r w:rsidRPr="008309A0">
              <w:rPr>
                <w:rFonts w:eastAsia="SimSun"/>
                <w:color w:val="000000"/>
                <w:sz w:val="20"/>
                <w:lang w:val="zh-CN" w:eastAsia="zh-CN"/>
              </w:rPr>
              <w:t>8</w:t>
            </w:r>
            <w:r w:rsidRPr="008309A0">
              <w:rPr>
                <w:rFonts w:eastAsia="SimSun"/>
                <w:color w:val="000000"/>
                <w:sz w:val="20"/>
                <w:lang w:val="zh-CN" w:eastAsia="zh-CN"/>
              </w:rPr>
              <w:t>）。</w:t>
            </w:r>
          </w:p>
        </w:tc>
      </w:tr>
      <w:tr w:rsidR="00E24DA1" w:rsidRPr="008309A0" w14:paraId="1F9F7DA4" w14:textId="77777777" w:rsidTr="00360E85">
        <w:trPr>
          <w:trHeight w:val="57"/>
          <w:jc w:val="right"/>
        </w:trPr>
        <w:tc>
          <w:tcPr>
            <w:tcW w:w="3825" w:type="dxa"/>
            <w:tcBorders>
              <w:top w:val="dotted" w:sz="4" w:space="0" w:color="auto"/>
              <w:bottom w:val="dotted" w:sz="4" w:space="0" w:color="auto"/>
            </w:tcBorders>
          </w:tcPr>
          <w:p w14:paraId="6D490430"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报告出口及其目的地国（第</w:t>
            </w:r>
            <w:r w:rsidRPr="008309A0">
              <w:rPr>
                <w:rFonts w:eastAsia="SimSun"/>
                <w:color w:val="000000"/>
                <w:sz w:val="20"/>
                <w:lang w:val="zh-CN" w:eastAsia="zh-CN"/>
              </w:rPr>
              <w:t>XVII/16</w:t>
            </w:r>
            <w:r w:rsidRPr="008309A0">
              <w:rPr>
                <w:rFonts w:eastAsia="SimSun"/>
                <w:color w:val="000000"/>
                <w:sz w:val="20"/>
                <w:lang w:val="zh-CN" w:eastAsia="zh-CN"/>
              </w:rPr>
              <w:t>和第</w:t>
            </w:r>
            <w:r w:rsidRPr="008309A0">
              <w:rPr>
                <w:rFonts w:eastAsia="SimSun"/>
                <w:color w:val="000000"/>
                <w:sz w:val="20"/>
                <w:lang w:val="zh-CN" w:eastAsia="zh-CN"/>
              </w:rPr>
              <w:t>XXX/12</w:t>
            </w:r>
            <w:r w:rsidRPr="008309A0">
              <w:rPr>
                <w:rFonts w:eastAsia="SimSun"/>
                <w:color w:val="000000"/>
                <w:sz w:val="20"/>
                <w:lang w:val="zh-CN" w:eastAsia="zh-CN"/>
              </w:rPr>
              <w:t>号决定）</w:t>
            </w:r>
          </w:p>
        </w:tc>
        <w:tc>
          <w:tcPr>
            <w:tcW w:w="4482" w:type="dxa"/>
            <w:tcBorders>
              <w:top w:val="dotted" w:sz="4" w:space="0" w:color="auto"/>
              <w:bottom w:val="dotted" w:sz="4" w:space="0" w:color="auto"/>
            </w:tcBorders>
          </w:tcPr>
          <w:p w14:paraId="25328EDD"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共有</w:t>
            </w:r>
            <w:r w:rsidRPr="008309A0">
              <w:rPr>
                <w:rFonts w:eastAsia="SimSun"/>
                <w:color w:val="000000"/>
                <w:sz w:val="20"/>
                <w:lang w:val="zh-CN" w:eastAsia="zh-CN"/>
              </w:rPr>
              <w:t>52</w:t>
            </w:r>
            <w:r w:rsidRPr="008309A0">
              <w:rPr>
                <w:rFonts w:eastAsia="SimSun"/>
                <w:color w:val="000000"/>
                <w:sz w:val="20"/>
                <w:lang w:val="zh-CN" w:eastAsia="zh-CN"/>
              </w:rPr>
              <w:t>个缔约方报告了</w:t>
            </w:r>
            <w:r w:rsidRPr="008309A0">
              <w:rPr>
                <w:rFonts w:eastAsia="SimSun"/>
                <w:color w:val="000000"/>
                <w:sz w:val="20"/>
                <w:lang w:val="zh-CN" w:eastAsia="zh-CN"/>
              </w:rPr>
              <w:t>2024</w:t>
            </w:r>
            <w:r w:rsidRPr="008309A0">
              <w:rPr>
                <w:rFonts w:eastAsia="SimSun"/>
                <w:color w:val="000000"/>
                <w:sz w:val="20"/>
                <w:lang w:val="zh-CN" w:eastAsia="zh-CN"/>
              </w:rPr>
              <w:t>年的出口情况；</w:t>
            </w:r>
            <w:r w:rsidRPr="008309A0">
              <w:rPr>
                <w:rFonts w:eastAsia="SimSun"/>
                <w:color w:val="000000"/>
                <w:sz w:val="20"/>
                <w:lang w:val="zh-CN" w:eastAsia="zh-CN"/>
              </w:rPr>
              <w:t>44</w:t>
            </w:r>
            <w:r w:rsidRPr="008309A0">
              <w:rPr>
                <w:rFonts w:eastAsia="SimSun"/>
                <w:color w:val="000000"/>
                <w:sz w:val="20"/>
                <w:lang w:val="zh-CN" w:eastAsia="zh-CN"/>
              </w:rPr>
              <w:t>个缔约方报告了关于目的地国的部分或完整信息，已说明目的地的出口量占报告出口总量的</w:t>
            </w:r>
            <w:r w:rsidRPr="008309A0">
              <w:rPr>
                <w:rFonts w:eastAsia="SimSun"/>
                <w:color w:val="000000"/>
                <w:sz w:val="20"/>
                <w:lang w:val="zh-CN" w:eastAsia="zh-CN"/>
              </w:rPr>
              <w:t>99%</w:t>
            </w:r>
            <w:r w:rsidRPr="008309A0">
              <w:rPr>
                <w:rFonts w:eastAsia="SimSun"/>
                <w:color w:val="000000"/>
                <w:sz w:val="20"/>
                <w:lang w:val="zh-CN" w:eastAsia="zh-CN"/>
              </w:rPr>
              <w:t>（按重量计）（见表</w:t>
            </w:r>
            <w:r w:rsidRPr="008309A0">
              <w:rPr>
                <w:rFonts w:eastAsia="SimSun"/>
                <w:color w:val="000000"/>
                <w:sz w:val="20"/>
                <w:lang w:val="zh-CN" w:eastAsia="zh-CN"/>
              </w:rPr>
              <w:t>9</w:t>
            </w:r>
            <w:r w:rsidRPr="008309A0">
              <w:rPr>
                <w:rFonts w:eastAsia="SimSun"/>
                <w:color w:val="000000"/>
                <w:sz w:val="20"/>
                <w:lang w:val="zh-CN" w:eastAsia="zh-CN"/>
              </w:rPr>
              <w:t>）。</w:t>
            </w:r>
          </w:p>
        </w:tc>
      </w:tr>
      <w:tr w:rsidR="00E24DA1" w:rsidRPr="008309A0" w14:paraId="6A1F159D" w14:textId="77777777" w:rsidTr="00360E85">
        <w:trPr>
          <w:trHeight w:val="57"/>
          <w:jc w:val="right"/>
        </w:trPr>
        <w:tc>
          <w:tcPr>
            <w:tcW w:w="3825" w:type="dxa"/>
            <w:tcBorders>
              <w:top w:val="dotted" w:sz="4" w:space="0" w:color="auto"/>
              <w:bottom w:val="dotted" w:sz="4" w:space="0" w:color="auto"/>
            </w:tcBorders>
          </w:tcPr>
          <w:p w14:paraId="44A3CFC0"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报告进口及其来源国</w:t>
            </w:r>
            <w:r w:rsidRPr="008309A0">
              <w:rPr>
                <w:rFonts w:eastAsia="SimSun"/>
                <w:color w:val="000000"/>
                <w:sz w:val="20"/>
                <w:lang w:val="zh-CN" w:eastAsia="zh-CN"/>
              </w:rPr>
              <w:t xml:space="preserve"> </w:t>
            </w:r>
            <w:r w:rsidRPr="008309A0">
              <w:rPr>
                <w:rFonts w:eastAsia="SimSun"/>
                <w:color w:val="000000"/>
                <w:sz w:val="20"/>
                <w:lang w:val="zh-CN" w:eastAsia="zh-CN"/>
              </w:rPr>
              <w:t>（第</w:t>
            </w:r>
            <w:r w:rsidRPr="008309A0">
              <w:rPr>
                <w:rFonts w:eastAsia="SimSun"/>
                <w:color w:val="000000"/>
                <w:sz w:val="20"/>
                <w:lang w:val="zh-CN" w:eastAsia="zh-CN"/>
              </w:rPr>
              <w:t>XXIV/12</w:t>
            </w:r>
            <w:r w:rsidRPr="008309A0">
              <w:rPr>
                <w:rFonts w:eastAsia="SimSun"/>
                <w:color w:val="000000"/>
                <w:sz w:val="20"/>
                <w:lang w:val="zh-CN" w:eastAsia="zh-CN"/>
              </w:rPr>
              <w:t>和第</w:t>
            </w:r>
            <w:r w:rsidRPr="008309A0">
              <w:rPr>
                <w:rFonts w:eastAsia="SimSun"/>
                <w:color w:val="000000"/>
                <w:sz w:val="20"/>
                <w:lang w:val="zh-CN" w:eastAsia="zh-CN"/>
              </w:rPr>
              <w:t>XXX/12</w:t>
            </w:r>
            <w:r w:rsidRPr="008309A0">
              <w:rPr>
                <w:rFonts w:eastAsia="SimSun"/>
                <w:color w:val="000000"/>
                <w:sz w:val="20"/>
                <w:lang w:val="zh-CN" w:eastAsia="zh-CN"/>
              </w:rPr>
              <w:t>号决定）</w:t>
            </w:r>
          </w:p>
        </w:tc>
        <w:tc>
          <w:tcPr>
            <w:tcW w:w="4482" w:type="dxa"/>
            <w:tcBorders>
              <w:top w:val="dotted" w:sz="4" w:space="0" w:color="auto"/>
              <w:bottom w:val="dotted" w:sz="4" w:space="0" w:color="auto"/>
            </w:tcBorders>
          </w:tcPr>
          <w:p w14:paraId="5B65C40D"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共有</w:t>
            </w:r>
            <w:r w:rsidRPr="008309A0">
              <w:rPr>
                <w:rFonts w:eastAsia="SimSun"/>
                <w:color w:val="000000"/>
                <w:sz w:val="20"/>
                <w:lang w:val="zh-CN" w:eastAsia="zh-CN"/>
              </w:rPr>
              <w:t>167</w:t>
            </w:r>
            <w:r w:rsidRPr="008309A0">
              <w:rPr>
                <w:rFonts w:eastAsia="SimSun"/>
                <w:color w:val="000000"/>
                <w:sz w:val="20"/>
                <w:lang w:val="zh-CN" w:eastAsia="zh-CN"/>
              </w:rPr>
              <w:t>个缔约方报告了</w:t>
            </w:r>
            <w:r w:rsidRPr="008309A0">
              <w:rPr>
                <w:rFonts w:eastAsia="SimSun"/>
                <w:color w:val="000000"/>
                <w:sz w:val="20"/>
                <w:lang w:val="zh-CN" w:eastAsia="zh-CN"/>
              </w:rPr>
              <w:t>2024</w:t>
            </w:r>
            <w:r w:rsidRPr="008309A0">
              <w:rPr>
                <w:rFonts w:eastAsia="SimSun"/>
                <w:color w:val="000000"/>
                <w:sz w:val="20"/>
                <w:lang w:val="zh-CN" w:eastAsia="zh-CN"/>
              </w:rPr>
              <w:t>年的进口情况；</w:t>
            </w:r>
            <w:r w:rsidRPr="008309A0">
              <w:rPr>
                <w:rFonts w:eastAsia="SimSun"/>
                <w:color w:val="000000"/>
                <w:sz w:val="20"/>
                <w:lang w:val="zh-CN" w:eastAsia="zh-CN"/>
              </w:rPr>
              <w:t>96</w:t>
            </w:r>
            <w:r w:rsidRPr="008309A0">
              <w:rPr>
                <w:rFonts w:eastAsia="SimSun"/>
                <w:color w:val="000000"/>
                <w:sz w:val="20"/>
                <w:lang w:val="zh-CN" w:eastAsia="zh-CN"/>
              </w:rPr>
              <w:t>个缔约方报告了来源国信息，已说明</w:t>
            </w:r>
            <w:r w:rsidRPr="008309A0">
              <w:rPr>
                <w:rFonts w:eastAsia="SimSun"/>
                <w:color w:val="000000"/>
                <w:sz w:val="20"/>
                <w:lang w:val="zh-CN" w:eastAsia="zh-CN"/>
              </w:rPr>
              <w:lastRenderedPageBreak/>
              <w:t>来源的进口量占报告进口总量的</w:t>
            </w:r>
            <w:r w:rsidRPr="008309A0">
              <w:rPr>
                <w:rFonts w:eastAsia="SimSun"/>
                <w:color w:val="000000"/>
                <w:sz w:val="20"/>
                <w:lang w:val="zh-CN" w:eastAsia="zh-CN"/>
              </w:rPr>
              <w:t>72%</w:t>
            </w:r>
            <w:r w:rsidRPr="008309A0">
              <w:rPr>
                <w:rFonts w:eastAsia="SimSun"/>
                <w:color w:val="000000"/>
                <w:sz w:val="20"/>
                <w:lang w:val="zh-CN" w:eastAsia="zh-CN"/>
              </w:rPr>
              <w:t>（按重量计）（见表</w:t>
            </w:r>
            <w:r w:rsidRPr="008309A0">
              <w:rPr>
                <w:rFonts w:eastAsia="SimSun"/>
                <w:color w:val="000000"/>
                <w:sz w:val="20"/>
                <w:lang w:val="zh-CN" w:eastAsia="zh-CN"/>
              </w:rPr>
              <w:t>10</w:t>
            </w:r>
            <w:r w:rsidRPr="008309A0">
              <w:rPr>
                <w:rFonts w:eastAsia="SimSun"/>
                <w:color w:val="000000"/>
                <w:sz w:val="20"/>
                <w:lang w:val="zh-CN" w:eastAsia="zh-CN"/>
              </w:rPr>
              <w:t>）。</w:t>
            </w:r>
          </w:p>
        </w:tc>
      </w:tr>
      <w:tr w:rsidR="00E24DA1" w:rsidRPr="008309A0" w14:paraId="5D6A1AF2" w14:textId="77777777" w:rsidTr="00360E85">
        <w:trPr>
          <w:trHeight w:val="57"/>
          <w:jc w:val="right"/>
        </w:trPr>
        <w:tc>
          <w:tcPr>
            <w:tcW w:w="3825" w:type="dxa"/>
            <w:tcBorders>
              <w:top w:val="dotted" w:sz="4" w:space="0" w:color="auto"/>
              <w:bottom w:val="dotted" w:sz="4" w:space="0" w:color="auto"/>
            </w:tcBorders>
          </w:tcPr>
          <w:p w14:paraId="458D21A5"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lastRenderedPageBreak/>
              <w:t>2024</w:t>
            </w:r>
            <w:r w:rsidRPr="008309A0">
              <w:rPr>
                <w:rFonts w:eastAsia="SimSun"/>
                <w:color w:val="000000"/>
                <w:sz w:val="20"/>
                <w:lang w:val="zh-CN" w:eastAsia="zh-CN"/>
              </w:rPr>
              <w:t>年和</w:t>
            </w:r>
            <w:r w:rsidRPr="008309A0">
              <w:rPr>
                <w:rFonts w:eastAsia="SimSun"/>
                <w:color w:val="000000"/>
                <w:sz w:val="20"/>
                <w:lang w:val="zh-CN" w:eastAsia="zh-CN"/>
              </w:rPr>
              <w:t>2025</w:t>
            </w:r>
            <w:r w:rsidRPr="008309A0">
              <w:rPr>
                <w:rFonts w:eastAsia="SimSun"/>
                <w:color w:val="000000"/>
                <w:sz w:val="20"/>
                <w:lang w:val="zh-CN" w:eastAsia="zh-CN"/>
              </w:rPr>
              <w:t>年由储存造成的计算生产量和消费量超额情况综合记录（第</w:t>
            </w:r>
            <w:r w:rsidRPr="008309A0">
              <w:rPr>
                <w:rFonts w:eastAsia="SimSun"/>
                <w:color w:val="000000"/>
                <w:sz w:val="20"/>
                <w:lang w:val="zh-CN" w:eastAsia="zh-CN"/>
              </w:rPr>
              <w:t>XVIII/17</w:t>
            </w:r>
            <w:r w:rsidRPr="008309A0">
              <w:rPr>
                <w:rFonts w:eastAsia="SimSun"/>
                <w:color w:val="000000"/>
                <w:sz w:val="20"/>
                <w:lang w:val="zh-CN" w:eastAsia="zh-CN"/>
              </w:rPr>
              <w:t>和第</w:t>
            </w:r>
            <w:r w:rsidRPr="008309A0">
              <w:rPr>
                <w:rFonts w:eastAsia="SimSun"/>
                <w:color w:val="000000"/>
                <w:sz w:val="20"/>
                <w:lang w:val="zh-CN" w:eastAsia="zh-CN"/>
              </w:rPr>
              <w:t>XXII/20</w:t>
            </w:r>
            <w:r w:rsidRPr="008309A0">
              <w:rPr>
                <w:rFonts w:eastAsia="SimSun"/>
                <w:color w:val="000000"/>
                <w:sz w:val="20"/>
                <w:lang w:val="zh-CN" w:eastAsia="zh-CN"/>
              </w:rPr>
              <w:t>号决定）</w:t>
            </w:r>
          </w:p>
        </w:tc>
        <w:tc>
          <w:tcPr>
            <w:tcW w:w="4482" w:type="dxa"/>
            <w:tcBorders>
              <w:top w:val="dotted" w:sz="4" w:space="0" w:color="auto"/>
              <w:bottom w:val="dotted" w:sz="4" w:space="0" w:color="auto"/>
            </w:tcBorders>
          </w:tcPr>
          <w:p w14:paraId="52508936"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四个缔约方报告</w:t>
            </w:r>
            <w:r w:rsidRPr="008309A0">
              <w:rPr>
                <w:rFonts w:eastAsia="SimSun"/>
                <w:color w:val="000000"/>
                <w:sz w:val="20"/>
                <w:lang w:val="zh-CN" w:eastAsia="zh-CN"/>
              </w:rPr>
              <w:t>2024</w:t>
            </w:r>
            <w:r w:rsidRPr="008309A0">
              <w:rPr>
                <w:rFonts w:eastAsia="SimSun"/>
                <w:color w:val="000000"/>
                <w:sz w:val="20"/>
                <w:lang w:val="zh-CN" w:eastAsia="zh-CN"/>
              </w:rPr>
              <w:t>年有五例储存造成的计算生产量或消费量超额情况（见附件十一）。</w:t>
            </w:r>
          </w:p>
          <w:p w14:paraId="76ACC763"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迄今为止已报告</w:t>
            </w:r>
            <w:r w:rsidRPr="008309A0">
              <w:rPr>
                <w:rFonts w:eastAsia="SimSun"/>
                <w:color w:val="000000"/>
                <w:sz w:val="20"/>
                <w:lang w:val="zh-CN" w:eastAsia="zh-CN"/>
              </w:rPr>
              <w:t>2025</w:t>
            </w:r>
            <w:r w:rsidRPr="008309A0">
              <w:rPr>
                <w:rFonts w:eastAsia="SimSun"/>
                <w:color w:val="000000"/>
                <w:sz w:val="20"/>
                <w:lang w:val="zh-CN" w:eastAsia="zh-CN"/>
              </w:rPr>
              <w:t>年的</w:t>
            </w:r>
            <w:r>
              <w:rPr>
                <w:rFonts w:eastAsia="SimSun" w:hint="eastAsia"/>
                <w:color w:val="000000"/>
                <w:sz w:val="20"/>
                <w:lang w:val="zh-CN" w:eastAsia="zh-CN"/>
              </w:rPr>
              <w:t>一</w:t>
            </w:r>
            <w:r w:rsidRPr="008309A0">
              <w:rPr>
                <w:rFonts w:eastAsia="SimSun"/>
                <w:color w:val="000000"/>
                <w:sz w:val="20"/>
                <w:lang w:val="zh-CN" w:eastAsia="zh-CN"/>
              </w:rPr>
              <w:t>个案例。</w:t>
            </w:r>
          </w:p>
        </w:tc>
      </w:tr>
      <w:tr w:rsidR="00E24DA1" w:rsidRPr="008309A0" w14:paraId="340BDC2D" w14:textId="77777777" w:rsidTr="00360E85">
        <w:trPr>
          <w:trHeight w:val="57"/>
          <w:jc w:val="right"/>
        </w:trPr>
        <w:tc>
          <w:tcPr>
            <w:tcW w:w="3825" w:type="dxa"/>
            <w:tcBorders>
              <w:top w:val="dotted" w:sz="4" w:space="0" w:color="auto"/>
              <w:bottom w:val="dotted" w:sz="4" w:space="0" w:color="auto"/>
            </w:tcBorders>
          </w:tcPr>
          <w:p w14:paraId="4A98AB07"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报告</w:t>
            </w:r>
            <w:r w:rsidRPr="008309A0">
              <w:rPr>
                <w:rFonts w:eastAsia="SimSun"/>
                <w:color w:val="000000"/>
                <w:sz w:val="20"/>
                <w:lang w:val="zh-CN" w:eastAsia="zh-CN"/>
              </w:rPr>
              <w:t>2024</w:t>
            </w:r>
            <w:r w:rsidRPr="008309A0">
              <w:rPr>
                <w:rFonts w:eastAsia="SimSun"/>
                <w:color w:val="000000"/>
                <w:sz w:val="20"/>
                <w:lang w:val="zh-CN" w:eastAsia="zh-CN"/>
              </w:rPr>
              <w:t>年和</w:t>
            </w:r>
            <w:r w:rsidRPr="008309A0">
              <w:rPr>
                <w:rFonts w:eastAsia="SimSun"/>
                <w:color w:val="000000"/>
                <w:sz w:val="20"/>
                <w:lang w:val="zh-CN" w:eastAsia="zh-CN"/>
              </w:rPr>
              <w:t>2025</w:t>
            </w:r>
            <w:r w:rsidRPr="008309A0">
              <w:rPr>
                <w:rFonts w:eastAsia="SimSun"/>
                <w:color w:val="000000"/>
                <w:sz w:val="20"/>
                <w:lang w:val="zh-CN" w:eastAsia="zh-CN"/>
              </w:rPr>
              <w:t>年加工剂用途（第</w:t>
            </w:r>
            <w:r w:rsidRPr="008309A0">
              <w:rPr>
                <w:rFonts w:eastAsia="SimSun"/>
                <w:color w:val="000000"/>
                <w:sz w:val="20"/>
                <w:lang w:val="zh-CN" w:eastAsia="zh-CN"/>
              </w:rPr>
              <w:t>X/14</w:t>
            </w:r>
            <w:r w:rsidRPr="008309A0">
              <w:rPr>
                <w:rFonts w:eastAsia="SimSun"/>
                <w:color w:val="000000"/>
                <w:sz w:val="20"/>
                <w:lang w:val="zh-CN" w:eastAsia="zh-CN"/>
              </w:rPr>
              <w:t>、</w:t>
            </w:r>
            <w:r w:rsidRPr="008309A0">
              <w:rPr>
                <w:rFonts w:eastAsia="SimSun"/>
                <w:color w:val="000000"/>
                <w:sz w:val="20"/>
                <w:lang w:val="zh-CN" w:eastAsia="zh-CN"/>
              </w:rPr>
              <w:t>XXI/3</w:t>
            </w:r>
            <w:r w:rsidRPr="008309A0">
              <w:rPr>
                <w:rFonts w:eastAsia="SimSun"/>
                <w:color w:val="000000"/>
                <w:sz w:val="20"/>
                <w:lang w:val="zh-CN" w:eastAsia="zh-CN"/>
              </w:rPr>
              <w:t>、</w:t>
            </w:r>
            <w:r w:rsidRPr="008309A0">
              <w:rPr>
                <w:rFonts w:eastAsia="SimSun"/>
                <w:color w:val="000000"/>
                <w:sz w:val="20"/>
                <w:lang w:val="zh-CN" w:eastAsia="zh-CN"/>
              </w:rPr>
              <w:t>XXXI/6</w:t>
            </w:r>
            <w:r w:rsidRPr="008309A0">
              <w:rPr>
                <w:rFonts w:eastAsia="SimSun"/>
                <w:color w:val="000000"/>
                <w:sz w:val="20"/>
                <w:lang w:val="zh-CN" w:eastAsia="zh-CN"/>
              </w:rPr>
              <w:t>和</w:t>
            </w:r>
            <w:r w:rsidRPr="008309A0">
              <w:rPr>
                <w:rFonts w:eastAsia="SimSun"/>
                <w:color w:val="000000"/>
                <w:sz w:val="20"/>
                <w:lang w:val="zh-CN" w:eastAsia="zh-CN"/>
              </w:rPr>
              <w:t>XXXII/5</w:t>
            </w:r>
            <w:r w:rsidRPr="008309A0">
              <w:rPr>
                <w:rFonts w:eastAsia="SimSun"/>
                <w:color w:val="000000"/>
                <w:sz w:val="20"/>
                <w:lang w:val="zh-CN" w:eastAsia="zh-CN"/>
              </w:rPr>
              <w:t>号决定）</w:t>
            </w:r>
          </w:p>
        </w:tc>
        <w:tc>
          <w:tcPr>
            <w:tcW w:w="4482" w:type="dxa"/>
            <w:tcBorders>
              <w:top w:val="dotted" w:sz="4" w:space="0" w:color="auto"/>
              <w:bottom w:val="dotted" w:sz="4" w:space="0" w:color="auto"/>
            </w:tcBorders>
          </w:tcPr>
          <w:p w14:paraId="5DE601B6"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所有被要求报告加工剂用途的缔约方都报告了</w:t>
            </w:r>
            <w:r w:rsidRPr="008309A0">
              <w:rPr>
                <w:rFonts w:eastAsia="SimSun"/>
                <w:color w:val="000000"/>
                <w:sz w:val="20"/>
                <w:lang w:val="zh-CN" w:eastAsia="zh-CN"/>
              </w:rPr>
              <w:t>2024</w:t>
            </w:r>
            <w:r w:rsidRPr="008309A0">
              <w:rPr>
                <w:rFonts w:eastAsia="SimSun"/>
                <w:color w:val="000000"/>
                <w:sz w:val="20"/>
                <w:lang w:val="zh-CN" w:eastAsia="zh-CN"/>
              </w:rPr>
              <w:t>年的情况（见第</w:t>
            </w:r>
            <w:r w:rsidRPr="008309A0">
              <w:rPr>
                <w:rFonts w:eastAsia="SimSun"/>
                <w:color w:val="000000"/>
                <w:sz w:val="20"/>
                <w:lang w:val="zh-CN" w:eastAsia="zh-CN"/>
              </w:rPr>
              <w:t>26</w:t>
            </w:r>
            <w:r w:rsidRPr="008309A0">
              <w:rPr>
                <w:rFonts w:eastAsia="SimSun"/>
                <w:color w:val="000000"/>
                <w:sz w:val="20"/>
                <w:lang w:val="zh-CN" w:eastAsia="zh-CN"/>
              </w:rPr>
              <w:t>段）。</w:t>
            </w:r>
          </w:p>
          <w:p w14:paraId="5BDC789C"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已有两个缔约方报告了</w:t>
            </w:r>
            <w:r w:rsidRPr="008309A0">
              <w:rPr>
                <w:rFonts w:eastAsia="SimSun"/>
                <w:color w:val="000000"/>
                <w:sz w:val="20"/>
                <w:lang w:val="zh-CN" w:eastAsia="zh-CN"/>
              </w:rPr>
              <w:t>2025</w:t>
            </w:r>
            <w:r w:rsidRPr="008309A0">
              <w:rPr>
                <w:rFonts w:eastAsia="SimSun"/>
                <w:color w:val="000000"/>
                <w:sz w:val="20"/>
                <w:lang w:val="zh-CN" w:eastAsia="zh-CN"/>
              </w:rPr>
              <w:t>年的情况（见表</w:t>
            </w:r>
            <w:r w:rsidRPr="008309A0">
              <w:rPr>
                <w:rFonts w:eastAsia="SimSun"/>
                <w:color w:val="000000"/>
                <w:sz w:val="20"/>
                <w:lang w:val="zh-CN" w:eastAsia="zh-CN"/>
              </w:rPr>
              <w:t>11</w:t>
            </w:r>
            <w:r w:rsidRPr="008309A0">
              <w:rPr>
                <w:rFonts w:eastAsia="SimSun"/>
                <w:color w:val="000000"/>
                <w:sz w:val="20"/>
                <w:lang w:val="zh-CN" w:eastAsia="zh-CN"/>
              </w:rPr>
              <w:t>）。</w:t>
            </w:r>
          </w:p>
        </w:tc>
      </w:tr>
      <w:tr w:rsidR="00E24DA1" w:rsidRPr="008309A0" w14:paraId="664C1A50" w14:textId="77777777" w:rsidTr="00360E85">
        <w:trPr>
          <w:trHeight w:val="57"/>
          <w:jc w:val="right"/>
        </w:trPr>
        <w:tc>
          <w:tcPr>
            <w:tcW w:w="3825" w:type="dxa"/>
            <w:tcBorders>
              <w:top w:val="dotted" w:sz="4" w:space="0" w:color="auto"/>
              <w:bottom w:val="dotted" w:sz="4" w:space="0" w:color="auto"/>
            </w:tcBorders>
          </w:tcPr>
          <w:p w14:paraId="460A8C94"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已淘汰受控物质的报告生产量</w:t>
            </w:r>
          </w:p>
        </w:tc>
        <w:tc>
          <w:tcPr>
            <w:tcW w:w="4482" w:type="dxa"/>
            <w:tcBorders>
              <w:top w:val="dotted" w:sz="4" w:space="0" w:color="auto"/>
              <w:bottom w:val="dotted" w:sz="4" w:space="0" w:color="auto"/>
            </w:tcBorders>
          </w:tcPr>
          <w:p w14:paraId="1DBFE8A1"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2024</w:t>
            </w:r>
            <w:r w:rsidRPr="008309A0">
              <w:rPr>
                <w:rFonts w:eastAsia="SimSun"/>
                <w:color w:val="000000"/>
                <w:sz w:val="20"/>
                <w:lang w:val="zh-CN" w:eastAsia="zh-CN"/>
              </w:rPr>
              <w:t>年，已淘汰受控物质的报告生产量共计将近</w:t>
            </w:r>
            <w:r w:rsidRPr="008309A0">
              <w:rPr>
                <w:rFonts w:eastAsia="SimSun"/>
                <w:color w:val="000000"/>
                <w:sz w:val="20"/>
                <w:lang w:val="zh-CN" w:eastAsia="zh-CN"/>
              </w:rPr>
              <w:t>596 000</w:t>
            </w:r>
            <w:r w:rsidRPr="008309A0">
              <w:rPr>
                <w:rFonts w:eastAsia="SimSun"/>
                <w:color w:val="000000"/>
                <w:sz w:val="20"/>
                <w:lang w:val="zh-CN" w:eastAsia="zh-CN"/>
              </w:rPr>
              <w:t>公吨，其中全氯氟烃、四氯化碳和甲基氯仿占报告生产总量的</w:t>
            </w:r>
            <w:r w:rsidRPr="008309A0">
              <w:rPr>
                <w:rFonts w:eastAsia="SimSun"/>
                <w:color w:val="000000"/>
                <w:sz w:val="20"/>
                <w:lang w:val="zh-CN" w:eastAsia="zh-CN"/>
              </w:rPr>
              <w:t>97%</w:t>
            </w:r>
            <w:r w:rsidRPr="008309A0">
              <w:rPr>
                <w:rFonts w:eastAsia="SimSun"/>
                <w:color w:val="000000"/>
                <w:sz w:val="20"/>
                <w:lang w:val="zh-CN" w:eastAsia="zh-CN"/>
              </w:rPr>
              <w:t>（见表</w:t>
            </w:r>
            <w:r w:rsidRPr="008309A0">
              <w:rPr>
                <w:rFonts w:eastAsia="SimSun"/>
                <w:color w:val="000000"/>
                <w:sz w:val="20"/>
                <w:lang w:val="zh-CN" w:eastAsia="zh-CN"/>
              </w:rPr>
              <w:t>12</w:t>
            </w:r>
            <w:r w:rsidRPr="008309A0">
              <w:rPr>
                <w:rFonts w:eastAsia="SimSun"/>
                <w:color w:val="000000"/>
                <w:sz w:val="20"/>
                <w:lang w:val="zh-CN" w:eastAsia="zh-CN"/>
              </w:rPr>
              <w:t>）。</w:t>
            </w:r>
          </w:p>
        </w:tc>
      </w:tr>
      <w:tr w:rsidR="00E24DA1" w:rsidRPr="008309A0" w14:paraId="2388DAF7" w14:textId="77777777" w:rsidTr="00360E85">
        <w:trPr>
          <w:trHeight w:val="57"/>
          <w:jc w:val="right"/>
        </w:trPr>
        <w:tc>
          <w:tcPr>
            <w:tcW w:w="3825" w:type="dxa"/>
            <w:tcBorders>
              <w:top w:val="dotted" w:sz="4" w:space="0" w:color="auto"/>
              <w:bottom w:val="dotted" w:sz="4" w:space="0" w:color="auto"/>
            </w:tcBorders>
          </w:tcPr>
          <w:p w14:paraId="109A6740"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受控物质的报告原料用途</w:t>
            </w:r>
          </w:p>
        </w:tc>
        <w:tc>
          <w:tcPr>
            <w:tcW w:w="4482" w:type="dxa"/>
            <w:tcBorders>
              <w:top w:val="dotted" w:sz="4" w:space="0" w:color="auto"/>
              <w:bottom w:val="dotted" w:sz="4" w:space="0" w:color="auto"/>
            </w:tcBorders>
          </w:tcPr>
          <w:p w14:paraId="0E77C337"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共</w:t>
            </w:r>
            <w:r w:rsidRPr="008309A0">
              <w:rPr>
                <w:rFonts w:eastAsia="SimSun"/>
                <w:color w:val="000000"/>
                <w:sz w:val="20"/>
                <w:lang w:val="zh-CN" w:eastAsia="zh-CN"/>
              </w:rPr>
              <w:t>20</w:t>
            </w:r>
            <w:r w:rsidRPr="008309A0">
              <w:rPr>
                <w:rFonts w:eastAsia="SimSun"/>
                <w:color w:val="000000"/>
                <w:sz w:val="20"/>
                <w:lang w:val="zh-CN" w:eastAsia="zh-CN"/>
              </w:rPr>
              <w:t>个缔约方报告在</w:t>
            </w:r>
            <w:r w:rsidRPr="008309A0">
              <w:rPr>
                <w:rFonts w:eastAsia="SimSun"/>
                <w:color w:val="000000"/>
                <w:sz w:val="20"/>
                <w:lang w:val="zh-CN" w:eastAsia="zh-CN"/>
              </w:rPr>
              <w:t>2024</w:t>
            </w:r>
            <w:r w:rsidRPr="008309A0">
              <w:rPr>
                <w:rFonts w:eastAsia="SimSun"/>
                <w:color w:val="000000"/>
                <w:sz w:val="20"/>
                <w:lang w:val="zh-CN" w:eastAsia="zh-CN"/>
              </w:rPr>
              <w:t>年将受控物质用于原料用途，共计约</w:t>
            </w:r>
            <w:r w:rsidRPr="008309A0">
              <w:rPr>
                <w:rFonts w:eastAsia="SimSun"/>
                <w:color w:val="000000"/>
                <w:sz w:val="20"/>
                <w:lang w:val="zh-CN" w:eastAsia="zh-CN"/>
              </w:rPr>
              <w:t>220</w:t>
            </w:r>
            <w:r w:rsidRPr="008309A0">
              <w:rPr>
                <w:rFonts w:eastAsia="SimSun"/>
                <w:color w:val="000000"/>
                <w:sz w:val="20"/>
                <w:lang w:val="zh-CN" w:eastAsia="zh-CN"/>
              </w:rPr>
              <w:t>万公吨（见图</w:t>
            </w:r>
            <w:r w:rsidRPr="008309A0">
              <w:rPr>
                <w:rFonts w:eastAsia="SimSun"/>
                <w:color w:val="000000"/>
                <w:sz w:val="20"/>
                <w:lang w:val="zh-CN" w:eastAsia="zh-CN"/>
              </w:rPr>
              <w:t>2</w:t>
            </w:r>
            <w:r w:rsidRPr="008309A0">
              <w:rPr>
                <w:rFonts w:eastAsia="SimSun"/>
                <w:color w:val="000000"/>
                <w:sz w:val="20"/>
                <w:lang w:val="zh-CN" w:eastAsia="zh-CN"/>
              </w:rPr>
              <w:t>和图</w:t>
            </w:r>
            <w:r w:rsidRPr="008309A0">
              <w:rPr>
                <w:rFonts w:eastAsia="SimSun"/>
                <w:color w:val="000000"/>
                <w:sz w:val="20"/>
                <w:lang w:val="zh-CN" w:eastAsia="zh-CN"/>
              </w:rPr>
              <w:t>3</w:t>
            </w:r>
            <w:r w:rsidRPr="008309A0">
              <w:rPr>
                <w:rFonts w:eastAsia="SimSun"/>
                <w:color w:val="000000"/>
                <w:sz w:val="20"/>
                <w:lang w:val="zh-CN" w:eastAsia="zh-CN"/>
              </w:rPr>
              <w:t>）。</w:t>
            </w:r>
          </w:p>
        </w:tc>
      </w:tr>
      <w:tr w:rsidR="00E24DA1" w:rsidRPr="008309A0" w14:paraId="4784EFF8" w14:textId="77777777" w:rsidTr="00360E85">
        <w:trPr>
          <w:trHeight w:val="57"/>
          <w:jc w:val="right"/>
        </w:trPr>
        <w:tc>
          <w:tcPr>
            <w:tcW w:w="3825" w:type="dxa"/>
            <w:tcBorders>
              <w:top w:val="dotted" w:sz="4" w:space="0" w:color="auto"/>
              <w:bottom w:val="dotted" w:sz="4" w:space="0" w:color="auto"/>
            </w:tcBorders>
          </w:tcPr>
          <w:p w14:paraId="5445023B"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已报告的甲基溴检疫和装运前用途</w:t>
            </w:r>
          </w:p>
        </w:tc>
        <w:tc>
          <w:tcPr>
            <w:tcW w:w="4482" w:type="dxa"/>
            <w:tcBorders>
              <w:top w:val="dotted" w:sz="4" w:space="0" w:color="auto"/>
              <w:bottom w:val="dotted" w:sz="4" w:space="0" w:color="auto"/>
            </w:tcBorders>
          </w:tcPr>
          <w:p w14:paraId="76737CBA"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共</w:t>
            </w:r>
            <w:r w:rsidRPr="008309A0">
              <w:rPr>
                <w:rFonts w:eastAsia="SimSun"/>
                <w:color w:val="000000"/>
                <w:sz w:val="20"/>
                <w:lang w:val="zh-CN" w:eastAsia="zh-CN"/>
              </w:rPr>
              <w:t>39</w:t>
            </w:r>
            <w:r w:rsidRPr="008309A0">
              <w:rPr>
                <w:rFonts w:eastAsia="SimSun"/>
                <w:color w:val="000000"/>
                <w:sz w:val="20"/>
                <w:lang w:val="zh-CN" w:eastAsia="zh-CN"/>
              </w:rPr>
              <w:t>个缔约方报告在</w:t>
            </w:r>
            <w:r w:rsidRPr="008309A0">
              <w:rPr>
                <w:rFonts w:eastAsia="SimSun"/>
                <w:color w:val="000000"/>
                <w:sz w:val="20"/>
                <w:lang w:val="zh-CN" w:eastAsia="zh-CN"/>
              </w:rPr>
              <w:t>2024</w:t>
            </w:r>
            <w:r w:rsidRPr="008309A0">
              <w:rPr>
                <w:rFonts w:eastAsia="SimSun"/>
                <w:color w:val="000000"/>
                <w:sz w:val="20"/>
                <w:lang w:val="zh-CN" w:eastAsia="zh-CN"/>
              </w:rPr>
              <w:t>年将甲基溴用于检疫和装运前用途，共计约</w:t>
            </w:r>
            <w:r w:rsidRPr="008309A0">
              <w:rPr>
                <w:rFonts w:eastAsia="SimSun"/>
                <w:color w:val="000000"/>
                <w:sz w:val="20"/>
                <w:lang w:val="zh-CN" w:eastAsia="zh-CN"/>
              </w:rPr>
              <w:t>8 000</w:t>
            </w:r>
            <w:r w:rsidRPr="008309A0">
              <w:rPr>
                <w:rFonts w:eastAsia="SimSun"/>
                <w:color w:val="000000"/>
                <w:sz w:val="20"/>
                <w:lang w:val="zh-CN" w:eastAsia="zh-CN"/>
              </w:rPr>
              <w:t>公吨（见图</w:t>
            </w:r>
            <w:r w:rsidRPr="008309A0">
              <w:rPr>
                <w:rFonts w:eastAsia="SimSun"/>
                <w:color w:val="000000"/>
                <w:sz w:val="20"/>
                <w:lang w:val="zh-CN" w:eastAsia="zh-CN"/>
              </w:rPr>
              <w:t>4</w:t>
            </w:r>
            <w:r w:rsidRPr="008309A0">
              <w:rPr>
                <w:rFonts w:eastAsia="SimSun"/>
                <w:color w:val="000000"/>
                <w:sz w:val="20"/>
                <w:lang w:val="zh-CN" w:eastAsia="zh-CN"/>
              </w:rPr>
              <w:t>）。</w:t>
            </w:r>
          </w:p>
        </w:tc>
      </w:tr>
      <w:tr w:rsidR="00E24DA1" w:rsidRPr="008309A0" w14:paraId="57227BB6" w14:textId="77777777" w:rsidTr="00360E85">
        <w:trPr>
          <w:trHeight w:val="57"/>
          <w:jc w:val="right"/>
        </w:trPr>
        <w:tc>
          <w:tcPr>
            <w:tcW w:w="3825" w:type="dxa"/>
            <w:tcBorders>
              <w:top w:val="dotted" w:sz="4" w:space="0" w:color="auto"/>
              <w:bottom w:val="dotted" w:sz="4" w:space="0" w:color="auto"/>
            </w:tcBorders>
          </w:tcPr>
          <w:p w14:paraId="51F6D56F"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受控物质的报告销毁量</w:t>
            </w:r>
          </w:p>
        </w:tc>
        <w:tc>
          <w:tcPr>
            <w:tcW w:w="4482" w:type="dxa"/>
            <w:tcBorders>
              <w:top w:val="dotted" w:sz="4" w:space="0" w:color="auto"/>
              <w:bottom w:val="dotted" w:sz="4" w:space="0" w:color="auto"/>
            </w:tcBorders>
          </w:tcPr>
          <w:p w14:paraId="0566E316"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共有</w:t>
            </w:r>
            <w:r w:rsidRPr="008309A0">
              <w:rPr>
                <w:rFonts w:eastAsia="SimSun"/>
                <w:color w:val="000000"/>
                <w:sz w:val="20"/>
                <w:lang w:val="zh-CN" w:eastAsia="zh-CN"/>
              </w:rPr>
              <w:t>27</w:t>
            </w:r>
            <w:r w:rsidRPr="008309A0">
              <w:rPr>
                <w:rFonts w:eastAsia="SimSun"/>
                <w:color w:val="000000"/>
                <w:sz w:val="20"/>
                <w:lang w:val="zh-CN" w:eastAsia="zh-CN"/>
              </w:rPr>
              <w:t>个缔约方报告在</w:t>
            </w:r>
            <w:r w:rsidRPr="008309A0">
              <w:rPr>
                <w:rFonts w:eastAsia="SimSun"/>
                <w:color w:val="000000"/>
                <w:sz w:val="20"/>
                <w:lang w:val="zh-CN" w:eastAsia="zh-CN"/>
              </w:rPr>
              <w:t>2024</w:t>
            </w:r>
            <w:r w:rsidRPr="008309A0">
              <w:rPr>
                <w:rFonts w:eastAsia="SimSun"/>
                <w:color w:val="000000"/>
                <w:sz w:val="20"/>
                <w:lang w:val="zh-CN" w:eastAsia="zh-CN"/>
              </w:rPr>
              <w:t>年销毁了受控物质，共计约</w:t>
            </w:r>
            <w:r w:rsidRPr="008309A0">
              <w:rPr>
                <w:rFonts w:eastAsia="SimSun"/>
                <w:color w:val="000000"/>
                <w:sz w:val="20"/>
                <w:lang w:val="zh-CN" w:eastAsia="zh-CN"/>
              </w:rPr>
              <w:t>18 000</w:t>
            </w:r>
            <w:r w:rsidRPr="008309A0">
              <w:rPr>
                <w:rFonts w:eastAsia="SimSun"/>
                <w:color w:val="000000"/>
                <w:sz w:val="20"/>
                <w:lang w:val="zh-CN" w:eastAsia="zh-CN"/>
              </w:rPr>
              <w:t>公吨（见图</w:t>
            </w:r>
            <w:r w:rsidRPr="008309A0">
              <w:rPr>
                <w:rFonts w:eastAsia="SimSun"/>
                <w:color w:val="000000"/>
                <w:sz w:val="20"/>
                <w:lang w:val="zh-CN" w:eastAsia="zh-CN"/>
              </w:rPr>
              <w:t>5</w:t>
            </w:r>
            <w:r w:rsidRPr="008309A0">
              <w:rPr>
                <w:rFonts w:eastAsia="SimSun"/>
                <w:color w:val="000000"/>
                <w:sz w:val="20"/>
                <w:lang w:val="zh-CN" w:eastAsia="zh-CN"/>
              </w:rPr>
              <w:t>）。</w:t>
            </w:r>
          </w:p>
        </w:tc>
      </w:tr>
      <w:tr w:rsidR="00E24DA1" w:rsidRPr="008309A0" w14:paraId="3C1C327F" w14:textId="77777777" w:rsidTr="00360E85">
        <w:trPr>
          <w:trHeight w:val="57"/>
          <w:jc w:val="right"/>
        </w:trPr>
        <w:tc>
          <w:tcPr>
            <w:tcW w:w="3825" w:type="dxa"/>
            <w:tcBorders>
              <w:top w:val="dotted" w:sz="4" w:space="0" w:color="auto"/>
              <w:bottom w:val="dotted" w:sz="4" w:space="0" w:color="auto"/>
            </w:tcBorders>
          </w:tcPr>
          <w:p w14:paraId="60F0E236"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缔约方对第</w:t>
            </w:r>
            <w:r w:rsidRPr="008309A0">
              <w:rPr>
                <w:rFonts w:eastAsia="SimSun"/>
                <w:color w:val="000000"/>
                <w:sz w:val="20"/>
                <w:lang w:val="zh-CN" w:eastAsia="zh-CN"/>
              </w:rPr>
              <w:t>XXIV/14</w:t>
            </w:r>
            <w:r w:rsidRPr="008309A0">
              <w:rPr>
                <w:rFonts w:eastAsia="SimSun"/>
                <w:color w:val="000000"/>
                <w:sz w:val="20"/>
                <w:lang w:val="zh-CN" w:eastAsia="zh-CN"/>
              </w:rPr>
              <w:t>、</w:t>
            </w:r>
            <w:r w:rsidRPr="008309A0">
              <w:rPr>
                <w:rFonts w:eastAsia="SimSun"/>
                <w:color w:val="000000"/>
                <w:sz w:val="20"/>
                <w:lang w:val="zh-CN" w:eastAsia="zh-CN"/>
              </w:rPr>
              <w:t>XXIX/18</w:t>
            </w:r>
            <w:r w:rsidRPr="008309A0">
              <w:rPr>
                <w:rFonts w:eastAsia="SimSun"/>
                <w:color w:val="000000"/>
                <w:sz w:val="20"/>
                <w:lang w:val="zh-CN" w:eastAsia="zh-CN"/>
              </w:rPr>
              <w:t>和</w:t>
            </w:r>
            <w:r w:rsidRPr="008309A0">
              <w:rPr>
                <w:rFonts w:eastAsia="SimSun"/>
                <w:color w:val="000000"/>
                <w:sz w:val="20"/>
                <w:lang w:val="zh-CN" w:eastAsia="zh-CN"/>
              </w:rPr>
              <w:t>XXX/14</w:t>
            </w:r>
            <w:r w:rsidRPr="008309A0">
              <w:rPr>
                <w:rFonts w:eastAsia="SimSun"/>
                <w:color w:val="000000"/>
                <w:sz w:val="20"/>
                <w:lang w:val="zh-CN" w:eastAsia="zh-CN"/>
              </w:rPr>
              <w:t>号决定（第</w:t>
            </w:r>
            <w:r w:rsidRPr="008309A0">
              <w:rPr>
                <w:rFonts w:eastAsia="SimSun"/>
                <w:color w:val="000000"/>
                <w:sz w:val="20"/>
                <w:lang w:val="zh-CN" w:eastAsia="zh-CN"/>
              </w:rPr>
              <w:t>7</w:t>
            </w:r>
            <w:r w:rsidRPr="008309A0">
              <w:rPr>
                <w:rFonts w:eastAsia="SimSun"/>
                <w:color w:val="000000"/>
                <w:sz w:val="20"/>
                <w:lang w:val="zh-CN" w:eastAsia="zh-CN"/>
              </w:rPr>
              <w:t>条数据报告表中应填零补格）的回应</w:t>
            </w:r>
          </w:p>
        </w:tc>
        <w:tc>
          <w:tcPr>
            <w:tcW w:w="4482" w:type="dxa"/>
            <w:tcBorders>
              <w:top w:val="dotted" w:sz="4" w:space="0" w:color="auto"/>
              <w:bottom w:val="dotted" w:sz="4" w:space="0" w:color="auto"/>
            </w:tcBorders>
          </w:tcPr>
          <w:p w14:paraId="14231D71"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就</w:t>
            </w:r>
            <w:r w:rsidRPr="008309A0">
              <w:rPr>
                <w:rFonts w:eastAsia="SimSun"/>
                <w:color w:val="000000"/>
                <w:sz w:val="20"/>
                <w:lang w:val="zh-CN" w:eastAsia="zh-CN"/>
              </w:rPr>
              <w:t>2024</w:t>
            </w:r>
            <w:r w:rsidRPr="008309A0">
              <w:rPr>
                <w:rFonts w:eastAsia="SimSun"/>
                <w:color w:val="000000"/>
                <w:sz w:val="20"/>
                <w:lang w:val="zh-CN" w:eastAsia="zh-CN"/>
              </w:rPr>
              <w:t>年而言，八个缔约方提交了含空白单元格的数据表格（见表</w:t>
            </w:r>
            <w:r w:rsidRPr="008309A0">
              <w:rPr>
                <w:rFonts w:eastAsia="SimSun"/>
                <w:color w:val="000000"/>
                <w:sz w:val="20"/>
                <w:lang w:val="zh-CN" w:eastAsia="zh-CN"/>
              </w:rPr>
              <w:t>13</w:t>
            </w:r>
            <w:r w:rsidRPr="008309A0">
              <w:rPr>
                <w:rFonts w:eastAsia="SimSun"/>
                <w:color w:val="000000"/>
                <w:sz w:val="20"/>
                <w:lang w:val="zh-CN" w:eastAsia="zh-CN"/>
              </w:rPr>
              <w:t>）。</w:t>
            </w:r>
          </w:p>
          <w:p w14:paraId="222D3A24" w14:textId="77777777" w:rsidR="00E24DA1" w:rsidRPr="008309A0" w:rsidRDefault="00E24DA1" w:rsidP="008309A0">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overflowPunct w:val="0"/>
              <w:ind w:left="739" w:hanging="399"/>
              <w:jc w:val="both"/>
              <w:rPr>
                <w:rFonts w:eastAsia="SimSun"/>
                <w:sz w:val="20"/>
                <w:lang w:eastAsia="zh-CN"/>
              </w:rPr>
            </w:pPr>
            <w:r w:rsidRPr="008309A0">
              <w:rPr>
                <w:rFonts w:eastAsia="SimSun"/>
                <w:color w:val="000000"/>
                <w:sz w:val="20"/>
                <w:lang w:val="zh-CN" w:eastAsia="zh-CN"/>
              </w:rPr>
              <w:t>所有这些缔约方或是澄清空白单元格代表零，或是提交了不同的表格。</w:t>
            </w:r>
          </w:p>
        </w:tc>
      </w:tr>
      <w:tr w:rsidR="00E24DA1" w:rsidRPr="008309A0" w14:paraId="1C9C35DF" w14:textId="77777777" w:rsidTr="00360E85">
        <w:trPr>
          <w:trHeight w:val="57"/>
          <w:jc w:val="right"/>
        </w:trPr>
        <w:tc>
          <w:tcPr>
            <w:tcW w:w="3825" w:type="dxa"/>
            <w:tcBorders>
              <w:top w:val="dotted" w:sz="4" w:space="0" w:color="auto"/>
              <w:bottom w:val="single" w:sz="12" w:space="0" w:color="auto"/>
            </w:tcBorders>
          </w:tcPr>
          <w:p w14:paraId="20CA0D8D" w14:textId="77777777" w:rsidR="00E24DA1" w:rsidRPr="008309A0" w:rsidRDefault="00E24DA1" w:rsidP="00450820">
            <w:pPr>
              <w:pStyle w:val="Normal-pool-Table"/>
              <w:numPr>
                <w:ilvl w:val="0"/>
                <w:numId w:val="21"/>
              </w:numPr>
              <w:tabs>
                <w:tab w:val="clear" w:pos="624"/>
                <w:tab w:val="clear" w:pos="1247"/>
                <w:tab w:val="clear" w:pos="1871"/>
                <w:tab w:val="clear" w:pos="2495"/>
                <w:tab w:val="clear" w:pos="3119"/>
                <w:tab w:val="clear" w:pos="3742"/>
                <w:tab w:val="clear" w:pos="4366"/>
                <w:tab w:val="clear" w:pos="4990"/>
              </w:tabs>
              <w:overflowPunct w:val="0"/>
              <w:ind w:left="357" w:hanging="357"/>
              <w:rPr>
                <w:rFonts w:eastAsia="SimSun"/>
                <w:sz w:val="20"/>
                <w:lang w:eastAsia="zh-CN"/>
              </w:rPr>
            </w:pPr>
            <w:r w:rsidRPr="008309A0">
              <w:rPr>
                <w:rFonts w:eastAsia="SimSun"/>
                <w:color w:val="000000"/>
                <w:sz w:val="20"/>
                <w:lang w:val="zh-CN" w:eastAsia="zh-CN"/>
              </w:rPr>
              <w:t>修订氢氟碳化物基线数据</w:t>
            </w:r>
            <w:r w:rsidRPr="008309A0">
              <w:rPr>
                <w:rFonts w:eastAsia="SimSun"/>
                <w:color w:val="000000"/>
                <w:sz w:val="20"/>
                <w:lang w:val="zh-CN" w:eastAsia="zh-CN"/>
              </w:rPr>
              <w:t xml:space="preserve"> </w:t>
            </w:r>
            <w:r>
              <w:rPr>
                <w:rFonts w:eastAsia="SimSun"/>
                <w:color w:val="000000"/>
                <w:sz w:val="20"/>
                <w:lang w:val="zh-CN" w:eastAsia="zh-CN"/>
              </w:rPr>
              <w:br/>
            </w:r>
            <w:r w:rsidRPr="008309A0">
              <w:rPr>
                <w:rFonts w:eastAsia="SimSun"/>
                <w:color w:val="000000"/>
                <w:sz w:val="20"/>
                <w:lang w:val="zh-CN" w:eastAsia="zh-CN"/>
              </w:rPr>
              <w:t>（第</w:t>
            </w:r>
            <w:r w:rsidRPr="008309A0">
              <w:rPr>
                <w:rFonts w:eastAsia="SimSun"/>
                <w:color w:val="000000"/>
                <w:sz w:val="20"/>
                <w:lang w:val="zh-CN" w:eastAsia="zh-CN"/>
              </w:rPr>
              <w:t>XIII/15</w:t>
            </w:r>
            <w:r w:rsidRPr="008309A0">
              <w:rPr>
                <w:rFonts w:eastAsia="SimSun"/>
                <w:color w:val="000000"/>
                <w:sz w:val="20"/>
                <w:lang w:val="zh-CN" w:eastAsia="zh-CN"/>
              </w:rPr>
              <w:t>和第</w:t>
            </w:r>
            <w:r w:rsidRPr="008309A0">
              <w:rPr>
                <w:rFonts w:eastAsia="SimSun"/>
                <w:color w:val="000000"/>
                <w:sz w:val="20"/>
                <w:lang w:val="zh-CN" w:eastAsia="zh-CN"/>
              </w:rPr>
              <w:t>XV/19</w:t>
            </w:r>
            <w:r w:rsidRPr="008309A0">
              <w:rPr>
                <w:rFonts w:eastAsia="SimSun"/>
                <w:color w:val="000000"/>
                <w:sz w:val="20"/>
                <w:lang w:val="zh-CN" w:eastAsia="zh-CN"/>
              </w:rPr>
              <w:t>号决定）</w:t>
            </w:r>
          </w:p>
        </w:tc>
        <w:tc>
          <w:tcPr>
            <w:tcW w:w="4482" w:type="dxa"/>
            <w:tcBorders>
              <w:top w:val="dotted" w:sz="4" w:space="0" w:color="auto"/>
              <w:bottom w:val="single" w:sz="12" w:space="0" w:color="auto"/>
            </w:tcBorders>
          </w:tcPr>
          <w:p w14:paraId="0276A4C8" w14:textId="77777777" w:rsidR="00E24DA1" w:rsidRPr="008309A0" w:rsidRDefault="00E24DA1" w:rsidP="008309A0">
            <w:pPr>
              <w:pStyle w:val="Normal-pool-Table"/>
              <w:numPr>
                <w:ilvl w:val="0"/>
                <w:numId w:val="22"/>
              </w:numPr>
              <w:overflowPunct w:val="0"/>
              <w:jc w:val="both"/>
              <w:rPr>
                <w:rFonts w:eastAsia="SimSun"/>
                <w:sz w:val="20"/>
                <w:lang w:eastAsia="zh-CN"/>
              </w:rPr>
            </w:pPr>
            <w:r w:rsidRPr="008309A0">
              <w:rPr>
                <w:rFonts w:eastAsia="SimSun"/>
                <w:color w:val="000000"/>
                <w:sz w:val="20"/>
                <w:lang w:val="zh-CN" w:eastAsia="zh-CN"/>
              </w:rPr>
              <w:t>四个缔约方提交了订正其氢氟碳化物基线数据的请求（见表</w:t>
            </w:r>
            <w:r w:rsidRPr="008309A0">
              <w:rPr>
                <w:rFonts w:eastAsia="SimSun"/>
                <w:color w:val="000000"/>
                <w:sz w:val="20"/>
                <w:lang w:val="zh-CN" w:eastAsia="zh-CN"/>
              </w:rPr>
              <w:t>14</w:t>
            </w:r>
            <w:r w:rsidRPr="008309A0">
              <w:rPr>
                <w:rFonts w:eastAsia="SimSun"/>
                <w:color w:val="000000"/>
                <w:sz w:val="20"/>
                <w:lang w:val="zh-CN" w:eastAsia="zh-CN"/>
              </w:rPr>
              <w:t>和表</w:t>
            </w:r>
            <w:r w:rsidRPr="008309A0">
              <w:rPr>
                <w:rFonts w:eastAsia="SimSun"/>
                <w:color w:val="000000"/>
                <w:sz w:val="20"/>
                <w:lang w:val="zh-CN" w:eastAsia="zh-CN"/>
              </w:rPr>
              <w:t>15</w:t>
            </w:r>
            <w:r w:rsidRPr="008309A0">
              <w:rPr>
                <w:rFonts w:eastAsia="SimSun"/>
                <w:color w:val="000000"/>
                <w:sz w:val="20"/>
                <w:lang w:val="zh-CN" w:eastAsia="zh-CN"/>
              </w:rPr>
              <w:t>）。</w:t>
            </w:r>
          </w:p>
        </w:tc>
      </w:tr>
    </w:tbl>
    <w:p w14:paraId="2FCB5BBF" w14:textId="77777777" w:rsidR="00E24DA1" w:rsidRPr="008309A0" w:rsidRDefault="00E24DA1" w:rsidP="0097033B">
      <w:pPr>
        <w:pStyle w:val="CH1"/>
        <w:overflowPunct w:val="0"/>
        <w:ind w:hanging="821"/>
        <w:rPr>
          <w:rFonts w:ascii="SimHei" w:eastAsia="SimHei" w:hAnsi="SimHei"/>
          <w:bCs/>
          <w:sz w:val="32"/>
          <w:szCs w:val="32"/>
          <w:lang w:val="zh-CN" w:eastAsia="zh-CN"/>
        </w:rPr>
      </w:pPr>
      <w:r w:rsidRPr="008309A0">
        <w:rPr>
          <w:rFonts w:ascii="SimHei" w:eastAsia="SimHei" w:hAnsi="SimHei"/>
          <w:bCs/>
          <w:sz w:val="32"/>
          <w:szCs w:val="32"/>
          <w:lang w:val="zh-CN" w:eastAsia="zh-CN"/>
        </w:rPr>
        <w:t>二、</w:t>
      </w:r>
      <w:r w:rsidRPr="008309A0">
        <w:rPr>
          <w:rFonts w:ascii="SimHei" w:eastAsia="SimHei" w:hAnsi="SimHei"/>
          <w:bCs/>
          <w:sz w:val="32"/>
          <w:szCs w:val="32"/>
          <w:lang w:val="zh-CN" w:eastAsia="zh-CN"/>
        </w:rPr>
        <w:tab/>
        <w:t>缔约方提供的信息</w:t>
      </w:r>
    </w:p>
    <w:p w14:paraId="278B6D8E" w14:textId="77777777" w:rsidR="00E24DA1" w:rsidRPr="008309A0" w:rsidRDefault="00E24DA1" w:rsidP="0097033B">
      <w:pPr>
        <w:pStyle w:val="CH2"/>
        <w:overflowPunct w:val="0"/>
        <w:ind w:left="1956" w:right="0" w:hanging="1389"/>
        <w:rPr>
          <w:rFonts w:eastAsia="SimHei"/>
          <w:sz w:val="28"/>
          <w:szCs w:val="28"/>
          <w:lang w:eastAsia="zh-CN"/>
        </w:rPr>
      </w:pPr>
      <w:r w:rsidRPr="008309A0">
        <w:rPr>
          <w:rFonts w:eastAsia="SimHei"/>
          <w:bCs/>
          <w:sz w:val="28"/>
          <w:szCs w:val="28"/>
          <w:lang w:val="zh-CN" w:eastAsia="zh-CN"/>
        </w:rPr>
        <w:t>A.</w:t>
      </w:r>
      <w:r>
        <w:rPr>
          <w:rFonts w:eastAsia="SimHei"/>
          <w:bCs/>
          <w:sz w:val="28"/>
          <w:szCs w:val="28"/>
          <w:lang w:val="zh-CN" w:eastAsia="zh-CN"/>
        </w:rPr>
        <w:tab/>
      </w:r>
      <w:r w:rsidRPr="008309A0">
        <w:rPr>
          <w:rFonts w:eastAsia="SimHei"/>
          <w:sz w:val="28"/>
          <w:szCs w:val="28"/>
          <w:lang w:val="zh-CN" w:eastAsia="zh-CN"/>
        </w:rPr>
        <w:tab/>
      </w:r>
      <w:r w:rsidRPr="008309A0">
        <w:rPr>
          <w:rFonts w:eastAsia="SimHei"/>
          <w:bCs/>
          <w:sz w:val="28"/>
          <w:szCs w:val="28"/>
          <w:lang w:val="zh-CN" w:eastAsia="zh-CN"/>
        </w:rPr>
        <w:t>按照《议定书》第</w:t>
      </w:r>
      <w:r w:rsidRPr="008309A0">
        <w:rPr>
          <w:rFonts w:eastAsia="SimHei"/>
          <w:bCs/>
          <w:sz w:val="28"/>
          <w:szCs w:val="28"/>
          <w:lang w:val="zh-CN" w:eastAsia="zh-CN"/>
        </w:rPr>
        <w:t>9</w:t>
      </w:r>
      <w:r w:rsidRPr="008309A0">
        <w:rPr>
          <w:rFonts w:eastAsia="SimHei"/>
          <w:bCs/>
          <w:sz w:val="28"/>
          <w:szCs w:val="28"/>
          <w:lang w:val="zh-CN" w:eastAsia="zh-CN"/>
        </w:rPr>
        <w:t>条提交的报告</w:t>
      </w:r>
    </w:p>
    <w:p w14:paraId="2AF698C9"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2026</w:t>
      </w:r>
      <w:r w:rsidRPr="008309A0">
        <w:rPr>
          <w:rFonts w:eastAsia="SimSun"/>
          <w:sz w:val="24"/>
          <w:szCs w:val="14"/>
          <w:lang w:val="zh-CN"/>
        </w:rPr>
        <w:t>年</w:t>
      </w:r>
      <w:r w:rsidRPr="008309A0">
        <w:rPr>
          <w:rFonts w:eastAsia="SimSun"/>
          <w:sz w:val="24"/>
          <w:szCs w:val="14"/>
          <w:lang w:val="zh-CN"/>
        </w:rPr>
        <w:t>4</w:t>
      </w:r>
      <w:r w:rsidRPr="008309A0">
        <w:rPr>
          <w:rFonts w:eastAsia="SimSun"/>
          <w:sz w:val="24"/>
          <w:szCs w:val="14"/>
          <w:lang w:val="zh-CN"/>
        </w:rPr>
        <w:t>月，秘书处收到立陶宛根据第</w:t>
      </w:r>
      <w:r w:rsidRPr="008309A0">
        <w:rPr>
          <w:rFonts w:eastAsia="SimSun"/>
          <w:sz w:val="24"/>
          <w:szCs w:val="14"/>
          <w:lang w:val="zh-CN"/>
        </w:rPr>
        <w:t>9</w:t>
      </w:r>
      <w:r w:rsidRPr="008309A0">
        <w:rPr>
          <w:rFonts w:eastAsia="SimSun"/>
          <w:sz w:val="24"/>
          <w:szCs w:val="14"/>
          <w:lang w:val="zh-CN"/>
        </w:rPr>
        <w:t>条提交的新材料，涵盖</w:t>
      </w:r>
      <w:r w:rsidRPr="008309A0">
        <w:rPr>
          <w:rFonts w:eastAsia="SimSun"/>
          <w:sz w:val="24"/>
          <w:szCs w:val="14"/>
          <w:lang w:val="zh-CN"/>
        </w:rPr>
        <w:t>2012–2013</w:t>
      </w:r>
      <w:r w:rsidRPr="008309A0">
        <w:rPr>
          <w:rFonts w:eastAsia="SimSun"/>
          <w:sz w:val="24"/>
          <w:szCs w:val="14"/>
          <w:lang w:val="zh-CN"/>
        </w:rPr>
        <w:t>、</w:t>
      </w:r>
      <w:r w:rsidRPr="008309A0">
        <w:rPr>
          <w:rFonts w:eastAsia="SimSun"/>
          <w:sz w:val="24"/>
          <w:szCs w:val="14"/>
          <w:lang w:val="zh-CN"/>
        </w:rPr>
        <w:t>2014–2015</w:t>
      </w:r>
      <w:r w:rsidRPr="008309A0">
        <w:rPr>
          <w:rFonts w:eastAsia="SimSun"/>
          <w:sz w:val="24"/>
          <w:szCs w:val="14"/>
          <w:lang w:val="zh-CN"/>
        </w:rPr>
        <w:t>、</w:t>
      </w:r>
      <w:r w:rsidRPr="008309A0">
        <w:rPr>
          <w:rFonts w:eastAsia="SimSun"/>
          <w:sz w:val="24"/>
          <w:szCs w:val="14"/>
          <w:lang w:val="zh-CN"/>
        </w:rPr>
        <w:t>2016–2017</w:t>
      </w:r>
      <w:r w:rsidRPr="008309A0">
        <w:rPr>
          <w:rFonts w:eastAsia="SimSun"/>
          <w:sz w:val="24"/>
          <w:szCs w:val="14"/>
          <w:lang w:val="zh-CN"/>
        </w:rPr>
        <w:t>和</w:t>
      </w:r>
      <w:r w:rsidRPr="008309A0">
        <w:rPr>
          <w:rFonts w:eastAsia="SimSun"/>
          <w:sz w:val="24"/>
          <w:szCs w:val="14"/>
          <w:lang w:val="zh-CN"/>
        </w:rPr>
        <w:t>2020–2021</w:t>
      </w:r>
      <w:r w:rsidRPr="008309A0">
        <w:rPr>
          <w:rFonts w:eastAsia="SimSun"/>
          <w:sz w:val="24"/>
          <w:szCs w:val="14"/>
          <w:lang w:val="zh-CN"/>
        </w:rPr>
        <w:t>两年期。</w:t>
      </w:r>
      <w:r w:rsidRPr="008309A0">
        <w:rPr>
          <w:rFonts w:eastAsia="SimSun"/>
          <w:sz w:val="24"/>
          <w:szCs w:val="14"/>
          <w:vertAlign w:val="superscript"/>
          <w:lang w:val="zh-CN"/>
        </w:rPr>
        <w:footnoteReference w:id="3"/>
      </w:r>
      <w:r w:rsidRPr="008309A0">
        <w:rPr>
          <w:rFonts w:eastAsia="SimSun" w:hint="eastAsia"/>
          <w:sz w:val="24"/>
          <w:szCs w:val="14"/>
          <w:lang w:val="zh-CN"/>
        </w:rPr>
        <w:t xml:space="preserve"> </w:t>
      </w:r>
      <w:r w:rsidRPr="008309A0">
        <w:rPr>
          <w:rFonts w:eastAsia="SimSun"/>
          <w:sz w:val="24"/>
          <w:szCs w:val="14"/>
          <w:lang w:val="zh-CN"/>
        </w:rPr>
        <w:t>只有涵盖</w:t>
      </w:r>
      <w:r w:rsidRPr="008309A0">
        <w:rPr>
          <w:rFonts w:eastAsia="SimSun"/>
          <w:sz w:val="24"/>
          <w:szCs w:val="14"/>
          <w:lang w:val="zh-CN"/>
        </w:rPr>
        <w:t>2020–2021</w:t>
      </w:r>
      <w:r w:rsidRPr="008309A0">
        <w:rPr>
          <w:rFonts w:eastAsia="SimSun"/>
          <w:sz w:val="24"/>
          <w:szCs w:val="14"/>
          <w:lang w:val="zh-CN"/>
        </w:rPr>
        <w:t>两年期的提交材料代表了新信息，其他提交材料是重新提交前几年的信息。</w:t>
      </w:r>
    </w:p>
    <w:p w14:paraId="51501356" w14:textId="77777777" w:rsidR="00E24DA1" w:rsidRPr="008309A0" w:rsidRDefault="00E24DA1" w:rsidP="003628DA">
      <w:pPr>
        <w:pStyle w:val="CH2"/>
        <w:overflowPunct w:val="0"/>
        <w:ind w:right="0"/>
        <w:rPr>
          <w:rFonts w:eastAsia="SimHei"/>
          <w:bCs/>
          <w:sz w:val="28"/>
          <w:szCs w:val="28"/>
          <w:lang w:val="zh-CN" w:eastAsia="zh-CN"/>
        </w:rPr>
      </w:pPr>
      <w:r>
        <w:rPr>
          <w:rFonts w:eastAsia="SimHei"/>
          <w:bCs/>
          <w:sz w:val="28"/>
          <w:szCs w:val="28"/>
          <w:lang w:val="zh-CN" w:eastAsia="zh-CN"/>
        </w:rPr>
        <w:tab/>
      </w:r>
      <w:r w:rsidRPr="008309A0">
        <w:rPr>
          <w:rFonts w:eastAsia="SimHei"/>
          <w:bCs/>
          <w:sz w:val="28"/>
          <w:szCs w:val="28"/>
          <w:lang w:val="zh-CN" w:eastAsia="zh-CN"/>
        </w:rPr>
        <w:t>B.</w:t>
      </w:r>
      <w:r w:rsidRPr="008309A0">
        <w:rPr>
          <w:rFonts w:eastAsia="SimHei"/>
          <w:bCs/>
          <w:sz w:val="28"/>
          <w:szCs w:val="28"/>
          <w:lang w:val="zh-CN" w:eastAsia="zh-CN"/>
        </w:rPr>
        <w:tab/>
      </w:r>
      <w:r w:rsidRPr="008309A0">
        <w:rPr>
          <w:rFonts w:eastAsia="SimHei"/>
          <w:bCs/>
          <w:sz w:val="28"/>
          <w:szCs w:val="28"/>
          <w:lang w:val="zh-CN" w:eastAsia="zh-CN"/>
        </w:rPr>
        <w:t>报告年度数据和氢氟碳化物基线数据要求的遵守状况（第</w:t>
      </w:r>
      <w:r w:rsidRPr="008309A0">
        <w:rPr>
          <w:rFonts w:eastAsia="SimHei"/>
          <w:bCs/>
          <w:sz w:val="28"/>
          <w:szCs w:val="28"/>
          <w:lang w:val="zh-CN" w:eastAsia="zh-CN"/>
        </w:rPr>
        <w:t>7</w:t>
      </w:r>
      <w:r w:rsidRPr="008309A0">
        <w:rPr>
          <w:rFonts w:eastAsia="SimHei"/>
          <w:bCs/>
          <w:sz w:val="28"/>
          <w:szCs w:val="28"/>
          <w:lang w:val="zh-CN" w:eastAsia="zh-CN"/>
        </w:rPr>
        <w:t>条第</w:t>
      </w:r>
      <w:r w:rsidRPr="008309A0">
        <w:rPr>
          <w:rFonts w:eastAsia="SimHei"/>
          <w:bCs/>
          <w:sz w:val="28"/>
          <w:szCs w:val="28"/>
          <w:lang w:val="zh-CN" w:eastAsia="zh-CN"/>
        </w:rPr>
        <w:t>2</w:t>
      </w:r>
      <w:r w:rsidRPr="008309A0">
        <w:rPr>
          <w:rFonts w:eastAsia="SimHei"/>
          <w:bCs/>
          <w:sz w:val="28"/>
          <w:szCs w:val="28"/>
          <w:lang w:val="zh-CN" w:eastAsia="zh-CN"/>
        </w:rPr>
        <w:t>款、第</w:t>
      </w:r>
      <w:r w:rsidRPr="008309A0">
        <w:rPr>
          <w:rFonts w:eastAsia="SimHei"/>
          <w:bCs/>
          <w:sz w:val="28"/>
          <w:szCs w:val="28"/>
          <w:lang w:val="zh-CN" w:eastAsia="zh-CN"/>
        </w:rPr>
        <w:t>3</w:t>
      </w:r>
      <w:r w:rsidRPr="008309A0">
        <w:rPr>
          <w:rFonts w:eastAsia="SimHei"/>
          <w:bCs/>
          <w:sz w:val="28"/>
          <w:szCs w:val="28"/>
          <w:lang w:val="zh-CN" w:eastAsia="zh-CN"/>
        </w:rPr>
        <w:t>款、第</w:t>
      </w:r>
      <w:r w:rsidRPr="008309A0">
        <w:rPr>
          <w:rFonts w:eastAsia="SimHei"/>
          <w:bCs/>
          <w:sz w:val="28"/>
          <w:szCs w:val="28"/>
          <w:lang w:val="zh-CN" w:eastAsia="zh-CN"/>
        </w:rPr>
        <w:t>3</w:t>
      </w:r>
      <w:r w:rsidRPr="008309A0">
        <w:rPr>
          <w:rFonts w:eastAsia="SimHei"/>
          <w:bCs/>
          <w:sz w:val="28"/>
          <w:szCs w:val="28"/>
          <w:lang w:val="zh-CN" w:eastAsia="zh-CN"/>
        </w:rPr>
        <w:t>款之二和第</w:t>
      </w:r>
      <w:r w:rsidRPr="008309A0">
        <w:rPr>
          <w:rFonts w:eastAsia="SimHei"/>
          <w:bCs/>
          <w:sz w:val="28"/>
          <w:szCs w:val="28"/>
          <w:lang w:val="zh-CN" w:eastAsia="zh-CN"/>
        </w:rPr>
        <w:t>3</w:t>
      </w:r>
      <w:r w:rsidRPr="008309A0">
        <w:rPr>
          <w:rFonts w:eastAsia="SimHei"/>
          <w:bCs/>
          <w:sz w:val="28"/>
          <w:szCs w:val="28"/>
          <w:lang w:val="zh-CN" w:eastAsia="zh-CN"/>
        </w:rPr>
        <w:t>款之三）</w:t>
      </w:r>
    </w:p>
    <w:p w14:paraId="0802AC8D"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eastAsia="zh-CN"/>
        </w:rPr>
      </w:pPr>
      <w:r w:rsidRPr="008309A0">
        <w:rPr>
          <w:rFonts w:eastAsia="SimSun"/>
          <w:sz w:val="24"/>
          <w:szCs w:val="14"/>
          <w:lang w:val="zh-CN" w:eastAsia="zh-CN"/>
        </w:rPr>
        <w:t>表</w:t>
      </w:r>
      <w:r w:rsidRPr="008309A0">
        <w:rPr>
          <w:rFonts w:eastAsia="SimSun"/>
          <w:sz w:val="24"/>
          <w:szCs w:val="14"/>
          <w:lang w:val="zh-CN" w:eastAsia="zh-CN"/>
        </w:rPr>
        <w:t>2</w:t>
      </w:r>
      <w:r w:rsidRPr="008309A0">
        <w:rPr>
          <w:rFonts w:eastAsia="SimSun"/>
          <w:sz w:val="24"/>
          <w:szCs w:val="14"/>
          <w:lang w:val="zh-CN" w:eastAsia="zh-CN"/>
        </w:rPr>
        <w:t>显示了近年来报告第</w:t>
      </w:r>
      <w:r w:rsidRPr="008309A0">
        <w:rPr>
          <w:rFonts w:eastAsia="SimSun"/>
          <w:sz w:val="24"/>
          <w:szCs w:val="14"/>
          <w:lang w:val="zh-CN" w:eastAsia="zh-CN"/>
        </w:rPr>
        <w:t>7</w:t>
      </w:r>
      <w:r w:rsidRPr="008309A0">
        <w:rPr>
          <w:rFonts w:eastAsia="SimSun"/>
          <w:sz w:val="24"/>
          <w:szCs w:val="14"/>
          <w:lang w:val="zh-CN" w:eastAsia="zh-CN"/>
        </w:rPr>
        <w:t>条数据</w:t>
      </w:r>
      <w:r w:rsidRPr="008309A0">
        <w:rPr>
          <w:rFonts w:eastAsia="SimSun"/>
          <w:sz w:val="24"/>
          <w:szCs w:val="14"/>
          <w:vertAlign w:val="superscript"/>
          <w:lang w:val="zh-CN"/>
        </w:rPr>
        <w:footnoteReference w:id="4"/>
      </w:r>
      <w:r w:rsidRPr="008309A0">
        <w:rPr>
          <w:rFonts w:eastAsia="SimSun"/>
          <w:sz w:val="24"/>
          <w:szCs w:val="14"/>
          <w:lang w:val="zh-CN" w:eastAsia="zh-CN"/>
        </w:rPr>
        <w:t>的统计数字。对于</w:t>
      </w:r>
      <w:r w:rsidRPr="008309A0">
        <w:rPr>
          <w:rFonts w:eastAsia="SimSun"/>
          <w:sz w:val="24"/>
          <w:szCs w:val="14"/>
          <w:lang w:val="zh-CN" w:eastAsia="zh-CN"/>
        </w:rPr>
        <w:t>1986</w:t>
      </w:r>
      <w:r w:rsidRPr="008309A0">
        <w:rPr>
          <w:rFonts w:eastAsia="SimSun"/>
          <w:sz w:val="24"/>
          <w:szCs w:val="14"/>
          <w:lang w:val="zh-CN" w:eastAsia="zh-CN"/>
        </w:rPr>
        <w:t>年至</w:t>
      </w:r>
      <w:r w:rsidRPr="008309A0">
        <w:rPr>
          <w:rFonts w:eastAsia="SimSun"/>
          <w:sz w:val="24"/>
          <w:szCs w:val="14"/>
          <w:lang w:val="zh-CN" w:eastAsia="zh-CN"/>
        </w:rPr>
        <w:t>2023</w:t>
      </w:r>
      <w:r w:rsidRPr="008309A0">
        <w:rPr>
          <w:rFonts w:eastAsia="SimSun"/>
          <w:sz w:val="24"/>
          <w:szCs w:val="14"/>
          <w:lang w:val="zh-CN" w:eastAsia="zh-CN"/>
        </w:rPr>
        <w:t>年期间，所有缔约方均报告了所有年份的数据。除亚美尼亚外，所有缔约方均已</w:t>
      </w:r>
      <w:r w:rsidRPr="008309A0">
        <w:rPr>
          <w:rFonts w:eastAsia="SimSun"/>
          <w:sz w:val="24"/>
          <w:szCs w:val="14"/>
          <w:lang w:val="zh-CN" w:eastAsia="zh-CN"/>
        </w:rPr>
        <w:lastRenderedPageBreak/>
        <w:t>报告</w:t>
      </w:r>
      <w:r w:rsidRPr="00E0159C">
        <w:rPr>
          <w:rFonts w:eastAsia="SimSun"/>
          <w:sz w:val="24"/>
          <w:szCs w:val="14"/>
          <w:lang w:val="zh-CN" w:eastAsia="zh-CN"/>
        </w:rPr>
        <w:t>2024</w:t>
      </w:r>
      <w:r w:rsidRPr="00E0159C">
        <w:rPr>
          <w:rFonts w:eastAsia="SimSun"/>
          <w:sz w:val="24"/>
          <w:szCs w:val="14"/>
          <w:lang w:val="zh-CN" w:eastAsia="zh-CN"/>
        </w:rPr>
        <w:t>年的数据，其中包括科摩罗、冰岛以及圣多美和普林西比，这些缔约方在</w:t>
      </w:r>
      <w:r w:rsidRPr="00E0159C">
        <w:rPr>
          <w:rFonts w:eastAsia="SimSun" w:hint="eastAsia"/>
          <w:sz w:val="24"/>
          <w:szCs w:val="14"/>
          <w:lang w:val="zh-CN" w:eastAsia="zh-CN"/>
        </w:rPr>
        <w:t>第</w:t>
      </w:r>
      <w:r w:rsidRPr="00E0159C">
        <w:rPr>
          <w:rFonts w:eastAsia="SimSun"/>
          <w:sz w:val="24"/>
          <w:szCs w:val="14"/>
          <w:lang w:val="zh-CN" w:eastAsia="zh-CN"/>
        </w:rPr>
        <w:t>XXXVII/8</w:t>
      </w:r>
      <w:r w:rsidRPr="008309A0">
        <w:rPr>
          <w:rFonts w:eastAsia="SimSun"/>
          <w:sz w:val="24"/>
          <w:szCs w:val="14"/>
          <w:lang w:val="zh-CN" w:eastAsia="zh-CN"/>
        </w:rPr>
        <w:t>号决定中被列为未提交第</w:t>
      </w:r>
      <w:r w:rsidRPr="008309A0">
        <w:rPr>
          <w:rFonts w:eastAsia="SimSun"/>
          <w:sz w:val="24"/>
          <w:szCs w:val="14"/>
          <w:lang w:val="zh-CN" w:eastAsia="zh-CN"/>
        </w:rPr>
        <w:t>7</w:t>
      </w:r>
      <w:r w:rsidRPr="008309A0">
        <w:rPr>
          <w:rFonts w:eastAsia="SimSun"/>
          <w:sz w:val="24"/>
          <w:szCs w:val="14"/>
          <w:lang w:val="zh-CN" w:eastAsia="zh-CN"/>
        </w:rPr>
        <w:t>条第</w:t>
      </w:r>
      <w:r w:rsidRPr="008309A0">
        <w:rPr>
          <w:rFonts w:eastAsia="SimSun"/>
          <w:sz w:val="24"/>
          <w:szCs w:val="14"/>
          <w:lang w:val="zh-CN" w:eastAsia="zh-CN"/>
        </w:rPr>
        <w:t>3</w:t>
      </w:r>
      <w:r w:rsidRPr="008309A0">
        <w:rPr>
          <w:rFonts w:eastAsia="SimSun"/>
          <w:sz w:val="24"/>
          <w:szCs w:val="14"/>
          <w:lang w:val="zh-CN" w:eastAsia="zh-CN"/>
        </w:rPr>
        <w:t>款规定数据的其他缔约方。</w:t>
      </w:r>
    </w:p>
    <w:p w14:paraId="69A25CAF" w14:textId="77777777" w:rsidR="00E24DA1" w:rsidRPr="000D4407" w:rsidRDefault="00E24DA1" w:rsidP="000D4407">
      <w:pPr>
        <w:pStyle w:val="Titletable"/>
        <w:overflowPunct w:val="0"/>
        <w:spacing w:before="240"/>
        <w:rPr>
          <w:rFonts w:eastAsia="SimHei"/>
          <w:sz w:val="24"/>
          <w:szCs w:val="24"/>
          <w:lang w:eastAsia="zh-CN"/>
        </w:rPr>
      </w:pPr>
      <w:r w:rsidRPr="003628DA">
        <w:rPr>
          <w:rFonts w:ascii="SimSun" w:eastAsia="SimSun" w:hAnsi="SimSun"/>
          <w:b w:val="0"/>
          <w:bCs w:val="0"/>
          <w:sz w:val="24"/>
          <w:szCs w:val="24"/>
          <w:lang w:val="zh-CN" w:eastAsia="zh-CN"/>
        </w:rPr>
        <w:t>表</w:t>
      </w:r>
      <w:r w:rsidRPr="000D4407">
        <w:rPr>
          <w:b w:val="0"/>
          <w:bCs w:val="0"/>
          <w:sz w:val="24"/>
          <w:szCs w:val="24"/>
          <w:lang w:val="zh-CN" w:eastAsia="zh-CN"/>
        </w:rPr>
        <w:t xml:space="preserve">2 </w:t>
      </w:r>
      <w:r>
        <w:rPr>
          <w:b w:val="0"/>
          <w:bCs w:val="0"/>
          <w:sz w:val="24"/>
          <w:szCs w:val="24"/>
          <w:lang w:val="en-US" w:eastAsia="zh-CN"/>
        </w:rPr>
        <w:br/>
      </w:r>
      <w:r w:rsidRPr="000D4407">
        <w:rPr>
          <w:rFonts w:eastAsia="SimHei"/>
          <w:sz w:val="24"/>
          <w:szCs w:val="24"/>
          <w:lang w:val="zh-CN" w:eastAsia="zh-CN"/>
        </w:rPr>
        <w:t>2016–2025</w:t>
      </w:r>
      <w:r w:rsidRPr="000D4407">
        <w:rPr>
          <w:rFonts w:eastAsia="SimHei"/>
          <w:sz w:val="24"/>
          <w:szCs w:val="24"/>
          <w:lang w:val="zh-CN" w:eastAsia="zh-CN"/>
        </w:rPr>
        <w:t>年报告第</w:t>
      </w:r>
      <w:r w:rsidRPr="000D4407">
        <w:rPr>
          <w:rFonts w:eastAsia="SimHei"/>
          <w:sz w:val="24"/>
          <w:szCs w:val="24"/>
          <w:lang w:val="zh-CN" w:eastAsia="zh-CN"/>
        </w:rPr>
        <w:t>7</w:t>
      </w:r>
      <w:r w:rsidRPr="000D4407">
        <w:rPr>
          <w:rFonts w:eastAsia="SimHei"/>
          <w:sz w:val="24"/>
          <w:szCs w:val="24"/>
          <w:lang w:val="zh-CN" w:eastAsia="zh-CN"/>
        </w:rPr>
        <w:t>条数据的缔约方数量</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134"/>
        <w:gridCol w:w="709"/>
        <w:gridCol w:w="1134"/>
        <w:gridCol w:w="1134"/>
        <w:gridCol w:w="709"/>
        <w:gridCol w:w="850"/>
        <w:gridCol w:w="851"/>
        <w:gridCol w:w="1077"/>
      </w:tblGrid>
      <w:tr w:rsidR="00E24DA1" w:rsidRPr="000D4407" w14:paraId="6877EFBF" w14:textId="77777777" w:rsidTr="00951871">
        <w:trPr>
          <w:trHeight w:val="57"/>
          <w:tblHeader/>
          <w:jc w:val="right"/>
        </w:trPr>
        <w:tc>
          <w:tcPr>
            <w:tcW w:w="709" w:type="dxa"/>
            <w:vMerge w:val="restart"/>
            <w:tcBorders>
              <w:top w:val="single" w:sz="4" w:space="0" w:color="auto"/>
            </w:tcBorders>
            <w:vAlign w:val="bottom"/>
          </w:tcPr>
          <w:p w14:paraId="14CAA003" w14:textId="77777777" w:rsidR="00E24DA1" w:rsidRPr="000D4407" w:rsidRDefault="00E24DA1" w:rsidP="000D4407">
            <w:pPr>
              <w:pStyle w:val="Normal-pool-Table"/>
              <w:keepNext/>
              <w:keepLines/>
              <w:overflowPunct w:val="0"/>
              <w:ind w:left="57"/>
              <w:jc w:val="both"/>
              <w:rPr>
                <w:rFonts w:eastAsia="SimSun"/>
                <w:i/>
                <w:iCs/>
                <w:sz w:val="20"/>
                <w:lang w:eastAsia="zh-CN"/>
              </w:rPr>
            </w:pPr>
          </w:p>
        </w:tc>
        <w:tc>
          <w:tcPr>
            <w:tcW w:w="1134" w:type="dxa"/>
            <w:vMerge w:val="restart"/>
            <w:tcBorders>
              <w:top w:val="single" w:sz="4" w:space="0" w:color="auto"/>
            </w:tcBorders>
            <w:vAlign w:val="bottom"/>
          </w:tcPr>
          <w:p w14:paraId="3C693EEC" w14:textId="77777777" w:rsidR="00E24DA1" w:rsidRPr="000E3C11" w:rsidRDefault="00E24DA1" w:rsidP="00C24CD2">
            <w:pPr>
              <w:pStyle w:val="Normal-pool-Table"/>
              <w:keepNext/>
              <w:keepLines/>
              <w:overflowPunct w:val="0"/>
              <w:ind w:left="57"/>
              <w:jc w:val="right"/>
              <w:rPr>
                <w:rFonts w:ascii="KaiTi" w:eastAsia="KaiTi" w:hAnsi="KaiTi"/>
                <w:i/>
                <w:iCs/>
                <w:szCs w:val="18"/>
                <w:lang w:eastAsia="zh-CN"/>
              </w:rPr>
            </w:pPr>
            <w:r w:rsidRPr="000E3C11">
              <w:rPr>
                <w:rFonts w:ascii="KaiTi" w:eastAsia="KaiTi" w:hAnsi="KaiTi"/>
                <w:color w:val="000000"/>
                <w:szCs w:val="18"/>
                <w:lang w:val="zh-CN" w:eastAsia="zh-CN"/>
              </w:rPr>
              <w:t>需要报告的缔约方数量</w:t>
            </w:r>
          </w:p>
        </w:tc>
        <w:tc>
          <w:tcPr>
            <w:tcW w:w="5387" w:type="dxa"/>
            <w:gridSpan w:val="6"/>
            <w:tcBorders>
              <w:top w:val="single" w:sz="4" w:space="0" w:color="auto"/>
              <w:bottom w:val="single" w:sz="4" w:space="0" w:color="auto"/>
            </w:tcBorders>
            <w:vAlign w:val="bottom"/>
          </w:tcPr>
          <w:p w14:paraId="2C9FC78A" w14:textId="77777777" w:rsidR="00E24DA1" w:rsidRPr="000E3C11" w:rsidRDefault="00E24DA1" w:rsidP="00CE0065">
            <w:pPr>
              <w:pStyle w:val="Normal-pool-Table"/>
              <w:keepNext/>
              <w:keepLines/>
              <w:overflowPunct w:val="0"/>
              <w:ind w:left="57"/>
              <w:jc w:val="center"/>
              <w:rPr>
                <w:rFonts w:ascii="KaiTi" w:eastAsia="KaiTi" w:hAnsi="KaiTi"/>
                <w:i/>
                <w:iCs/>
                <w:szCs w:val="18"/>
                <w:lang w:eastAsia="zh-CN"/>
              </w:rPr>
            </w:pPr>
            <w:r w:rsidRPr="000E3C11">
              <w:rPr>
                <w:rFonts w:ascii="KaiTi" w:eastAsia="KaiTi" w:hAnsi="KaiTi"/>
                <w:color w:val="000000"/>
                <w:szCs w:val="18"/>
                <w:lang w:val="zh-CN" w:eastAsia="zh-CN"/>
              </w:rPr>
              <w:t>迄今已报告的缔约方数量</w:t>
            </w:r>
          </w:p>
        </w:tc>
        <w:tc>
          <w:tcPr>
            <w:tcW w:w="1077" w:type="dxa"/>
            <w:vMerge w:val="restart"/>
            <w:tcBorders>
              <w:top w:val="single" w:sz="4" w:space="0" w:color="auto"/>
              <w:bottom w:val="single" w:sz="12" w:space="0" w:color="auto"/>
            </w:tcBorders>
            <w:vAlign w:val="bottom"/>
          </w:tcPr>
          <w:p w14:paraId="08B6D0E1" w14:textId="77777777" w:rsidR="00E24DA1" w:rsidRPr="000E3C11" w:rsidRDefault="00E24DA1" w:rsidP="00E301A9">
            <w:pPr>
              <w:pStyle w:val="Normal-pool-Table"/>
              <w:keepNext/>
              <w:keepLines/>
              <w:overflowPunct w:val="0"/>
              <w:ind w:left="57"/>
              <w:jc w:val="right"/>
              <w:rPr>
                <w:rFonts w:ascii="KaiTi" w:eastAsia="KaiTi" w:hAnsi="KaiTi"/>
                <w:i/>
                <w:iCs/>
                <w:szCs w:val="18"/>
                <w:lang w:eastAsia="zh-CN"/>
              </w:rPr>
            </w:pPr>
            <w:r w:rsidRPr="000E3C11">
              <w:rPr>
                <w:rFonts w:ascii="KaiTi" w:eastAsia="KaiTi" w:hAnsi="KaiTi"/>
                <w:color w:val="000000"/>
                <w:szCs w:val="18"/>
                <w:lang w:val="zh-CN" w:eastAsia="zh-CN"/>
              </w:rPr>
              <w:t>尚未报告的缔约方数量</w:t>
            </w:r>
          </w:p>
        </w:tc>
      </w:tr>
      <w:tr w:rsidR="00E24DA1" w:rsidRPr="000D4407" w14:paraId="254662EC" w14:textId="77777777" w:rsidTr="004F48D1">
        <w:trPr>
          <w:trHeight w:val="57"/>
          <w:tblHeader/>
          <w:jc w:val="right"/>
        </w:trPr>
        <w:tc>
          <w:tcPr>
            <w:tcW w:w="709" w:type="dxa"/>
            <w:vMerge/>
            <w:tcBorders>
              <w:bottom w:val="single" w:sz="12" w:space="0" w:color="auto"/>
            </w:tcBorders>
          </w:tcPr>
          <w:p w14:paraId="5C357270" w14:textId="77777777" w:rsidR="00E24DA1" w:rsidRPr="000D4407" w:rsidRDefault="00E24DA1" w:rsidP="000D4407">
            <w:pPr>
              <w:pStyle w:val="Normal-pool-Table"/>
              <w:keepNext/>
              <w:keepLines/>
              <w:overflowPunct w:val="0"/>
              <w:ind w:left="57"/>
              <w:jc w:val="both"/>
              <w:rPr>
                <w:rFonts w:eastAsia="SimSun"/>
                <w:sz w:val="20"/>
                <w:lang w:eastAsia="zh-CN"/>
              </w:rPr>
            </w:pPr>
          </w:p>
        </w:tc>
        <w:tc>
          <w:tcPr>
            <w:tcW w:w="1134" w:type="dxa"/>
            <w:vMerge/>
            <w:tcBorders>
              <w:bottom w:val="single" w:sz="12" w:space="0" w:color="auto"/>
            </w:tcBorders>
          </w:tcPr>
          <w:p w14:paraId="09741CCA" w14:textId="77777777" w:rsidR="00E24DA1" w:rsidRPr="000D4407" w:rsidRDefault="00E24DA1" w:rsidP="000D4407">
            <w:pPr>
              <w:pStyle w:val="Normal-pool-Table"/>
              <w:keepNext/>
              <w:keepLines/>
              <w:overflowPunct w:val="0"/>
              <w:ind w:left="57"/>
              <w:jc w:val="both"/>
              <w:rPr>
                <w:rFonts w:eastAsia="SimSun"/>
                <w:sz w:val="20"/>
                <w:lang w:eastAsia="zh-CN"/>
              </w:rPr>
            </w:pPr>
          </w:p>
        </w:tc>
        <w:tc>
          <w:tcPr>
            <w:tcW w:w="709" w:type="dxa"/>
            <w:tcBorders>
              <w:top w:val="single" w:sz="4" w:space="0" w:color="auto"/>
              <w:bottom w:val="single" w:sz="12" w:space="0" w:color="auto"/>
            </w:tcBorders>
            <w:vAlign w:val="bottom"/>
          </w:tcPr>
          <w:p w14:paraId="46812CA7" w14:textId="77777777" w:rsidR="00E24DA1" w:rsidRPr="000E3C11" w:rsidRDefault="00E24DA1" w:rsidP="000D4407">
            <w:pPr>
              <w:pStyle w:val="Normal-pool-Table"/>
              <w:keepNext/>
              <w:keepLines/>
              <w:overflowPunct w:val="0"/>
              <w:ind w:left="57"/>
              <w:jc w:val="both"/>
              <w:rPr>
                <w:rFonts w:eastAsia="KaiTi"/>
                <w:i/>
                <w:iCs/>
                <w:szCs w:val="18"/>
              </w:rPr>
            </w:pPr>
            <w:r w:rsidRPr="000E3C11">
              <w:rPr>
                <w:rFonts w:eastAsia="KaiTi"/>
                <w:color w:val="000000"/>
                <w:szCs w:val="18"/>
                <w:lang w:val="zh-CN"/>
              </w:rPr>
              <w:t>共计</w:t>
            </w:r>
          </w:p>
        </w:tc>
        <w:tc>
          <w:tcPr>
            <w:tcW w:w="1134" w:type="dxa"/>
            <w:tcBorders>
              <w:top w:val="single" w:sz="4" w:space="0" w:color="auto"/>
              <w:bottom w:val="single" w:sz="12" w:space="0" w:color="auto"/>
            </w:tcBorders>
            <w:vAlign w:val="bottom"/>
          </w:tcPr>
          <w:p w14:paraId="649AD024" w14:textId="77777777" w:rsidR="00E24DA1" w:rsidRPr="000E3C11" w:rsidRDefault="00E24DA1" w:rsidP="00CE0065">
            <w:pPr>
              <w:pStyle w:val="Normal-pool-Table"/>
              <w:keepNext/>
              <w:keepLines/>
              <w:overflowPunct w:val="0"/>
              <w:ind w:left="57"/>
              <w:jc w:val="right"/>
              <w:rPr>
                <w:rFonts w:eastAsia="KaiTi"/>
                <w:i/>
                <w:iCs/>
                <w:szCs w:val="18"/>
              </w:rPr>
            </w:pPr>
            <w:r w:rsidRPr="000E3C11">
              <w:rPr>
                <w:rFonts w:eastAsia="KaiTi"/>
                <w:color w:val="000000"/>
                <w:szCs w:val="18"/>
                <w:lang w:val="zh-CN"/>
              </w:rPr>
              <w:t>至迟于</w:t>
            </w:r>
            <w:r>
              <w:rPr>
                <w:rFonts w:eastAsia="KaiTi"/>
                <w:color w:val="000000"/>
                <w:szCs w:val="18"/>
                <w:lang w:val="zh-CN" w:eastAsia="zh-CN"/>
              </w:rPr>
              <w:br/>
            </w:r>
            <w:r w:rsidRPr="000E3C11">
              <w:rPr>
                <w:rFonts w:eastAsia="KaiTi"/>
                <w:color w:val="000000"/>
                <w:szCs w:val="18"/>
                <w:lang w:val="zh-CN"/>
              </w:rPr>
              <w:t>9</w:t>
            </w:r>
            <w:r w:rsidRPr="000E3C11">
              <w:rPr>
                <w:rFonts w:eastAsia="KaiTi"/>
                <w:color w:val="000000"/>
                <w:szCs w:val="18"/>
                <w:lang w:val="zh-CN"/>
              </w:rPr>
              <w:t>月</w:t>
            </w:r>
            <w:r w:rsidRPr="000E3C11">
              <w:rPr>
                <w:rFonts w:eastAsia="KaiTi"/>
                <w:color w:val="000000"/>
                <w:szCs w:val="18"/>
                <w:lang w:val="zh-CN"/>
              </w:rPr>
              <w:t>30</w:t>
            </w:r>
            <w:r w:rsidRPr="000E3C11">
              <w:rPr>
                <w:rFonts w:eastAsia="KaiTi"/>
                <w:color w:val="000000"/>
                <w:szCs w:val="18"/>
                <w:lang w:val="zh-CN"/>
              </w:rPr>
              <w:t>日</w:t>
            </w:r>
          </w:p>
        </w:tc>
        <w:tc>
          <w:tcPr>
            <w:tcW w:w="1134" w:type="dxa"/>
            <w:tcBorders>
              <w:top w:val="single" w:sz="4" w:space="0" w:color="auto"/>
              <w:bottom w:val="single" w:sz="12" w:space="0" w:color="auto"/>
            </w:tcBorders>
            <w:vAlign w:val="bottom"/>
          </w:tcPr>
          <w:p w14:paraId="222FEE3D" w14:textId="77777777" w:rsidR="00E24DA1" w:rsidRPr="000E3C11" w:rsidRDefault="00E24DA1" w:rsidP="00CE0065">
            <w:pPr>
              <w:pStyle w:val="Normal-pool-Table"/>
              <w:keepNext/>
              <w:keepLines/>
              <w:overflowPunct w:val="0"/>
              <w:ind w:left="57"/>
              <w:jc w:val="right"/>
              <w:rPr>
                <w:rFonts w:eastAsia="KaiTi"/>
                <w:i/>
                <w:iCs/>
                <w:szCs w:val="18"/>
              </w:rPr>
            </w:pPr>
            <w:r w:rsidRPr="000E3C11">
              <w:rPr>
                <w:rFonts w:eastAsia="KaiTi"/>
                <w:color w:val="000000"/>
                <w:szCs w:val="18"/>
                <w:lang w:val="zh-CN"/>
              </w:rPr>
              <w:t>至迟于</w:t>
            </w:r>
            <w:r>
              <w:rPr>
                <w:rFonts w:eastAsia="KaiTi"/>
                <w:color w:val="000000"/>
                <w:szCs w:val="18"/>
                <w:lang w:val="zh-CN" w:eastAsia="zh-CN"/>
              </w:rPr>
              <w:br/>
            </w:r>
            <w:r w:rsidRPr="000E3C11">
              <w:rPr>
                <w:rFonts w:eastAsia="KaiTi"/>
                <w:color w:val="000000"/>
                <w:szCs w:val="18"/>
                <w:lang w:val="zh-CN"/>
              </w:rPr>
              <w:t>6</w:t>
            </w:r>
            <w:r w:rsidRPr="000E3C11">
              <w:rPr>
                <w:rFonts w:eastAsia="KaiTi"/>
                <w:color w:val="000000"/>
                <w:szCs w:val="18"/>
                <w:lang w:val="zh-CN"/>
              </w:rPr>
              <w:t>月</w:t>
            </w:r>
            <w:r w:rsidRPr="000E3C11">
              <w:rPr>
                <w:rFonts w:eastAsia="KaiTi"/>
                <w:color w:val="000000"/>
                <w:szCs w:val="18"/>
                <w:lang w:val="zh-CN"/>
              </w:rPr>
              <w:t>30</w:t>
            </w:r>
            <w:r w:rsidRPr="000E3C11">
              <w:rPr>
                <w:rFonts w:eastAsia="KaiTi"/>
                <w:color w:val="000000"/>
                <w:szCs w:val="18"/>
                <w:lang w:val="zh-CN"/>
              </w:rPr>
              <w:t>日</w:t>
            </w:r>
          </w:p>
        </w:tc>
        <w:tc>
          <w:tcPr>
            <w:tcW w:w="709" w:type="dxa"/>
            <w:tcBorders>
              <w:top w:val="single" w:sz="4" w:space="0" w:color="auto"/>
              <w:bottom w:val="single" w:sz="12" w:space="0" w:color="auto"/>
            </w:tcBorders>
            <w:vAlign w:val="bottom"/>
          </w:tcPr>
          <w:p w14:paraId="23D368FD" w14:textId="77777777" w:rsidR="00E24DA1" w:rsidRPr="000E3C11" w:rsidRDefault="00E24DA1" w:rsidP="00CE0065">
            <w:pPr>
              <w:pStyle w:val="Normal-pool-Table"/>
              <w:keepNext/>
              <w:keepLines/>
              <w:overflowPunct w:val="0"/>
              <w:ind w:left="57"/>
              <w:jc w:val="right"/>
              <w:rPr>
                <w:rFonts w:eastAsia="KaiTi"/>
                <w:i/>
                <w:iCs/>
                <w:szCs w:val="18"/>
              </w:rPr>
            </w:pPr>
            <w:r w:rsidRPr="000E3C11">
              <w:rPr>
                <w:rFonts w:eastAsia="KaiTi"/>
                <w:color w:val="000000"/>
                <w:szCs w:val="18"/>
                <w:lang w:val="zh-CN"/>
              </w:rPr>
              <w:t>在线</w:t>
            </w:r>
          </w:p>
        </w:tc>
        <w:tc>
          <w:tcPr>
            <w:tcW w:w="850" w:type="dxa"/>
            <w:tcBorders>
              <w:top w:val="single" w:sz="4" w:space="0" w:color="auto"/>
              <w:bottom w:val="single" w:sz="12" w:space="0" w:color="auto"/>
            </w:tcBorders>
            <w:vAlign w:val="bottom"/>
          </w:tcPr>
          <w:p w14:paraId="006F68B0" w14:textId="77777777" w:rsidR="00E24DA1" w:rsidRPr="000E3C11" w:rsidRDefault="00E24DA1" w:rsidP="00CE0065">
            <w:pPr>
              <w:pStyle w:val="Normal-pool-Table"/>
              <w:keepNext/>
              <w:keepLines/>
              <w:overflowPunct w:val="0"/>
              <w:ind w:left="57"/>
              <w:jc w:val="right"/>
              <w:rPr>
                <w:rFonts w:eastAsia="KaiTi"/>
                <w:i/>
                <w:iCs/>
                <w:szCs w:val="18"/>
              </w:rPr>
            </w:pPr>
            <w:r w:rsidRPr="000E3C11">
              <w:rPr>
                <w:rFonts w:eastAsia="KaiTi"/>
                <w:color w:val="000000"/>
                <w:szCs w:val="18"/>
                <w:lang w:val="zh-CN"/>
              </w:rPr>
              <w:t>第</w:t>
            </w:r>
            <w:r w:rsidRPr="000E3C11">
              <w:rPr>
                <w:rFonts w:eastAsia="KaiTi"/>
                <w:color w:val="000000"/>
                <w:szCs w:val="18"/>
                <w:lang w:val="zh-CN"/>
              </w:rPr>
              <w:t>5</w:t>
            </w:r>
            <w:r w:rsidRPr="000E3C11">
              <w:rPr>
                <w:rFonts w:eastAsia="KaiTi"/>
                <w:color w:val="000000"/>
                <w:szCs w:val="18"/>
                <w:lang w:val="zh-CN"/>
              </w:rPr>
              <w:t>条</w:t>
            </w:r>
          </w:p>
        </w:tc>
        <w:tc>
          <w:tcPr>
            <w:tcW w:w="851" w:type="dxa"/>
            <w:tcBorders>
              <w:top w:val="single" w:sz="4" w:space="0" w:color="auto"/>
              <w:bottom w:val="single" w:sz="12" w:space="0" w:color="auto"/>
            </w:tcBorders>
            <w:vAlign w:val="bottom"/>
          </w:tcPr>
          <w:p w14:paraId="4D0FD2F2" w14:textId="77777777" w:rsidR="00E24DA1" w:rsidRPr="000E3C11" w:rsidRDefault="00E24DA1" w:rsidP="00E84762">
            <w:pPr>
              <w:pStyle w:val="Normal-pool-Table"/>
              <w:keepNext/>
              <w:keepLines/>
              <w:overflowPunct w:val="0"/>
              <w:ind w:left="-111"/>
              <w:jc w:val="right"/>
              <w:rPr>
                <w:rFonts w:eastAsia="KaiTi"/>
                <w:i/>
                <w:iCs/>
                <w:szCs w:val="18"/>
              </w:rPr>
            </w:pPr>
            <w:r w:rsidRPr="000E3C11">
              <w:rPr>
                <w:rFonts w:eastAsia="KaiTi"/>
                <w:color w:val="000000"/>
                <w:szCs w:val="18"/>
                <w:lang w:val="zh-CN"/>
              </w:rPr>
              <w:t>非第</w:t>
            </w:r>
            <w:r w:rsidRPr="000E3C11">
              <w:rPr>
                <w:rFonts w:eastAsia="KaiTi"/>
                <w:color w:val="000000"/>
                <w:szCs w:val="18"/>
                <w:lang w:val="zh-CN"/>
              </w:rPr>
              <w:t>5</w:t>
            </w:r>
            <w:r w:rsidRPr="000E3C11">
              <w:rPr>
                <w:rFonts w:eastAsia="KaiTi"/>
                <w:color w:val="000000"/>
                <w:szCs w:val="18"/>
                <w:lang w:val="zh-CN"/>
              </w:rPr>
              <w:t>条</w:t>
            </w:r>
          </w:p>
        </w:tc>
        <w:tc>
          <w:tcPr>
            <w:tcW w:w="1077" w:type="dxa"/>
            <w:vMerge/>
            <w:tcBorders>
              <w:bottom w:val="single" w:sz="12" w:space="0" w:color="auto"/>
            </w:tcBorders>
          </w:tcPr>
          <w:p w14:paraId="731C71CB" w14:textId="77777777" w:rsidR="00E24DA1" w:rsidRPr="000D4407" w:rsidRDefault="00E24DA1" w:rsidP="000D4407">
            <w:pPr>
              <w:pStyle w:val="Normal-pool-Table"/>
              <w:keepNext/>
              <w:keepLines/>
              <w:overflowPunct w:val="0"/>
              <w:ind w:left="57"/>
              <w:jc w:val="both"/>
              <w:rPr>
                <w:rFonts w:eastAsia="SimSun"/>
                <w:sz w:val="20"/>
              </w:rPr>
            </w:pPr>
          </w:p>
        </w:tc>
      </w:tr>
      <w:tr w:rsidR="00E24DA1" w:rsidRPr="000D4407" w14:paraId="2A99E455" w14:textId="77777777" w:rsidTr="004F48D1">
        <w:trPr>
          <w:trHeight w:val="57"/>
          <w:jc w:val="right"/>
        </w:trPr>
        <w:tc>
          <w:tcPr>
            <w:tcW w:w="709" w:type="dxa"/>
            <w:tcBorders>
              <w:top w:val="dotted" w:sz="4" w:space="0" w:color="auto"/>
              <w:bottom w:val="dotted" w:sz="4" w:space="0" w:color="auto"/>
            </w:tcBorders>
          </w:tcPr>
          <w:p w14:paraId="184DBA0C"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2025</w:t>
            </w:r>
          </w:p>
        </w:tc>
        <w:tc>
          <w:tcPr>
            <w:tcW w:w="1134" w:type="dxa"/>
            <w:tcBorders>
              <w:top w:val="dotted" w:sz="4" w:space="0" w:color="auto"/>
              <w:bottom w:val="dotted" w:sz="4" w:space="0" w:color="auto"/>
            </w:tcBorders>
          </w:tcPr>
          <w:p w14:paraId="78E72EA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single" w:sz="12" w:space="0" w:color="auto"/>
              <w:bottom w:val="dotted" w:sz="4" w:space="0" w:color="auto"/>
            </w:tcBorders>
          </w:tcPr>
          <w:p w14:paraId="57F6BE9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136</w:t>
            </w:r>
          </w:p>
        </w:tc>
        <w:tc>
          <w:tcPr>
            <w:tcW w:w="1134" w:type="dxa"/>
            <w:tcBorders>
              <w:top w:val="single" w:sz="12" w:space="0" w:color="auto"/>
              <w:bottom w:val="dotted" w:sz="4" w:space="0" w:color="auto"/>
            </w:tcBorders>
          </w:tcPr>
          <w:p w14:paraId="2FFBCBE1"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不适用</w:t>
            </w:r>
          </w:p>
        </w:tc>
        <w:tc>
          <w:tcPr>
            <w:tcW w:w="1134" w:type="dxa"/>
            <w:tcBorders>
              <w:top w:val="single" w:sz="12" w:space="0" w:color="auto"/>
              <w:bottom w:val="dotted" w:sz="4" w:space="0" w:color="auto"/>
            </w:tcBorders>
          </w:tcPr>
          <w:p w14:paraId="69C942B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95</w:t>
            </w:r>
          </w:p>
        </w:tc>
        <w:tc>
          <w:tcPr>
            <w:tcW w:w="709" w:type="dxa"/>
            <w:tcBorders>
              <w:top w:val="single" w:sz="12" w:space="0" w:color="auto"/>
              <w:bottom w:val="dotted" w:sz="4" w:space="0" w:color="auto"/>
            </w:tcBorders>
          </w:tcPr>
          <w:p w14:paraId="6911475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97</w:t>
            </w:r>
          </w:p>
        </w:tc>
        <w:tc>
          <w:tcPr>
            <w:tcW w:w="850" w:type="dxa"/>
            <w:tcBorders>
              <w:top w:val="single" w:sz="12" w:space="0" w:color="auto"/>
              <w:bottom w:val="dotted" w:sz="4" w:space="0" w:color="auto"/>
            </w:tcBorders>
          </w:tcPr>
          <w:p w14:paraId="56EB8F4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103</w:t>
            </w:r>
          </w:p>
        </w:tc>
        <w:tc>
          <w:tcPr>
            <w:tcW w:w="851" w:type="dxa"/>
            <w:tcBorders>
              <w:top w:val="single" w:sz="12" w:space="0" w:color="auto"/>
              <w:bottom w:val="dotted" w:sz="4" w:space="0" w:color="auto"/>
            </w:tcBorders>
          </w:tcPr>
          <w:p w14:paraId="25E578F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33</w:t>
            </w:r>
          </w:p>
        </w:tc>
        <w:tc>
          <w:tcPr>
            <w:tcW w:w="1077" w:type="dxa"/>
            <w:tcBorders>
              <w:top w:val="dotted" w:sz="4" w:space="0" w:color="auto"/>
              <w:bottom w:val="dotted" w:sz="4" w:space="0" w:color="auto"/>
            </w:tcBorders>
          </w:tcPr>
          <w:p w14:paraId="6F5F0042"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62</w:t>
            </w:r>
          </w:p>
        </w:tc>
      </w:tr>
      <w:tr w:rsidR="00E24DA1" w:rsidRPr="000D4407" w14:paraId="38EC0A44" w14:textId="77777777" w:rsidTr="004F48D1">
        <w:trPr>
          <w:trHeight w:val="57"/>
          <w:jc w:val="right"/>
        </w:trPr>
        <w:tc>
          <w:tcPr>
            <w:tcW w:w="709" w:type="dxa"/>
            <w:tcBorders>
              <w:top w:val="dotted" w:sz="4" w:space="0" w:color="auto"/>
              <w:bottom w:val="dotted" w:sz="4" w:space="0" w:color="auto"/>
            </w:tcBorders>
            <w:shd w:val="clear" w:color="auto" w:fill="FFFFFF" w:themeFill="background1"/>
          </w:tcPr>
          <w:p w14:paraId="6CD94A32"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2024</w:t>
            </w:r>
          </w:p>
        </w:tc>
        <w:tc>
          <w:tcPr>
            <w:tcW w:w="1134" w:type="dxa"/>
            <w:tcBorders>
              <w:top w:val="dotted" w:sz="4" w:space="0" w:color="auto"/>
              <w:bottom w:val="dotted" w:sz="4" w:space="0" w:color="auto"/>
            </w:tcBorders>
            <w:shd w:val="clear" w:color="auto" w:fill="FFFFFF" w:themeFill="background1"/>
          </w:tcPr>
          <w:p w14:paraId="67005EA4"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143BAAC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1134" w:type="dxa"/>
            <w:tcBorders>
              <w:top w:val="dotted" w:sz="4" w:space="0" w:color="auto"/>
              <w:bottom w:val="dotted" w:sz="4" w:space="0" w:color="auto"/>
            </w:tcBorders>
          </w:tcPr>
          <w:p w14:paraId="50141931"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170</w:t>
            </w:r>
          </w:p>
        </w:tc>
        <w:tc>
          <w:tcPr>
            <w:tcW w:w="1134" w:type="dxa"/>
            <w:tcBorders>
              <w:top w:val="dotted" w:sz="4" w:space="0" w:color="auto"/>
              <w:bottom w:val="dotted" w:sz="4" w:space="0" w:color="auto"/>
            </w:tcBorders>
          </w:tcPr>
          <w:p w14:paraId="2E1758C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74</w:t>
            </w:r>
          </w:p>
        </w:tc>
        <w:tc>
          <w:tcPr>
            <w:tcW w:w="709" w:type="dxa"/>
            <w:tcBorders>
              <w:top w:val="dotted" w:sz="4" w:space="0" w:color="auto"/>
              <w:bottom w:val="dotted" w:sz="4" w:space="0" w:color="auto"/>
            </w:tcBorders>
          </w:tcPr>
          <w:p w14:paraId="50B573F4"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128</w:t>
            </w:r>
          </w:p>
        </w:tc>
        <w:tc>
          <w:tcPr>
            <w:tcW w:w="850" w:type="dxa"/>
            <w:tcBorders>
              <w:top w:val="dotted" w:sz="4" w:space="0" w:color="auto"/>
              <w:bottom w:val="dotted" w:sz="4" w:space="0" w:color="auto"/>
            </w:tcBorders>
          </w:tcPr>
          <w:p w14:paraId="5C2E312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146</w:t>
            </w:r>
          </w:p>
        </w:tc>
        <w:tc>
          <w:tcPr>
            <w:tcW w:w="851" w:type="dxa"/>
            <w:tcBorders>
              <w:top w:val="dotted" w:sz="4" w:space="0" w:color="auto"/>
              <w:bottom w:val="dotted" w:sz="4" w:space="0" w:color="auto"/>
            </w:tcBorders>
          </w:tcPr>
          <w:p w14:paraId="73218DD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694C8DE2"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w:t>
            </w:r>
          </w:p>
        </w:tc>
      </w:tr>
      <w:tr w:rsidR="00E24DA1" w:rsidRPr="000D4407" w14:paraId="4301704D" w14:textId="77777777" w:rsidTr="004F48D1">
        <w:trPr>
          <w:trHeight w:val="57"/>
          <w:jc w:val="right"/>
        </w:trPr>
        <w:tc>
          <w:tcPr>
            <w:tcW w:w="709" w:type="dxa"/>
            <w:tcBorders>
              <w:top w:val="dotted" w:sz="4" w:space="0" w:color="auto"/>
              <w:bottom w:val="dotted" w:sz="4" w:space="0" w:color="auto"/>
            </w:tcBorders>
          </w:tcPr>
          <w:p w14:paraId="5252B382"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2023</w:t>
            </w:r>
          </w:p>
        </w:tc>
        <w:tc>
          <w:tcPr>
            <w:tcW w:w="1134" w:type="dxa"/>
            <w:tcBorders>
              <w:top w:val="dotted" w:sz="4" w:space="0" w:color="auto"/>
              <w:bottom w:val="dotted" w:sz="4" w:space="0" w:color="auto"/>
            </w:tcBorders>
          </w:tcPr>
          <w:p w14:paraId="49BD7624"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046A1CD9"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1134" w:type="dxa"/>
            <w:tcBorders>
              <w:top w:val="dotted" w:sz="4" w:space="0" w:color="auto"/>
              <w:bottom w:val="dotted" w:sz="4" w:space="0" w:color="auto"/>
            </w:tcBorders>
          </w:tcPr>
          <w:p w14:paraId="75E1552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163</w:t>
            </w:r>
          </w:p>
        </w:tc>
        <w:tc>
          <w:tcPr>
            <w:tcW w:w="1134" w:type="dxa"/>
            <w:tcBorders>
              <w:top w:val="dotted" w:sz="4" w:space="0" w:color="auto"/>
              <w:bottom w:val="dotted" w:sz="4" w:space="0" w:color="auto"/>
            </w:tcBorders>
          </w:tcPr>
          <w:p w14:paraId="608D567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81</w:t>
            </w:r>
          </w:p>
        </w:tc>
        <w:tc>
          <w:tcPr>
            <w:tcW w:w="709" w:type="dxa"/>
            <w:tcBorders>
              <w:top w:val="dotted" w:sz="4" w:space="0" w:color="auto"/>
              <w:bottom w:val="dotted" w:sz="4" w:space="0" w:color="auto"/>
            </w:tcBorders>
          </w:tcPr>
          <w:p w14:paraId="293C13F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115</w:t>
            </w:r>
          </w:p>
        </w:tc>
        <w:tc>
          <w:tcPr>
            <w:tcW w:w="850" w:type="dxa"/>
            <w:tcBorders>
              <w:top w:val="dotted" w:sz="4" w:space="0" w:color="auto"/>
              <w:bottom w:val="dotted" w:sz="4" w:space="0" w:color="auto"/>
            </w:tcBorders>
          </w:tcPr>
          <w:p w14:paraId="00D7A030"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6B290BA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20B10B0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w:t>
            </w:r>
          </w:p>
        </w:tc>
      </w:tr>
      <w:tr w:rsidR="00E24DA1" w:rsidRPr="000D4407" w14:paraId="57CBFF6B" w14:textId="77777777" w:rsidTr="004F48D1">
        <w:trPr>
          <w:trHeight w:val="57"/>
          <w:jc w:val="right"/>
        </w:trPr>
        <w:tc>
          <w:tcPr>
            <w:tcW w:w="709" w:type="dxa"/>
            <w:tcBorders>
              <w:top w:val="dotted" w:sz="4" w:space="0" w:color="auto"/>
              <w:bottom w:val="dotted" w:sz="4" w:space="0" w:color="auto"/>
            </w:tcBorders>
          </w:tcPr>
          <w:p w14:paraId="293E0281"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2022</w:t>
            </w:r>
          </w:p>
        </w:tc>
        <w:tc>
          <w:tcPr>
            <w:tcW w:w="1134" w:type="dxa"/>
            <w:tcBorders>
              <w:top w:val="dotted" w:sz="4" w:space="0" w:color="auto"/>
              <w:bottom w:val="dotted" w:sz="4" w:space="0" w:color="auto"/>
            </w:tcBorders>
          </w:tcPr>
          <w:p w14:paraId="4AF2E21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62D91E71"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1134" w:type="dxa"/>
            <w:tcBorders>
              <w:top w:val="dotted" w:sz="4" w:space="0" w:color="auto"/>
              <w:bottom w:val="dotted" w:sz="4" w:space="0" w:color="auto"/>
            </w:tcBorders>
          </w:tcPr>
          <w:p w14:paraId="3E71BFD3"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175</w:t>
            </w:r>
          </w:p>
        </w:tc>
        <w:tc>
          <w:tcPr>
            <w:tcW w:w="1134" w:type="dxa"/>
            <w:tcBorders>
              <w:top w:val="dotted" w:sz="4" w:space="0" w:color="auto"/>
              <w:bottom w:val="dotted" w:sz="4" w:space="0" w:color="auto"/>
            </w:tcBorders>
          </w:tcPr>
          <w:p w14:paraId="2CD8D54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109</w:t>
            </w:r>
          </w:p>
        </w:tc>
        <w:tc>
          <w:tcPr>
            <w:tcW w:w="709" w:type="dxa"/>
            <w:tcBorders>
              <w:top w:val="dotted" w:sz="4" w:space="0" w:color="auto"/>
              <w:bottom w:val="dotted" w:sz="4" w:space="0" w:color="auto"/>
            </w:tcBorders>
          </w:tcPr>
          <w:p w14:paraId="157AAD2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117</w:t>
            </w:r>
          </w:p>
        </w:tc>
        <w:tc>
          <w:tcPr>
            <w:tcW w:w="850" w:type="dxa"/>
            <w:tcBorders>
              <w:top w:val="dotted" w:sz="4" w:space="0" w:color="auto"/>
              <w:bottom w:val="dotted" w:sz="4" w:space="0" w:color="auto"/>
            </w:tcBorders>
          </w:tcPr>
          <w:p w14:paraId="1E5293E1"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60FFF43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56495EF0"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4E691244" w14:textId="77777777" w:rsidTr="004F48D1">
        <w:trPr>
          <w:trHeight w:val="57"/>
          <w:jc w:val="right"/>
        </w:trPr>
        <w:tc>
          <w:tcPr>
            <w:tcW w:w="709" w:type="dxa"/>
            <w:tcBorders>
              <w:top w:val="dotted" w:sz="4" w:space="0" w:color="auto"/>
              <w:bottom w:val="dotted" w:sz="4" w:space="0" w:color="auto"/>
            </w:tcBorders>
          </w:tcPr>
          <w:p w14:paraId="48128ABB"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2021</w:t>
            </w:r>
          </w:p>
        </w:tc>
        <w:tc>
          <w:tcPr>
            <w:tcW w:w="1134" w:type="dxa"/>
            <w:tcBorders>
              <w:top w:val="dotted" w:sz="4" w:space="0" w:color="auto"/>
              <w:bottom w:val="dotted" w:sz="4" w:space="0" w:color="auto"/>
            </w:tcBorders>
          </w:tcPr>
          <w:p w14:paraId="0A610021"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464E9D72"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1134" w:type="dxa"/>
            <w:tcBorders>
              <w:top w:val="dotted" w:sz="4" w:space="0" w:color="auto"/>
              <w:bottom w:val="dotted" w:sz="4" w:space="0" w:color="auto"/>
            </w:tcBorders>
          </w:tcPr>
          <w:p w14:paraId="50FB05B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176</w:t>
            </w:r>
          </w:p>
        </w:tc>
        <w:tc>
          <w:tcPr>
            <w:tcW w:w="1134" w:type="dxa"/>
            <w:tcBorders>
              <w:top w:val="dotted" w:sz="4" w:space="0" w:color="auto"/>
              <w:bottom w:val="dotted" w:sz="4" w:space="0" w:color="auto"/>
            </w:tcBorders>
          </w:tcPr>
          <w:p w14:paraId="49181002"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118</w:t>
            </w:r>
          </w:p>
        </w:tc>
        <w:tc>
          <w:tcPr>
            <w:tcW w:w="709" w:type="dxa"/>
            <w:tcBorders>
              <w:top w:val="dotted" w:sz="4" w:space="0" w:color="auto"/>
              <w:bottom w:val="dotted" w:sz="4" w:space="0" w:color="auto"/>
            </w:tcBorders>
          </w:tcPr>
          <w:p w14:paraId="3B2AE93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112</w:t>
            </w:r>
          </w:p>
        </w:tc>
        <w:tc>
          <w:tcPr>
            <w:tcW w:w="850" w:type="dxa"/>
            <w:tcBorders>
              <w:top w:val="dotted" w:sz="4" w:space="0" w:color="auto"/>
              <w:bottom w:val="dotted" w:sz="4" w:space="0" w:color="auto"/>
            </w:tcBorders>
          </w:tcPr>
          <w:p w14:paraId="7842415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20D29130"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4918906A"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2701A620" w14:textId="77777777" w:rsidTr="004F48D1">
        <w:trPr>
          <w:trHeight w:val="57"/>
          <w:jc w:val="right"/>
        </w:trPr>
        <w:tc>
          <w:tcPr>
            <w:tcW w:w="709" w:type="dxa"/>
            <w:tcBorders>
              <w:top w:val="dotted" w:sz="4" w:space="0" w:color="auto"/>
              <w:bottom w:val="dotted" w:sz="4" w:space="0" w:color="auto"/>
            </w:tcBorders>
          </w:tcPr>
          <w:p w14:paraId="2FEE99CA"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2020</w:t>
            </w:r>
          </w:p>
        </w:tc>
        <w:tc>
          <w:tcPr>
            <w:tcW w:w="1134" w:type="dxa"/>
            <w:tcBorders>
              <w:top w:val="dotted" w:sz="4" w:space="0" w:color="auto"/>
              <w:bottom w:val="dotted" w:sz="4" w:space="0" w:color="auto"/>
            </w:tcBorders>
          </w:tcPr>
          <w:p w14:paraId="6F8EA11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4DC7C15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1134" w:type="dxa"/>
            <w:tcBorders>
              <w:top w:val="dotted" w:sz="4" w:space="0" w:color="auto"/>
              <w:bottom w:val="dotted" w:sz="4" w:space="0" w:color="auto"/>
            </w:tcBorders>
          </w:tcPr>
          <w:p w14:paraId="0351A89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181</w:t>
            </w:r>
          </w:p>
        </w:tc>
        <w:tc>
          <w:tcPr>
            <w:tcW w:w="1134" w:type="dxa"/>
            <w:tcBorders>
              <w:top w:val="dotted" w:sz="4" w:space="0" w:color="auto"/>
              <w:bottom w:val="dotted" w:sz="4" w:space="0" w:color="auto"/>
            </w:tcBorders>
          </w:tcPr>
          <w:p w14:paraId="6EBD44E0"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117</w:t>
            </w:r>
          </w:p>
        </w:tc>
        <w:tc>
          <w:tcPr>
            <w:tcW w:w="709" w:type="dxa"/>
            <w:tcBorders>
              <w:top w:val="dotted" w:sz="4" w:space="0" w:color="auto"/>
              <w:bottom w:val="dotted" w:sz="4" w:space="0" w:color="auto"/>
            </w:tcBorders>
          </w:tcPr>
          <w:p w14:paraId="6E08430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105</w:t>
            </w:r>
          </w:p>
        </w:tc>
        <w:tc>
          <w:tcPr>
            <w:tcW w:w="850" w:type="dxa"/>
            <w:tcBorders>
              <w:top w:val="dotted" w:sz="4" w:space="0" w:color="auto"/>
              <w:bottom w:val="dotted" w:sz="4" w:space="0" w:color="auto"/>
            </w:tcBorders>
          </w:tcPr>
          <w:p w14:paraId="4E006BD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0135DA2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09FF6CE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07669F31" w14:textId="77777777" w:rsidTr="004F48D1">
        <w:trPr>
          <w:trHeight w:val="57"/>
          <w:jc w:val="right"/>
        </w:trPr>
        <w:tc>
          <w:tcPr>
            <w:tcW w:w="709" w:type="dxa"/>
            <w:tcBorders>
              <w:top w:val="dotted" w:sz="4" w:space="0" w:color="auto"/>
              <w:bottom w:val="dotted" w:sz="4" w:space="0" w:color="auto"/>
            </w:tcBorders>
          </w:tcPr>
          <w:p w14:paraId="054ECE31"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2019</w:t>
            </w:r>
          </w:p>
        </w:tc>
        <w:tc>
          <w:tcPr>
            <w:tcW w:w="1134" w:type="dxa"/>
            <w:tcBorders>
              <w:top w:val="dotted" w:sz="4" w:space="0" w:color="auto"/>
              <w:bottom w:val="dotted" w:sz="4" w:space="0" w:color="auto"/>
            </w:tcBorders>
          </w:tcPr>
          <w:p w14:paraId="3B48DE3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709" w:type="dxa"/>
            <w:tcBorders>
              <w:top w:val="dotted" w:sz="4" w:space="0" w:color="auto"/>
              <w:bottom w:val="dotted" w:sz="4" w:space="0" w:color="auto"/>
            </w:tcBorders>
          </w:tcPr>
          <w:p w14:paraId="7582C7B3"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198</w:t>
            </w:r>
          </w:p>
        </w:tc>
        <w:tc>
          <w:tcPr>
            <w:tcW w:w="1134" w:type="dxa"/>
            <w:tcBorders>
              <w:top w:val="dotted" w:sz="4" w:space="0" w:color="auto"/>
              <w:bottom w:val="dotted" w:sz="4" w:space="0" w:color="auto"/>
            </w:tcBorders>
          </w:tcPr>
          <w:p w14:paraId="35341803"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176</w:t>
            </w:r>
          </w:p>
        </w:tc>
        <w:tc>
          <w:tcPr>
            <w:tcW w:w="1134" w:type="dxa"/>
            <w:tcBorders>
              <w:top w:val="dotted" w:sz="4" w:space="0" w:color="auto"/>
              <w:bottom w:val="dotted" w:sz="4" w:space="0" w:color="auto"/>
            </w:tcBorders>
          </w:tcPr>
          <w:p w14:paraId="2A89F9D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109</w:t>
            </w:r>
          </w:p>
        </w:tc>
        <w:tc>
          <w:tcPr>
            <w:tcW w:w="709" w:type="dxa"/>
            <w:tcBorders>
              <w:top w:val="dotted" w:sz="4" w:space="0" w:color="auto"/>
              <w:bottom w:val="dotted" w:sz="4" w:space="0" w:color="auto"/>
            </w:tcBorders>
          </w:tcPr>
          <w:p w14:paraId="0A42834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105</w:t>
            </w:r>
          </w:p>
        </w:tc>
        <w:tc>
          <w:tcPr>
            <w:tcW w:w="850" w:type="dxa"/>
            <w:tcBorders>
              <w:top w:val="dotted" w:sz="4" w:space="0" w:color="auto"/>
              <w:bottom w:val="dotted" w:sz="4" w:space="0" w:color="auto"/>
            </w:tcBorders>
          </w:tcPr>
          <w:p w14:paraId="34B2E9E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4EC4E63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51</w:t>
            </w:r>
          </w:p>
        </w:tc>
        <w:tc>
          <w:tcPr>
            <w:tcW w:w="1077" w:type="dxa"/>
            <w:tcBorders>
              <w:top w:val="dotted" w:sz="4" w:space="0" w:color="auto"/>
              <w:bottom w:val="dotted" w:sz="4" w:space="0" w:color="auto"/>
            </w:tcBorders>
          </w:tcPr>
          <w:p w14:paraId="72C19463"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1ABF3BEA" w14:textId="77777777" w:rsidTr="004F48D1">
        <w:trPr>
          <w:trHeight w:val="57"/>
          <w:jc w:val="right"/>
        </w:trPr>
        <w:tc>
          <w:tcPr>
            <w:tcW w:w="709" w:type="dxa"/>
            <w:tcBorders>
              <w:top w:val="dotted" w:sz="4" w:space="0" w:color="auto"/>
              <w:bottom w:val="dotted" w:sz="4" w:space="0" w:color="auto"/>
            </w:tcBorders>
          </w:tcPr>
          <w:p w14:paraId="06F5CCC8"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2018</w:t>
            </w:r>
          </w:p>
        </w:tc>
        <w:tc>
          <w:tcPr>
            <w:tcW w:w="1134" w:type="dxa"/>
            <w:tcBorders>
              <w:top w:val="dotted" w:sz="4" w:space="0" w:color="auto"/>
              <w:bottom w:val="dotted" w:sz="4" w:space="0" w:color="auto"/>
            </w:tcBorders>
          </w:tcPr>
          <w:p w14:paraId="1EBDCE0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709" w:type="dxa"/>
            <w:tcBorders>
              <w:top w:val="dotted" w:sz="4" w:space="0" w:color="auto"/>
              <w:bottom w:val="dotted" w:sz="4" w:space="0" w:color="auto"/>
            </w:tcBorders>
          </w:tcPr>
          <w:p w14:paraId="7296A7C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1134" w:type="dxa"/>
            <w:tcBorders>
              <w:top w:val="dotted" w:sz="4" w:space="0" w:color="auto"/>
              <w:bottom w:val="dotted" w:sz="4" w:space="0" w:color="auto"/>
            </w:tcBorders>
          </w:tcPr>
          <w:p w14:paraId="18B076E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170</w:t>
            </w:r>
          </w:p>
        </w:tc>
        <w:tc>
          <w:tcPr>
            <w:tcW w:w="1134" w:type="dxa"/>
            <w:tcBorders>
              <w:top w:val="dotted" w:sz="4" w:space="0" w:color="auto"/>
              <w:bottom w:val="dotted" w:sz="4" w:space="0" w:color="auto"/>
            </w:tcBorders>
          </w:tcPr>
          <w:p w14:paraId="44CF744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127</w:t>
            </w:r>
          </w:p>
        </w:tc>
        <w:tc>
          <w:tcPr>
            <w:tcW w:w="709" w:type="dxa"/>
            <w:tcBorders>
              <w:top w:val="dotted" w:sz="4" w:space="0" w:color="auto"/>
              <w:bottom w:val="dotted" w:sz="4" w:space="0" w:color="auto"/>
            </w:tcBorders>
          </w:tcPr>
          <w:p w14:paraId="65ACD69B"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17</w:t>
            </w:r>
          </w:p>
        </w:tc>
        <w:tc>
          <w:tcPr>
            <w:tcW w:w="850" w:type="dxa"/>
            <w:tcBorders>
              <w:top w:val="dotted" w:sz="4" w:space="0" w:color="auto"/>
              <w:bottom w:val="dotted" w:sz="4" w:space="0" w:color="auto"/>
            </w:tcBorders>
          </w:tcPr>
          <w:p w14:paraId="32B1DA1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6C087FC4"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50</w:t>
            </w:r>
          </w:p>
        </w:tc>
        <w:tc>
          <w:tcPr>
            <w:tcW w:w="1077" w:type="dxa"/>
            <w:tcBorders>
              <w:top w:val="dotted" w:sz="4" w:space="0" w:color="auto"/>
              <w:bottom w:val="dotted" w:sz="4" w:space="0" w:color="auto"/>
            </w:tcBorders>
          </w:tcPr>
          <w:p w14:paraId="1D1A731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46CA70AA" w14:textId="77777777" w:rsidTr="004F48D1">
        <w:trPr>
          <w:trHeight w:val="57"/>
          <w:jc w:val="right"/>
        </w:trPr>
        <w:tc>
          <w:tcPr>
            <w:tcW w:w="709" w:type="dxa"/>
            <w:tcBorders>
              <w:top w:val="dotted" w:sz="4" w:space="0" w:color="auto"/>
              <w:bottom w:val="dotted" w:sz="4" w:space="0" w:color="auto"/>
            </w:tcBorders>
          </w:tcPr>
          <w:p w14:paraId="356A36B5"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2017</w:t>
            </w:r>
          </w:p>
        </w:tc>
        <w:tc>
          <w:tcPr>
            <w:tcW w:w="1134" w:type="dxa"/>
            <w:tcBorders>
              <w:top w:val="dotted" w:sz="4" w:space="0" w:color="auto"/>
              <w:bottom w:val="dotted" w:sz="4" w:space="0" w:color="auto"/>
            </w:tcBorders>
          </w:tcPr>
          <w:p w14:paraId="46C1882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709" w:type="dxa"/>
            <w:tcBorders>
              <w:top w:val="dotted" w:sz="4" w:space="0" w:color="auto"/>
              <w:bottom w:val="dotted" w:sz="4" w:space="0" w:color="auto"/>
            </w:tcBorders>
          </w:tcPr>
          <w:p w14:paraId="09914E89"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1134" w:type="dxa"/>
            <w:tcBorders>
              <w:top w:val="dotted" w:sz="4" w:space="0" w:color="auto"/>
              <w:bottom w:val="dotted" w:sz="4" w:space="0" w:color="auto"/>
            </w:tcBorders>
          </w:tcPr>
          <w:p w14:paraId="267E95BE"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190</w:t>
            </w:r>
          </w:p>
        </w:tc>
        <w:tc>
          <w:tcPr>
            <w:tcW w:w="1134" w:type="dxa"/>
            <w:tcBorders>
              <w:top w:val="dotted" w:sz="4" w:space="0" w:color="auto"/>
              <w:bottom w:val="dotted" w:sz="4" w:space="0" w:color="auto"/>
            </w:tcBorders>
          </w:tcPr>
          <w:p w14:paraId="614367C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133</w:t>
            </w:r>
          </w:p>
        </w:tc>
        <w:tc>
          <w:tcPr>
            <w:tcW w:w="709" w:type="dxa"/>
            <w:tcBorders>
              <w:top w:val="dotted" w:sz="4" w:space="0" w:color="auto"/>
              <w:bottom w:val="dotted" w:sz="4" w:space="0" w:color="auto"/>
            </w:tcBorders>
          </w:tcPr>
          <w:p w14:paraId="71F1EBC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7</w:t>
            </w:r>
          </w:p>
        </w:tc>
        <w:tc>
          <w:tcPr>
            <w:tcW w:w="850" w:type="dxa"/>
            <w:tcBorders>
              <w:top w:val="dotted" w:sz="4" w:space="0" w:color="auto"/>
              <w:bottom w:val="dotted" w:sz="4" w:space="0" w:color="auto"/>
            </w:tcBorders>
          </w:tcPr>
          <w:p w14:paraId="68EF15FF"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dotted" w:sz="4" w:space="0" w:color="auto"/>
            </w:tcBorders>
          </w:tcPr>
          <w:p w14:paraId="372BB64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50</w:t>
            </w:r>
          </w:p>
        </w:tc>
        <w:tc>
          <w:tcPr>
            <w:tcW w:w="1077" w:type="dxa"/>
            <w:tcBorders>
              <w:top w:val="dotted" w:sz="4" w:space="0" w:color="auto"/>
              <w:bottom w:val="dotted" w:sz="4" w:space="0" w:color="auto"/>
            </w:tcBorders>
          </w:tcPr>
          <w:p w14:paraId="22FC5EB8"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r w:rsidR="00E24DA1" w:rsidRPr="000D4407" w14:paraId="5AD098B2" w14:textId="77777777" w:rsidTr="004F48D1">
        <w:trPr>
          <w:trHeight w:val="57"/>
          <w:jc w:val="right"/>
        </w:trPr>
        <w:tc>
          <w:tcPr>
            <w:tcW w:w="709" w:type="dxa"/>
            <w:tcBorders>
              <w:top w:val="dotted" w:sz="4" w:space="0" w:color="auto"/>
              <w:bottom w:val="single" w:sz="12" w:space="0" w:color="auto"/>
            </w:tcBorders>
          </w:tcPr>
          <w:p w14:paraId="5F510FF5" w14:textId="77777777" w:rsidR="00E24DA1" w:rsidRPr="000D4407" w:rsidRDefault="00E24DA1" w:rsidP="000D4407">
            <w:pPr>
              <w:pStyle w:val="Normal-pool-Table"/>
              <w:overflowPunct w:val="0"/>
              <w:jc w:val="both"/>
              <w:rPr>
                <w:rFonts w:eastAsia="SimSun"/>
                <w:sz w:val="20"/>
              </w:rPr>
            </w:pPr>
            <w:r w:rsidRPr="000D4407">
              <w:rPr>
                <w:rFonts w:eastAsia="SimSun"/>
                <w:color w:val="000000"/>
                <w:sz w:val="20"/>
                <w:lang w:val="zh-CN"/>
              </w:rPr>
              <w:t>2016</w:t>
            </w:r>
          </w:p>
        </w:tc>
        <w:tc>
          <w:tcPr>
            <w:tcW w:w="1134" w:type="dxa"/>
            <w:tcBorders>
              <w:top w:val="dotted" w:sz="4" w:space="0" w:color="auto"/>
              <w:bottom w:val="single" w:sz="12" w:space="0" w:color="auto"/>
            </w:tcBorders>
          </w:tcPr>
          <w:p w14:paraId="43DE20EA"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709" w:type="dxa"/>
            <w:tcBorders>
              <w:top w:val="dotted" w:sz="4" w:space="0" w:color="auto"/>
              <w:bottom w:val="single" w:sz="12" w:space="0" w:color="auto"/>
            </w:tcBorders>
          </w:tcPr>
          <w:p w14:paraId="3BA194F6"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197</w:t>
            </w:r>
          </w:p>
        </w:tc>
        <w:tc>
          <w:tcPr>
            <w:tcW w:w="1134" w:type="dxa"/>
            <w:tcBorders>
              <w:top w:val="dotted" w:sz="4" w:space="0" w:color="auto"/>
              <w:bottom w:val="single" w:sz="12" w:space="0" w:color="auto"/>
            </w:tcBorders>
          </w:tcPr>
          <w:p w14:paraId="40DC870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180</w:t>
            </w:r>
          </w:p>
        </w:tc>
        <w:tc>
          <w:tcPr>
            <w:tcW w:w="1134" w:type="dxa"/>
            <w:tcBorders>
              <w:top w:val="dotted" w:sz="4" w:space="0" w:color="auto"/>
              <w:bottom w:val="single" w:sz="12" w:space="0" w:color="auto"/>
            </w:tcBorders>
          </w:tcPr>
          <w:p w14:paraId="67359D7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130</w:t>
            </w:r>
          </w:p>
        </w:tc>
        <w:tc>
          <w:tcPr>
            <w:tcW w:w="709" w:type="dxa"/>
            <w:tcBorders>
              <w:top w:val="dotted" w:sz="4" w:space="0" w:color="auto"/>
              <w:bottom w:val="single" w:sz="12" w:space="0" w:color="auto"/>
            </w:tcBorders>
          </w:tcPr>
          <w:p w14:paraId="0EE7C537"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4</w:t>
            </w:r>
          </w:p>
        </w:tc>
        <w:tc>
          <w:tcPr>
            <w:tcW w:w="850" w:type="dxa"/>
            <w:tcBorders>
              <w:top w:val="dotted" w:sz="4" w:space="0" w:color="auto"/>
              <w:bottom w:val="single" w:sz="12" w:space="0" w:color="auto"/>
            </w:tcBorders>
          </w:tcPr>
          <w:p w14:paraId="6C858BAC"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147</w:t>
            </w:r>
          </w:p>
        </w:tc>
        <w:tc>
          <w:tcPr>
            <w:tcW w:w="851" w:type="dxa"/>
            <w:tcBorders>
              <w:top w:val="dotted" w:sz="4" w:space="0" w:color="auto"/>
              <w:bottom w:val="single" w:sz="12" w:space="0" w:color="auto"/>
            </w:tcBorders>
          </w:tcPr>
          <w:p w14:paraId="5A4C2444"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lang w:val="zh-CN"/>
              </w:rPr>
              <w:t>50</w:t>
            </w:r>
          </w:p>
        </w:tc>
        <w:tc>
          <w:tcPr>
            <w:tcW w:w="1077" w:type="dxa"/>
            <w:tcBorders>
              <w:top w:val="dotted" w:sz="4" w:space="0" w:color="auto"/>
              <w:bottom w:val="single" w:sz="12" w:space="0" w:color="auto"/>
            </w:tcBorders>
          </w:tcPr>
          <w:p w14:paraId="36183C5D" w14:textId="77777777" w:rsidR="00E24DA1" w:rsidRPr="000D4407" w:rsidRDefault="00E24DA1" w:rsidP="00C24CD2">
            <w:pPr>
              <w:pStyle w:val="Normal-pool-Table"/>
              <w:overflowPunct w:val="0"/>
              <w:jc w:val="right"/>
              <w:rPr>
                <w:rFonts w:eastAsia="SimSun"/>
                <w:sz w:val="20"/>
              </w:rPr>
            </w:pPr>
            <w:r w:rsidRPr="000D4407">
              <w:rPr>
                <w:rFonts w:eastAsia="SimSun"/>
                <w:color w:val="000000"/>
                <w:sz w:val="20"/>
              </w:rPr>
              <w:sym w:font="Symbol" w:char="F02D"/>
            </w:r>
          </w:p>
        </w:tc>
      </w:tr>
    </w:tbl>
    <w:p w14:paraId="0F7EC77F"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spacing w:before="240"/>
        <w:jc w:val="both"/>
        <w:rPr>
          <w:rFonts w:eastAsia="SimSun"/>
          <w:sz w:val="24"/>
          <w:szCs w:val="14"/>
          <w:lang w:val="zh-CN"/>
        </w:rPr>
      </w:pPr>
      <w:r w:rsidRPr="008309A0">
        <w:rPr>
          <w:rFonts w:eastAsia="SimSun"/>
          <w:sz w:val="24"/>
          <w:szCs w:val="14"/>
          <w:lang w:val="zh-CN"/>
        </w:rPr>
        <w:t>图</w:t>
      </w:r>
      <w:r w:rsidRPr="008309A0">
        <w:rPr>
          <w:rFonts w:eastAsia="SimSun"/>
          <w:sz w:val="24"/>
          <w:szCs w:val="14"/>
          <w:lang w:val="zh-CN"/>
        </w:rPr>
        <w:t>1</w:t>
      </w:r>
      <w:r w:rsidRPr="008309A0">
        <w:rPr>
          <w:rFonts w:eastAsia="SimSun"/>
          <w:sz w:val="24"/>
          <w:szCs w:val="14"/>
          <w:lang w:val="zh-CN"/>
        </w:rPr>
        <w:t>显示了在数据有关年度结束后九个月内（至迟于</w:t>
      </w:r>
      <w:r w:rsidRPr="008309A0">
        <w:rPr>
          <w:rFonts w:eastAsia="SimSun"/>
          <w:sz w:val="24"/>
          <w:szCs w:val="14"/>
          <w:lang w:val="zh-CN"/>
        </w:rPr>
        <w:t>9</w:t>
      </w:r>
      <w:r w:rsidRPr="008309A0">
        <w:rPr>
          <w:rFonts w:eastAsia="SimSun"/>
          <w:sz w:val="24"/>
          <w:szCs w:val="14"/>
          <w:lang w:val="zh-CN"/>
        </w:rPr>
        <w:t>月</w:t>
      </w:r>
      <w:r w:rsidRPr="008309A0">
        <w:rPr>
          <w:rFonts w:eastAsia="SimSun"/>
          <w:sz w:val="24"/>
          <w:szCs w:val="14"/>
          <w:lang w:val="zh-CN"/>
        </w:rPr>
        <w:t>30</w:t>
      </w:r>
      <w:r w:rsidRPr="008309A0">
        <w:rPr>
          <w:rFonts w:eastAsia="SimSun"/>
          <w:sz w:val="24"/>
          <w:szCs w:val="14"/>
          <w:lang w:val="zh-CN"/>
        </w:rPr>
        <w:t>日）报告数据的缔约方和年度结束后六个月内（至迟于</w:t>
      </w:r>
      <w:r w:rsidRPr="008309A0">
        <w:rPr>
          <w:rFonts w:eastAsia="SimSun"/>
          <w:sz w:val="24"/>
          <w:szCs w:val="14"/>
          <w:lang w:val="zh-CN"/>
        </w:rPr>
        <w:t>6</w:t>
      </w:r>
      <w:r w:rsidRPr="008309A0">
        <w:rPr>
          <w:rFonts w:eastAsia="SimSun"/>
          <w:sz w:val="24"/>
          <w:szCs w:val="14"/>
          <w:lang w:val="zh-CN"/>
        </w:rPr>
        <w:t>月</w:t>
      </w:r>
      <w:r w:rsidRPr="008309A0">
        <w:rPr>
          <w:rFonts w:eastAsia="SimSun"/>
          <w:sz w:val="24"/>
          <w:szCs w:val="14"/>
          <w:lang w:val="zh-CN"/>
        </w:rPr>
        <w:t>30</w:t>
      </w:r>
      <w:r w:rsidRPr="008309A0">
        <w:rPr>
          <w:rFonts w:eastAsia="SimSun"/>
          <w:sz w:val="24"/>
          <w:szCs w:val="14"/>
          <w:lang w:val="zh-CN"/>
        </w:rPr>
        <w:t>日）报告数据的缔约方的年度数量趋势。履行委员会第六十次会议要求提交数据报告及时性趋势的信息，现按此要求提供这一信息。</w:t>
      </w:r>
    </w:p>
    <w:p w14:paraId="0DB81D05" w14:textId="77777777" w:rsidR="00E24DA1" w:rsidRPr="008309A0" w:rsidRDefault="00E24DA1" w:rsidP="006320ED">
      <w:pPr>
        <w:pStyle w:val="Titlefigure"/>
        <w:keepLines w:val="0"/>
        <w:overflowPunct w:val="0"/>
        <w:spacing w:before="180"/>
        <w:rPr>
          <w:rFonts w:eastAsia="SimHei"/>
          <w:sz w:val="24"/>
          <w:szCs w:val="24"/>
          <w:lang w:eastAsia="zh-CN"/>
        </w:rPr>
      </w:pPr>
      <w:r w:rsidRPr="006320ED">
        <w:rPr>
          <w:rFonts w:ascii="SimSun" w:eastAsia="SimSun" w:hAnsi="SimSun"/>
          <w:b w:val="0"/>
          <w:bCs/>
          <w:sz w:val="24"/>
          <w:szCs w:val="24"/>
          <w:lang w:val="zh-CN" w:eastAsia="zh-CN"/>
        </w:rPr>
        <w:t>图</w:t>
      </w:r>
      <w:r w:rsidRPr="008309A0">
        <w:rPr>
          <w:b w:val="0"/>
          <w:bCs/>
          <w:sz w:val="24"/>
          <w:szCs w:val="24"/>
          <w:lang w:val="zh-CN" w:eastAsia="zh-CN"/>
        </w:rPr>
        <w:t xml:space="preserve">1 </w:t>
      </w:r>
      <w:r>
        <w:rPr>
          <w:b w:val="0"/>
          <w:bCs/>
          <w:sz w:val="24"/>
          <w:szCs w:val="24"/>
          <w:lang w:val="en-US" w:eastAsia="zh-CN"/>
        </w:rPr>
        <w:br/>
      </w:r>
      <w:r w:rsidRPr="008309A0">
        <w:rPr>
          <w:rFonts w:eastAsia="SimHei"/>
          <w:bCs/>
          <w:sz w:val="24"/>
          <w:szCs w:val="24"/>
          <w:lang w:val="zh-CN" w:eastAsia="zh-CN"/>
        </w:rPr>
        <w:t>依照《蒙特利尔议定书》第</w:t>
      </w:r>
      <w:r w:rsidRPr="008309A0">
        <w:rPr>
          <w:rFonts w:eastAsia="SimHei"/>
          <w:bCs/>
          <w:sz w:val="24"/>
          <w:szCs w:val="24"/>
          <w:lang w:val="zh-CN" w:eastAsia="zh-CN"/>
        </w:rPr>
        <w:t>7</w:t>
      </w:r>
      <w:r w:rsidRPr="008309A0">
        <w:rPr>
          <w:rFonts w:eastAsia="SimHei"/>
          <w:bCs/>
          <w:sz w:val="24"/>
          <w:szCs w:val="24"/>
          <w:lang w:val="zh-CN" w:eastAsia="zh-CN"/>
        </w:rPr>
        <w:t>条第</w:t>
      </w:r>
      <w:r w:rsidRPr="008309A0">
        <w:rPr>
          <w:rFonts w:eastAsia="SimHei"/>
          <w:bCs/>
          <w:sz w:val="24"/>
          <w:szCs w:val="24"/>
          <w:lang w:val="zh-CN" w:eastAsia="zh-CN"/>
        </w:rPr>
        <w:t>3</w:t>
      </w:r>
      <w:r w:rsidRPr="008309A0">
        <w:rPr>
          <w:rFonts w:eastAsia="SimHei"/>
          <w:bCs/>
          <w:sz w:val="24"/>
          <w:szCs w:val="24"/>
          <w:lang w:val="zh-CN" w:eastAsia="zh-CN"/>
        </w:rPr>
        <w:t>款规定及时报告年度数据的情况</w:t>
      </w:r>
    </w:p>
    <w:p w14:paraId="6B3E0009" w14:textId="77777777" w:rsidR="00E24DA1" w:rsidRPr="008309A0" w:rsidRDefault="00E24DA1" w:rsidP="008309A0">
      <w:pPr>
        <w:pStyle w:val="NormalNonumber"/>
        <w:overflowPunct w:val="0"/>
        <w:jc w:val="both"/>
      </w:pPr>
      <w:r w:rsidRPr="008309A0">
        <w:rPr>
          <w:noProof/>
        </w:rPr>
        <w:drawing>
          <wp:inline distT="0" distB="0" distL="0" distR="0" wp14:anchorId="310D2D89" wp14:editId="6198AF25">
            <wp:extent cx="5018227" cy="2926639"/>
            <wp:effectExtent l="0" t="0" r="11430" b="7620"/>
            <wp:docPr id="2050940624" name="Chart 2050940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4945474"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spacing w:before="120"/>
        <w:jc w:val="both"/>
        <w:rPr>
          <w:rFonts w:eastAsia="SimSun"/>
          <w:sz w:val="24"/>
          <w:szCs w:val="14"/>
          <w:lang w:val="zh-CN"/>
        </w:rPr>
      </w:pPr>
      <w:r w:rsidRPr="008309A0">
        <w:rPr>
          <w:rFonts w:eastAsia="SimSun"/>
          <w:sz w:val="24"/>
          <w:szCs w:val="14"/>
          <w:lang w:val="zh-CN"/>
        </w:rPr>
        <w:lastRenderedPageBreak/>
        <w:t>表</w:t>
      </w:r>
      <w:r w:rsidRPr="008309A0">
        <w:rPr>
          <w:rFonts w:eastAsia="SimSun"/>
          <w:sz w:val="24"/>
          <w:szCs w:val="14"/>
          <w:lang w:val="zh-CN"/>
        </w:rPr>
        <w:t>3</w:t>
      </w:r>
      <w:r w:rsidRPr="008309A0">
        <w:rPr>
          <w:rFonts w:eastAsia="SimSun"/>
          <w:sz w:val="24"/>
          <w:szCs w:val="14"/>
          <w:lang w:val="zh-CN"/>
        </w:rPr>
        <w:t>列出了最近批准了《蒙特利尔议定书基加利修正》、应按要求提交氢氟碳化物基线数据但尚未提交的缔约方。秘书处已联系截止日期已过的缔约方，提醒其应当提交数据。</w:t>
      </w:r>
    </w:p>
    <w:p w14:paraId="0978B14C" w14:textId="77777777" w:rsidR="00E24DA1" w:rsidRPr="008309A0" w:rsidRDefault="00E24DA1" w:rsidP="00F8464F">
      <w:pPr>
        <w:pStyle w:val="Titletable"/>
        <w:overflowPunct w:val="0"/>
        <w:spacing w:before="180"/>
        <w:rPr>
          <w:rFonts w:ascii="SimHei" w:eastAsia="SimHei" w:hAnsi="SimHei"/>
          <w:sz w:val="24"/>
          <w:szCs w:val="24"/>
          <w:lang w:eastAsia="zh-CN"/>
        </w:rPr>
      </w:pPr>
      <w:r w:rsidRPr="006320ED">
        <w:rPr>
          <w:rFonts w:ascii="SimSun" w:eastAsia="SimSun" w:hAnsi="SimSun"/>
          <w:b w:val="0"/>
          <w:bCs w:val="0"/>
          <w:sz w:val="24"/>
          <w:szCs w:val="24"/>
          <w:lang w:val="zh-CN" w:eastAsia="zh-CN"/>
        </w:rPr>
        <w:t>表</w:t>
      </w:r>
      <w:r w:rsidRPr="008309A0">
        <w:rPr>
          <w:b w:val="0"/>
          <w:bCs w:val="0"/>
          <w:sz w:val="24"/>
          <w:szCs w:val="24"/>
          <w:lang w:val="zh-CN" w:eastAsia="zh-CN"/>
        </w:rPr>
        <w:t xml:space="preserve">3 </w:t>
      </w:r>
      <w:r>
        <w:rPr>
          <w:b w:val="0"/>
          <w:bCs w:val="0"/>
          <w:sz w:val="24"/>
          <w:szCs w:val="24"/>
          <w:lang w:val="en-US" w:eastAsia="zh-CN"/>
        </w:rPr>
        <w:br/>
      </w:r>
      <w:r w:rsidRPr="008309A0">
        <w:rPr>
          <w:rFonts w:ascii="SimHei" w:eastAsia="SimHei" w:hAnsi="SimHei"/>
          <w:sz w:val="24"/>
          <w:szCs w:val="24"/>
          <w:lang w:val="zh-CN" w:eastAsia="zh-CN"/>
        </w:rPr>
        <w:t>已批准《蒙特利尔议定书基加利修正》但尚未提交氢氟碳化物基线数据的</w:t>
      </w:r>
      <w:r>
        <w:rPr>
          <w:rFonts w:ascii="SimHei" w:eastAsia="SimHei" w:hAnsi="SimHei"/>
          <w:sz w:val="24"/>
          <w:szCs w:val="24"/>
          <w:lang w:val="en-US" w:eastAsia="zh-CN"/>
        </w:rPr>
        <w:br/>
      </w:r>
      <w:r w:rsidRPr="008309A0">
        <w:rPr>
          <w:rFonts w:ascii="SimHei" w:eastAsia="SimHei" w:hAnsi="SimHei"/>
          <w:sz w:val="24"/>
          <w:szCs w:val="24"/>
          <w:lang w:val="zh-CN" w:eastAsia="zh-CN"/>
        </w:rPr>
        <w:t>缔约方</w:t>
      </w:r>
    </w:p>
    <w:tbl>
      <w:tblPr>
        <w:tblStyle w:val="TableGrid"/>
        <w:tblW w:w="836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843"/>
        <w:gridCol w:w="1701"/>
        <w:gridCol w:w="1701"/>
        <w:gridCol w:w="1418"/>
        <w:gridCol w:w="1559"/>
        <w:gridCol w:w="141"/>
      </w:tblGrid>
      <w:tr w:rsidR="00E24DA1" w:rsidRPr="003611A8" w14:paraId="3D69E9B0" w14:textId="77777777" w:rsidTr="0097033B">
        <w:trPr>
          <w:gridAfter w:val="1"/>
          <w:wAfter w:w="141" w:type="dxa"/>
          <w:trHeight w:val="57"/>
          <w:tblHeader/>
          <w:jc w:val="right"/>
        </w:trPr>
        <w:tc>
          <w:tcPr>
            <w:tcW w:w="1843" w:type="dxa"/>
            <w:tcBorders>
              <w:top w:val="single" w:sz="4" w:space="0" w:color="auto"/>
              <w:right w:val="dotted" w:sz="4" w:space="0" w:color="auto"/>
            </w:tcBorders>
            <w:vAlign w:val="bottom"/>
          </w:tcPr>
          <w:p w14:paraId="76366B33" w14:textId="77777777" w:rsidR="00E24DA1" w:rsidRPr="003611A8" w:rsidRDefault="00E24DA1" w:rsidP="00F8464F">
            <w:pPr>
              <w:pStyle w:val="Normal-pool-Table"/>
              <w:keepNext/>
              <w:keepLines/>
              <w:overflowPunct w:val="0"/>
              <w:jc w:val="both"/>
              <w:rPr>
                <w:rFonts w:eastAsia="KaiTi"/>
                <w:i/>
                <w:iCs/>
                <w:szCs w:val="18"/>
              </w:rPr>
            </w:pPr>
            <w:r w:rsidRPr="003611A8">
              <w:rPr>
                <w:rFonts w:eastAsia="KaiTi"/>
                <w:color w:val="000000"/>
                <w:szCs w:val="18"/>
                <w:lang w:val="zh-CN"/>
              </w:rPr>
              <w:t>缔约方</w:t>
            </w:r>
          </w:p>
        </w:tc>
        <w:tc>
          <w:tcPr>
            <w:tcW w:w="1701" w:type="dxa"/>
            <w:tcBorders>
              <w:top w:val="single" w:sz="4" w:space="0" w:color="auto"/>
              <w:left w:val="dotted" w:sz="4" w:space="0" w:color="auto"/>
              <w:bottom w:val="single" w:sz="4" w:space="0" w:color="auto"/>
              <w:right w:val="dotted" w:sz="4" w:space="0" w:color="auto"/>
            </w:tcBorders>
            <w:vAlign w:val="bottom"/>
          </w:tcPr>
          <w:p w14:paraId="20BB8561" w14:textId="77777777" w:rsidR="00E24DA1" w:rsidRPr="003611A8" w:rsidRDefault="00E24DA1" w:rsidP="0097033B">
            <w:pPr>
              <w:pStyle w:val="Normal-pool-Table"/>
              <w:keepNext/>
              <w:keepLines/>
              <w:overflowPunct w:val="0"/>
              <w:ind w:leftChars="-50" w:left="-6" w:hangingChars="52" w:hanging="94"/>
              <w:rPr>
                <w:rFonts w:eastAsia="KaiTi"/>
                <w:i/>
                <w:iCs/>
                <w:szCs w:val="18"/>
              </w:rPr>
            </w:pPr>
            <w:r w:rsidRPr="003611A8">
              <w:rPr>
                <w:rFonts w:eastAsia="KaiTi"/>
                <w:color w:val="000000"/>
                <w:szCs w:val="18"/>
                <w:lang w:val="zh-CN"/>
              </w:rPr>
              <w:t>《基加利修正》的批准日期</w:t>
            </w:r>
          </w:p>
        </w:tc>
        <w:tc>
          <w:tcPr>
            <w:tcW w:w="1701" w:type="dxa"/>
            <w:tcBorders>
              <w:top w:val="single" w:sz="4" w:space="0" w:color="auto"/>
              <w:left w:val="dotted" w:sz="4" w:space="0" w:color="auto"/>
              <w:bottom w:val="single" w:sz="4" w:space="0" w:color="auto"/>
              <w:right w:val="dotted" w:sz="4" w:space="0" w:color="auto"/>
            </w:tcBorders>
            <w:vAlign w:val="bottom"/>
          </w:tcPr>
          <w:p w14:paraId="54F8ABD6" w14:textId="77777777" w:rsidR="00E24DA1" w:rsidRPr="003611A8" w:rsidRDefault="00E24DA1" w:rsidP="0097033B">
            <w:pPr>
              <w:pStyle w:val="Normal-pool-Table"/>
              <w:keepNext/>
              <w:keepLines/>
              <w:overflowPunct w:val="0"/>
              <w:ind w:leftChars="18" w:left="36" w:rightChars="84" w:right="168"/>
              <w:jc w:val="both"/>
              <w:rPr>
                <w:rFonts w:eastAsia="KaiTi"/>
                <w:i/>
                <w:iCs/>
                <w:szCs w:val="18"/>
              </w:rPr>
            </w:pPr>
            <w:r w:rsidRPr="003611A8">
              <w:rPr>
                <w:rFonts w:eastAsia="KaiTi"/>
                <w:color w:val="000000"/>
                <w:szCs w:val="18"/>
                <w:lang w:val="zh-CN"/>
              </w:rPr>
              <w:t>《基加利修正》生效</w:t>
            </w:r>
          </w:p>
        </w:tc>
        <w:tc>
          <w:tcPr>
            <w:tcW w:w="1418" w:type="dxa"/>
            <w:tcBorders>
              <w:top w:val="single" w:sz="4" w:space="0" w:color="auto"/>
              <w:left w:val="dotted" w:sz="4" w:space="0" w:color="auto"/>
              <w:bottom w:val="single" w:sz="4" w:space="0" w:color="auto"/>
              <w:right w:val="dotted" w:sz="4" w:space="0" w:color="auto"/>
            </w:tcBorders>
            <w:vAlign w:val="bottom"/>
          </w:tcPr>
          <w:p w14:paraId="62E50329"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49" w:right="-98"/>
              <w:rPr>
                <w:rFonts w:eastAsia="KaiTi"/>
                <w:i/>
                <w:iCs/>
                <w:szCs w:val="18"/>
                <w:lang w:eastAsia="zh-CN"/>
              </w:rPr>
            </w:pPr>
            <w:r w:rsidRPr="003611A8">
              <w:rPr>
                <w:rFonts w:eastAsia="KaiTi"/>
                <w:color w:val="000000"/>
                <w:szCs w:val="18"/>
                <w:lang w:val="zh-CN" w:eastAsia="zh-CN"/>
              </w:rPr>
              <w:t>氢氟碳化物数据尚未提交的基线年</w:t>
            </w:r>
            <w:r w:rsidRPr="003611A8">
              <w:rPr>
                <w:rFonts w:eastAsia="KaiTi"/>
                <w:color w:val="000000"/>
                <w:szCs w:val="18"/>
                <w:lang w:val="zh-CN" w:eastAsia="zh-CN"/>
              </w:rPr>
              <w:t>*</w:t>
            </w:r>
          </w:p>
        </w:tc>
        <w:tc>
          <w:tcPr>
            <w:tcW w:w="1559" w:type="dxa"/>
            <w:tcBorders>
              <w:top w:val="single" w:sz="4" w:space="0" w:color="auto"/>
              <w:left w:val="dotted" w:sz="4" w:space="0" w:color="auto"/>
              <w:bottom w:val="single" w:sz="12" w:space="0" w:color="auto"/>
            </w:tcBorders>
            <w:vAlign w:val="bottom"/>
          </w:tcPr>
          <w:p w14:paraId="06B7349C" w14:textId="77777777" w:rsidR="00E24DA1" w:rsidRPr="003611A8" w:rsidRDefault="00E24DA1" w:rsidP="00F8464F">
            <w:pPr>
              <w:pStyle w:val="Normal-pool-Table"/>
              <w:keepNext/>
              <w:keepLines/>
              <w:overflowPunct w:val="0"/>
              <w:jc w:val="both"/>
              <w:rPr>
                <w:rFonts w:eastAsia="KaiTi"/>
                <w:i/>
                <w:iCs/>
                <w:szCs w:val="18"/>
                <w:lang w:eastAsia="zh-CN"/>
              </w:rPr>
            </w:pPr>
            <w:r w:rsidRPr="003611A8">
              <w:rPr>
                <w:rFonts w:eastAsia="KaiTi"/>
                <w:color w:val="000000"/>
                <w:szCs w:val="18"/>
                <w:lang w:val="zh-CN" w:eastAsia="zh-CN"/>
              </w:rPr>
              <w:t>要求提交氢氟碳化物基线数据的截止日期</w:t>
            </w:r>
          </w:p>
        </w:tc>
      </w:tr>
      <w:tr w:rsidR="00E24DA1" w:rsidRPr="003611A8" w14:paraId="2DE44626" w14:textId="77777777" w:rsidTr="0097033B">
        <w:trPr>
          <w:trHeight w:val="57"/>
          <w:jc w:val="right"/>
        </w:trPr>
        <w:tc>
          <w:tcPr>
            <w:tcW w:w="1843" w:type="dxa"/>
            <w:tcBorders>
              <w:top w:val="single" w:sz="12" w:space="0" w:color="auto"/>
              <w:left w:val="nil"/>
              <w:bottom w:val="dotted" w:sz="4" w:space="0" w:color="auto"/>
              <w:right w:val="dotted" w:sz="4" w:space="0" w:color="auto"/>
            </w:tcBorders>
          </w:tcPr>
          <w:p w14:paraId="2336D470"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阿塞拜疆</w:t>
            </w:r>
          </w:p>
        </w:tc>
        <w:tc>
          <w:tcPr>
            <w:tcW w:w="1701" w:type="dxa"/>
            <w:tcBorders>
              <w:top w:val="single" w:sz="12" w:space="0" w:color="auto"/>
              <w:left w:val="dotted" w:sz="4" w:space="0" w:color="auto"/>
              <w:bottom w:val="dotted" w:sz="4" w:space="0" w:color="auto"/>
              <w:right w:val="dotted" w:sz="4" w:space="0" w:color="auto"/>
            </w:tcBorders>
          </w:tcPr>
          <w:p w14:paraId="09809BD1"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20" w:right="-240"/>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11</w:t>
            </w:r>
            <w:r w:rsidRPr="003611A8">
              <w:rPr>
                <w:rFonts w:eastAsia="SimSun"/>
                <w:color w:val="000000"/>
                <w:szCs w:val="18"/>
                <w:lang w:val="zh-CN"/>
              </w:rPr>
              <w:t>月</w:t>
            </w:r>
            <w:r w:rsidRPr="003611A8">
              <w:rPr>
                <w:rFonts w:eastAsia="SimSun"/>
                <w:color w:val="000000"/>
                <w:szCs w:val="18"/>
                <w:lang w:val="zh-CN"/>
              </w:rPr>
              <w:t>24</w:t>
            </w:r>
            <w:r w:rsidRPr="003611A8">
              <w:rPr>
                <w:rFonts w:eastAsia="SimSun"/>
                <w:color w:val="000000"/>
                <w:szCs w:val="18"/>
                <w:lang w:val="zh-CN"/>
              </w:rPr>
              <w:t>日</w:t>
            </w:r>
          </w:p>
        </w:tc>
        <w:tc>
          <w:tcPr>
            <w:tcW w:w="1701" w:type="dxa"/>
            <w:tcBorders>
              <w:top w:val="single" w:sz="12" w:space="0" w:color="auto"/>
              <w:left w:val="dotted" w:sz="4" w:space="0" w:color="auto"/>
              <w:bottom w:val="dotted" w:sz="4" w:space="0" w:color="auto"/>
              <w:right w:val="dotted" w:sz="4" w:space="0" w:color="auto"/>
            </w:tcBorders>
          </w:tcPr>
          <w:p w14:paraId="25E64D36" w14:textId="77777777" w:rsidR="00E24DA1" w:rsidRPr="003611A8" w:rsidRDefault="00E24DA1" w:rsidP="0097033B">
            <w:pPr>
              <w:pStyle w:val="Normal-pool-Table"/>
              <w:keepNext/>
              <w:keepLines/>
              <w:overflowPunct w:val="0"/>
              <w:ind w:leftChars="18" w:left="3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2</w:t>
            </w:r>
            <w:r w:rsidRPr="003611A8">
              <w:rPr>
                <w:rFonts w:eastAsia="SimSun"/>
                <w:color w:val="000000"/>
                <w:szCs w:val="18"/>
                <w:lang w:val="zh-CN"/>
              </w:rPr>
              <w:t>月</w:t>
            </w:r>
            <w:r w:rsidRPr="003611A8">
              <w:rPr>
                <w:rFonts w:eastAsia="SimSun"/>
                <w:color w:val="000000"/>
                <w:szCs w:val="18"/>
                <w:lang w:val="zh-CN"/>
              </w:rPr>
              <w:t>22</w:t>
            </w:r>
            <w:r w:rsidRPr="003611A8">
              <w:rPr>
                <w:rFonts w:eastAsia="SimSun"/>
                <w:color w:val="000000"/>
                <w:szCs w:val="18"/>
                <w:lang w:val="zh-CN"/>
              </w:rPr>
              <w:t>日</w:t>
            </w:r>
          </w:p>
        </w:tc>
        <w:tc>
          <w:tcPr>
            <w:tcW w:w="1418" w:type="dxa"/>
            <w:tcBorders>
              <w:top w:val="single" w:sz="12" w:space="0" w:color="auto"/>
              <w:left w:val="dotted" w:sz="4" w:space="0" w:color="auto"/>
              <w:bottom w:val="dotted" w:sz="4" w:space="0" w:color="auto"/>
              <w:right w:val="dotted" w:sz="4" w:space="0" w:color="auto"/>
            </w:tcBorders>
          </w:tcPr>
          <w:p w14:paraId="0F2CD182"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2011</w:t>
            </w:r>
            <w:r w:rsidRPr="003611A8">
              <w:rPr>
                <w:rFonts w:eastAsia="SimSun"/>
                <w:color w:val="000000"/>
                <w:szCs w:val="18"/>
                <w:lang w:val="zh-CN"/>
              </w:rPr>
              <w:t>、</w:t>
            </w:r>
            <w:r w:rsidRPr="003611A8">
              <w:rPr>
                <w:rFonts w:eastAsia="SimSun"/>
                <w:color w:val="000000"/>
                <w:szCs w:val="18"/>
                <w:lang w:val="zh-CN"/>
              </w:rPr>
              <w:t>2012</w:t>
            </w:r>
            <w:r w:rsidRPr="003611A8">
              <w:rPr>
                <w:rFonts w:eastAsia="SimSun"/>
                <w:color w:val="000000"/>
                <w:szCs w:val="18"/>
                <w:lang w:val="zh-CN"/>
              </w:rPr>
              <w:t>、</w:t>
            </w:r>
            <w:r w:rsidRPr="003611A8">
              <w:rPr>
                <w:rFonts w:eastAsia="SimSun"/>
                <w:color w:val="000000"/>
                <w:szCs w:val="18"/>
                <w:lang w:val="zh-CN"/>
              </w:rPr>
              <w:t>2013</w:t>
            </w:r>
          </w:p>
        </w:tc>
        <w:tc>
          <w:tcPr>
            <w:tcW w:w="1700" w:type="dxa"/>
            <w:gridSpan w:val="2"/>
            <w:tcBorders>
              <w:top w:val="single" w:sz="12" w:space="0" w:color="auto"/>
              <w:left w:val="dotted" w:sz="4" w:space="0" w:color="auto"/>
              <w:bottom w:val="dotted" w:sz="4" w:space="0" w:color="auto"/>
            </w:tcBorders>
          </w:tcPr>
          <w:p w14:paraId="456E273E"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5</w:t>
            </w:r>
            <w:r w:rsidRPr="003611A8">
              <w:rPr>
                <w:rFonts w:eastAsia="SimSun"/>
                <w:color w:val="000000"/>
                <w:szCs w:val="18"/>
                <w:lang w:val="zh-CN"/>
              </w:rPr>
              <w:t>月</w:t>
            </w:r>
            <w:r w:rsidRPr="003611A8">
              <w:rPr>
                <w:rFonts w:eastAsia="SimSun"/>
                <w:color w:val="000000"/>
                <w:szCs w:val="18"/>
                <w:lang w:val="zh-CN"/>
              </w:rPr>
              <w:t>22</w:t>
            </w:r>
            <w:r w:rsidRPr="003611A8">
              <w:rPr>
                <w:rFonts w:eastAsia="SimSun"/>
                <w:color w:val="000000"/>
                <w:szCs w:val="18"/>
                <w:lang w:val="zh-CN"/>
              </w:rPr>
              <w:t>日</w:t>
            </w:r>
          </w:p>
        </w:tc>
      </w:tr>
      <w:tr w:rsidR="00E24DA1" w:rsidRPr="003611A8" w14:paraId="4A396F38" w14:textId="77777777" w:rsidTr="0097033B">
        <w:trPr>
          <w:trHeight w:val="57"/>
          <w:jc w:val="right"/>
        </w:trPr>
        <w:tc>
          <w:tcPr>
            <w:tcW w:w="1843" w:type="dxa"/>
            <w:tcBorders>
              <w:top w:val="dotted" w:sz="4" w:space="0" w:color="auto"/>
              <w:left w:val="nil"/>
              <w:bottom w:val="dotted" w:sz="4" w:space="0" w:color="auto"/>
              <w:right w:val="dotted" w:sz="4" w:space="0" w:color="auto"/>
            </w:tcBorders>
          </w:tcPr>
          <w:p w14:paraId="2963E45E"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中非共和国</w:t>
            </w:r>
          </w:p>
        </w:tc>
        <w:tc>
          <w:tcPr>
            <w:tcW w:w="1701" w:type="dxa"/>
            <w:tcBorders>
              <w:top w:val="dotted" w:sz="4" w:space="0" w:color="auto"/>
              <w:left w:val="dotted" w:sz="4" w:space="0" w:color="auto"/>
              <w:bottom w:val="dotted" w:sz="4" w:space="0" w:color="auto"/>
              <w:right w:val="dotted" w:sz="4" w:space="0" w:color="auto"/>
            </w:tcBorders>
          </w:tcPr>
          <w:p w14:paraId="783CA557" w14:textId="77777777" w:rsidR="00E24DA1" w:rsidRPr="003611A8" w:rsidRDefault="00E24DA1" w:rsidP="0097033B">
            <w:pPr>
              <w:pStyle w:val="Normal-pool-Table"/>
              <w:keepNext/>
              <w:keepLines/>
              <w:overflowPunct w:val="0"/>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10</w:t>
            </w:r>
            <w:r w:rsidRPr="003611A8">
              <w:rPr>
                <w:rFonts w:eastAsia="SimSun"/>
                <w:color w:val="000000"/>
                <w:szCs w:val="18"/>
                <w:lang w:val="zh-CN"/>
              </w:rPr>
              <w:t>月</w:t>
            </w:r>
            <w:r w:rsidRPr="003611A8">
              <w:rPr>
                <w:rFonts w:eastAsia="SimSun"/>
                <w:color w:val="000000"/>
                <w:szCs w:val="18"/>
                <w:lang w:val="zh-CN"/>
              </w:rPr>
              <w:t>15</w:t>
            </w:r>
            <w:r w:rsidRPr="003611A8">
              <w:rPr>
                <w:rFonts w:eastAsia="SimSun"/>
                <w:color w:val="000000"/>
                <w:szCs w:val="18"/>
                <w:lang w:val="zh-CN"/>
              </w:rPr>
              <w:t>日</w:t>
            </w:r>
          </w:p>
        </w:tc>
        <w:tc>
          <w:tcPr>
            <w:tcW w:w="1701" w:type="dxa"/>
            <w:tcBorders>
              <w:top w:val="dotted" w:sz="4" w:space="0" w:color="auto"/>
              <w:left w:val="dotted" w:sz="4" w:space="0" w:color="auto"/>
              <w:bottom w:val="dotted" w:sz="4" w:space="0" w:color="auto"/>
              <w:right w:val="dotted" w:sz="4" w:space="0" w:color="auto"/>
            </w:tcBorders>
          </w:tcPr>
          <w:p w14:paraId="499FE77A" w14:textId="77777777" w:rsidR="00E24DA1" w:rsidRPr="003611A8" w:rsidRDefault="00E24DA1" w:rsidP="0097033B">
            <w:pPr>
              <w:pStyle w:val="Normal-pool-Table"/>
              <w:keepNext/>
              <w:keepLines/>
              <w:overflowPunct w:val="0"/>
              <w:ind w:leftChars="18" w:left="93" w:hanging="57"/>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1</w:t>
            </w:r>
            <w:r w:rsidRPr="003611A8">
              <w:rPr>
                <w:rFonts w:eastAsia="SimSun"/>
                <w:color w:val="000000"/>
                <w:szCs w:val="18"/>
                <w:lang w:val="zh-CN"/>
              </w:rPr>
              <w:t>月</w:t>
            </w:r>
            <w:r w:rsidRPr="003611A8">
              <w:rPr>
                <w:rFonts w:eastAsia="SimSun"/>
                <w:color w:val="000000"/>
                <w:szCs w:val="18"/>
                <w:lang w:val="zh-CN"/>
              </w:rPr>
              <w:t>13</w:t>
            </w:r>
            <w:r w:rsidRPr="003611A8">
              <w:rPr>
                <w:rFonts w:eastAsia="SimSun"/>
                <w:color w:val="000000"/>
                <w:szCs w:val="18"/>
                <w:lang w:val="zh-CN"/>
              </w:rPr>
              <w:t>日</w:t>
            </w:r>
          </w:p>
        </w:tc>
        <w:tc>
          <w:tcPr>
            <w:tcW w:w="1418" w:type="dxa"/>
            <w:tcBorders>
              <w:top w:val="dotted" w:sz="4" w:space="0" w:color="auto"/>
              <w:left w:val="dotted" w:sz="4" w:space="0" w:color="auto"/>
              <w:bottom w:val="dotted" w:sz="4" w:space="0" w:color="auto"/>
              <w:right w:val="dotted" w:sz="4" w:space="0" w:color="auto"/>
            </w:tcBorders>
          </w:tcPr>
          <w:p w14:paraId="16800A51"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2020</w:t>
            </w:r>
            <w:r w:rsidRPr="003611A8">
              <w:rPr>
                <w:rFonts w:eastAsia="SimSun"/>
                <w:color w:val="000000"/>
                <w:szCs w:val="18"/>
                <w:lang w:val="zh-CN"/>
              </w:rPr>
              <w:t>、</w:t>
            </w:r>
            <w:r w:rsidRPr="003611A8">
              <w:rPr>
                <w:rFonts w:eastAsia="SimSun"/>
                <w:color w:val="000000"/>
                <w:szCs w:val="18"/>
                <w:lang w:val="zh-CN"/>
              </w:rPr>
              <w:t>2021</w:t>
            </w:r>
            <w:r w:rsidRPr="003611A8">
              <w:rPr>
                <w:rFonts w:eastAsia="SimSun"/>
                <w:color w:val="000000"/>
                <w:szCs w:val="18"/>
                <w:lang w:val="zh-CN"/>
              </w:rPr>
              <w:t>、</w:t>
            </w:r>
            <w:r w:rsidRPr="003611A8">
              <w:rPr>
                <w:rFonts w:eastAsia="SimSun"/>
                <w:color w:val="000000"/>
                <w:szCs w:val="18"/>
                <w:lang w:val="zh-CN"/>
              </w:rPr>
              <w:t>2022</w:t>
            </w:r>
          </w:p>
        </w:tc>
        <w:tc>
          <w:tcPr>
            <w:tcW w:w="1700" w:type="dxa"/>
            <w:gridSpan w:val="2"/>
            <w:tcBorders>
              <w:top w:val="dotted" w:sz="4" w:space="0" w:color="auto"/>
              <w:left w:val="dotted" w:sz="4" w:space="0" w:color="auto"/>
              <w:bottom w:val="dotted" w:sz="4" w:space="0" w:color="auto"/>
            </w:tcBorders>
          </w:tcPr>
          <w:p w14:paraId="4918747B"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4</w:t>
            </w:r>
            <w:r w:rsidRPr="003611A8">
              <w:rPr>
                <w:rFonts w:eastAsia="SimSun"/>
                <w:color w:val="000000"/>
                <w:szCs w:val="18"/>
                <w:lang w:val="zh-CN"/>
              </w:rPr>
              <w:t>月</w:t>
            </w:r>
            <w:r w:rsidRPr="003611A8">
              <w:rPr>
                <w:rFonts w:eastAsia="SimSun"/>
                <w:color w:val="000000"/>
                <w:szCs w:val="18"/>
                <w:lang w:val="zh-CN"/>
              </w:rPr>
              <w:t>13</w:t>
            </w:r>
            <w:r w:rsidRPr="003611A8">
              <w:rPr>
                <w:rFonts w:eastAsia="SimSun"/>
                <w:color w:val="000000"/>
                <w:szCs w:val="18"/>
                <w:lang w:val="zh-CN"/>
              </w:rPr>
              <w:t>日</w:t>
            </w:r>
          </w:p>
        </w:tc>
      </w:tr>
      <w:tr w:rsidR="00E24DA1" w:rsidRPr="003611A8" w14:paraId="0C2486E5" w14:textId="77777777" w:rsidTr="0097033B">
        <w:trPr>
          <w:trHeight w:val="57"/>
          <w:jc w:val="right"/>
        </w:trPr>
        <w:tc>
          <w:tcPr>
            <w:tcW w:w="1843" w:type="dxa"/>
            <w:tcBorders>
              <w:top w:val="dotted" w:sz="4" w:space="0" w:color="auto"/>
              <w:left w:val="nil"/>
              <w:bottom w:val="dotted" w:sz="4" w:space="0" w:color="auto"/>
              <w:right w:val="dotted" w:sz="4" w:space="0" w:color="auto"/>
            </w:tcBorders>
          </w:tcPr>
          <w:p w14:paraId="186C9DB3"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马达加斯加</w:t>
            </w:r>
          </w:p>
        </w:tc>
        <w:tc>
          <w:tcPr>
            <w:tcW w:w="1701" w:type="dxa"/>
            <w:tcBorders>
              <w:top w:val="dotted" w:sz="4" w:space="0" w:color="auto"/>
              <w:left w:val="dotted" w:sz="4" w:space="0" w:color="auto"/>
              <w:bottom w:val="dotted" w:sz="4" w:space="0" w:color="auto"/>
              <w:right w:val="dotted" w:sz="4" w:space="0" w:color="auto"/>
            </w:tcBorders>
          </w:tcPr>
          <w:p w14:paraId="19EA9427" w14:textId="77777777" w:rsidR="00E24DA1" w:rsidRPr="003611A8" w:rsidRDefault="00E24DA1" w:rsidP="00F8464F">
            <w:pPr>
              <w:pStyle w:val="Normal-pool-Table"/>
              <w:keepNext/>
              <w:keepLines/>
              <w:overflowPunct w:val="0"/>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8</w:t>
            </w:r>
            <w:r w:rsidRPr="003611A8">
              <w:rPr>
                <w:rFonts w:eastAsia="SimSun"/>
                <w:color w:val="000000"/>
                <w:szCs w:val="18"/>
                <w:lang w:val="zh-CN"/>
              </w:rPr>
              <w:t>月</w:t>
            </w:r>
            <w:r w:rsidRPr="003611A8">
              <w:rPr>
                <w:rFonts w:eastAsia="SimSun"/>
                <w:color w:val="000000"/>
                <w:szCs w:val="18"/>
                <w:lang w:val="zh-CN"/>
              </w:rPr>
              <w:t>10</w:t>
            </w:r>
            <w:r w:rsidRPr="003611A8">
              <w:rPr>
                <w:rFonts w:eastAsia="SimSun"/>
                <w:color w:val="000000"/>
                <w:szCs w:val="18"/>
                <w:lang w:val="zh-CN"/>
              </w:rPr>
              <w:t>日</w:t>
            </w:r>
          </w:p>
        </w:tc>
        <w:tc>
          <w:tcPr>
            <w:tcW w:w="1701" w:type="dxa"/>
            <w:tcBorders>
              <w:top w:val="dotted" w:sz="4" w:space="0" w:color="auto"/>
              <w:left w:val="dotted" w:sz="4" w:space="0" w:color="auto"/>
              <w:bottom w:val="dotted" w:sz="4" w:space="0" w:color="auto"/>
              <w:right w:val="dotted" w:sz="4" w:space="0" w:color="auto"/>
            </w:tcBorders>
          </w:tcPr>
          <w:p w14:paraId="57425184" w14:textId="77777777" w:rsidR="00E24DA1" w:rsidRPr="003611A8" w:rsidRDefault="00E24DA1" w:rsidP="0097033B">
            <w:pPr>
              <w:pStyle w:val="Normal-pool-Table"/>
              <w:keepNext/>
              <w:keepLines/>
              <w:overflowPunct w:val="0"/>
              <w:ind w:leftChars="18" w:left="93" w:hanging="57"/>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11</w:t>
            </w:r>
            <w:r w:rsidRPr="003611A8">
              <w:rPr>
                <w:rFonts w:eastAsia="SimSun"/>
                <w:color w:val="000000"/>
                <w:szCs w:val="18"/>
                <w:lang w:val="zh-CN"/>
              </w:rPr>
              <w:t>月</w:t>
            </w:r>
            <w:r w:rsidRPr="003611A8">
              <w:rPr>
                <w:rFonts w:eastAsia="SimSun"/>
                <w:color w:val="000000"/>
                <w:szCs w:val="18"/>
                <w:lang w:val="zh-CN"/>
              </w:rPr>
              <w:t>8</w:t>
            </w:r>
            <w:r w:rsidRPr="003611A8">
              <w:rPr>
                <w:rFonts w:eastAsia="SimSun"/>
                <w:color w:val="000000"/>
                <w:szCs w:val="18"/>
                <w:lang w:val="zh-CN"/>
              </w:rPr>
              <w:t>日</w:t>
            </w:r>
          </w:p>
        </w:tc>
        <w:tc>
          <w:tcPr>
            <w:tcW w:w="1418" w:type="dxa"/>
            <w:tcBorders>
              <w:top w:val="dotted" w:sz="4" w:space="0" w:color="auto"/>
              <w:left w:val="dotted" w:sz="4" w:space="0" w:color="auto"/>
              <w:bottom w:val="dotted" w:sz="4" w:space="0" w:color="auto"/>
              <w:right w:val="dotted" w:sz="4" w:space="0" w:color="auto"/>
            </w:tcBorders>
          </w:tcPr>
          <w:p w14:paraId="263E1B62"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2020</w:t>
            </w:r>
            <w:r w:rsidRPr="003611A8">
              <w:rPr>
                <w:rFonts w:eastAsia="SimSun"/>
                <w:color w:val="000000"/>
                <w:szCs w:val="18"/>
                <w:lang w:val="zh-CN"/>
              </w:rPr>
              <w:t>、</w:t>
            </w:r>
            <w:r w:rsidRPr="003611A8">
              <w:rPr>
                <w:rFonts w:eastAsia="SimSun"/>
                <w:color w:val="000000"/>
                <w:szCs w:val="18"/>
                <w:lang w:val="zh-CN"/>
              </w:rPr>
              <w:t>2021</w:t>
            </w:r>
            <w:r w:rsidRPr="003611A8">
              <w:rPr>
                <w:rFonts w:eastAsia="SimSun"/>
                <w:color w:val="000000"/>
                <w:szCs w:val="18"/>
                <w:lang w:val="zh-CN"/>
              </w:rPr>
              <w:t>、</w:t>
            </w:r>
            <w:r w:rsidRPr="003611A8">
              <w:rPr>
                <w:rFonts w:eastAsia="SimSun"/>
                <w:color w:val="000000"/>
                <w:szCs w:val="18"/>
                <w:lang w:val="zh-CN"/>
              </w:rPr>
              <w:t>2022</w:t>
            </w:r>
          </w:p>
        </w:tc>
        <w:tc>
          <w:tcPr>
            <w:tcW w:w="1700" w:type="dxa"/>
            <w:gridSpan w:val="2"/>
            <w:tcBorders>
              <w:top w:val="dotted" w:sz="4" w:space="0" w:color="auto"/>
              <w:left w:val="dotted" w:sz="4" w:space="0" w:color="auto"/>
              <w:bottom w:val="dotted" w:sz="4" w:space="0" w:color="auto"/>
            </w:tcBorders>
          </w:tcPr>
          <w:p w14:paraId="37AD3DB1"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2027</w:t>
            </w:r>
            <w:r w:rsidRPr="003611A8">
              <w:rPr>
                <w:rFonts w:eastAsia="SimSun"/>
                <w:color w:val="000000"/>
                <w:szCs w:val="18"/>
                <w:lang w:val="zh-CN"/>
              </w:rPr>
              <w:t>年</w:t>
            </w:r>
            <w:r w:rsidRPr="003611A8">
              <w:rPr>
                <w:rFonts w:eastAsia="SimSun"/>
                <w:color w:val="000000"/>
                <w:szCs w:val="18"/>
                <w:lang w:val="zh-CN"/>
              </w:rPr>
              <w:t>2</w:t>
            </w:r>
            <w:r w:rsidRPr="003611A8">
              <w:rPr>
                <w:rFonts w:eastAsia="SimSun"/>
                <w:color w:val="000000"/>
                <w:szCs w:val="18"/>
                <w:lang w:val="zh-CN"/>
              </w:rPr>
              <w:t>月</w:t>
            </w:r>
            <w:r w:rsidRPr="003611A8">
              <w:rPr>
                <w:rFonts w:eastAsia="SimSun"/>
                <w:color w:val="000000"/>
                <w:szCs w:val="18"/>
                <w:lang w:val="zh-CN"/>
              </w:rPr>
              <w:t>8</w:t>
            </w:r>
            <w:r w:rsidRPr="003611A8">
              <w:rPr>
                <w:rFonts w:eastAsia="SimSun"/>
                <w:color w:val="000000"/>
                <w:szCs w:val="18"/>
                <w:lang w:val="zh-CN"/>
              </w:rPr>
              <w:t>日</w:t>
            </w:r>
          </w:p>
        </w:tc>
      </w:tr>
      <w:tr w:rsidR="00E24DA1" w:rsidRPr="003611A8" w14:paraId="7FACC217" w14:textId="77777777" w:rsidTr="0097033B">
        <w:trPr>
          <w:trHeight w:val="57"/>
          <w:jc w:val="right"/>
        </w:trPr>
        <w:tc>
          <w:tcPr>
            <w:tcW w:w="1843" w:type="dxa"/>
            <w:tcBorders>
              <w:top w:val="dotted" w:sz="4" w:space="0" w:color="auto"/>
              <w:left w:val="nil"/>
              <w:bottom w:val="dotted" w:sz="4" w:space="0" w:color="auto"/>
              <w:right w:val="dotted" w:sz="4" w:space="0" w:color="auto"/>
            </w:tcBorders>
          </w:tcPr>
          <w:p w14:paraId="7057BFA1"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毛里塔尼亚</w:t>
            </w:r>
          </w:p>
        </w:tc>
        <w:tc>
          <w:tcPr>
            <w:tcW w:w="1701" w:type="dxa"/>
            <w:tcBorders>
              <w:top w:val="dotted" w:sz="4" w:space="0" w:color="auto"/>
              <w:left w:val="dotted" w:sz="4" w:space="0" w:color="auto"/>
              <w:bottom w:val="dotted" w:sz="4" w:space="0" w:color="auto"/>
              <w:right w:val="dotted" w:sz="4" w:space="0" w:color="auto"/>
            </w:tcBorders>
          </w:tcPr>
          <w:p w14:paraId="715F656B" w14:textId="77777777" w:rsidR="00E24DA1" w:rsidRPr="003611A8" w:rsidRDefault="00E24DA1" w:rsidP="00F8464F">
            <w:pPr>
              <w:pStyle w:val="Normal-pool-Table"/>
              <w:keepNext/>
              <w:keepLines/>
              <w:overflowPunct w:val="0"/>
              <w:jc w:val="both"/>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11</w:t>
            </w:r>
            <w:r w:rsidRPr="003611A8">
              <w:rPr>
                <w:rFonts w:eastAsia="SimSun"/>
                <w:color w:val="000000"/>
                <w:szCs w:val="18"/>
                <w:lang w:val="zh-CN"/>
              </w:rPr>
              <w:t>月</w:t>
            </w:r>
            <w:r w:rsidRPr="003611A8">
              <w:rPr>
                <w:rFonts w:eastAsia="SimSun"/>
                <w:color w:val="000000"/>
                <w:szCs w:val="18"/>
                <w:lang w:val="zh-CN"/>
              </w:rPr>
              <w:t>11</w:t>
            </w:r>
            <w:r w:rsidRPr="003611A8">
              <w:rPr>
                <w:rFonts w:eastAsia="SimSun"/>
                <w:color w:val="000000"/>
                <w:szCs w:val="18"/>
                <w:lang w:val="zh-CN"/>
              </w:rPr>
              <w:t>日</w:t>
            </w:r>
          </w:p>
        </w:tc>
        <w:tc>
          <w:tcPr>
            <w:tcW w:w="1701" w:type="dxa"/>
            <w:tcBorders>
              <w:top w:val="dotted" w:sz="4" w:space="0" w:color="auto"/>
              <w:left w:val="dotted" w:sz="4" w:space="0" w:color="auto"/>
              <w:bottom w:val="dotted" w:sz="4" w:space="0" w:color="auto"/>
              <w:right w:val="dotted" w:sz="4" w:space="0" w:color="auto"/>
            </w:tcBorders>
          </w:tcPr>
          <w:p w14:paraId="73C2A34B" w14:textId="77777777" w:rsidR="00E24DA1" w:rsidRPr="003611A8" w:rsidRDefault="00E24DA1" w:rsidP="0097033B">
            <w:pPr>
              <w:pStyle w:val="Normal-pool-Table"/>
              <w:keepNext/>
              <w:keepLines/>
              <w:overflowPunct w:val="0"/>
              <w:ind w:leftChars="18" w:left="93" w:hanging="57"/>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2</w:t>
            </w:r>
            <w:r w:rsidRPr="003611A8">
              <w:rPr>
                <w:rFonts w:eastAsia="SimSun"/>
                <w:color w:val="000000"/>
                <w:szCs w:val="18"/>
                <w:lang w:val="zh-CN"/>
              </w:rPr>
              <w:t>月</w:t>
            </w:r>
            <w:r w:rsidRPr="003611A8">
              <w:rPr>
                <w:rFonts w:eastAsia="SimSun"/>
                <w:color w:val="000000"/>
                <w:szCs w:val="18"/>
                <w:lang w:val="zh-CN"/>
              </w:rPr>
              <w:t>9</w:t>
            </w:r>
            <w:r w:rsidRPr="003611A8">
              <w:rPr>
                <w:rFonts w:eastAsia="SimSun"/>
                <w:color w:val="000000"/>
                <w:szCs w:val="18"/>
                <w:lang w:val="zh-CN"/>
              </w:rPr>
              <w:t>日</w:t>
            </w:r>
          </w:p>
        </w:tc>
        <w:tc>
          <w:tcPr>
            <w:tcW w:w="1418" w:type="dxa"/>
            <w:tcBorders>
              <w:top w:val="dotted" w:sz="4" w:space="0" w:color="auto"/>
              <w:left w:val="dotted" w:sz="4" w:space="0" w:color="auto"/>
              <w:bottom w:val="dotted" w:sz="4" w:space="0" w:color="auto"/>
              <w:right w:val="dotted" w:sz="4" w:space="0" w:color="auto"/>
            </w:tcBorders>
          </w:tcPr>
          <w:p w14:paraId="0CFF63F8"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2020</w:t>
            </w:r>
            <w:r w:rsidRPr="003611A8">
              <w:rPr>
                <w:rFonts w:eastAsia="SimSun"/>
                <w:color w:val="000000"/>
                <w:szCs w:val="18"/>
                <w:lang w:val="zh-CN"/>
              </w:rPr>
              <w:t>、</w:t>
            </w:r>
            <w:r w:rsidRPr="003611A8">
              <w:rPr>
                <w:rFonts w:eastAsia="SimSun"/>
                <w:color w:val="000000"/>
                <w:szCs w:val="18"/>
                <w:lang w:val="zh-CN"/>
              </w:rPr>
              <w:t>2021</w:t>
            </w:r>
            <w:r w:rsidRPr="003611A8">
              <w:rPr>
                <w:rFonts w:eastAsia="SimSun"/>
                <w:color w:val="000000"/>
                <w:szCs w:val="18"/>
                <w:lang w:val="zh-CN"/>
              </w:rPr>
              <w:t>、</w:t>
            </w:r>
            <w:r w:rsidRPr="003611A8">
              <w:rPr>
                <w:rFonts w:eastAsia="SimSun"/>
                <w:color w:val="000000"/>
                <w:szCs w:val="18"/>
                <w:lang w:val="zh-CN"/>
              </w:rPr>
              <w:t>2022</w:t>
            </w:r>
          </w:p>
        </w:tc>
        <w:tc>
          <w:tcPr>
            <w:tcW w:w="1700" w:type="dxa"/>
            <w:gridSpan w:val="2"/>
            <w:tcBorders>
              <w:top w:val="dotted" w:sz="4" w:space="0" w:color="auto"/>
              <w:left w:val="dotted" w:sz="4" w:space="0" w:color="auto"/>
              <w:bottom w:val="dotted" w:sz="4" w:space="0" w:color="auto"/>
            </w:tcBorders>
          </w:tcPr>
          <w:p w14:paraId="3CAACDFA"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5</w:t>
            </w:r>
            <w:r w:rsidRPr="003611A8">
              <w:rPr>
                <w:rFonts w:eastAsia="SimSun"/>
                <w:color w:val="000000"/>
                <w:szCs w:val="18"/>
                <w:lang w:val="zh-CN"/>
              </w:rPr>
              <w:t>月</w:t>
            </w:r>
            <w:r w:rsidRPr="003611A8">
              <w:rPr>
                <w:rFonts w:eastAsia="SimSun"/>
                <w:color w:val="000000"/>
                <w:szCs w:val="18"/>
                <w:lang w:val="zh-CN"/>
              </w:rPr>
              <w:t>9</w:t>
            </w:r>
            <w:r w:rsidRPr="003611A8">
              <w:rPr>
                <w:rFonts w:eastAsia="SimSun"/>
                <w:color w:val="000000"/>
                <w:szCs w:val="18"/>
                <w:lang w:val="zh-CN"/>
              </w:rPr>
              <w:t>日</w:t>
            </w:r>
          </w:p>
        </w:tc>
      </w:tr>
      <w:tr w:rsidR="00E24DA1" w:rsidRPr="003611A8" w14:paraId="6FCA1184" w14:textId="77777777" w:rsidTr="0097033B">
        <w:trPr>
          <w:trHeight w:val="57"/>
          <w:jc w:val="right"/>
        </w:trPr>
        <w:tc>
          <w:tcPr>
            <w:tcW w:w="1843" w:type="dxa"/>
            <w:tcBorders>
              <w:top w:val="dotted" w:sz="4" w:space="0" w:color="auto"/>
              <w:left w:val="nil"/>
              <w:bottom w:val="dotted" w:sz="4" w:space="0" w:color="auto"/>
              <w:right w:val="dotted" w:sz="4" w:space="0" w:color="auto"/>
            </w:tcBorders>
          </w:tcPr>
          <w:p w14:paraId="219ED721"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尼泊尔</w:t>
            </w:r>
          </w:p>
        </w:tc>
        <w:tc>
          <w:tcPr>
            <w:tcW w:w="1701" w:type="dxa"/>
            <w:tcBorders>
              <w:top w:val="dotted" w:sz="4" w:space="0" w:color="auto"/>
              <w:left w:val="dotted" w:sz="4" w:space="0" w:color="auto"/>
              <w:bottom w:val="dotted" w:sz="4" w:space="0" w:color="auto"/>
              <w:right w:val="dotted" w:sz="4" w:space="0" w:color="auto"/>
            </w:tcBorders>
          </w:tcPr>
          <w:p w14:paraId="65AFE0AE" w14:textId="77777777" w:rsidR="00E24DA1" w:rsidRPr="003611A8" w:rsidRDefault="00E24DA1" w:rsidP="00F8464F">
            <w:pPr>
              <w:pStyle w:val="Normal-pool-Table"/>
              <w:keepNext/>
              <w:keepLines/>
              <w:overflowPunct w:val="0"/>
              <w:jc w:val="both"/>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8</w:t>
            </w:r>
            <w:r w:rsidRPr="003611A8">
              <w:rPr>
                <w:rFonts w:eastAsia="SimSun"/>
                <w:color w:val="000000"/>
                <w:szCs w:val="18"/>
                <w:lang w:val="zh-CN"/>
              </w:rPr>
              <w:t>月</w:t>
            </w:r>
            <w:r w:rsidRPr="003611A8">
              <w:rPr>
                <w:rFonts w:eastAsia="SimSun"/>
                <w:color w:val="000000"/>
                <w:szCs w:val="18"/>
                <w:lang w:val="zh-CN"/>
              </w:rPr>
              <w:t>6</w:t>
            </w:r>
            <w:r w:rsidRPr="003611A8">
              <w:rPr>
                <w:rFonts w:eastAsia="SimSun"/>
                <w:color w:val="000000"/>
                <w:szCs w:val="18"/>
                <w:lang w:val="zh-CN"/>
              </w:rPr>
              <w:t>日</w:t>
            </w:r>
          </w:p>
        </w:tc>
        <w:tc>
          <w:tcPr>
            <w:tcW w:w="1701" w:type="dxa"/>
            <w:tcBorders>
              <w:top w:val="dotted" w:sz="4" w:space="0" w:color="auto"/>
              <w:left w:val="dotted" w:sz="4" w:space="0" w:color="auto"/>
              <w:bottom w:val="dotted" w:sz="4" w:space="0" w:color="auto"/>
              <w:right w:val="dotted" w:sz="4" w:space="0" w:color="auto"/>
            </w:tcBorders>
          </w:tcPr>
          <w:p w14:paraId="274B6F4B" w14:textId="77777777" w:rsidR="00E24DA1" w:rsidRPr="003611A8" w:rsidRDefault="00E24DA1" w:rsidP="0097033B">
            <w:pPr>
              <w:pStyle w:val="Normal-pool-Table"/>
              <w:keepNext/>
              <w:keepLines/>
              <w:overflowPunct w:val="0"/>
              <w:ind w:leftChars="18" w:left="93" w:hanging="57"/>
              <w:jc w:val="both"/>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11</w:t>
            </w:r>
            <w:r w:rsidRPr="003611A8">
              <w:rPr>
                <w:rFonts w:eastAsia="SimSun"/>
                <w:color w:val="000000"/>
                <w:szCs w:val="18"/>
                <w:lang w:val="zh-CN"/>
              </w:rPr>
              <w:t>月</w:t>
            </w:r>
            <w:r w:rsidRPr="003611A8">
              <w:rPr>
                <w:rFonts w:eastAsia="SimSun"/>
                <w:color w:val="000000"/>
                <w:szCs w:val="18"/>
                <w:lang w:val="zh-CN"/>
              </w:rPr>
              <w:t>4</w:t>
            </w:r>
            <w:r w:rsidRPr="003611A8">
              <w:rPr>
                <w:rFonts w:eastAsia="SimSun"/>
                <w:color w:val="000000"/>
                <w:szCs w:val="18"/>
                <w:lang w:val="zh-CN"/>
              </w:rPr>
              <w:t>日</w:t>
            </w:r>
          </w:p>
        </w:tc>
        <w:tc>
          <w:tcPr>
            <w:tcW w:w="1418" w:type="dxa"/>
            <w:tcBorders>
              <w:top w:val="dotted" w:sz="4" w:space="0" w:color="auto"/>
              <w:left w:val="dotted" w:sz="4" w:space="0" w:color="auto"/>
              <w:bottom w:val="dotted" w:sz="4" w:space="0" w:color="auto"/>
              <w:right w:val="dotted" w:sz="4" w:space="0" w:color="auto"/>
            </w:tcBorders>
          </w:tcPr>
          <w:p w14:paraId="13F9624C"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2020</w:t>
            </w:r>
            <w:r w:rsidRPr="003611A8">
              <w:rPr>
                <w:rFonts w:eastAsia="SimSun"/>
                <w:color w:val="000000"/>
                <w:szCs w:val="18"/>
                <w:lang w:val="zh-CN"/>
              </w:rPr>
              <w:t>、</w:t>
            </w:r>
            <w:r w:rsidRPr="003611A8">
              <w:rPr>
                <w:rFonts w:eastAsia="SimSun"/>
                <w:color w:val="000000"/>
                <w:szCs w:val="18"/>
                <w:lang w:val="zh-CN"/>
              </w:rPr>
              <w:t>2021</w:t>
            </w:r>
            <w:r w:rsidRPr="003611A8">
              <w:rPr>
                <w:rFonts w:eastAsia="SimSun"/>
                <w:color w:val="000000"/>
                <w:szCs w:val="18"/>
                <w:lang w:val="zh-CN"/>
              </w:rPr>
              <w:t>、</w:t>
            </w:r>
            <w:r w:rsidRPr="003611A8">
              <w:rPr>
                <w:rFonts w:eastAsia="SimSun"/>
                <w:color w:val="000000"/>
                <w:szCs w:val="18"/>
                <w:lang w:val="zh-CN"/>
              </w:rPr>
              <w:t>2022</w:t>
            </w:r>
          </w:p>
        </w:tc>
        <w:tc>
          <w:tcPr>
            <w:tcW w:w="1700" w:type="dxa"/>
            <w:gridSpan w:val="2"/>
            <w:tcBorders>
              <w:top w:val="dotted" w:sz="4" w:space="0" w:color="auto"/>
              <w:left w:val="dotted" w:sz="4" w:space="0" w:color="auto"/>
              <w:bottom w:val="dotted" w:sz="4" w:space="0" w:color="auto"/>
            </w:tcBorders>
          </w:tcPr>
          <w:p w14:paraId="613CAD1D"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2</w:t>
            </w:r>
            <w:r w:rsidRPr="003611A8">
              <w:rPr>
                <w:rFonts w:eastAsia="SimSun"/>
                <w:color w:val="000000"/>
                <w:szCs w:val="18"/>
                <w:lang w:val="zh-CN"/>
              </w:rPr>
              <w:t>月</w:t>
            </w:r>
            <w:r w:rsidRPr="003611A8">
              <w:rPr>
                <w:rFonts w:eastAsia="SimSun"/>
                <w:color w:val="000000"/>
                <w:szCs w:val="18"/>
                <w:lang w:val="zh-CN"/>
              </w:rPr>
              <w:t>4</w:t>
            </w:r>
            <w:r w:rsidRPr="003611A8">
              <w:rPr>
                <w:rFonts w:eastAsia="SimSun"/>
                <w:color w:val="000000"/>
                <w:szCs w:val="18"/>
                <w:lang w:val="zh-CN"/>
              </w:rPr>
              <w:t>日</w:t>
            </w:r>
          </w:p>
        </w:tc>
      </w:tr>
      <w:tr w:rsidR="00E24DA1" w:rsidRPr="003611A8" w14:paraId="71DE8511" w14:textId="77777777" w:rsidTr="0097033B">
        <w:trPr>
          <w:trHeight w:val="57"/>
          <w:jc w:val="right"/>
        </w:trPr>
        <w:tc>
          <w:tcPr>
            <w:tcW w:w="1843" w:type="dxa"/>
            <w:tcBorders>
              <w:top w:val="dotted" w:sz="4" w:space="0" w:color="auto"/>
              <w:left w:val="nil"/>
              <w:bottom w:val="dotted" w:sz="4" w:space="0" w:color="auto"/>
              <w:right w:val="dotted" w:sz="4" w:space="0" w:color="auto"/>
            </w:tcBorders>
          </w:tcPr>
          <w:p w14:paraId="360EE8F1" w14:textId="77777777" w:rsidR="00E24DA1" w:rsidRPr="003611A8" w:rsidRDefault="00E24DA1" w:rsidP="00E24DA1">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overflowPunct w:val="0"/>
              <w:ind w:left="227" w:hanging="227"/>
              <w:jc w:val="both"/>
              <w:rPr>
                <w:rFonts w:eastAsia="SimSun"/>
                <w:szCs w:val="18"/>
              </w:rPr>
            </w:pPr>
            <w:r w:rsidRPr="003611A8">
              <w:rPr>
                <w:rFonts w:eastAsia="SimSun"/>
                <w:color w:val="000000"/>
                <w:szCs w:val="18"/>
                <w:lang w:val="zh-CN"/>
              </w:rPr>
              <w:t>圣基茨和尼维斯</w:t>
            </w:r>
          </w:p>
        </w:tc>
        <w:tc>
          <w:tcPr>
            <w:tcW w:w="1701" w:type="dxa"/>
            <w:tcBorders>
              <w:top w:val="dotted" w:sz="4" w:space="0" w:color="auto"/>
              <w:left w:val="dotted" w:sz="4" w:space="0" w:color="auto"/>
              <w:bottom w:val="dotted" w:sz="4" w:space="0" w:color="auto"/>
              <w:right w:val="dotted" w:sz="4" w:space="0" w:color="auto"/>
            </w:tcBorders>
          </w:tcPr>
          <w:p w14:paraId="750B4648" w14:textId="77777777" w:rsidR="00E24DA1" w:rsidRPr="003611A8" w:rsidRDefault="00E24DA1" w:rsidP="00F8464F">
            <w:pPr>
              <w:pStyle w:val="Normal-pool-Table"/>
              <w:keepNext/>
              <w:keepLines/>
              <w:overflowPunct w:val="0"/>
              <w:jc w:val="both"/>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8</w:t>
            </w:r>
            <w:r w:rsidRPr="003611A8">
              <w:rPr>
                <w:rFonts w:eastAsia="SimSun"/>
                <w:color w:val="000000"/>
                <w:szCs w:val="18"/>
                <w:lang w:val="zh-CN"/>
              </w:rPr>
              <w:t>月</w:t>
            </w:r>
            <w:r w:rsidRPr="003611A8">
              <w:rPr>
                <w:rFonts w:eastAsia="SimSun"/>
                <w:color w:val="000000"/>
                <w:szCs w:val="18"/>
                <w:lang w:val="zh-CN"/>
              </w:rPr>
              <w:t>29</w:t>
            </w:r>
            <w:r w:rsidRPr="003611A8">
              <w:rPr>
                <w:rFonts w:eastAsia="SimSun"/>
                <w:color w:val="000000"/>
                <w:szCs w:val="18"/>
                <w:lang w:val="zh-CN"/>
              </w:rPr>
              <w:t>日</w:t>
            </w:r>
          </w:p>
        </w:tc>
        <w:tc>
          <w:tcPr>
            <w:tcW w:w="1701" w:type="dxa"/>
            <w:tcBorders>
              <w:top w:val="dotted" w:sz="4" w:space="0" w:color="auto"/>
              <w:left w:val="dotted" w:sz="4" w:space="0" w:color="auto"/>
              <w:bottom w:val="dotted" w:sz="4" w:space="0" w:color="auto"/>
              <w:right w:val="dotted" w:sz="4" w:space="0" w:color="auto"/>
            </w:tcBorders>
          </w:tcPr>
          <w:p w14:paraId="4C94251A" w14:textId="77777777" w:rsidR="00E24DA1" w:rsidRPr="003611A8" w:rsidRDefault="00E24DA1" w:rsidP="0097033B">
            <w:pPr>
              <w:pStyle w:val="Normal-pool-Table"/>
              <w:keepNext/>
              <w:keepLines/>
              <w:overflowPunct w:val="0"/>
              <w:ind w:leftChars="18" w:left="93" w:rightChars="-50" w:right="-100" w:hanging="57"/>
              <w:jc w:val="both"/>
              <w:rPr>
                <w:rFonts w:eastAsia="SimSun"/>
                <w:szCs w:val="18"/>
              </w:rPr>
            </w:pPr>
            <w:r w:rsidRPr="003611A8">
              <w:rPr>
                <w:rFonts w:eastAsia="SimSun"/>
                <w:color w:val="000000"/>
                <w:szCs w:val="18"/>
                <w:lang w:val="zh-CN"/>
              </w:rPr>
              <w:t>2025</w:t>
            </w:r>
            <w:r w:rsidRPr="003611A8">
              <w:rPr>
                <w:rFonts w:eastAsia="SimSun"/>
                <w:color w:val="000000"/>
                <w:szCs w:val="18"/>
                <w:lang w:val="zh-CN"/>
              </w:rPr>
              <w:t>年</w:t>
            </w:r>
            <w:r w:rsidRPr="003611A8">
              <w:rPr>
                <w:rFonts w:eastAsia="SimSun"/>
                <w:color w:val="000000"/>
                <w:szCs w:val="18"/>
                <w:lang w:val="zh-CN"/>
              </w:rPr>
              <w:t>11</w:t>
            </w:r>
            <w:r w:rsidRPr="003611A8">
              <w:rPr>
                <w:rFonts w:eastAsia="SimSun"/>
                <w:color w:val="000000"/>
                <w:szCs w:val="18"/>
                <w:lang w:val="zh-CN"/>
              </w:rPr>
              <w:t>月</w:t>
            </w:r>
            <w:r w:rsidRPr="003611A8">
              <w:rPr>
                <w:rFonts w:eastAsia="SimSun"/>
                <w:color w:val="000000"/>
                <w:szCs w:val="18"/>
                <w:lang w:val="zh-CN"/>
              </w:rPr>
              <w:t>27</w:t>
            </w:r>
            <w:r w:rsidRPr="003611A8">
              <w:rPr>
                <w:rFonts w:eastAsia="SimSun"/>
                <w:color w:val="000000"/>
                <w:szCs w:val="18"/>
                <w:lang w:val="zh-CN"/>
              </w:rPr>
              <w:t>日</w:t>
            </w:r>
          </w:p>
        </w:tc>
        <w:tc>
          <w:tcPr>
            <w:tcW w:w="1418" w:type="dxa"/>
            <w:tcBorders>
              <w:top w:val="dotted" w:sz="4" w:space="0" w:color="auto"/>
              <w:left w:val="dotted" w:sz="4" w:space="0" w:color="auto"/>
              <w:bottom w:val="dotted" w:sz="4" w:space="0" w:color="auto"/>
              <w:right w:val="dotted" w:sz="4" w:space="0" w:color="auto"/>
            </w:tcBorders>
          </w:tcPr>
          <w:p w14:paraId="6A60347A"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18" w:right="36"/>
              <w:rPr>
                <w:rFonts w:eastAsia="SimSun"/>
                <w:szCs w:val="18"/>
              </w:rPr>
            </w:pPr>
            <w:r w:rsidRPr="003611A8">
              <w:rPr>
                <w:rFonts w:eastAsia="SimSun"/>
                <w:color w:val="000000"/>
                <w:szCs w:val="18"/>
                <w:lang w:val="zh-CN"/>
              </w:rPr>
              <w:t>2020</w:t>
            </w:r>
            <w:r w:rsidRPr="003611A8">
              <w:rPr>
                <w:rFonts w:eastAsia="SimSun"/>
                <w:color w:val="000000"/>
                <w:szCs w:val="18"/>
                <w:lang w:val="zh-CN"/>
              </w:rPr>
              <w:t>、</w:t>
            </w:r>
            <w:r w:rsidRPr="003611A8">
              <w:rPr>
                <w:rFonts w:eastAsia="SimSun"/>
                <w:color w:val="000000"/>
                <w:szCs w:val="18"/>
                <w:lang w:val="zh-CN"/>
              </w:rPr>
              <w:t>2021</w:t>
            </w:r>
            <w:r w:rsidRPr="003611A8">
              <w:rPr>
                <w:rFonts w:eastAsia="SimSun"/>
                <w:color w:val="000000"/>
                <w:szCs w:val="18"/>
                <w:lang w:val="zh-CN"/>
              </w:rPr>
              <w:t>、</w:t>
            </w:r>
            <w:r w:rsidRPr="003611A8">
              <w:rPr>
                <w:rFonts w:eastAsia="SimSun"/>
                <w:color w:val="000000"/>
                <w:szCs w:val="18"/>
                <w:lang w:val="zh-CN"/>
              </w:rPr>
              <w:t>2022</w:t>
            </w:r>
          </w:p>
        </w:tc>
        <w:tc>
          <w:tcPr>
            <w:tcW w:w="1700" w:type="dxa"/>
            <w:gridSpan w:val="2"/>
            <w:tcBorders>
              <w:top w:val="dotted" w:sz="4" w:space="0" w:color="auto"/>
              <w:left w:val="dotted" w:sz="4" w:space="0" w:color="auto"/>
              <w:bottom w:val="dotted" w:sz="4" w:space="0" w:color="auto"/>
            </w:tcBorders>
          </w:tcPr>
          <w:p w14:paraId="07CA2AF4" w14:textId="77777777" w:rsidR="00E24DA1" w:rsidRPr="003611A8"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78" w:right="-156"/>
              <w:jc w:val="both"/>
              <w:rPr>
                <w:rFonts w:eastAsia="SimSun"/>
                <w:szCs w:val="18"/>
              </w:rPr>
            </w:pPr>
            <w:r w:rsidRPr="003611A8">
              <w:rPr>
                <w:rFonts w:eastAsia="SimSun"/>
                <w:color w:val="000000"/>
                <w:szCs w:val="18"/>
                <w:lang w:val="zh-CN"/>
              </w:rPr>
              <w:t>2026</w:t>
            </w:r>
            <w:r w:rsidRPr="003611A8">
              <w:rPr>
                <w:rFonts w:eastAsia="SimSun"/>
                <w:color w:val="000000"/>
                <w:szCs w:val="18"/>
                <w:lang w:val="zh-CN"/>
              </w:rPr>
              <w:t>年</w:t>
            </w:r>
            <w:r w:rsidRPr="003611A8">
              <w:rPr>
                <w:rFonts w:eastAsia="SimSun"/>
                <w:color w:val="000000"/>
                <w:szCs w:val="18"/>
                <w:lang w:val="zh-CN"/>
              </w:rPr>
              <w:t>2</w:t>
            </w:r>
            <w:r w:rsidRPr="003611A8">
              <w:rPr>
                <w:rFonts w:eastAsia="SimSun"/>
                <w:color w:val="000000"/>
                <w:szCs w:val="18"/>
                <w:lang w:val="zh-CN"/>
              </w:rPr>
              <w:t>月</w:t>
            </w:r>
            <w:r w:rsidRPr="003611A8">
              <w:rPr>
                <w:rFonts w:eastAsia="SimSun"/>
                <w:color w:val="000000"/>
                <w:szCs w:val="18"/>
                <w:lang w:val="zh-CN"/>
              </w:rPr>
              <w:t>27</w:t>
            </w:r>
            <w:r w:rsidRPr="003611A8">
              <w:rPr>
                <w:rFonts w:eastAsia="SimSun"/>
                <w:color w:val="000000"/>
                <w:szCs w:val="18"/>
                <w:lang w:val="zh-CN"/>
              </w:rPr>
              <w:t>日</w:t>
            </w:r>
          </w:p>
        </w:tc>
      </w:tr>
    </w:tbl>
    <w:p w14:paraId="00A3C063" w14:textId="77777777" w:rsidR="00E24DA1" w:rsidRPr="00BB0766" w:rsidRDefault="00E24DA1" w:rsidP="006320ED">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spacing w:before="60"/>
        <w:ind w:left="1247"/>
        <w:jc w:val="both"/>
        <w:rPr>
          <w:lang w:eastAsia="zh-CN"/>
        </w:rPr>
      </w:pPr>
      <w:r w:rsidRPr="008309A0">
        <w:rPr>
          <w:sz w:val="17"/>
          <w:szCs w:val="17"/>
          <w:lang w:val="zh-CN" w:eastAsia="zh-CN"/>
        </w:rPr>
        <w:tab/>
      </w:r>
      <w:r w:rsidRPr="00EC7B44">
        <w:rPr>
          <w:lang w:val="zh-CN" w:eastAsia="zh-CN"/>
        </w:rPr>
        <w:t xml:space="preserve">* </w:t>
      </w:r>
      <w:r w:rsidRPr="00BB0766">
        <w:rPr>
          <w:rFonts w:ascii="SimSun" w:eastAsia="SimSun" w:hAnsi="SimSun" w:cs="SimSun" w:hint="eastAsia"/>
          <w:lang w:val="zh-CN" w:eastAsia="zh-CN"/>
        </w:rPr>
        <w:t>表中仅列出了不按第</w:t>
      </w:r>
      <w:r w:rsidRPr="00BB0766">
        <w:rPr>
          <w:lang w:val="zh-CN" w:eastAsia="zh-CN"/>
        </w:rPr>
        <w:t>XXX/11号决定规定推迟的年份。</w:t>
      </w:r>
    </w:p>
    <w:p w14:paraId="251835F6" w14:textId="77777777" w:rsidR="00E24DA1" w:rsidRPr="00E0159C" w:rsidRDefault="00E24DA1" w:rsidP="00E24DA1">
      <w:pPr>
        <w:pStyle w:val="Normalnumber"/>
        <w:keepNext/>
        <w:keepLines/>
        <w:tabs>
          <w:tab w:val="clear" w:pos="1247"/>
          <w:tab w:val="clear" w:pos="1814"/>
          <w:tab w:val="clear" w:pos="2381"/>
          <w:tab w:val="clear" w:pos="2948"/>
          <w:tab w:val="clear" w:pos="3515"/>
          <w:tab w:val="left" w:pos="624"/>
        </w:tabs>
        <w:overflowPunct w:val="0"/>
        <w:spacing w:before="240"/>
        <w:jc w:val="both"/>
        <w:rPr>
          <w:rFonts w:eastAsia="SimSun"/>
          <w:sz w:val="24"/>
          <w:szCs w:val="14"/>
        </w:rPr>
      </w:pPr>
      <w:r w:rsidRPr="008309A0">
        <w:rPr>
          <w:rFonts w:eastAsia="SimSun"/>
          <w:sz w:val="24"/>
          <w:szCs w:val="14"/>
          <w:lang w:val="zh-CN"/>
        </w:rPr>
        <w:t>计算生产量和消费量数据载于附件四至附件七，</w:t>
      </w:r>
      <w:r w:rsidRPr="00E0159C">
        <w:rPr>
          <w:rFonts w:eastAsia="SimSun"/>
          <w:sz w:val="24"/>
          <w:szCs w:val="14"/>
          <w:lang w:val="zh-CN"/>
        </w:rPr>
        <w:t>具体如下：</w:t>
      </w:r>
    </w:p>
    <w:p w14:paraId="2CDAE75A" w14:textId="77777777" w:rsidR="00E24DA1" w:rsidRPr="00E0159C" w:rsidRDefault="00E24DA1" w:rsidP="00E24DA1">
      <w:pPr>
        <w:pStyle w:val="Normalnumber"/>
        <w:keepNext/>
        <w:keepLines/>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附件四载列按缔约方分类（第</w:t>
      </w:r>
      <w:r w:rsidRPr="00E0159C">
        <w:rPr>
          <w:rFonts w:eastAsia="SimSun"/>
          <w:sz w:val="24"/>
          <w:szCs w:val="14"/>
          <w:lang w:val="zh-CN"/>
        </w:rPr>
        <w:t>5</w:t>
      </w:r>
      <w:r w:rsidRPr="00E0159C">
        <w:rPr>
          <w:rFonts w:eastAsia="SimSun"/>
          <w:sz w:val="24"/>
          <w:szCs w:val="14"/>
          <w:lang w:val="zh-CN"/>
        </w:rPr>
        <w:t>条缔约方</w:t>
      </w:r>
      <w:r w:rsidRPr="00E0159C">
        <w:rPr>
          <w:rFonts w:eastAsia="SimSun" w:hint="eastAsia"/>
          <w:sz w:val="24"/>
          <w:szCs w:val="14"/>
          <w:lang w:val="zh-CN"/>
        </w:rPr>
        <w:t>或</w:t>
      </w:r>
      <w:r w:rsidRPr="00E0159C">
        <w:rPr>
          <w:rFonts w:eastAsia="SimSun"/>
          <w:sz w:val="24"/>
          <w:szCs w:val="14"/>
          <w:lang w:val="zh-CN"/>
        </w:rPr>
        <w:t>非第</w:t>
      </w:r>
      <w:r w:rsidRPr="00E0159C">
        <w:rPr>
          <w:rFonts w:eastAsia="SimSun"/>
          <w:sz w:val="24"/>
          <w:szCs w:val="14"/>
          <w:lang w:val="zh-CN"/>
        </w:rPr>
        <w:t>5</w:t>
      </w:r>
      <w:r w:rsidRPr="00E0159C">
        <w:rPr>
          <w:rFonts w:eastAsia="SimSun"/>
          <w:sz w:val="24"/>
          <w:szCs w:val="14"/>
          <w:lang w:val="zh-CN"/>
        </w:rPr>
        <w:t>条缔约方）划分的</w:t>
      </w:r>
      <w:r w:rsidRPr="00E0159C">
        <w:rPr>
          <w:rFonts w:eastAsia="SimSun"/>
          <w:sz w:val="24"/>
          <w:szCs w:val="14"/>
          <w:lang w:val="zh-CN"/>
        </w:rPr>
        <w:t>2025</w:t>
      </w:r>
      <w:r w:rsidRPr="00E0159C">
        <w:rPr>
          <w:rFonts w:eastAsia="SimSun"/>
          <w:sz w:val="24"/>
          <w:szCs w:val="14"/>
          <w:lang w:val="zh-CN"/>
        </w:rPr>
        <w:t>年受控物质的计算生产量和消费量；</w:t>
      </w:r>
    </w:p>
    <w:p w14:paraId="64EA2386" w14:textId="77777777" w:rsidR="00E24DA1" w:rsidRPr="00E0159C" w:rsidRDefault="00E24DA1" w:rsidP="00E24DA1">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附件五载列按缔约方分类（第</w:t>
      </w:r>
      <w:r w:rsidRPr="00E0159C">
        <w:rPr>
          <w:rFonts w:eastAsia="SimSun"/>
          <w:sz w:val="24"/>
          <w:szCs w:val="14"/>
          <w:lang w:val="zh-CN"/>
        </w:rPr>
        <w:t>5</w:t>
      </w:r>
      <w:r w:rsidRPr="00E0159C">
        <w:rPr>
          <w:rFonts w:eastAsia="SimSun"/>
          <w:sz w:val="24"/>
          <w:szCs w:val="14"/>
          <w:lang w:val="zh-CN"/>
        </w:rPr>
        <w:t>条缔约方</w:t>
      </w:r>
      <w:r w:rsidRPr="00E0159C">
        <w:rPr>
          <w:rFonts w:eastAsia="SimSun" w:hint="eastAsia"/>
          <w:sz w:val="24"/>
          <w:szCs w:val="14"/>
          <w:lang w:val="zh-CN"/>
        </w:rPr>
        <w:t>或</w:t>
      </w:r>
      <w:r w:rsidRPr="00E0159C">
        <w:rPr>
          <w:rFonts w:eastAsia="SimSun"/>
          <w:sz w:val="24"/>
          <w:szCs w:val="14"/>
          <w:lang w:val="zh-CN"/>
        </w:rPr>
        <w:t>非第</w:t>
      </w:r>
      <w:r w:rsidRPr="00E0159C">
        <w:rPr>
          <w:rFonts w:eastAsia="SimSun"/>
          <w:sz w:val="24"/>
          <w:szCs w:val="14"/>
          <w:lang w:val="zh-CN"/>
        </w:rPr>
        <w:t>5</w:t>
      </w:r>
      <w:r w:rsidRPr="00E0159C">
        <w:rPr>
          <w:rFonts w:eastAsia="SimSun"/>
          <w:sz w:val="24"/>
          <w:szCs w:val="14"/>
          <w:lang w:val="zh-CN"/>
        </w:rPr>
        <w:t>条缔约方）划分的</w:t>
      </w:r>
      <w:r w:rsidRPr="00E0159C">
        <w:rPr>
          <w:rFonts w:eastAsia="SimSun"/>
          <w:sz w:val="24"/>
          <w:szCs w:val="14"/>
          <w:lang w:val="zh-CN"/>
        </w:rPr>
        <w:t>2024</w:t>
      </w:r>
      <w:r w:rsidRPr="00E0159C">
        <w:rPr>
          <w:rFonts w:eastAsia="SimSun"/>
          <w:sz w:val="24"/>
          <w:szCs w:val="14"/>
          <w:lang w:val="zh-CN"/>
        </w:rPr>
        <w:t>年受控物质的计算生产量和消费量；</w:t>
      </w:r>
    </w:p>
    <w:p w14:paraId="0561BA3E" w14:textId="77777777" w:rsidR="00E24DA1" w:rsidRPr="00E0159C" w:rsidRDefault="00E24DA1" w:rsidP="00E24DA1">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附件六载列</w:t>
      </w:r>
      <w:r w:rsidRPr="00E0159C">
        <w:rPr>
          <w:rFonts w:eastAsia="SimSun"/>
          <w:sz w:val="24"/>
          <w:szCs w:val="14"/>
          <w:lang w:val="zh-CN"/>
        </w:rPr>
        <w:t>2024</w:t>
      </w:r>
      <w:r w:rsidRPr="00E0159C">
        <w:rPr>
          <w:rFonts w:eastAsia="SimSun"/>
          <w:sz w:val="24"/>
          <w:szCs w:val="14"/>
          <w:lang w:val="zh-CN"/>
        </w:rPr>
        <w:t>年和</w:t>
      </w:r>
      <w:r w:rsidRPr="00E0159C">
        <w:rPr>
          <w:rFonts w:eastAsia="SimSun"/>
          <w:sz w:val="24"/>
          <w:szCs w:val="14"/>
          <w:lang w:val="zh-CN"/>
        </w:rPr>
        <w:t>2025</w:t>
      </w:r>
      <w:r w:rsidRPr="00E0159C">
        <w:rPr>
          <w:rFonts w:eastAsia="SimSun"/>
          <w:sz w:val="24"/>
          <w:szCs w:val="14"/>
          <w:lang w:val="zh-CN"/>
        </w:rPr>
        <w:t>年按联合国各区域组划分的受控物质计算生产量和消费量汇总摘要信息；</w:t>
      </w:r>
    </w:p>
    <w:p w14:paraId="11327D32" w14:textId="77777777" w:rsidR="00E24DA1" w:rsidRPr="00E0159C" w:rsidRDefault="00E24DA1" w:rsidP="00E24DA1">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附件七载列按缔约方分类（第</w:t>
      </w:r>
      <w:r w:rsidRPr="00E0159C">
        <w:rPr>
          <w:rFonts w:eastAsia="SimSun"/>
          <w:sz w:val="24"/>
          <w:szCs w:val="14"/>
          <w:lang w:val="zh-CN"/>
        </w:rPr>
        <w:t>5</w:t>
      </w:r>
      <w:r w:rsidRPr="00E0159C">
        <w:rPr>
          <w:rFonts w:eastAsia="SimSun"/>
          <w:sz w:val="24"/>
          <w:szCs w:val="14"/>
          <w:lang w:val="zh-CN"/>
        </w:rPr>
        <w:t>条缔约方</w:t>
      </w:r>
      <w:r w:rsidRPr="00E0159C">
        <w:rPr>
          <w:rFonts w:eastAsia="SimSun" w:hint="eastAsia"/>
          <w:sz w:val="24"/>
          <w:szCs w:val="14"/>
          <w:lang w:val="zh-CN"/>
        </w:rPr>
        <w:t>或</w:t>
      </w:r>
      <w:r w:rsidRPr="00E0159C">
        <w:rPr>
          <w:rFonts w:eastAsia="SimSun"/>
          <w:sz w:val="24"/>
          <w:szCs w:val="14"/>
          <w:lang w:val="zh-CN"/>
        </w:rPr>
        <w:t>非第</w:t>
      </w:r>
      <w:r w:rsidRPr="00E0159C">
        <w:rPr>
          <w:rFonts w:eastAsia="SimSun"/>
          <w:sz w:val="24"/>
          <w:szCs w:val="14"/>
          <w:lang w:val="zh-CN"/>
        </w:rPr>
        <w:t>5</w:t>
      </w:r>
      <w:r w:rsidRPr="00E0159C">
        <w:rPr>
          <w:rFonts w:eastAsia="SimSun"/>
          <w:sz w:val="24"/>
          <w:szCs w:val="14"/>
          <w:lang w:val="zh-CN"/>
        </w:rPr>
        <w:t>条缔约方）划分的汇总摘要信息，对</w:t>
      </w:r>
      <w:r w:rsidRPr="00E0159C">
        <w:rPr>
          <w:rFonts w:eastAsia="SimSun"/>
          <w:sz w:val="24"/>
          <w:szCs w:val="14"/>
          <w:lang w:val="zh-CN"/>
        </w:rPr>
        <w:t>2024</w:t>
      </w:r>
      <w:r w:rsidRPr="00E0159C">
        <w:rPr>
          <w:rFonts w:eastAsia="SimSun"/>
          <w:sz w:val="24"/>
          <w:szCs w:val="14"/>
          <w:lang w:val="zh-CN"/>
        </w:rPr>
        <w:t>年和</w:t>
      </w:r>
      <w:r w:rsidRPr="00E0159C">
        <w:rPr>
          <w:rFonts w:eastAsia="SimSun"/>
          <w:sz w:val="24"/>
          <w:szCs w:val="14"/>
          <w:lang w:val="zh-CN"/>
        </w:rPr>
        <w:t>2025</w:t>
      </w:r>
      <w:r w:rsidRPr="00E0159C">
        <w:rPr>
          <w:rFonts w:eastAsia="SimSun"/>
          <w:sz w:val="24"/>
          <w:szCs w:val="14"/>
          <w:lang w:val="zh-CN"/>
        </w:rPr>
        <w:t>年受控物质的计算生产量、进口量和出口量进行比较。</w:t>
      </w:r>
    </w:p>
    <w:p w14:paraId="58F9A222" w14:textId="77777777" w:rsidR="00E24DA1" w:rsidRPr="00E0159C"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rPr>
      </w:pPr>
      <w:r w:rsidRPr="00E0159C">
        <w:rPr>
          <w:rFonts w:eastAsia="SimSun"/>
          <w:sz w:val="24"/>
          <w:szCs w:val="14"/>
          <w:lang w:val="zh-CN"/>
        </w:rPr>
        <w:t>关于回收受控物质贸易的详情或摘要信息</w:t>
      </w:r>
      <w:r w:rsidRPr="00E0159C">
        <w:rPr>
          <w:rFonts w:eastAsia="SimSun"/>
          <w:sz w:val="24"/>
          <w:szCs w:val="14"/>
          <w:vertAlign w:val="superscript"/>
          <w:lang w:val="zh-CN"/>
        </w:rPr>
        <w:footnoteReference w:id="5"/>
      </w:r>
      <w:r w:rsidRPr="00E0159C">
        <w:rPr>
          <w:rFonts w:eastAsia="SimSun"/>
          <w:sz w:val="24"/>
          <w:szCs w:val="14"/>
          <w:lang w:val="zh-CN"/>
        </w:rPr>
        <w:t>载于附件八和附件九，具体如下：</w:t>
      </w:r>
    </w:p>
    <w:p w14:paraId="7BCDCA50" w14:textId="77777777" w:rsidR="00E24DA1" w:rsidRPr="00E0159C" w:rsidRDefault="00E24DA1" w:rsidP="00E24DA1">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附件八载列按缔约方分类（第</w:t>
      </w:r>
      <w:r w:rsidRPr="00E0159C">
        <w:rPr>
          <w:rFonts w:eastAsia="SimSun"/>
          <w:sz w:val="24"/>
          <w:szCs w:val="14"/>
          <w:lang w:val="zh-CN"/>
        </w:rPr>
        <w:t>5</w:t>
      </w:r>
      <w:r w:rsidRPr="00E0159C">
        <w:rPr>
          <w:rFonts w:eastAsia="SimSun"/>
          <w:sz w:val="24"/>
          <w:szCs w:val="14"/>
          <w:lang w:val="zh-CN"/>
        </w:rPr>
        <w:t>条缔约方</w:t>
      </w:r>
      <w:r w:rsidRPr="00E0159C">
        <w:rPr>
          <w:rFonts w:eastAsia="SimSun" w:hint="eastAsia"/>
          <w:sz w:val="24"/>
          <w:szCs w:val="14"/>
          <w:lang w:val="zh-CN"/>
        </w:rPr>
        <w:t>或</w:t>
      </w:r>
      <w:r w:rsidRPr="00E0159C">
        <w:rPr>
          <w:rFonts w:eastAsia="SimSun"/>
          <w:sz w:val="24"/>
          <w:szCs w:val="14"/>
          <w:lang w:val="zh-CN"/>
        </w:rPr>
        <w:t>非第</w:t>
      </w:r>
      <w:r w:rsidRPr="00E0159C">
        <w:rPr>
          <w:rFonts w:eastAsia="SimSun"/>
          <w:sz w:val="24"/>
          <w:szCs w:val="14"/>
          <w:lang w:val="zh-CN"/>
        </w:rPr>
        <w:t>5</w:t>
      </w:r>
      <w:r w:rsidRPr="00E0159C">
        <w:rPr>
          <w:rFonts w:eastAsia="SimSun"/>
          <w:sz w:val="24"/>
          <w:szCs w:val="14"/>
          <w:lang w:val="zh-CN"/>
        </w:rPr>
        <w:t>条缔约方）划分的</w:t>
      </w:r>
      <w:r w:rsidRPr="00E0159C">
        <w:rPr>
          <w:rFonts w:eastAsia="SimSun"/>
          <w:sz w:val="24"/>
          <w:szCs w:val="14"/>
          <w:lang w:val="zh-CN"/>
        </w:rPr>
        <w:t>2024</w:t>
      </w:r>
      <w:r w:rsidRPr="00E0159C">
        <w:rPr>
          <w:rFonts w:eastAsia="SimSun"/>
          <w:sz w:val="24"/>
          <w:szCs w:val="14"/>
          <w:lang w:val="zh-CN"/>
        </w:rPr>
        <w:t>年和</w:t>
      </w:r>
      <w:r w:rsidRPr="00E0159C">
        <w:rPr>
          <w:rFonts w:eastAsia="SimSun"/>
          <w:sz w:val="24"/>
          <w:szCs w:val="14"/>
          <w:lang w:val="zh-CN"/>
        </w:rPr>
        <w:t>2025</w:t>
      </w:r>
      <w:r w:rsidRPr="00E0159C">
        <w:rPr>
          <w:rFonts w:eastAsia="SimSun"/>
          <w:sz w:val="24"/>
          <w:szCs w:val="14"/>
          <w:lang w:val="zh-CN"/>
        </w:rPr>
        <w:t>年新的和回收的受控物质进口量和出口量摘要信息；</w:t>
      </w:r>
    </w:p>
    <w:p w14:paraId="20D768B5" w14:textId="77777777" w:rsidR="00E24DA1" w:rsidRPr="008309A0" w:rsidRDefault="00E24DA1" w:rsidP="00E24DA1">
      <w:pPr>
        <w:pStyle w:val="Normalnumber"/>
        <w:numPr>
          <w:ilvl w:val="1"/>
          <w:numId w:val="1"/>
        </w:numPr>
        <w:tabs>
          <w:tab w:val="clear" w:pos="1247"/>
          <w:tab w:val="clear" w:pos="1814"/>
          <w:tab w:val="clear" w:pos="2381"/>
          <w:tab w:val="clear" w:pos="2495"/>
          <w:tab w:val="clear" w:pos="2948"/>
          <w:tab w:val="clear" w:pos="3515"/>
          <w:tab w:val="left" w:pos="624"/>
        </w:tabs>
        <w:overflowPunct w:val="0"/>
        <w:ind w:left="1247" w:firstLine="624"/>
        <w:jc w:val="both"/>
        <w:rPr>
          <w:rFonts w:eastAsia="SimSun"/>
          <w:sz w:val="24"/>
          <w:szCs w:val="14"/>
        </w:rPr>
      </w:pPr>
      <w:r w:rsidRPr="00E0159C">
        <w:rPr>
          <w:rFonts w:eastAsia="SimSun"/>
          <w:sz w:val="24"/>
          <w:szCs w:val="14"/>
          <w:lang w:val="zh-CN"/>
        </w:rPr>
        <w:t>附件九按物质和缔约方载列、按缔约方分类（第</w:t>
      </w:r>
      <w:r w:rsidRPr="00E0159C">
        <w:rPr>
          <w:rFonts w:eastAsia="SimSun"/>
          <w:sz w:val="24"/>
          <w:szCs w:val="14"/>
          <w:lang w:val="zh-CN"/>
        </w:rPr>
        <w:t>5</w:t>
      </w:r>
      <w:r w:rsidRPr="00E0159C">
        <w:rPr>
          <w:rFonts w:eastAsia="SimSun"/>
          <w:sz w:val="24"/>
          <w:szCs w:val="14"/>
          <w:lang w:val="zh-CN"/>
        </w:rPr>
        <w:t>条缔约方</w:t>
      </w:r>
      <w:r w:rsidRPr="00E0159C">
        <w:rPr>
          <w:rFonts w:eastAsia="SimSun" w:hint="eastAsia"/>
          <w:sz w:val="24"/>
          <w:szCs w:val="14"/>
          <w:lang w:val="zh-CN"/>
        </w:rPr>
        <w:t>或</w:t>
      </w:r>
      <w:r w:rsidRPr="00E0159C">
        <w:rPr>
          <w:rFonts w:eastAsia="SimSun"/>
          <w:sz w:val="24"/>
          <w:szCs w:val="14"/>
          <w:lang w:val="zh-CN"/>
        </w:rPr>
        <w:t>非第</w:t>
      </w:r>
      <w:r w:rsidRPr="00E0159C">
        <w:rPr>
          <w:rFonts w:eastAsia="SimSun"/>
          <w:sz w:val="24"/>
          <w:szCs w:val="14"/>
          <w:lang w:val="zh-CN"/>
        </w:rPr>
        <w:t>5</w:t>
      </w:r>
      <w:r w:rsidRPr="00E0159C">
        <w:rPr>
          <w:rFonts w:eastAsia="SimSun"/>
          <w:sz w:val="24"/>
          <w:szCs w:val="14"/>
          <w:lang w:val="zh-CN"/>
        </w:rPr>
        <w:t>条缔约方）划分的关于</w:t>
      </w:r>
      <w:r w:rsidRPr="00E0159C">
        <w:rPr>
          <w:rFonts w:eastAsia="SimSun"/>
          <w:sz w:val="24"/>
          <w:szCs w:val="14"/>
          <w:lang w:val="zh-CN"/>
        </w:rPr>
        <w:t>2024</w:t>
      </w:r>
      <w:r w:rsidRPr="00E0159C">
        <w:rPr>
          <w:rFonts w:eastAsia="SimSun"/>
          <w:sz w:val="24"/>
          <w:szCs w:val="14"/>
          <w:lang w:val="zh-CN"/>
        </w:rPr>
        <w:t>年和</w:t>
      </w:r>
      <w:r w:rsidRPr="00E0159C">
        <w:rPr>
          <w:rFonts w:eastAsia="SimSun"/>
          <w:sz w:val="24"/>
          <w:szCs w:val="14"/>
          <w:lang w:val="zh-CN"/>
        </w:rPr>
        <w:t>2025</w:t>
      </w:r>
      <w:r w:rsidRPr="00E0159C">
        <w:rPr>
          <w:rFonts w:eastAsia="SimSun"/>
          <w:sz w:val="24"/>
          <w:szCs w:val="14"/>
          <w:lang w:val="zh-CN"/>
        </w:rPr>
        <w:t>年缔约方进口和出口回收受控物质的信息</w:t>
      </w:r>
      <w:r w:rsidRPr="008309A0">
        <w:rPr>
          <w:rFonts w:eastAsia="SimSun"/>
          <w:sz w:val="24"/>
          <w:szCs w:val="14"/>
          <w:lang w:val="zh-CN"/>
        </w:rPr>
        <w:t>。</w:t>
      </w:r>
    </w:p>
    <w:p w14:paraId="02D8B529"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rPr>
      </w:pPr>
      <w:r w:rsidRPr="008309A0">
        <w:rPr>
          <w:rFonts w:eastAsia="SimSun"/>
          <w:sz w:val="24"/>
          <w:szCs w:val="14"/>
          <w:lang w:val="zh-CN"/>
        </w:rPr>
        <w:t>附件十载列第</w:t>
      </w:r>
      <w:r w:rsidRPr="008309A0">
        <w:rPr>
          <w:rFonts w:eastAsia="SimSun"/>
          <w:sz w:val="24"/>
          <w:szCs w:val="14"/>
          <w:lang w:val="zh-CN"/>
        </w:rPr>
        <w:t>XXXI/5</w:t>
      </w:r>
      <w:r w:rsidRPr="008309A0">
        <w:rPr>
          <w:rFonts w:eastAsia="SimSun"/>
          <w:sz w:val="24"/>
          <w:szCs w:val="14"/>
          <w:lang w:val="zh-CN"/>
        </w:rPr>
        <w:t>号决定第</w:t>
      </w:r>
      <w:r w:rsidRPr="008309A0">
        <w:rPr>
          <w:rFonts w:eastAsia="SimSun"/>
          <w:sz w:val="24"/>
          <w:szCs w:val="14"/>
          <w:lang w:val="zh-CN"/>
        </w:rPr>
        <w:t>2</w:t>
      </w:r>
      <w:r w:rsidRPr="008309A0">
        <w:rPr>
          <w:rFonts w:eastAsia="SimSun"/>
          <w:sz w:val="24"/>
          <w:szCs w:val="14"/>
          <w:lang w:val="zh-CN"/>
        </w:rPr>
        <w:t>段要求提供的、关于实验室和分析用途的臭氧消耗物质生产和消费的摘要信息。应当指出，除附件</w:t>
      </w:r>
      <w:r w:rsidRPr="008309A0">
        <w:rPr>
          <w:rFonts w:eastAsia="SimSun"/>
          <w:sz w:val="24"/>
          <w:szCs w:val="14"/>
          <w:lang w:val="zh-CN"/>
        </w:rPr>
        <w:t>F</w:t>
      </w:r>
      <w:r w:rsidRPr="008309A0">
        <w:rPr>
          <w:rFonts w:eastAsia="SimSun"/>
          <w:sz w:val="24"/>
          <w:szCs w:val="14"/>
          <w:lang w:val="zh-CN"/>
        </w:rPr>
        <w:t>第一和第二类之</w:t>
      </w:r>
      <w:r w:rsidRPr="008309A0">
        <w:rPr>
          <w:rFonts w:eastAsia="SimSun"/>
          <w:sz w:val="24"/>
          <w:szCs w:val="14"/>
          <w:lang w:val="zh-CN"/>
        </w:rPr>
        <w:lastRenderedPageBreak/>
        <w:t>外，根据第</w:t>
      </w:r>
      <w:r w:rsidRPr="008309A0">
        <w:rPr>
          <w:rFonts w:eastAsia="SimSun"/>
          <w:sz w:val="24"/>
          <w:szCs w:val="14"/>
          <w:lang w:val="zh-CN"/>
        </w:rPr>
        <w:t>XXXI/5</w:t>
      </w:r>
      <w:r w:rsidRPr="008309A0">
        <w:rPr>
          <w:rFonts w:eastAsia="SimSun"/>
          <w:sz w:val="24"/>
          <w:szCs w:val="14"/>
          <w:lang w:val="zh-CN"/>
        </w:rPr>
        <w:t>号决定第</w:t>
      </w:r>
      <w:r w:rsidRPr="008309A0">
        <w:rPr>
          <w:rFonts w:eastAsia="SimSun"/>
          <w:sz w:val="24"/>
          <w:szCs w:val="14"/>
          <w:lang w:val="zh-CN"/>
        </w:rPr>
        <w:t>1</w:t>
      </w:r>
      <w:r w:rsidRPr="008309A0">
        <w:rPr>
          <w:rFonts w:eastAsia="SimSun"/>
          <w:sz w:val="24"/>
          <w:szCs w:val="14"/>
          <w:lang w:val="zh-CN"/>
        </w:rPr>
        <w:t>段，所有附件和类别中的受控物质的实验室和分析用途的全球豁免无限期有效。</w:t>
      </w:r>
    </w:p>
    <w:p w14:paraId="4EAA8B5C" w14:textId="77777777" w:rsidR="00E24DA1" w:rsidRPr="008309A0" w:rsidRDefault="00E24DA1" w:rsidP="006320ED">
      <w:pPr>
        <w:pStyle w:val="CH2"/>
        <w:overflowPunct w:val="0"/>
        <w:ind w:right="0"/>
        <w:rPr>
          <w:rFonts w:eastAsia="SimHei"/>
          <w:bCs/>
          <w:sz w:val="28"/>
          <w:szCs w:val="28"/>
          <w:lang w:val="zh-CN" w:eastAsia="zh-CN"/>
        </w:rPr>
      </w:pPr>
      <w:r>
        <w:rPr>
          <w:rFonts w:eastAsia="SimHei"/>
          <w:bCs/>
          <w:sz w:val="28"/>
          <w:szCs w:val="28"/>
          <w:lang w:val="en-US" w:eastAsia="zh-CN"/>
        </w:rPr>
        <w:tab/>
      </w:r>
      <w:r w:rsidRPr="008309A0">
        <w:rPr>
          <w:rFonts w:eastAsia="SimHei"/>
          <w:bCs/>
          <w:sz w:val="28"/>
          <w:szCs w:val="28"/>
          <w:lang w:val="zh-CN" w:eastAsia="zh-CN"/>
        </w:rPr>
        <w:t>C.</w:t>
      </w:r>
      <w:r w:rsidRPr="008309A0">
        <w:rPr>
          <w:rFonts w:eastAsia="SimHei"/>
          <w:bCs/>
          <w:sz w:val="28"/>
          <w:szCs w:val="28"/>
          <w:lang w:val="zh-CN" w:eastAsia="zh-CN"/>
        </w:rPr>
        <w:tab/>
        <w:t>2024</w:t>
      </w:r>
      <w:r w:rsidRPr="008309A0">
        <w:rPr>
          <w:rFonts w:eastAsia="SimHei"/>
          <w:bCs/>
          <w:sz w:val="28"/>
          <w:szCs w:val="28"/>
          <w:lang w:val="zh-CN" w:eastAsia="zh-CN"/>
        </w:rPr>
        <w:t>年控制措施遵守情况</w:t>
      </w:r>
    </w:p>
    <w:p w14:paraId="7FB11B5E"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eastAsia="zh-CN"/>
        </w:rPr>
        <w:t>表</w:t>
      </w:r>
      <w:r w:rsidRPr="008309A0">
        <w:rPr>
          <w:rFonts w:eastAsia="SimSun"/>
          <w:sz w:val="24"/>
          <w:szCs w:val="14"/>
          <w:lang w:val="zh-CN" w:eastAsia="zh-CN"/>
        </w:rPr>
        <w:t>4</w:t>
      </w:r>
      <w:r w:rsidRPr="008309A0">
        <w:rPr>
          <w:rFonts w:eastAsia="SimSun"/>
          <w:sz w:val="24"/>
          <w:szCs w:val="14"/>
          <w:lang w:val="zh-CN" w:eastAsia="zh-CN"/>
        </w:rPr>
        <w:t>列出了履行委员会第七十六次会议或缔约方第三十七次会议未审议的、超过</w:t>
      </w:r>
      <w:r w:rsidRPr="008309A0">
        <w:rPr>
          <w:rFonts w:eastAsia="SimSun"/>
          <w:sz w:val="24"/>
          <w:szCs w:val="14"/>
          <w:lang w:val="zh-CN" w:eastAsia="zh-CN"/>
        </w:rPr>
        <w:t>2024</w:t>
      </w:r>
      <w:r w:rsidRPr="008309A0">
        <w:rPr>
          <w:rFonts w:eastAsia="SimSun"/>
          <w:sz w:val="24"/>
          <w:szCs w:val="14"/>
          <w:lang w:val="zh-CN" w:eastAsia="zh-CN"/>
        </w:rPr>
        <w:t>年规定限值的受控物质计算消费量的情况，未审议或未完成审议的原因或是没有及时收到所需的部分或全部资料，或是关于超额消费或生产情况的信息被指定为有待澄清。</w:t>
      </w:r>
      <w:r w:rsidRPr="008309A0">
        <w:rPr>
          <w:rFonts w:eastAsia="SimSun"/>
          <w:sz w:val="24"/>
          <w:szCs w:val="14"/>
          <w:lang w:val="zh-CN"/>
        </w:rPr>
        <w:t>根据委员会第七十六次会议后收到的资料，提供了这些案例的最新情况。该表最后一栏酌情提供了说明或备注。</w:t>
      </w:r>
    </w:p>
    <w:p w14:paraId="4873D8EA" w14:textId="77777777" w:rsidR="00E24DA1" w:rsidRPr="008309A0" w:rsidRDefault="00E24DA1" w:rsidP="00C54B27">
      <w:pPr>
        <w:pStyle w:val="Titletable"/>
        <w:overflowPunct w:val="0"/>
        <w:spacing w:before="240"/>
        <w:rPr>
          <w:rFonts w:eastAsia="SimHei"/>
          <w:sz w:val="24"/>
          <w:szCs w:val="24"/>
          <w:lang w:eastAsia="zh-CN"/>
        </w:rPr>
      </w:pPr>
      <w:r w:rsidRPr="006320ED">
        <w:rPr>
          <w:rFonts w:ascii="SimSun" w:eastAsia="SimSun" w:hAnsi="SimSun"/>
          <w:b w:val="0"/>
          <w:bCs w:val="0"/>
          <w:sz w:val="24"/>
          <w:szCs w:val="24"/>
          <w:lang w:val="zh-CN" w:eastAsia="zh-CN"/>
        </w:rPr>
        <w:t>表</w:t>
      </w:r>
      <w:r w:rsidRPr="008309A0">
        <w:rPr>
          <w:b w:val="0"/>
          <w:bCs w:val="0"/>
          <w:sz w:val="24"/>
          <w:szCs w:val="24"/>
          <w:lang w:val="zh-CN" w:eastAsia="zh-CN"/>
        </w:rPr>
        <w:t xml:space="preserve">4 </w:t>
      </w:r>
      <w:r>
        <w:rPr>
          <w:b w:val="0"/>
          <w:bCs w:val="0"/>
          <w:sz w:val="24"/>
          <w:szCs w:val="24"/>
          <w:lang w:val="en-US" w:eastAsia="zh-CN"/>
        </w:rPr>
        <w:br/>
      </w:r>
      <w:r w:rsidRPr="008309A0">
        <w:rPr>
          <w:rFonts w:eastAsia="SimHei"/>
          <w:sz w:val="24"/>
          <w:szCs w:val="24"/>
          <w:lang w:val="zh-CN" w:eastAsia="zh-CN"/>
        </w:rPr>
        <w:t>计算消费量超出《议定书》</w:t>
      </w:r>
      <w:r w:rsidRPr="008309A0">
        <w:rPr>
          <w:rFonts w:eastAsia="SimHei"/>
          <w:sz w:val="24"/>
          <w:szCs w:val="24"/>
          <w:lang w:val="zh-CN" w:eastAsia="zh-CN"/>
        </w:rPr>
        <w:t>2024</w:t>
      </w:r>
      <w:r w:rsidRPr="008309A0">
        <w:rPr>
          <w:rFonts w:eastAsia="SimHei"/>
          <w:sz w:val="24"/>
          <w:szCs w:val="24"/>
          <w:lang w:val="zh-CN" w:eastAsia="zh-CN"/>
        </w:rPr>
        <w:t>年削减时间表允许数量的情况及相关说明</w:t>
      </w:r>
    </w:p>
    <w:tbl>
      <w:tblPr>
        <w:tblStyle w:val="TableGrid"/>
        <w:tblW w:w="82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418"/>
        <w:gridCol w:w="850"/>
        <w:gridCol w:w="1134"/>
        <w:gridCol w:w="1276"/>
        <w:gridCol w:w="1280"/>
        <w:gridCol w:w="2268"/>
      </w:tblGrid>
      <w:tr w:rsidR="00E24DA1" w:rsidRPr="00C54B27" w14:paraId="5E92D639" w14:textId="77777777" w:rsidTr="0097033B">
        <w:trPr>
          <w:trHeight w:val="57"/>
          <w:tblHeader/>
          <w:jc w:val="right"/>
        </w:trPr>
        <w:tc>
          <w:tcPr>
            <w:tcW w:w="1418" w:type="dxa"/>
            <w:vMerge w:val="restart"/>
            <w:tcBorders>
              <w:top w:val="single" w:sz="4" w:space="0" w:color="auto"/>
              <w:bottom w:val="single" w:sz="12" w:space="0" w:color="auto"/>
            </w:tcBorders>
            <w:vAlign w:val="bottom"/>
          </w:tcPr>
          <w:p w14:paraId="1F5554EA" w14:textId="77777777" w:rsidR="00E24DA1" w:rsidRPr="00C54B27" w:rsidRDefault="00E24DA1" w:rsidP="00C54B27">
            <w:pPr>
              <w:pStyle w:val="Normal-pool-Table"/>
              <w:overflowPunct w:val="0"/>
              <w:jc w:val="both"/>
              <w:rPr>
                <w:rFonts w:eastAsia="KaiTi"/>
                <w:i/>
                <w:iCs/>
                <w:color w:val="002060"/>
                <w:sz w:val="20"/>
              </w:rPr>
            </w:pPr>
            <w:r w:rsidRPr="00C54B27">
              <w:rPr>
                <w:rFonts w:eastAsia="KaiTi"/>
                <w:color w:val="000000"/>
                <w:sz w:val="20"/>
                <w:lang w:val="zh-CN"/>
              </w:rPr>
              <w:t>缔约方</w:t>
            </w:r>
          </w:p>
        </w:tc>
        <w:tc>
          <w:tcPr>
            <w:tcW w:w="850" w:type="dxa"/>
            <w:vMerge w:val="restart"/>
            <w:tcBorders>
              <w:top w:val="single" w:sz="4" w:space="0" w:color="auto"/>
              <w:bottom w:val="single" w:sz="12" w:space="0" w:color="auto"/>
            </w:tcBorders>
            <w:vAlign w:val="bottom"/>
          </w:tcPr>
          <w:p w14:paraId="27A7488F" w14:textId="77777777" w:rsidR="00E24DA1" w:rsidRPr="00C54B27" w:rsidRDefault="00E24DA1" w:rsidP="00C01B2D">
            <w:pPr>
              <w:pStyle w:val="Normal-pool-Table"/>
              <w:overflowPunct w:val="0"/>
              <w:jc w:val="right"/>
              <w:rPr>
                <w:rFonts w:eastAsia="KaiTi"/>
                <w:i/>
                <w:iCs/>
                <w:color w:val="002060"/>
                <w:sz w:val="20"/>
              </w:rPr>
            </w:pPr>
            <w:r w:rsidRPr="00C54B27">
              <w:rPr>
                <w:rFonts w:eastAsia="KaiTi"/>
                <w:color w:val="000000"/>
                <w:sz w:val="20"/>
                <w:lang w:val="zh-CN"/>
              </w:rPr>
              <w:t>附件</w:t>
            </w:r>
            <w:r w:rsidRPr="00C54B27">
              <w:rPr>
                <w:rFonts w:eastAsia="KaiTi"/>
                <w:color w:val="000000"/>
                <w:sz w:val="20"/>
                <w:lang w:val="zh-CN"/>
              </w:rPr>
              <w:t>/</w:t>
            </w:r>
            <w:r w:rsidRPr="00C54B27">
              <w:rPr>
                <w:rFonts w:eastAsia="KaiTi"/>
                <w:color w:val="000000"/>
                <w:sz w:val="20"/>
                <w:lang w:val="zh-CN"/>
              </w:rPr>
              <w:t>类别</w:t>
            </w:r>
            <w:r w:rsidRPr="00C54B27">
              <w:rPr>
                <w:rFonts w:eastAsia="KaiTi"/>
                <w:color w:val="000000"/>
                <w:sz w:val="20"/>
                <w:vertAlign w:val="superscript"/>
                <w:lang w:val="zh-CN"/>
              </w:rPr>
              <w:t>a</w:t>
            </w:r>
          </w:p>
        </w:tc>
        <w:tc>
          <w:tcPr>
            <w:tcW w:w="3690" w:type="dxa"/>
            <w:gridSpan w:val="3"/>
            <w:tcBorders>
              <w:top w:val="single" w:sz="4" w:space="0" w:color="auto"/>
              <w:bottom w:val="single" w:sz="4" w:space="0" w:color="auto"/>
            </w:tcBorders>
            <w:vAlign w:val="bottom"/>
          </w:tcPr>
          <w:p w14:paraId="57976E97" w14:textId="77777777" w:rsidR="00E24DA1" w:rsidRPr="00C54B27" w:rsidRDefault="00E24DA1" w:rsidP="00C01B2D">
            <w:pPr>
              <w:pStyle w:val="Normal-pool-Table"/>
              <w:overflowPunct w:val="0"/>
              <w:jc w:val="center"/>
              <w:rPr>
                <w:rFonts w:eastAsia="KaiTi"/>
                <w:i/>
                <w:iCs/>
                <w:color w:val="002060"/>
                <w:sz w:val="20"/>
                <w:lang w:eastAsia="zh-CN"/>
              </w:rPr>
            </w:pPr>
            <w:r w:rsidRPr="00C54B27">
              <w:rPr>
                <w:rFonts w:eastAsia="KaiTi"/>
                <w:color w:val="000000"/>
                <w:sz w:val="20"/>
                <w:lang w:val="zh-CN" w:eastAsia="zh-CN"/>
              </w:rPr>
              <w:t>附件</w:t>
            </w:r>
            <w:r w:rsidRPr="00C54B27">
              <w:rPr>
                <w:rFonts w:eastAsia="KaiTi"/>
                <w:color w:val="000000"/>
                <w:sz w:val="20"/>
                <w:lang w:val="zh-CN" w:eastAsia="zh-CN"/>
              </w:rPr>
              <w:t>E</w:t>
            </w:r>
            <w:r w:rsidRPr="00C54B27">
              <w:rPr>
                <w:rFonts w:eastAsia="KaiTi"/>
                <w:color w:val="000000"/>
                <w:sz w:val="20"/>
                <w:lang w:val="zh-CN" w:eastAsia="zh-CN"/>
              </w:rPr>
              <w:t>第一类消费量（单位为臭氧消耗潜能吨）和附件</w:t>
            </w:r>
            <w:r w:rsidRPr="00C54B27">
              <w:rPr>
                <w:rFonts w:eastAsia="KaiTi"/>
                <w:color w:val="000000"/>
                <w:sz w:val="20"/>
                <w:lang w:val="zh-CN" w:eastAsia="zh-CN"/>
              </w:rPr>
              <w:t>F</w:t>
            </w:r>
            <w:r w:rsidRPr="00C54B27">
              <w:rPr>
                <w:rFonts w:eastAsia="KaiTi"/>
                <w:color w:val="000000"/>
                <w:sz w:val="20"/>
                <w:lang w:val="zh-CN" w:eastAsia="zh-CN"/>
              </w:rPr>
              <w:t>消费量</w:t>
            </w:r>
            <w:r>
              <w:rPr>
                <w:rFonts w:eastAsia="KaiTi"/>
                <w:color w:val="000000"/>
                <w:sz w:val="20"/>
                <w:lang w:val="zh-CN" w:eastAsia="zh-CN"/>
              </w:rPr>
              <w:br/>
            </w:r>
            <w:r w:rsidRPr="00C54B27">
              <w:rPr>
                <w:rFonts w:eastAsia="KaiTi"/>
                <w:color w:val="000000"/>
                <w:sz w:val="20"/>
                <w:lang w:val="zh-CN" w:eastAsia="zh-CN"/>
              </w:rPr>
              <w:t>（单位为二氧化碳当量吨）</w:t>
            </w:r>
          </w:p>
        </w:tc>
        <w:tc>
          <w:tcPr>
            <w:tcW w:w="2268" w:type="dxa"/>
            <w:vMerge w:val="restart"/>
            <w:tcBorders>
              <w:top w:val="single" w:sz="4" w:space="0" w:color="auto"/>
              <w:bottom w:val="single" w:sz="12" w:space="0" w:color="auto"/>
            </w:tcBorders>
            <w:vAlign w:val="bottom"/>
          </w:tcPr>
          <w:p w14:paraId="677A6C1F" w14:textId="77777777" w:rsidR="00E24DA1" w:rsidRPr="00C54B27" w:rsidRDefault="00E24DA1" w:rsidP="001A1F76">
            <w:pPr>
              <w:pStyle w:val="Normal-pool-Table"/>
              <w:overflowPunct w:val="0"/>
              <w:rPr>
                <w:rFonts w:eastAsia="KaiTi"/>
                <w:i/>
                <w:iCs/>
                <w:sz w:val="20"/>
              </w:rPr>
            </w:pPr>
            <w:r w:rsidRPr="00C54B27">
              <w:rPr>
                <w:rFonts w:eastAsia="KaiTi"/>
                <w:color w:val="000000"/>
                <w:sz w:val="20"/>
                <w:lang w:val="zh-CN"/>
              </w:rPr>
              <w:t>说明或备注</w:t>
            </w:r>
          </w:p>
        </w:tc>
      </w:tr>
      <w:tr w:rsidR="00E24DA1" w:rsidRPr="00C54B27" w14:paraId="4579B31C" w14:textId="77777777" w:rsidTr="0097033B">
        <w:trPr>
          <w:trHeight w:val="57"/>
          <w:tblHeader/>
          <w:jc w:val="right"/>
        </w:trPr>
        <w:tc>
          <w:tcPr>
            <w:tcW w:w="1418" w:type="dxa"/>
            <w:vMerge/>
            <w:tcBorders>
              <w:bottom w:val="single" w:sz="12" w:space="0" w:color="auto"/>
            </w:tcBorders>
            <w:vAlign w:val="bottom"/>
          </w:tcPr>
          <w:p w14:paraId="4231374D" w14:textId="77777777" w:rsidR="00E24DA1" w:rsidRPr="00C54B27" w:rsidRDefault="00E24DA1" w:rsidP="00C54B27">
            <w:pPr>
              <w:pStyle w:val="Normal-pool-Table"/>
              <w:overflowPunct w:val="0"/>
              <w:ind w:left="57"/>
              <w:jc w:val="both"/>
              <w:rPr>
                <w:rFonts w:eastAsia="SimSun"/>
                <w:sz w:val="20"/>
              </w:rPr>
            </w:pPr>
          </w:p>
        </w:tc>
        <w:tc>
          <w:tcPr>
            <w:tcW w:w="850" w:type="dxa"/>
            <w:vMerge/>
            <w:tcBorders>
              <w:bottom w:val="single" w:sz="12" w:space="0" w:color="auto"/>
            </w:tcBorders>
            <w:vAlign w:val="bottom"/>
          </w:tcPr>
          <w:p w14:paraId="752362B4" w14:textId="77777777" w:rsidR="00E24DA1" w:rsidRPr="00C54B27" w:rsidRDefault="00E24DA1" w:rsidP="00C01B2D">
            <w:pPr>
              <w:pStyle w:val="Normal-pool-Table"/>
              <w:overflowPunct w:val="0"/>
              <w:jc w:val="right"/>
              <w:rPr>
                <w:rFonts w:eastAsia="SimSun"/>
                <w:sz w:val="20"/>
              </w:rPr>
            </w:pPr>
          </w:p>
        </w:tc>
        <w:tc>
          <w:tcPr>
            <w:tcW w:w="1134" w:type="dxa"/>
            <w:tcBorders>
              <w:top w:val="single" w:sz="4" w:space="0" w:color="auto"/>
              <w:bottom w:val="single" w:sz="12" w:space="0" w:color="auto"/>
            </w:tcBorders>
            <w:vAlign w:val="bottom"/>
          </w:tcPr>
          <w:p w14:paraId="698E9C82" w14:textId="77777777" w:rsidR="00E24DA1" w:rsidRPr="00C54B27" w:rsidRDefault="00E24DA1" w:rsidP="00C01B2D">
            <w:pPr>
              <w:pStyle w:val="Normal-pool-Table"/>
              <w:overflowPunct w:val="0"/>
              <w:ind w:left="57"/>
              <w:jc w:val="right"/>
              <w:rPr>
                <w:rFonts w:eastAsia="KaiTi"/>
                <w:i/>
                <w:iCs/>
                <w:sz w:val="20"/>
              </w:rPr>
            </w:pPr>
            <w:r w:rsidRPr="00C54B27">
              <w:rPr>
                <w:rFonts w:eastAsia="KaiTi"/>
                <w:color w:val="000000"/>
                <w:sz w:val="20"/>
                <w:lang w:val="zh-CN"/>
              </w:rPr>
              <w:t>基线</w:t>
            </w:r>
          </w:p>
        </w:tc>
        <w:tc>
          <w:tcPr>
            <w:tcW w:w="1276" w:type="dxa"/>
            <w:tcBorders>
              <w:top w:val="single" w:sz="4" w:space="0" w:color="auto"/>
              <w:bottom w:val="single" w:sz="12" w:space="0" w:color="auto"/>
            </w:tcBorders>
            <w:vAlign w:val="bottom"/>
          </w:tcPr>
          <w:p w14:paraId="1F1710A7" w14:textId="77777777" w:rsidR="00E24DA1" w:rsidRPr="00C54B27" w:rsidRDefault="00E24DA1" w:rsidP="0097033B">
            <w:pPr>
              <w:pStyle w:val="Normal-pool-Table"/>
              <w:overflowPunct w:val="0"/>
              <w:ind w:left="-108"/>
              <w:jc w:val="right"/>
              <w:rPr>
                <w:rFonts w:eastAsia="KaiTi"/>
                <w:i/>
                <w:iCs/>
                <w:sz w:val="20"/>
              </w:rPr>
            </w:pPr>
            <w:r w:rsidRPr="00C54B27">
              <w:rPr>
                <w:rFonts w:eastAsia="KaiTi"/>
                <w:color w:val="000000"/>
                <w:sz w:val="20"/>
                <w:lang w:val="zh-CN"/>
              </w:rPr>
              <w:t>2024</w:t>
            </w:r>
            <w:r w:rsidRPr="00C54B27">
              <w:rPr>
                <w:rFonts w:eastAsia="KaiTi"/>
                <w:color w:val="000000"/>
                <w:sz w:val="20"/>
                <w:lang w:val="zh-CN"/>
              </w:rPr>
              <w:t>年</w:t>
            </w:r>
            <w:r>
              <w:rPr>
                <w:rFonts w:eastAsia="KaiTi"/>
                <w:color w:val="000000"/>
                <w:sz w:val="20"/>
                <w:lang w:val="zh-CN" w:eastAsia="zh-CN"/>
              </w:rPr>
              <w:br/>
            </w:r>
            <w:r w:rsidRPr="00C54B27">
              <w:rPr>
                <w:rFonts w:eastAsia="KaiTi"/>
                <w:color w:val="000000"/>
                <w:sz w:val="20"/>
                <w:lang w:val="zh-CN"/>
              </w:rPr>
              <w:t>议定书限额</w:t>
            </w:r>
          </w:p>
        </w:tc>
        <w:tc>
          <w:tcPr>
            <w:tcW w:w="1280" w:type="dxa"/>
            <w:tcBorders>
              <w:top w:val="single" w:sz="4" w:space="0" w:color="auto"/>
              <w:bottom w:val="single" w:sz="12" w:space="0" w:color="auto"/>
            </w:tcBorders>
            <w:vAlign w:val="bottom"/>
          </w:tcPr>
          <w:p w14:paraId="52E69FF2" w14:textId="77777777" w:rsidR="00E24DA1" w:rsidRPr="00C54B27" w:rsidRDefault="00E24DA1" w:rsidP="00C01B2D">
            <w:pPr>
              <w:pStyle w:val="Normal-pool-Table"/>
              <w:overflowPunct w:val="0"/>
              <w:ind w:left="57"/>
              <w:jc w:val="right"/>
              <w:rPr>
                <w:rFonts w:eastAsia="KaiTi"/>
                <w:i/>
                <w:iCs/>
                <w:sz w:val="20"/>
              </w:rPr>
            </w:pPr>
            <w:r w:rsidRPr="00C54B27">
              <w:rPr>
                <w:rFonts w:eastAsia="KaiTi"/>
                <w:color w:val="000000"/>
                <w:sz w:val="20"/>
                <w:lang w:val="zh-CN"/>
              </w:rPr>
              <w:t>2024</w:t>
            </w:r>
            <w:r w:rsidRPr="00C54B27">
              <w:rPr>
                <w:rFonts w:eastAsia="KaiTi"/>
                <w:color w:val="000000"/>
                <w:sz w:val="20"/>
                <w:lang w:val="zh-CN"/>
              </w:rPr>
              <w:t>年</w:t>
            </w:r>
            <w:r>
              <w:rPr>
                <w:rFonts w:eastAsia="KaiTi"/>
                <w:color w:val="000000"/>
                <w:sz w:val="20"/>
                <w:lang w:val="zh-CN" w:eastAsia="zh-CN"/>
              </w:rPr>
              <w:br/>
            </w:r>
            <w:r w:rsidRPr="00C54B27">
              <w:rPr>
                <w:rFonts w:eastAsia="KaiTi"/>
                <w:color w:val="000000"/>
                <w:sz w:val="20"/>
                <w:lang w:val="zh-CN"/>
              </w:rPr>
              <w:t>消费量</w:t>
            </w:r>
          </w:p>
        </w:tc>
        <w:tc>
          <w:tcPr>
            <w:tcW w:w="2268" w:type="dxa"/>
            <w:vMerge/>
            <w:tcBorders>
              <w:bottom w:val="single" w:sz="12" w:space="0" w:color="auto"/>
            </w:tcBorders>
            <w:vAlign w:val="bottom"/>
          </w:tcPr>
          <w:p w14:paraId="7492F97A" w14:textId="77777777" w:rsidR="00E24DA1" w:rsidRPr="00C54B27" w:rsidRDefault="00E24DA1" w:rsidP="001A1F76">
            <w:pPr>
              <w:pStyle w:val="Normal-pool-Table"/>
              <w:overflowPunct w:val="0"/>
              <w:rPr>
                <w:rFonts w:eastAsia="SimSun"/>
                <w:sz w:val="20"/>
              </w:rPr>
            </w:pPr>
          </w:p>
        </w:tc>
      </w:tr>
      <w:tr w:rsidR="00E24DA1" w:rsidRPr="00C54B27" w14:paraId="179DFB4D" w14:textId="77777777" w:rsidTr="0097033B">
        <w:trPr>
          <w:trHeight w:val="57"/>
          <w:jc w:val="right"/>
        </w:trPr>
        <w:tc>
          <w:tcPr>
            <w:tcW w:w="1418" w:type="dxa"/>
            <w:tcBorders>
              <w:top w:val="single" w:sz="12" w:space="0" w:color="auto"/>
              <w:left w:val="nil"/>
              <w:bottom w:val="dotted" w:sz="4" w:space="0" w:color="auto"/>
              <w:right w:val="nil"/>
            </w:tcBorders>
          </w:tcPr>
          <w:p w14:paraId="68D90153" w14:textId="77777777" w:rsidR="00E24DA1" w:rsidRPr="00C54B27"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佛得角</w:t>
            </w:r>
          </w:p>
        </w:tc>
        <w:tc>
          <w:tcPr>
            <w:tcW w:w="850" w:type="dxa"/>
            <w:tcBorders>
              <w:top w:val="single" w:sz="12" w:space="0" w:color="auto"/>
              <w:left w:val="nil"/>
              <w:bottom w:val="dotted" w:sz="4" w:space="0" w:color="auto"/>
              <w:right w:val="nil"/>
            </w:tcBorders>
          </w:tcPr>
          <w:p w14:paraId="6814CA48"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single" w:sz="12" w:space="0" w:color="auto"/>
              <w:left w:val="nil"/>
              <w:bottom w:val="dotted" w:sz="4" w:space="0" w:color="auto"/>
              <w:right w:val="nil"/>
            </w:tcBorders>
            <w:vAlign w:val="bottom"/>
          </w:tcPr>
          <w:p w14:paraId="00A11309"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38 791</w:t>
            </w:r>
          </w:p>
        </w:tc>
        <w:tc>
          <w:tcPr>
            <w:tcW w:w="1276" w:type="dxa"/>
            <w:tcBorders>
              <w:top w:val="single" w:sz="12" w:space="0" w:color="auto"/>
              <w:left w:val="nil"/>
              <w:bottom w:val="dotted" w:sz="4" w:space="0" w:color="auto"/>
              <w:right w:val="nil"/>
            </w:tcBorders>
            <w:vAlign w:val="bottom"/>
          </w:tcPr>
          <w:p w14:paraId="3E6402CE"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38 791</w:t>
            </w:r>
          </w:p>
        </w:tc>
        <w:tc>
          <w:tcPr>
            <w:tcW w:w="1280" w:type="dxa"/>
            <w:tcBorders>
              <w:top w:val="single" w:sz="12" w:space="0" w:color="auto"/>
              <w:left w:val="nil"/>
              <w:bottom w:val="dotted" w:sz="4" w:space="0" w:color="auto"/>
              <w:right w:val="nil"/>
            </w:tcBorders>
            <w:vAlign w:val="bottom"/>
          </w:tcPr>
          <w:p w14:paraId="1DCC7E11" w14:textId="77777777" w:rsidR="00E24DA1" w:rsidRPr="00C54B27" w:rsidRDefault="00E24DA1" w:rsidP="00C01B2D">
            <w:pPr>
              <w:pStyle w:val="Normal-pool-Table"/>
              <w:tabs>
                <w:tab w:val="clear" w:pos="1247"/>
                <w:tab w:val="left" w:pos="1065"/>
              </w:tabs>
              <w:overflowPunct w:val="0"/>
              <w:jc w:val="right"/>
              <w:rPr>
                <w:rFonts w:eastAsia="SimSun"/>
                <w:sz w:val="20"/>
              </w:rPr>
            </w:pPr>
            <w:r w:rsidRPr="00C54B27">
              <w:rPr>
                <w:rFonts w:eastAsia="SimSun"/>
                <w:color w:val="000000"/>
                <w:sz w:val="20"/>
                <w:lang w:val="zh-CN"/>
              </w:rPr>
              <w:t>108 546</w:t>
            </w:r>
          </w:p>
        </w:tc>
        <w:tc>
          <w:tcPr>
            <w:tcW w:w="2268" w:type="dxa"/>
            <w:tcBorders>
              <w:top w:val="single" w:sz="12" w:space="0" w:color="auto"/>
              <w:bottom w:val="dotted" w:sz="4" w:space="0" w:color="auto"/>
            </w:tcBorders>
          </w:tcPr>
          <w:p w14:paraId="490D2053" w14:textId="77777777" w:rsidR="00E24DA1" w:rsidRPr="00C54B27" w:rsidRDefault="00E24DA1" w:rsidP="001A1F76">
            <w:pPr>
              <w:pStyle w:val="Normal-pool-Table"/>
              <w:overflowPunct w:val="0"/>
              <w:rPr>
                <w:rFonts w:eastAsia="SimSun"/>
                <w:sz w:val="20"/>
              </w:rPr>
            </w:pPr>
            <w:r w:rsidRPr="00C54B27">
              <w:rPr>
                <w:rFonts w:eastAsia="SimSun"/>
                <w:color w:val="000000"/>
                <w:sz w:val="20"/>
                <w:lang w:val="zh-CN"/>
              </w:rPr>
              <w:t>有待澄清</w:t>
            </w:r>
          </w:p>
        </w:tc>
      </w:tr>
      <w:tr w:rsidR="00E24DA1" w:rsidRPr="00C54B27" w14:paraId="2BAFC6EA" w14:textId="77777777" w:rsidTr="0097033B">
        <w:trPr>
          <w:trHeight w:val="57"/>
          <w:jc w:val="right"/>
        </w:trPr>
        <w:tc>
          <w:tcPr>
            <w:tcW w:w="1418" w:type="dxa"/>
            <w:tcBorders>
              <w:top w:val="dotted" w:sz="4" w:space="0" w:color="auto"/>
              <w:left w:val="nil"/>
              <w:bottom w:val="dotted" w:sz="4" w:space="0" w:color="auto"/>
              <w:right w:val="nil"/>
            </w:tcBorders>
          </w:tcPr>
          <w:p w14:paraId="22BE8913" w14:textId="77777777" w:rsidR="00E24DA1" w:rsidRPr="00C54B27" w:rsidDel="002F22C8"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厄立特里亚</w:t>
            </w:r>
          </w:p>
        </w:tc>
        <w:tc>
          <w:tcPr>
            <w:tcW w:w="850" w:type="dxa"/>
            <w:tcBorders>
              <w:top w:val="dotted" w:sz="4" w:space="0" w:color="auto"/>
              <w:left w:val="nil"/>
              <w:bottom w:val="dotted" w:sz="4" w:space="0" w:color="auto"/>
              <w:right w:val="nil"/>
            </w:tcBorders>
          </w:tcPr>
          <w:p w14:paraId="029D580D"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dotted" w:sz="4" w:space="0" w:color="auto"/>
              <w:right w:val="nil"/>
            </w:tcBorders>
            <w:vAlign w:val="bottom"/>
          </w:tcPr>
          <w:p w14:paraId="69479C66"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169 249</w:t>
            </w:r>
          </w:p>
        </w:tc>
        <w:tc>
          <w:tcPr>
            <w:tcW w:w="1276" w:type="dxa"/>
            <w:tcBorders>
              <w:top w:val="dotted" w:sz="4" w:space="0" w:color="auto"/>
              <w:left w:val="nil"/>
              <w:bottom w:val="dotted" w:sz="4" w:space="0" w:color="auto"/>
              <w:right w:val="nil"/>
            </w:tcBorders>
            <w:vAlign w:val="bottom"/>
          </w:tcPr>
          <w:p w14:paraId="7B47DF4D"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169 249</w:t>
            </w:r>
          </w:p>
        </w:tc>
        <w:tc>
          <w:tcPr>
            <w:tcW w:w="1280" w:type="dxa"/>
            <w:tcBorders>
              <w:top w:val="dotted" w:sz="4" w:space="0" w:color="auto"/>
              <w:left w:val="nil"/>
              <w:bottom w:val="dotted" w:sz="4" w:space="0" w:color="auto"/>
              <w:right w:val="nil"/>
            </w:tcBorders>
            <w:vAlign w:val="bottom"/>
          </w:tcPr>
          <w:p w14:paraId="0F4E938C" w14:textId="77777777" w:rsidR="00E24DA1" w:rsidRPr="00C54B27" w:rsidRDefault="00E24DA1" w:rsidP="00C01B2D">
            <w:pPr>
              <w:pStyle w:val="Normal-pool-Table"/>
              <w:tabs>
                <w:tab w:val="clear" w:pos="1247"/>
                <w:tab w:val="left" w:pos="1065"/>
              </w:tabs>
              <w:overflowPunct w:val="0"/>
              <w:jc w:val="right"/>
              <w:rPr>
                <w:rFonts w:eastAsia="SimSun"/>
                <w:sz w:val="20"/>
              </w:rPr>
            </w:pPr>
            <w:r w:rsidRPr="00C54B27">
              <w:rPr>
                <w:rFonts w:eastAsia="SimSun"/>
                <w:color w:val="000000"/>
                <w:sz w:val="20"/>
                <w:lang w:val="zh-CN"/>
              </w:rPr>
              <w:t>169 245</w:t>
            </w:r>
          </w:p>
        </w:tc>
        <w:tc>
          <w:tcPr>
            <w:tcW w:w="2268" w:type="dxa"/>
            <w:tcBorders>
              <w:top w:val="dotted" w:sz="4" w:space="0" w:color="auto"/>
              <w:bottom w:val="dotted" w:sz="4" w:space="0" w:color="auto"/>
            </w:tcBorders>
          </w:tcPr>
          <w:p w14:paraId="547F1E07" w14:textId="77777777" w:rsidR="00E24DA1" w:rsidRPr="00C54B27" w:rsidRDefault="00E24DA1" w:rsidP="001A1F76">
            <w:pPr>
              <w:pStyle w:val="Normal-pool-Table"/>
              <w:overflowPunct w:val="0"/>
              <w:ind w:right="-57"/>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VI/5</w:t>
            </w:r>
            <w:r w:rsidRPr="00C54B27">
              <w:rPr>
                <w:rFonts w:eastAsia="SimSun"/>
                <w:color w:val="000000"/>
                <w:sz w:val="20"/>
                <w:lang w:val="zh-CN" w:eastAsia="zh-CN"/>
              </w:rPr>
              <w:t>号决定第</w:t>
            </w:r>
            <w:r w:rsidRPr="00C54B27">
              <w:rPr>
                <w:rFonts w:eastAsia="SimSun"/>
                <w:color w:val="000000"/>
                <w:sz w:val="20"/>
                <w:lang w:val="zh-CN" w:eastAsia="zh-CN"/>
              </w:rPr>
              <w:t>3</w:t>
            </w:r>
            <w:r w:rsidRPr="00C54B27">
              <w:rPr>
                <w:rFonts w:eastAsia="SimSun"/>
                <w:color w:val="000000"/>
                <w:sz w:val="20"/>
                <w:lang w:val="zh-CN" w:eastAsia="zh-CN"/>
              </w:rPr>
              <w:t>段，更正了之前报告的</w:t>
            </w:r>
            <w:r w:rsidRPr="00C54B27">
              <w:rPr>
                <w:rFonts w:eastAsia="SimSun"/>
                <w:color w:val="000000"/>
                <w:sz w:val="20"/>
                <w:lang w:val="zh-CN" w:eastAsia="zh-CN"/>
              </w:rPr>
              <w:t>2024</w:t>
            </w:r>
            <w:r w:rsidRPr="00C54B27">
              <w:rPr>
                <w:rFonts w:eastAsia="SimSun"/>
                <w:color w:val="000000"/>
                <w:sz w:val="20"/>
                <w:lang w:val="zh-CN" w:eastAsia="zh-CN"/>
              </w:rPr>
              <w:t>年消费量</w:t>
            </w:r>
            <w:r w:rsidRPr="00C54B27">
              <w:rPr>
                <w:rFonts w:eastAsia="SimSun"/>
                <w:color w:val="000000"/>
                <w:sz w:val="20"/>
                <w:lang w:val="zh-CN" w:eastAsia="zh-CN"/>
              </w:rPr>
              <w:t>169 266</w:t>
            </w:r>
            <w:r w:rsidRPr="00C54B27">
              <w:rPr>
                <w:rFonts w:eastAsia="SimSun"/>
                <w:color w:val="000000"/>
                <w:sz w:val="20"/>
                <w:lang w:val="zh-CN" w:eastAsia="zh-CN"/>
              </w:rPr>
              <w:t>二氧化碳当量吨</w:t>
            </w:r>
          </w:p>
        </w:tc>
      </w:tr>
      <w:tr w:rsidR="00E24DA1" w:rsidRPr="00C54B27" w14:paraId="2AF5E00F" w14:textId="77777777" w:rsidTr="0097033B">
        <w:trPr>
          <w:trHeight w:val="57"/>
          <w:jc w:val="right"/>
        </w:trPr>
        <w:tc>
          <w:tcPr>
            <w:tcW w:w="1418" w:type="dxa"/>
            <w:tcBorders>
              <w:top w:val="dotted" w:sz="4" w:space="0" w:color="auto"/>
              <w:left w:val="nil"/>
              <w:bottom w:val="dotted" w:sz="4" w:space="0" w:color="auto"/>
              <w:right w:val="nil"/>
            </w:tcBorders>
          </w:tcPr>
          <w:p w14:paraId="116EC6B8" w14:textId="77777777" w:rsidR="00E24DA1" w:rsidRPr="00C54B27"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几内亚</w:t>
            </w:r>
          </w:p>
        </w:tc>
        <w:tc>
          <w:tcPr>
            <w:tcW w:w="850" w:type="dxa"/>
            <w:tcBorders>
              <w:top w:val="dotted" w:sz="4" w:space="0" w:color="auto"/>
              <w:left w:val="nil"/>
              <w:bottom w:val="dotted" w:sz="4" w:space="0" w:color="auto"/>
              <w:right w:val="nil"/>
            </w:tcBorders>
          </w:tcPr>
          <w:p w14:paraId="61CA2DCD"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dotted" w:sz="4" w:space="0" w:color="auto"/>
              <w:right w:val="nil"/>
            </w:tcBorders>
            <w:vAlign w:val="bottom"/>
          </w:tcPr>
          <w:p w14:paraId="244BEAB7" w14:textId="77777777" w:rsidR="00E24DA1" w:rsidRPr="00C54B27" w:rsidRDefault="00E24DA1" w:rsidP="00C01B2D">
            <w:pPr>
              <w:pStyle w:val="Normal-pool-Table"/>
              <w:tabs>
                <w:tab w:val="clear" w:pos="624"/>
              </w:tabs>
              <w:overflowPunct w:val="0"/>
              <w:jc w:val="right"/>
              <w:rPr>
                <w:rFonts w:eastAsia="SimSun"/>
                <w:sz w:val="20"/>
              </w:rPr>
            </w:pPr>
            <w:r w:rsidRPr="00C54B27">
              <w:rPr>
                <w:rFonts w:eastAsia="SimSun"/>
                <w:color w:val="000000"/>
                <w:sz w:val="20"/>
                <w:lang w:val="zh-CN"/>
              </w:rPr>
              <w:t>1 798 954</w:t>
            </w:r>
          </w:p>
        </w:tc>
        <w:tc>
          <w:tcPr>
            <w:tcW w:w="1276" w:type="dxa"/>
            <w:tcBorders>
              <w:top w:val="dotted" w:sz="4" w:space="0" w:color="auto"/>
              <w:left w:val="nil"/>
              <w:bottom w:val="dotted" w:sz="4" w:space="0" w:color="auto"/>
              <w:right w:val="nil"/>
            </w:tcBorders>
            <w:vAlign w:val="bottom"/>
          </w:tcPr>
          <w:p w14:paraId="0F782EC6"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1 798 954</w:t>
            </w:r>
          </w:p>
        </w:tc>
        <w:tc>
          <w:tcPr>
            <w:tcW w:w="1280" w:type="dxa"/>
            <w:tcBorders>
              <w:top w:val="dotted" w:sz="4" w:space="0" w:color="auto"/>
              <w:left w:val="nil"/>
              <w:bottom w:val="dotted" w:sz="4" w:space="0" w:color="auto"/>
              <w:right w:val="nil"/>
            </w:tcBorders>
            <w:vAlign w:val="bottom"/>
          </w:tcPr>
          <w:p w14:paraId="10A70F90"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1 836 016</w:t>
            </w:r>
          </w:p>
        </w:tc>
        <w:tc>
          <w:tcPr>
            <w:tcW w:w="2268" w:type="dxa"/>
            <w:tcBorders>
              <w:top w:val="dotted" w:sz="4" w:space="0" w:color="auto"/>
              <w:bottom w:val="dotted" w:sz="4" w:space="0" w:color="auto"/>
            </w:tcBorders>
          </w:tcPr>
          <w:p w14:paraId="740CD28A" w14:textId="77777777" w:rsidR="00E24DA1" w:rsidRPr="00C54B27" w:rsidRDefault="00E24DA1" w:rsidP="001A1F76">
            <w:pPr>
              <w:pStyle w:val="Normal-pool-Table"/>
              <w:overflowPunct w:val="0"/>
              <w:rPr>
                <w:rFonts w:eastAsia="SimSun"/>
                <w:sz w:val="20"/>
              </w:rPr>
            </w:pPr>
            <w:r w:rsidRPr="00C54B27">
              <w:rPr>
                <w:rFonts w:eastAsia="SimSun"/>
                <w:color w:val="000000"/>
                <w:sz w:val="20"/>
                <w:lang w:val="zh-CN"/>
              </w:rPr>
              <w:t>有待澄清</w:t>
            </w:r>
          </w:p>
        </w:tc>
      </w:tr>
      <w:tr w:rsidR="00E24DA1" w:rsidRPr="00C54B27" w14:paraId="33FDFB88" w14:textId="77777777" w:rsidTr="0097033B">
        <w:trPr>
          <w:trHeight w:val="57"/>
          <w:jc w:val="right"/>
        </w:trPr>
        <w:tc>
          <w:tcPr>
            <w:tcW w:w="1418" w:type="dxa"/>
            <w:tcBorders>
              <w:top w:val="dotted" w:sz="4" w:space="0" w:color="auto"/>
              <w:left w:val="nil"/>
              <w:bottom w:val="dotted" w:sz="4" w:space="0" w:color="auto"/>
              <w:right w:val="nil"/>
            </w:tcBorders>
          </w:tcPr>
          <w:p w14:paraId="35A176E4" w14:textId="77777777" w:rsidR="00E24DA1" w:rsidRPr="00C54B27" w:rsidDel="002F22C8"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莫桑比克</w:t>
            </w:r>
          </w:p>
        </w:tc>
        <w:tc>
          <w:tcPr>
            <w:tcW w:w="850" w:type="dxa"/>
            <w:tcBorders>
              <w:top w:val="dotted" w:sz="4" w:space="0" w:color="auto"/>
              <w:left w:val="nil"/>
              <w:bottom w:val="dotted" w:sz="4" w:space="0" w:color="auto"/>
              <w:right w:val="nil"/>
            </w:tcBorders>
          </w:tcPr>
          <w:p w14:paraId="0E5AE1B2"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dotted" w:sz="4" w:space="0" w:color="auto"/>
              <w:right w:val="nil"/>
            </w:tcBorders>
            <w:vAlign w:val="bottom"/>
          </w:tcPr>
          <w:p w14:paraId="4F912D79"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655 255</w:t>
            </w:r>
          </w:p>
        </w:tc>
        <w:tc>
          <w:tcPr>
            <w:tcW w:w="1276" w:type="dxa"/>
            <w:tcBorders>
              <w:top w:val="dotted" w:sz="4" w:space="0" w:color="auto"/>
              <w:left w:val="nil"/>
              <w:bottom w:val="dotted" w:sz="4" w:space="0" w:color="auto"/>
              <w:right w:val="nil"/>
            </w:tcBorders>
            <w:vAlign w:val="bottom"/>
          </w:tcPr>
          <w:p w14:paraId="0F8A638F" w14:textId="77777777" w:rsidR="00E24DA1" w:rsidRPr="00C54B27" w:rsidDel="002F22C8" w:rsidRDefault="00E24DA1" w:rsidP="00C01B2D">
            <w:pPr>
              <w:pStyle w:val="Normal-pool-Table"/>
              <w:overflowPunct w:val="0"/>
              <w:jc w:val="right"/>
              <w:rPr>
                <w:rFonts w:eastAsia="SimSun"/>
                <w:sz w:val="20"/>
              </w:rPr>
            </w:pPr>
            <w:r w:rsidRPr="00C54B27">
              <w:rPr>
                <w:rFonts w:eastAsia="SimSun"/>
                <w:color w:val="000000"/>
                <w:sz w:val="20"/>
                <w:lang w:val="zh-CN"/>
              </w:rPr>
              <w:t>655 255</w:t>
            </w:r>
          </w:p>
        </w:tc>
        <w:tc>
          <w:tcPr>
            <w:tcW w:w="1280" w:type="dxa"/>
            <w:tcBorders>
              <w:top w:val="dotted" w:sz="4" w:space="0" w:color="auto"/>
              <w:left w:val="nil"/>
              <w:bottom w:val="dotted" w:sz="4" w:space="0" w:color="auto"/>
              <w:right w:val="nil"/>
            </w:tcBorders>
            <w:vAlign w:val="bottom"/>
          </w:tcPr>
          <w:p w14:paraId="4B1A2E4E"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652 110</w:t>
            </w:r>
          </w:p>
        </w:tc>
        <w:tc>
          <w:tcPr>
            <w:tcW w:w="2268" w:type="dxa"/>
            <w:tcBorders>
              <w:top w:val="dotted" w:sz="4" w:space="0" w:color="auto"/>
              <w:bottom w:val="dotted" w:sz="4" w:space="0" w:color="auto"/>
            </w:tcBorders>
          </w:tcPr>
          <w:p w14:paraId="466F3982" w14:textId="77777777" w:rsidR="00E24DA1" w:rsidRPr="00C54B27" w:rsidRDefault="00E24DA1" w:rsidP="001A1F76">
            <w:pPr>
              <w:pStyle w:val="Normal-pool-Table"/>
              <w:overflowPunct w:val="0"/>
              <w:ind w:right="-113"/>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VI/5</w:t>
            </w:r>
            <w:r w:rsidRPr="00C54B27">
              <w:rPr>
                <w:rFonts w:eastAsia="SimSun"/>
                <w:color w:val="000000"/>
                <w:sz w:val="20"/>
                <w:lang w:val="zh-CN" w:eastAsia="zh-CN"/>
              </w:rPr>
              <w:t>号决定第</w:t>
            </w:r>
            <w:r w:rsidRPr="00C54B27">
              <w:rPr>
                <w:rFonts w:eastAsia="SimSun"/>
                <w:color w:val="000000"/>
                <w:sz w:val="20"/>
                <w:lang w:val="zh-CN" w:eastAsia="zh-CN"/>
              </w:rPr>
              <w:t>3</w:t>
            </w:r>
            <w:r w:rsidRPr="00C54B27">
              <w:rPr>
                <w:rFonts w:eastAsia="SimSun"/>
                <w:color w:val="000000"/>
                <w:sz w:val="20"/>
                <w:lang w:val="zh-CN" w:eastAsia="zh-CN"/>
              </w:rPr>
              <w:t>段，更正了之前报告的</w:t>
            </w:r>
            <w:r w:rsidRPr="00C54B27">
              <w:rPr>
                <w:rFonts w:eastAsia="SimSun"/>
                <w:color w:val="000000"/>
                <w:sz w:val="20"/>
                <w:lang w:val="zh-CN" w:eastAsia="zh-CN"/>
              </w:rPr>
              <w:t>2024</w:t>
            </w:r>
            <w:r w:rsidRPr="00C54B27">
              <w:rPr>
                <w:rFonts w:eastAsia="SimSun"/>
                <w:color w:val="000000"/>
                <w:sz w:val="20"/>
                <w:lang w:val="zh-CN" w:eastAsia="zh-CN"/>
              </w:rPr>
              <w:t>年消费量</w:t>
            </w:r>
            <w:r w:rsidRPr="00C54B27">
              <w:rPr>
                <w:rFonts w:eastAsia="SimSun"/>
                <w:color w:val="000000"/>
                <w:sz w:val="20"/>
                <w:lang w:val="zh-CN" w:eastAsia="zh-CN"/>
              </w:rPr>
              <w:t>1 184 182</w:t>
            </w:r>
            <w:r w:rsidRPr="00C54B27">
              <w:rPr>
                <w:rFonts w:eastAsia="SimSun"/>
                <w:color w:val="000000"/>
                <w:sz w:val="20"/>
                <w:lang w:val="zh-CN" w:eastAsia="zh-CN"/>
              </w:rPr>
              <w:t>二氧化碳当量吨</w:t>
            </w:r>
          </w:p>
        </w:tc>
      </w:tr>
      <w:tr w:rsidR="00E24DA1" w:rsidRPr="00C54B27" w14:paraId="6919D51F" w14:textId="77777777" w:rsidTr="0097033B">
        <w:trPr>
          <w:trHeight w:val="57"/>
          <w:jc w:val="right"/>
        </w:trPr>
        <w:tc>
          <w:tcPr>
            <w:tcW w:w="1418" w:type="dxa"/>
            <w:tcBorders>
              <w:top w:val="dotted" w:sz="4" w:space="0" w:color="auto"/>
              <w:left w:val="nil"/>
              <w:bottom w:val="dotted" w:sz="4" w:space="0" w:color="auto"/>
              <w:right w:val="nil"/>
            </w:tcBorders>
          </w:tcPr>
          <w:p w14:paraId="31A758F0" w14:textId="77777777" w:rsidR="00E24DA1" w:rsidRPr="00C54B27" w:rsidDel="00B36325"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纳米比亚</w:t>
            </w:r>
          </w:p>
        </w:tc>
        <w:tc>
          <w:tcPr>
            <w:tcW w:w="850" w:type="dxa"/>
            <w:tcBorders>
              <w:top w:val="dotted" w:sz="4" w:space="0" w:color="auto"/>
              <w:left w:val="nil"/>
              <w:bottom w:val="dotted" w:sz="4" w:space="0" w:color="auto"/>
              <w:right w:val="nil"/>
            </w:tcBorders>
          </w:tcPr>
          <w:p w14:paraId="7C0BC26E"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dotted" w:sz="4" w:space="0" w:color="auto"/>
              <w:right w:val="nil"/>
            </w:tcBorders>
            <w:vAlign w:val="bottom"/>
          </w:tcPr>
          <w:p w14:paraId="6A2EEE98"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774 924</w:t>
            </w:r>
          </w:p>
        </w:tc>
        <w:tc>
          <w:tcPr>
            <w:tcW w:w="1276" w:type="dxa"/>
            <w:tcBorders>
              <w:top w:val="dotted" w:sz="4" w:space="0" w:color="auto"/>
              <w:left w:val="nil"/>
              <w:bottom w:val="dotted" w:sz="4" w:space="0" w:color="auto"/>
              <w:right w:val="nil"/>
            </w:tcBorders>
            <w:vAlign w:val="bottom"/>
          </w:tcPr>
          <w:p w14:paraId="25842825"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774 924</w:t>
            </w:r>
          </w:p>
        </w:tc>
        <w:tc>
          <w:tcPr>
            <w:tcW w:w="1280" w:type="dxa"/>
            <w:tcBorders>
              <w:top w:val="dotted" w:sz="4" w:space="0" w:color="auto"/>
              <w:left w:val="nil"/>
              <w:bottom w:val="dotted" w:sz="4" w:space="0" w:color="auto"/>
              <w:right w:val="nil"/>
            </w:tcBorders>
            <w:vAlign w:val="bottom"/>
          </w:tcPr>
          <w:p w14:paraId="5A04CEA2" w14:textId="77777777" w:rsidR="00E24DA1" w:rsidRPr="00C54B27" w:rsidRDefault="00E24DA1" w:rsidP="00C01B2D">
            <w:pPr>
              <w:pStyle w:val="Normal-pool-Table"/>
              <w:overflowPunct w:val="0"/>
              <w:jc w:val="right"/>
              <w:rPr>
                <w:rFonts w:eastAsia="SimSun"/>
                <w:color w:val="000000"/>
                <w:sz w:val="20"/>
              </w:rPr>
            </w:pPr>
            <w:r w:rsidRPr="00C54B27">
              <w:rPr>
                <w:rFonts w:eastAsia="SimSun"/>
                <w:color w:val="000000"/>
                <w:sz w:val="20"/>
                <w:lang w:val="zh-CN"/>
              </w:rPr>
              <w:t>600 368</w:t>
            </w:r>
          </w:p>
        </w:tc>
        <w:tc>
          <w:tcPr>
            <w:tcW w:w="2268" w:type="dxa"/>
            <w:tcBorders>
              <w:top w:val="dotted" w:sz="4" w:space="0" w:color="auto"/>
              <w:bottom w:val="dotted" w:sz="4" w:space="0" w:color="auto"/>
            </w:tcBorders>
          </w:tcPr>
          <w:p w14:paraId="057809BA" w14:textId="77777777" w:rsidR="00E24DA1" w:rsidRPr="00C54B27" w:rsidRDefault="00E24DA1" w:rsidP="001A1F76">
            <w:pPr>
              <w:pStyle w:val="Normal-pool-Table"/>
              <w:overflowPunct w:val="0"/>
              <w:ind w:right="-57"/>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VI/5</w:t>
            </w:r>
            <w:r w:rsidRPr="00C54B27">
              <w:rPr>
                <w:rFonts w:eastAsia="SimSun"/>
                <w:color w:val="000000"/>
                <w:sz w:val="20"/>
                <w:lang w:val="zh-CN" w:eastAsia="zh-CN"/>
              </w:rPr>
              <w:t>号决定第</w:t>
            </w:r>
            <w:r w:rsidRPr="00C54B27">
              <w:rPr>
                <w:rFonts w:eastAsia="SimSun"/>
                <w:color w:val="000000"/>
                <w:sz w:val="20"/>
                <w:lang w:val="zh-CN" w:eastAsia="zh-CN"/>
              </w:rPr>
              <w:t>3</w:t>
            </w:r>
            <w:r w:rsidRPr="00C54B27">
              <w:rPr>
                <w:rFonts w:eastAsia="SimSun"/>
                <w:color w:val="000000"/>
                <w:sz w:val="20"/>
                <w:lang w:val="zh-CN" w:eastAsia="zh-CN"/>
              </w:rPr>
              <w:t>段，更正了之前报告的</w:t>
            </w:r>
            <w:r w:rsidRPr="00C54B27">
              <w:rPr>
                <w:rFonts w:eastAsia="SimSun"/>
                <w:color w:val="000000"/>
                <w:sz w:val="20"/>
                <w:lang w:val="zh-CN" w:eastAsia="zh-CN"/>
              </w:rPr>
              <w:t>2024</w:t>
            </w:r>
            <w:r w:rsidRPr="00C54B27">
              <w:rPr>
                <w:rFonts w:eastAsia="SimSun"/>
                <w:color w:val="000000"/>
                <w:sz w:val="20"/>
                <w:lang w:val="zh-CN" w:eastAsia="zh-CN"/>
              </w:rPr>
              <w:t>年消费量</w:t>
            </w:r>
            <w:r w:rsidRPr="00C54B27">
              <w:rPr>
                <w:rFonts w:eastAsia="SimSun"/>
                <w:color w:val="000000"/>
                <w:sz w:val="20"/>
                <w:lang w:val="zh-CN" w:eastAsia="zh-CN"/>
              </w:rPr>
              <w:t>916 622</w:t>
            </w:r>
            <w:r w:rsidRPr="00C54B27">
              <w:rPr>
                <w:rFonts w:eastAsia="SimSun"/>
                <w:color w:val="000000"/>
                <w:sz w:val="20"/>
                <w:lang w:val="zh-CN" w:eastAsia="zh-CN"/>
              </w:rPr>
              <w:t>二氧化碳当量吨</w:t>
            </w:r>
          </w:p>
        </w:tc>
      </w:tr>
      <w:tr w:rsidR="00E24DA1" w:rsidRPr="00C54B27" w14:paraId="755A2242" w14:textId="77777777" w:rsidTr="0097033B">
        <w:trPr>
          <w:trHeight w:val="57"/>
          <w:jc w:val="right"/>
        </w:trPr>
        <w:tc>
          <w:tcPr>
            <w:tcW w:w="1418" w:type="dxa"/>
            <w:tcBorders>
              <w:top w:val="dotted" w:sz="4" w:space="0" w:color="auto"/>
              <w:left w:val="nil"/>
              <w:bottom w:val="dotted" w:sz="4" w:space="0" w:color="auto"/>
              <w:right w:val="nil"/>
            </w:tcBorders>
          </w:tcPr>
          <w:p w14:paraId="1F11FB14" w14:textId="77777777" w:rsidR="00E24DA1" w:rsidRPr="00C54B27"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圣卢西亚</w:t>
            </w:r>
          </w:p>
        </w:tc>
        <w:tc>
          <w:tcPr>
            <w:tcW w:w="850" w:type="dxa"/>
            <w:tcBorders>
              <w:top w:val="dotted" w:sz="4" w:space="0" w:color="auto"/>
              <w:left w:val="nil"/>
              <w:bottom w:val="dotted" w:sz="4" w:space="0" w:color="auto"/>
              <w:right w:val="nil"/>
            </w:tcBorders>
          </w:tcPr>
          <w:p w14:paraId="0FD9E890"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dotted" w:sz="4" w:space="0" w:color="auto"/>
              <w:right w:val="nil"/>
            </w:tcBorders>
            <w:vAlign w:val="bottom"/>
          </w:tcPr>
          <w:p w14:paraId="35BB9BED"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83 735</w:t>
            </w:r>
          </w:p>
        </w:tc>
        <w:tc>
          <w:tcPr>
            <w:tcW w:w="1276" w:type="dxa"/>
            <w:tcBorders>
              <w:top w:val="dotted" w:sz="4" w:space="0" w:color="auto"/>
              <w:left w:val="nil"/>
              <w:bottom w:val="dotted" w:sz="4" w:space="0" w:color="auto"/>
              <w:right w:val="nil"/>
            </w:tcBorders>
            <w:vAlign w:val="bottom"/>
          </w:tcPr>
          <w:p w14:paraId="7959B51A"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83 735</w:t>
            </w:r>
          </w:p>
        </w:tc>
        <w:tc>
          <w:tcPr>
            <w:tcW w:w="1280" w:type="dxa"/>
            <w:tcBorders>
              <w:top w:val="dotted" w:sz="4" w:space="0" w:color="auto"/>
              <w:left w:val="nil"/>
              <w:bottom w:val="dotted" w:sz="4" w:space="0" w:color="auto"/>
              <w:right w:val="nil"/>
            </w:tcBorders>
            <w:vAlign w:val="bottom"/>
          </w:tcPr>
          <w:p w14:paraId="018596C4"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104 747</w:t>
            </w:r>
          </w:p>
        </w:tc>
        <w:tc>
          <w:tcPr>
            <w:tcW w:w="2268" w:type="dxa"/>
            <w:tcBorders>
              <w:top w:val="dotted" w:sz="4" w:space="0" w:color="auto"/>
              <w:bottom w:val="dotted" w:sz="4" w:space="0" w:color="auto"/>
            </w:tcBorders>
          </w:tcPr>
          <w:p w14:paraId="7CF59B77" w14:textId="77777777" w:rsidR="00E24DA1" w:rsidRPr="00C54B27" w:rsidRDefault="00E24DA1" w:rsidP="001A1F76">
            <w:pPr>
              <w:pStyle w:val="Normal-pool-Table"/>
              <w:overflowPunct w:val="0"/>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XXXV/16</w:t>
            </w:r>
            <w:r w:rsidRPr="00C54B27">
              <w:rPr>
                <w:rFonts w:eastAsia="SimSun"/>
                <w:color w:val="000000"/>
                <w:sz w:val="20"/>
                <w:lang w:val="zh-CN" w:eastAsia="zh-CN"/>
              </w:rPr>
              <w:t>号决定，推迟了对遵约状况的审议</w:t>
            </w:r>
          </w:p>
        </w:tc>
      </w:tr>
      <w:tr w:rsidR="00E24DA1" w:rsidRPr="00C54B27" w14:paraId="1C2EAF83" w14:textId="77777777" w:rsidTr="0097033B">
        <w:trPr>
          <w:trHeight w:val="57"/>
          <w:jc w:val="right"/>
        </w:trPr>
        <w:tc>
          <w:tcPr>
            <w:tcW w:w="1418" w:type="dxa"/>
            <w:tcBorders>
              <w:top w:val="dotted" w:sz="4" w:space="0" w:color="auto"/>
              <w:left w:val="nil"/>
              <w:bottom w:val="dotted" w:sz="4" w:space="0" w:color="auto"/>
              <w:right w:val="nil"/>
            </w:tcBorders>
          </w:tcPr>
          <w:p w14:paraId="1DE1374A" w14:textId="77777777" w:rsidR="00E24DA1" w:rsidRPr="00C54B27"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斯里兰卡</w:t>
            </w:r>
          </w:p>
        </w:tc>
        <w:tc>
          <w:tcPr>
            <w:tcW w:w="850" w:type="dxa"/>
            <w:tcBorders>
              <w:top w:val="dotted" w:sz="4" w:space="0" w:color="auto"/>
              <w:left w:val="nil"/>
              <w:bottom w:val="dotted" w:sz="4" w:space="0" w:color="auto"/>
              <w:right w:val="nil"/>
            </w:tcBorders>
          </w:tcPr>
          <w:p w14:paraId="6412C85B"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E</w:t>
            </w:r>
            <w:r w:rsidRPr="00C54B27">
              <w:rPr>
                <w:rFonts w:eastAsia="SimSun"/>
                <w:color w:val="000000"/>
                <w:sz w:val="20"/>
                <w:lang w:val="zh-CN"/>
              </w:rPr>
              <w:t>第一类</w:t>
            </w:r>
          </w:p>
        </w:tc>
        <w:tc>
          <w:tcPr>
            <w:tcW w:w="1134" w:type="dxa"/>
            <w:tcBorders>
              <w:top w:val="dotted" w:sz="4" w:space="0" w:color="auto"/>
              <w:left w:val="nil"/>
              <w:bottom w:val="dotted" w:sz="4" w:space="0" w:color="auto"/>
              <w:right w:val="nil"/>
            </w:tcBorders>
            <w:vAlign w:val="bottom"/>
          </w:tcPr>
          <w:p w14:paraId="3F9D26EC"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4.1</w:t>
            </w:r>
          </w:p>
        </w:tc>
        <w:tc>
          <w:tcPr>
            <w:tcW w:w="1276" w:type="dxa"/>
            <w:tcBorders>
              <w:top w:val="dotted" w:sz="4" w:space="0" w:color="auto"/>
              <w:left w:val="nil"/>
              <w:bottom w:val="dotted" w:sz="4" w:space="0" w:color="auto"/>
              <w:right w:val="nil"/>
            </w:tcBorders>
            <w:vAlign w:val="bottom"/>
          </w:tcPr>
          <w:p w14:paraId="0AEAF9BD"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0.0</w:t>
            </w:r>
          </w:p>
        </w:tc>
        <w:tc>
          <w:tcPr>
            <w:tcW w:w="1280" w:type="dxa"/>
            <w:tcBorders>
              <w:top w:val="dotted" w:sz="4" w:space="0" w:color="auto"/>
              <w:left w:val="nil"/>
              <w:bottom w:val="dotted" w:sz="4" w:space="0" w:color="auto"/>
              <w:right w:val="nil"/>
            </w:tcBorders>
            <w:vAlign w:val="bottom"/>
          </w:tcPr>
          <w:p w14:paraId="737B7E81" w14:textId="77777777" w:rsidR="00E24DA1" w:rsidRPr="00C54B27" w:rsidRDefault="00E24DA1" w:rsidP="00C01B2D">
            <w:pPr>
              <w:pStyle w:val="Normal-pool-Table"/>
              <w:overflowPunct w:val="0"/>
              <w:jc w:val="right"/>
              <w:rPr>
                <w:rFonts w:eastAsia="SimSun"/>
                <w:sz w:val="20"/>
              </w:rPr>
            </w:pPr>
            <w:r w:rsidRPr="00C54B27">
              <w:rPr>
                <w:rFonts w:eastAsia="SimSun"/>
                <w:color w:val="000000"/>
                <w:sz w:val="20"/>
                <w:lang w:val="zh-CN"/>
              </w:rPr>
              <w:t>0.0</w:t>
            </w:r>
          </w:p>
        </w:tc>
        <w:tc>
          <w:tcPr>
            <w:tcW w:w="2268" w:type="dxa"/>
            <w:tcBorders>
              <w:top w:val="dotted" w:sz="4" w:space="0" w:color="auto"/>
              <w:bottom w:val="dotted" w:sz="4" w:space="0" w:color="auto"/>
            </w:tcBorders>
          </w:tcPr>
          <w:p w14:paraId="63B11991" w14:textId="77777777" w:rsidR="00E24DA1" w:rsidRPr="00C54B27" w:rsidRDefault="00E24DA1" w:rsidP="001A1F76">
            <w:pPr>
              <w:pStyle w:val="Normal-pool-Table"/>
              <w:overflowPunct w:val="0"/>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VI/5</w:t>
            </w:r>
            <w:r w:rsidRPr="00C54B27">
              <w:rPr>
                <w:rFonts w:eastAsia="SimSun"/>
                <w:color w:val="000000"/>
                <w:sz w:val="20"/>
                <w:lang w:val="zh-CN" w:eastAsia="zh-CN"/>
              </w:rPr>
              <w:t>号决定第</w:t>
            </w:r>
            <w:r w:rsidRPr="00C54B27">
              <w:rPr>
                <w:rFonts w:eastAsia="SimSun"/>
                <w:color w:val="000000"/>
                <w:sz w:val="20"/>
                <w:lang w:val="zh-CN" w:eastAsia="zh-CN"/>
              </w:rPr>
              <w:t>3</w:t>
            </w:r>
            <w:r w:rsidRPr="00C54B27">
              <w:rPr>
                <w:rFonts w:eastAsia="SimSun"/>
                <w:color w:val="000000"/>
                <w:sz w:val="20"/>
                <w:lang w:val="zh-CN" w:eastAsia="zh-CN"/>
              </w:rPr>
              <w:t>段，更正了之前报告的</w:t>
            </w:r>
            <w:r w:rsidRPr="00C54B27">
              <w:rPr>
                <w:rFonts w:eastAsia="SimSun"/>
                <w:color w:val="000000"/>
                <w:sz w:val="20"/>
                <w:lang w:val="zh-CN" w:eastAsia="zh-CN"/>
              </w:rPr>
              <w:t>2024</w:t>
            </w:r>
            <w:r w:rsidRPr="00C54B27">
              <w:rPr>
                <w:rFonts w:eastAsia="SimSun"/>
                <w:color w:val="000000"/>
                <w:sz w:val="20"/>
                <w:lang w:val="zh-CN" w:eastAsia="zh-CN"/>
              </w:rPr>
              <w:t>年消费量</w:t>
            </w:r>
            <w:r w:rsidRPr="00C54B27">
              <w:rPr>
                <w:rFonts w:eastAsia="SimSun"/>
                <w:color w:val="000000"/>
                <w:sz w:val="20"/>
                <w:lang w:val="zh-CN" w:eastAsia="zh-CN"/>
              </w:rPr>
              <w:t>34</w:t>
            </w:r>
            <w:r w:rsidRPr="00C54B27">
              <w:rPr>
                <w:rFonts w:eastAsia="SimSun"/>
                <w:color w:val="000000"/>
                <w:sz w:val="20"/>
                <w:lang w:val="zh-CN" w:eastAsia="zh-CN"/>
              </w:rPr>
              <w:t>臭氧消耗潜能吨，并确认其用于检疫和装运前用途</w:t>
            </w:r>
          </w:p>
        </w:tc>
      </w:tr>
      <w:tr w:rsidR="00E24DA1" w:rsidRPr="00C54B27" w14:paraId="6AF9DB14" w14:textId="77777777" w:rsidTr="0097033B">
        <w:trPr>
          <w:trHeight w:val="57"/>
          <w:jc w:val="right"/>
        </w:trPr>
        <w:tc>
          <w:tcPr>
            <w:tcW w:w="1418" w:type="dxa"/>
            <w:tcBorders>
              <w:top w:val="dotted" w:sz="4" w:space="0" w:color="auto"/>
              <w:left w:val="nil"/>
              <w:bottom w:val="single" w:sz="12" w:space="0" w:color="auto"/>
              <w:right w:val="nil"/>
            </w:tcBorders>
          </w:tcPr>
          <w:p w14:paraId="460FF447" w14:textId="77777777" w:rsidR="00E24DA1" w:rsidRPr="00C54B27" w:rsidDel="00B36325" w:rsidRDefault="00E24DA1" w:rsidP="00E24DA1">
            <w:pPr>
              <w:pStyle w:val="Normal-pool-Table"/>
              <w:numPr>
                <w:ilvl w:val="0"/>
                <w:numId w:val="40"/>
              </w:numPr>
              <w:tabs>
                <w:tab w:val="clear" w:pos="624"/>
                <w:tab w:val="clear" w:pos="1247"/>
                <w:tab w:val="clear" w:pos="1871"/>
                <w:tab w:val="clear" w:pos="2495"/>
                <w:tab w:val="clear" w:pos="3119"/>
                <w:tab w:val="clear" w:pos="3742"/>
                <w:tab w:val="clear" w:pos="4366"/>
                <w:tab w:val="clear" w:pos="4990"/>
              </w:tabs>
              <w:overflowPunct w:val="0"/>
              <w:ind w:left="174" w:hanging="174"/>
              <w:jc w:val="both"/>
              <w:rPr>
                <w:rFonts w:eastAsia="SimSun"/>
                <w:sz w:val="20"/>
              </w:rPr>
            </w:pPr>
            <w:r w:rsidRPr="00C54B27">
              <w:rPr>
                <w:rFonts w:eastAsia="SimSun"/>
                <w:color w:val="000000"/>
                <w:sz w:val="20"/>
                <w:lang w:val="zh-CN"/>
              </w:rPr>
              <w:t>乌干达</w:t>
            </w:r>
          </w:p>
        </w:tc>
        <w:tc>
          <w:tcPr>
            <w:tcW w:w="850" w:type="dxa"/>
            <w:tcBorders>
              <w:top w:val="dotted" w:sz="4" w:space="0" w:color="auto"/>
              <w:left w:val="nil"/>
              <w:bottom w:val="single" w:sz="12" w:space="0" w:color="auto"/>
              <w:right w:val="nil"/>
            </w:tcBorders>
          </w:tcPr>
          <w:p w14:paraId="6D1B30C4" w14:textId="77777777" w:rsidR="00E24DA1" w:rsidRPr="00C54B27" w:rsidDel="00FE7277" w:rsidRDefault="00E24DA1" w:rsidP="00C01B2D">
            <w:pPr>
              <w:pStyle w:val="Normal-pool-Table"/>
              <w:overflowPunct w:val="0"/>
              <w:jc w:val="right"/>
              <w:rPr>
                <w:rFonts w:eastAsia="SimSun"/>
                <w:sz w:val="20"/>
              </w:rPr>
            </w:pPr>
            <w:r w:rsidRPr="00C54B27">
              <w:rPr>
                <w:rFonts w:eastAsia="SimSun"/>
                <w:color w:val="000000"/>
                <w:sz w:val="20"/>
                <w:lang w:val="zh-CN"/>
              </w:rPr>
              <w:t>附件</w:t>
            </w:r>
            <w:r w:rsidRPr="00C54B27">
              <w:rPr>
                <w:rFonts w:eastAsia="SimSun"/>
                <w:color w:val="000000"/>
                <w:sz w:val="20"/>
                <w:lang w:val="zh-CN"/>
              </w:rPr>
              <w:t>F</w:t>
            </w:r>
          </w:p>
        </w:tc>
        <w:tc>
          <w:tcPr>
            <w:tcW w:w="1134" w:type="dxa"/>
            <w:tcBorders>
              <w:top w:val="dotted" w:sz="4" w:space="0" w:color="auto"/>
              <w:left w:val="nil"/>
              <w:bottom w:val="single" w:sz="12" w:space="0" w:color="auto"/>
              <w:right w:val="nil"/>
            </w:tcBorders>
            <w:vAlign w:val="bottom"/>
          </w:tcPr>
          <w:p w14:paraId="472ABB66"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39 432</w:t>
            </w:r>
          </w:p>
        </w:tc>
        <w:tc>
          <w:tcPr>
            <w:tcW w:w="1276" w:type="dxa"/>
            <w:tcBorders>
              <w:top w:val="dotted" w:sz="4" w:space="0" w:color="auto"/>
              <w:left w:val="nil"/>
              <w:bottom w:val="single" w:sz="12" w:space="0" w:color="auto"/>
              <w:right w:val="nil"/>
            </w:tcBorders>
            <w:vAlign w:val="bottom"/>
          </w:tcPr>
          <w:p w14:paraId="4D641CFC"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39 432</w:t>
            </w:r>
          </w:p>
        </w:tc>
        <w:tc>
          <w:tcPr>
            <w:tcW w:w="1280" w:type="dxa"/>
            <w:tcBorders>
              <w:top w:val="dotted" w:sz="4" w:space="0" w:color="auto"/>
              <w:left w:val="nil"/>
              <w:bottom w:val="single" w:sz="12" w:space="0" w:color="auto"/>
              <w:right w:val="nil"/>
            </w:tcBorders>
            <w:vAlign w:val="bottom"/>
          </w:tcPr>
          <w:p w14:paraId="14B8BCBA" w14:textId="77777777" w:rsidR="00E24DA1" w:rsidRPr="00C54B27" w:rsidDel="00B36325" w:rsidRDefault="00E24DA1" w:rsidP="00C01B2D">
            <w:pPr>
              <w:pStyle w:val="Normal-pool-Table"/>
              <w:overflowPunct w:val="0"/>
              <w:jc w:val="right"/>
              <w:rPr>
                <w:rFonts w:eastAsia="SimSun"/>
                <w:sz w:val="20"/>
              </w:rPr>
            </w:pPr>
            <w:r w:rsidRPr="00C54B27">
              <w:rPr>
                <w:rFonts w:eastAsia="SimSun"/>
                <w:color w:val="000000"/>
                <w:sz w:val="20"/>
                <w:lang w:val="zh-CN"/>
              </w:rPr>
              <w:t>35 728</w:t>
            </w:r>
          </w:p>
        </w:tc>
        <w:tc>
          <w:tcPr>
            <w:tcW w:w="2268" w:type="dxa"/>
            <w:tcBorders>
              <w:top w:val="dotted" w:sz="4" w:space="0" w:color="auto"/>
              <w:bottom w:val="single" w:sz="12" w:space="0" w:color="auto"/>
            </w:tcBorders>
          </w:tcPr>
          <w:p w14:paraId="0E2CE27F" w14:textId="77777777" w:rsidR="00E24DA1" w:rsidRPr="00C54B27" w:rsidDel="00B36325" w:rsidRDefault="00E24DA1" w:rsidP="001A1F76">
            <w:pPr>
              <w:pStyle w:val="Normal-pool-Table"/>
              <w:overflowPunct w:val="0"/>
              <w:rPr>
                <w:rFonts w:eastAsia="SimSun"/>
                <w:sz w:val="20"/>
                <w:lang w:eastAsia="zh-CN"/>
              </w:rPr>
            </w:pPr>
            <w:r w:rsidRPr="00C54B27">
              <w:rPr>
                <w:rFonts w:eastAsia="SimSun"/>
                <w:color w:val="000000"/>
                <w:sz w:val="20"/>
                <w:lang w:val="zh-CN" w:eastAsia="zh-CN"/>
              </w:rPr>
              <w:t>根据第</w:t>
            </w:r>
            <w:r w:rsidRPr="00C54B27">
              <w:rPr>
                <w:rFonts w:eastAsia="SimSun"/>
                <w:color w:val="000000"/>
                <w:sz w:val="20"/>
                <w:lang w:val="zh-CN" w:eastAsia="zh-CN"/>
              </w:rPr>
              <w:t>VI/5</w:t>
            </w:r>
            <w:r w:rsidRPr="00C54B27">
              <w:rPr>
                <w:rFonts w:eastAsia="SimSun"/>
                <w:color w:val="000000"/>
                <w:sz w:val="20"/>
                <w:lang w:val="zh-CN" w:eastAsia="zh-CN"/>
              </w:rPr>
              <w:t>号决定第</w:t>
            </w:r>
            <w:r w:rsidRPr="00C54B27">
              <w:rPr>
                <w:rFonts w:eastAsia="SimSun"/>
                <w:color w:val="000000"/>
                <w:sz w:val="20"/>
                <w:lang w:val="zh-CN" w:eastAsia="zh-CN"/>
              </w:rPr>
              <w:t>3</w:t>
            </w:r>
            <w:r w:rsidRPr="00C54B27">
              <w:rPr>
                <w:rFonts w:eastAsia="SimSun"/>
                <w:color w:val="000000"/>
                <w:sz w:val="20"/>
                <w:lang w:val="zh-CN" w:eastAsia="zh-CN"/>
              </w:rPr>
              <w:t>段，更正了之前报告的</w:t>
            </w:r>
            <w:r w:rsidRPr="00C54B27">
              <w:rPr>
                <w:rFonts w:eastAsia="SimSun"/>
                <w:color w:val="000000"/>
                <w:sz w:val="20"/>
                <w:lang w:val="zh-CN" w:eastAsia="zh-CN"/>
              </w:rPr>
              <w:t>2024</w:t>
            </w:r>
            <w:r w:rsidRPr="00C54B27">
              <w:rPr>
                <w:rFonts w:eastAsia="SimSun"/>
                <w:color w:val="000000"/>
                <w:sz w:val="20"/>
                <w:lang w:val="zh-CN" w:eastAsia="zh-CN"/>
              </w:rPr>
              <w:t>年消费量</w:t>
            </w:r>
            <w:r w:rsidRPr="00C54B27">
              <w:rPr>
                <w:rFonts w:eastAsia="SimSun"/>
                <w:color w:val="000000"/>
                <w:sz w:val="20"/>
                <w:lang w:val="zh-CN" w:eastAsia="zh-CN"/>
              </w:rPr>
              <w:t>94 318</w:t>
            </w:r>
            <w:r w:rsidRPr="00C54B27">
              <w:rPr>
                <w:rFonts w:eastAsia="SimSun"/>
                <w:color w:val="000000"/>
                <w:sz w:val="20"/>
                <w:lang w:val="zh-CN" w:eastAsia="zh-CN"/>
              </w:rPr>
              <w:t>二氧化碳当量吨</w:t>
            </w:r>
          </w:p>
        </w:tc>
      </w:tr>
    </w:tbl>
    <w:p w14:paraId="0E569045" w14:textId="77777777" w:rsidR="00E24DA1" w:rsidRPr="006320ED" w:rsidRDefault="00E24DA1" w:rsidP="001A1F76">
      <w:pPr>
        <w:pStyle w:val="Norma-pool"/>
        <w:overflowPunct w:val="0"/>
        <w:spacing w:before="60"/>
        <w:ind w:left="1247"/>
        <w:jc w:val="both"/>
        <w:rPr>
          <w:rFonts w:eastAsia="SimSun"/>
          <w:szCs w:val="20"/>
          <w:lang w:eastAsia="zh-CN"/>
        </w:rPr>
      </w:pPr>
      <w:r w:rsidRPr="008309A0">
        <w:rPr>
          <w:sz w:val="17"/>
          <w:szCs w:val="17"/>
          <w:lang w:val="zh-CN" w:eastAsia="zh-CN"/>
        </w:rPr>
        <w:tab/>
      </w:r>
      <w:r w:rsidRPr="008309A0">
        <w:rPr>
          <w:sz w:val="17"/>
          <w:szCs w:val="17"/>
          <w:lang w:val="zh-CN" w:eastAsia="zh-CN"/>
        </w:rPr>
        <w:tab/>
      </w:r>
      <w:r w:rsidRPr="006320ED">
        <w:rPr>
          <w:rFonts w:eastAsia="SimSun"/>
          <w:szCs w:val="20"/>
          <w:vertAlign w:val="superscript"/>
          <w:lang w:val="zh-CN" w:eastAsia="zh-CN"/>
        </w:rPr>
        <w:t>a</w:t>
      </w:r>
      <w:r w:rsidRPr="006320ED">
        <w:rPr>
          <w:rFonts w:eastAsia="SimSun"/>
          <w:szCs w:val="20"/>
          <w:lang w:val="zh-CN" w:eastAsia="zh-CN"/>
        </w:rPr>
        <w:t xml:space="preserve"> </w:t>
      </w:r>
      <w:r w:rsidRPr="006320ED">
        <w:rPr>
          <w:rFonts w:eastAsia="SimSun"/>
          <w:szCs w:val="20"/>
          <w:lang w:val="zh-CN" w:eastAsia="zh-CN"/>
        </w:rPr>
        <w:t>附件</w:t>
      </w:r>
      <w:r w:rsidRPr="006320ED">
        <w:rPr>
          <w:rFonts w:eastAsia="SimSun"/>
          <w:szCs w:val="20"/>
          <w:lang w:val="zh-CN" w:eastAsia="zh-CN"/>
        </w:rPr>
        <w:t>E</w:t>
      </w:r>
      <w:r w:rsidRPr="006320ED">
        <w:rPr>
          <w:rFonts w:eastAsia="SimSun"/>
          <w:szCs w:val="20"/>
          <w:lang w:val="zh-CN" w:eastAsia="zh-CN"/>
        </w:rPr>
        <w:t>第一类物质为甲基溴，附件</w:t>
      </w:r>
      <w:r w:rsidRPr="006320ED">
        <w:rPr>
          <w:rFonts w:eastAsia="SimSun"/>
          <w:szCs w:val="20"/>
          <w:lang w:val="zh-CN" w:eastAsia="zh-CN"/>
        </w:rPr>
        <w:t>F</w:t>
      </w:r>
      <w:r w:rsidRPr="006320ED">
        <w:rPr>
          <w:rFonts w:eastAsia="SimSun"/>
          <w:szCs w:val="20"/>
          <w:lang w:val="zh-CN" w:eastAsia="zh-CN"/>
        </w:rPr>
        <w:t>物质为氢氟碳化物。</w:t>
      </w:r>
    </w:p>
    <w:p w14:paraId="29E9603D" w14:textId="77777777" w:rsidR="00E24DA1" w:rsidRPr="008309A0" w:rsidRDefault="00E24DA1" w:rsidP="006320ED">
      <w:pPr>
        <w:pStyle w:val="CH2"/>
        <w:overflowPunct w:val="0"/>
        <w:ind w:left="1956" w:right="0"/>
        <w:rPr>
          <w:rFonts w:eastAsia="SimHei"/>
          <w:bCs/>
          <w:sz w:val="28"/>
          <w:szCs w:val="28"/>
          <w:lang w:val="zh-CN" w:eastAsia="zh-CN"/>
        </w:rPr>
      </w:pPr>
      <w:r w:rsidRPr="008309A0">
        <w:rPr>
          <w:rFonts w:eastAsia="SimHei"/>
          <w:bCs/>
          <w:sz w:val="28"/>
          <w:szCs w:val="28"/>
          <w:lang w:val="zh-CN" w:eastAsia="zh-CN"/>
        </w:rPr>
        <w:t>D.</w:t>
      </w:r>
      <w:r w:rsidRPr="008309A0">
        <w:rPr>
          <w:rFonts w:eastAsia="SimHei"/>
          <w:bCs/>
          <w:sz w:val="28"/>
          <w:szCs w:val="28"/>
          <w:lang w:val="zh-CN" w:eastAsia="zh-CN"/>
        </w:rPr>
        <w:tab/>
      </w:r>
      <w:r w:rsidRPr="008309A0">
        <w:rPr>
          <w:rFonts w:eastAsia="SimHei"/>
          <w:bCs/>
          <w:sz w:val="28"/>
          <w:szCs w:val="28"/>
          <w:lang w:val="zh-CN" w:eastAsia="zh-CN"/>
        </w:rPr>
        <w:t>非第</w:t>
      </w:r>
      <w:r w:rsidRPr="008309A0">
        <w:rPr>
          <w:rFonts w:eastAsia="SimHei"/>
          <w:bCs/>
          <w:sz w:val="28"/>
          <w:szCs w:val="28"/>
          <w:lang w:val="zh-CN" w:eastAsia="zh-CN"/>
        </w:rPr>
        <w:t>5</w:t>
      </w:r>
      <w:r w:rsidRPr="008309A0">
        <w:rPr>
          <w:rFonts w:eastAsia="SimHei"/>
          <w:bCs/>
          <w:sz w:val="28"/>
          <w:szCs w:val="28"/>
          <w:lang w:val="zh-CN" w:eastAsia="zh-CN"/>
        </w:rPr>
        <w:t>条缔约方</w:t>
      </w:r>
      <w:r w:rsidRPr="008309A0">
        <w:rPr>
          <w:rFonts w:eastAsia="SimHei"/>
          <w:bCs/>
          <w:sz w:val="28"/>
          <w:szCs w:val="28"/>
          <w:lang w:val="zh-CN" w:eastAsia="zh-CN"/>
        </w:rPr>
        <w:t>2025</w:t>
      </w:r>
      <w:r w:rsidRPr="008309A0">
        <w:rPr>
          <w:rFonts w:eastAsia="SimHei"/>
          <w:bCs/>
          <w:sz w:val="28"/>
          <w:szCs w:val="28"/>
          <w:lang w:val="zh-CN" w:eastAsia="zh-CN"/>
        </w:rPr>
        <w:t>年遵守控制措施情况</w:t>
      </w:r>
    </w:p>
    <w:p w14:paraId="791DCE56"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表</w:t>
      </w:r>
      <w:r w:rsidRPr="008309A0">
        <w:rPr>
          <w:rFonts w:eastAsia="SimSun"/>
          <w:sz w:val="24"/>
          <w:szCs w:val="14"/>
          <w:lang w:val="zh-CN" w:eastAsia="zh-CN"/>
        </w:rPr>
        <w:t>5</w:t>
      </w:r>
      <w:r w:rsidRPr="008309A0">
        <w:rPr>
          <w:rFonts w:eastAsia="SimSun"/>
          <w:sz w:val="24"/>
          <w:szCs w:val="14"/>
          <w:lang w:val="zh-CN" w:eastAsia="zh-CN"/>
        </w:rPr>
        <w:t>列出了非第</w:t>
      </w:r>
      <w:r w:rsidRPr="008309A0">
        <w:rPr>
          <w:rFonts w:eastAsia="SimSun"/>
          <w:sz w:val="24"/>
          <w:szCs w:val="14"/>
          <w:lang w:val="zh-CN" w:eastAsia="zh-CN"/>
        </w:rPr>
        <w:t>5</w:t>
      </w:r>
      <w:r w:rsidRPr="008309A0">
        <w:rPr>
          <w:rFonts w:eastAsia="SimSun"/>
          <w:sz w:val="24"/>
          <w:szCs w:val="14"/>
          <w:lang w:val="zh-CN" w:eastAsia="zh-CN"/>
        </w:rPr>
        <w:t>条缔约方迄今报告的</w:t>
      </w:r>
      <w:r w:rsidRPr="008309A0">
        <w:rPr>
          <w:rFonts w:eastAsia="SimSun"/>
          <w:sz w:val="24"/>
          <w:szCs w:val="14"/>
          <w:lang w:val="zh-CN" w:eastAsia="zh-CN"/>
        </w:rPr>
        <w:t>2025</w:t>
      </w:r>
      <w:r w:rsidRPr="008309A0">
        <w:rPr>
          <w:rFonts w:eastAsia="SimSun"/>
          <w:sz w:val="24"/>
          <w:szCs w:val="14"/>
          <w:lang w:val="zh-CN" w:eastAsia="zh-CN"/>
        </w:rPr>
        <w:t>年受控物质消费量超出规定限额的所有情况，以及秘书处或缔约方酌情提供的说明或澄清。</w:t>
      </w:r>
    </w:p>
    <w:p w14:paraId="0781B2B4" w14:textId="77777777" w:rsidR="00E24DA1" w:rsidRPr="008309A0" w:rsidRDefault="00E24DA1" w:rsidP="00C54B27">
      <w:pPr>
        <w:pStyle w:val="Titletable"/>
        <w:overflowPunct w:val="0"/>
        <w:rPr>
          <w:rFonts w:eastAsia="SimHei"/>
          <w:sz w:val="24"/>
          <w:szCs w:val="24"/>
          <w:lang w:eastAsia="zh-CN"/>
        </w:rPr>
      </w:pPr>
      <w:r w:rsidRPr="006320ED">
        <w:rPr>
          <w:rFonts w:ascii="SimSun" w:eastAsia="SimSun" w:hAnsi="SimSun"/>
          <w:b w:val="0"/>
          <w:bCs w:val="0"/>
          <w:sz w:val="24"/>
          <w:szCs w:val="24"/>
          <w:lang w:val="zh-CN" w:eastAsia="zh-CN"/>
        </w:rPr>
        <w:lastRenderedPageBreak/>
        <w:t>表</w:t>
      </w:r>
      <w:r w:rsidRPr="008309A0">
        <w:rPr>
          <w:b w:val="0"/>
          <w:bCs w:val="0"/>
          <w:sz w:val="24"/>
          <w:szCs w:val="24"/>
          <w:lang w:val="zh-CN" w:eastAsia="zh-CN"/>
        </w:rPr>
        <w:t xml:space="preserve">5 </w:t>
      </w:r>
      <w:r>
        <w:rPr>
          <w:b w:val="0"/>
          <w:bCs w:val="0"/>
          <w:sz w:val="24"/>
          <w:szCs w:val="24"/>
          <w:lang w:val="en-US" w:eastAsia="zh-CN"/>
        </w:rPr>
        <w:br/>
      </w:r>
      <w:r w:rsidRPr="008309A0">
        <w:rPr>
          <w:rFonts w:eastAsia="SimHei"/>
          <w:sz w:val="24"/>
          <w:szCs w:val="24"/>
          <w:lang w:val="zh-CN" w:eastAsia="zh-CN"/>
        </w:rPr>
        <w:t>消费量超出《议定书》</w:t>
      </w:r>
      <w:r w:rsidRPr="008309A0">
        <w:rPr>
          <w:rFonts w:eastAsia="SimHei"/>
          <w:sz w:val="24"/>
          <w:szCs w:val="24"/>
          <w:lang w:val="zh-CN" w:eastAsia="zh-CN"/>
        </w:rPr>
        <w:t>2025</w:t>
      </w:r>
      <w:r w:rsidRPr="008309A0">
        <w:rPr>
          <w:rFonts w:eastAsia="SimHei"/>
          <w:sz w:val="24"/>
          <w:szCs w:val="24"/>
          <w:lang w:val="zh-CN" w:eastAsia="zh-CN"/>
        </w:rPr>
        <w:t>年非第</w:t>
      </w:r>
      <w:r w:rsidRPr="008309A0">
        <w:rPr>
          <w:rFonts w:eastAsia="SimHei"/>
          <w:sz w:val="24"/>
          <w:szCs w:val="24"/>
          <w:lang w:val="zh-CN" w:eastAsia="zh-CN"/>
        </w:rPr>
        <w:t>5</w:t>
      </w:r>
      <w:r w:rsidRPr="008309A0">
        <w:rPr>
          <w:rFonts w:eastAsia="SimHei"/>
          <w:sz w:val="24"/>
          <w:szCs w:val="24"/>
          <w:lang w:val="zh-CN" w:eastAsia="zh-CN"/>
        </w:rPr>
        <w:t>条缔约方削减时间表允许数量的情况及</w:t>
      </w:r>
      <w:r>
        <w:rPr>
          <w:rFonts w:eastAsia="SimHei"/>
          <w:sz w:val="24"/>
          <w:szCs w:val="24"/>
          <w:lang w:val="en-US" w:eastAsia="zh-CN"/>
        </w:rPr>
        <w:br/>
      </w:r>
      <w:r w:rsidRPr="008309A0">
        <w:rPr>
          <w:rFonts w:eastAsia="SimHei"/>
          <w:sz w:val="24"/>
          <w:szCs w:val="24"/>
          <w:lang w:val="zh-CN" w:eastAsia="zh-CN"/>
        </w:rPr>
        <w:t>相关说明</w:t>
      </w:r>
    </w:p>
    <w:tbl>
      <w:tblPr>
        <w:tblW w:w="8222" w:type="dxa"/>
        <w:jc w:val="right"/>
        <w:tblLayout w:type="fixed"/>
        <w:tblCellMar>
          <w:left w:w="0" w:type="dxa"/>
          <w:right w:w="0" w:type="dxa"/>
        </w:tblCellMar>
        <w:tblLook w:val="0000" w:firstRow="0" w:lastRow="0" w:firstColumn="0" w:lastColumn="0" w:noHBand="0" w:noVBand="0"/>
      </w:tblPr>
      <w:tblGrid>
        <w:gridCol w:w="993"/>
        <w:gridCol w:w="1700"/>
        <w:gridCol w:w="992"/>
        <w:gridCol w:w="1276"/>
        <w:gridCol w:w="1420"/>
        <w:gridCol w:w="1841"/>
      </w:tblGrid>
      <w:tr w:rsidR="00E24DA1" w:rsidRPr="008309A0" w14:paraId="24CDAD56" w14:textId="77777777" w:rsidTr="0097033B">
        <w:trPr>
          <w:cantSplit/>
          <w:trHeight w:val="57"/>
          <w:tblHeader/>
          <w:jc w:val="right"/>
        </w:trPr>
        <w:tc>
          <w:tcPr>
            <w:tcW w:w="993" w:type="dxa"/>
            <w:vMerge w:val="restart"/>
            <w:tcBorders>
              <w:bottom w:val="single" w:sz="12" w:space="0" w:color="auto"/>
            </w:tcBorders>
            <w:tcMar>
              <w:top w:w="28" w:type="dxa"/>
              <w:left w:w="57" w:type="dxa"/>
              <w:bottom w:w="28" w:type="dxa"/>
              <w:right w:w="28" w:type="dxa"/>
            </w:tcMar>
            <w:vAlign w:val="bottom"/>
          </w:tcPr>
          <w:p w14:paraId="15B167CE" w14:textId="77777777" w:rsidR="00E24DA1" w:rsidRPr="008309A0" w:rsidRDefault="00E24DA1" w:rsidP="008309A0">
            <w:pPr>
              <w:pStyle w:val="Normal-pool"/>
              <w:overflowPunct w:val="0"/>
              <w:spacing w:before="40" w:after="40"/>
              <w:ind w:left="57" w:right="57"/>
              <w:jc w:val="both"/>
              <w:rPr>
                <w:rFonts w:eastAsia="KaiTi"/>
                <w:i/>
                <w:iCs/>
              </w:rPr>
            </w:pPr>
            <w:r w:rsidRPr="008309A0">
              <w:rPr>
                <w:rFonts w:eastAsia="KaiTi"/>
                <w:color w:val="000000"/>
                <w:lang w:val="zh-CN"/>
              </w:rPr>
              <w:t>缔约方</w:t>
            </w:r>
          </w:p>
        </w:tc>
        <w:tc>
          <w:tcPr>
            <w:tcW w:w="1700" w:type="dxa"/>
            <w:vMerge w:val="restart"/>
            <w:tcBorders>
              <w:bottom w:val="single" w:sz="12" w:space="0" w:color="auto"/>
            </w:tcBorders>
            <w:tcMar>
              <w:top w:w="28" w:type="dxa"/>
              <w:left w:w="57" w:type="dxa"/>
              <w:bottom w:w="28" w:type="dxa"/>
              <w:right w:w="28" w:type="dxa"/>
            </w:tcMar>
            <w:vAlign w:val="bottom"/>
          </w:tcPr>
          <w:p w14:paraId="51E7F718" w14:textId="77777777" w:rsidR="00E24DA1" w:rsidRPr="008309A0" w:rsidRDefault="00E24DA1" w:rsidP="0024565C">
            <w:pPr>
              <w:pStyle w:val="Normal-pool"/>
              <w:overflowPunct w:val="0"/>
              <w:spacing w:before="40" w:after="40"/>
              <w:ind w:left="57" w:right="57"/>
              <w:jc w:val="right"/>
              <w:rPr>
                <w:rFonts w:eastAsia="KaiTi"/>
                <w:i/>
                <w:iCs/>
              </w:rPr>
            </w:pPr>
            <w:r w:rsidRPr="008309A0">
              <w:rPr>
                <w:rFonts w:eastAsia="KaiTi"/>
                <w:color w:val="000000"/>
                <w:lang w:val="zh-CN"/>
              </w:rPr>
              <w:t>附件</w:t>
            </w:r>
            <w:r w:rsidRPr="008309A0">
              <w:rPr>
                <w:rFonts w:eastAsia="KaiTi"/>
                <w:color w:val="000000"/>
                <w:lang w:val="zh-CN"/>
              </w:rPr>
              <w:t>/</w:t>
            </w:r>
            <w:r w:rsidRPr="008309A0">
              <w:rPr>
                <w:rFonts w:eastAsia="KaiTi"/>
                <w:color w:val="000000"/>
                <w:lang w:val="zh-CN"/>
              </w:rPr>
              <w:t>类别</w:t>
            </w:r>
            <w:r w:rsidRPr="008309A0">
              <w:rPr>
                <w:rFonts w:eastAsia="KaiTi"/>
                <w:color w:val="000000"/>
                <w:vertAlign w:val="superscript"/>
                <w:lang w:val="zh-CN"/>
              </w:rPr>
              <w:t>a</w:t>
            </w:r>
          </w:p>
        </w:tc>
        <w:tc>
          <w:tcPr>
            <w:tcW w:w="3688" w:type="dxa"/>
            <w:gridSpan w:val="3"/>
            <w:tcBorders>
              <w:bottom w:val="single" w:sz="4" w:space="0" w:color="auto"/>
            </w:tcBorders>
            <w:vAlign w:val="bottom"/>
          </w:tcPr>
          <w:p w14:paraId="4AFF2278" w14:textId="77777777" w:rsidR="00E24DA1" w:rsidRPr="008309A0" w:rsidRDefault="00E24DA1" w:rsidP="0024565C">
            <w:pPr>
              <w:pStyle w:val="Normal-pool"/>
              <w:overflowPunct w:val="0"/>
              <w:spacing w:before="40" w:after="40"/>
              <w:ind w:left="57" w:right="57"/>
              <w:jc w:val="center"/>
              <w:rPr>
                <w:rFonts w:eastAsia="KaiTi"/>
                <w:i/>
                <w:iCs/>
                <w:lang w:eastAsia="zh-CN"/>
              </w:rPr>
            </w:pPr>
            <w:r w:rsidRPr="008309A0">
              <w:rPr>
                <w:rFonts w:eastAsia="KaiTi"/>
                <w:color w:val="000000"/>
                <w:lang w:val="zh-CN" w:eastAsia="zh-CN"/>
              </w:rPr>
              <w:t>以臭氧消耗潜能吨计量的消费量</w:t>
            </w:r>
          </w:p>
        </w:tc>
        <w:tc>
          <w:tcPr>
            <w:tcW w:w="1841" w:type="dxa"/>
            <w:vMerge w:val="restart"/>
            <w:tcBorders>
              <w:bottom w:val="single" w:sz="12" w:space="0" w:color="auto"/>
            </w:tcBorders>
            <w:tcMar>
              <w:top w:w="28" w:type="dxa"/>
              <w:left w:w="57" w:type="dxa"/>
              <w:bottom w:w="28" w:type="dxa"/>
              <w:right w:w="28" w:type="dxa"/>
            </w:tcMar>
            <w:vAlign w:val="bottom"/>
          </w:tcPr>
          <w:p w14:paraId="38DA2BC3" w14:textId="77777777" w:rsidR="00E24DA1" w:rsidRPr="008309A0" w:rsidRDefault="00E24DA1" w:rsidP="008309A0">
            <w:pPr>
              <w:pStyle w:val="Normal-pool"/>
              <w:overflowPunct w:val="0"/>
              <w:spacing w:before="40" w:after="40"/>
              <w:ind w:left="57" w:right="57"/>
              <w:jc w:val="both"/>
              <w:rPr>
                <w:rFonts w:eastAsia="KaiTi"/>
                <w:i/>
                <w:iCs/>
              </w:rPr>
            </w:pPr>
            <w:r w:rsidRPr="008309A0">
              <w:rPr>
                <w:rFonts w:eastAsia="KaiTi"/>
                <w:color w:val="000000"/>
                <w:lang w:val="zh-CN"/>
              </w:rPr>
              <w:t>说明或备注</w:t>
            </w:r>
          </w:p>
        </w:tc>
      </w:tr>
      <w:tr w:rsidR="00E24DA1" w:rsidRPr="008309A0" w14:paraId="4657EC54" w14:textId="77777777" w:rsidTr="0097033B">
        <w:trPr>
          <w:cantSplit/>
          <w:trHeight w:val="57"/>
          <w:tblHeader/>
          <w:jc w:val="right"/>
        </w:trPr>
        <w:tc>
          <w:tcPr>
            <w:tcW w:w="993" w:type="dxa"/>
            <w:vMerge/>
            <w:tcBorders>
              <w:bottom w:val="single" w:sz="12" w:space="0" w:color="auto"/>
            </w:tcBorders>
            <w:tcMar>
              <w:top w:w="28" w:type="dxa"/>
              <w:left w:w="57" w:type="dxa"/>
              <w:bottom w:w="28" w:type="dxa"/>
              <w:right w:w="28" w:type="dxa"/>
            </w:tcMar>
          </w:tcPr>
          <w:p w14:paraId="017F7963" w14:textId="77777777" w:rsidR="00E24DA1" w:rsidRPr="008309A0" w:rsidRDefault="00E24DA1" w:rsidP="008309A0">
            <w:pPr>
              <w:pStyle w:val="Normal-pool"/>
              <w:overflowPunct w:val="0"/>
              <w:spacing w:before="40" w:after="40"/>
              <w:ind w:left="57" w:right="57"/>
              <w:jc w:val="both"/>
              <w:rPr>
                <w:rFonts w:eastAsia="SimSun"/>
                <w:i/>
                <w:iCs/>
                <w:lang w:eastAsia="zh-CN"/>
              </w:rPr>
            </w:pPr>
          </w:p>
        </w:tc>
        <w:tc>
          <w:tcPr>
            <w:tcW w:w="1700" w:type="dxa"/>
            <w:vMerge/>
            <w:tcBorders>
              <w:bottom w:val="single" w:sz="12" w:space="0" w:color="auto"/>
            </w:tcBorders>
            <w:tcMar>
              <w:top w:w="28" w:type="dxa"/>
              <w:left w:w="57" w:type="dxa"/>
              <w:bottom w:w="28" w:type="dxa"/>
              <w:right w:w="28" w:type="dxa"/>
            </w:tcMar>
            <w:vAlign w:val="bottom"/>
          </w:tcPr>
          <w:p w14:paraId="126086D6" w14:textId="77777777" w:rsidR="00E24DA1" w:rsidRPr="008309A0" w:rsidRDefault="00E24DA1" w:rsidP="0024565C">
            <w:pPr>
              <w:pStyle w:val="Normal-pool"/>
              <w:overflowPunct w:val="0"/>
              <w:spacing w:before="40" w:after="40"/>
              <w:ind w:left="57" w:right="57"/>
              <w:jc w:val="right"/>
              <w:rPr>
                <w:rFonts w:eastAsia="SimSun"/>
                <w:i/>
                <w:iCs/>
                <w:lang w:eastAsia="zh-CN"/>
              </w:rPr>
            </w:pPr>
          </w:p>
        </w:tc>
        <w:tc>
          <w:tcPr>
            <w:tcW w:w="992" w:type="dxa"/>
            <w:tcBorders>
              <w:top w:val="single" w:sz="4" w:space="0" w:color="auto"/>
              <w:bottom w:val="single" w:sz="12" w:space="0" w:color="auto"/>
            </w:tcBorders>
            <w:vAlign w:val="bottom"/>
          </w:tcPr>
          <w:p w14:paraId="1C21783E" w14:textId="77777777" w:rsidR="00E24DA1" w:rsidRPr="008309A0" w:rsidRDefault="00E24DA1" w:rsidP="0024565C">
            <w:pPr>
              <w:pStyle w:val="Normal-pool"/>
              <w:overflowPunct w:val="0"/>
              <w:spacing w:before="40" w:after="40"/>
              <w:ind w:left="57" w:right="57"/>
              <w:jc w:val="right"/>
              <w:rPr>
                <w:rFonts w:eastAsia="KaiTi"/>
                <w:i/>
                <w:iCs/>
              </w:rPr>
            </w:pPr>
            <w:r w:rsidRPr="008309A0">
              <w:rPr>
                <w:rFonts w:eastAsia="KaiTi"/>
                <w:color w:val="000000"/>
                <w:lang w:val="zh-CN"/>
              </w:rPr>
              <w:t>基线</w:t>
            </w:r>
          </w:p>
        </w:tc>
        <w:tc>
          <w:tcPr>
            <w:tcW w:w="1276" w:type="dxa"/>
            <w:tcBorders>
              <w:top w:val="single" w:sz="4" w:space="0" w:color="auto"/>
              <w:bottom w:val="single" w:sz="12" w:space="0" w:color="auto"/>
            </w:tcBorders>
            <w:vAlign w:val="bottom"/>
          </w:tcPr>
          <w:p w14:paraId="4B0E9FDA" w14:textId="77777777" w:rsidR="00E24DA1" w:rsidRPr="008309A0" w:rsidRDefault="00E24DA1" w:rsidP="0024565C">
            <w:pPr>
              <w:pStyle w:val="Normal-pool"/>
              <w:overflowPunct w:val="0"/>
              <w:spacing w:before="40" w:after="40"/>
              <w:ind w:left="57" w:right="57"/>
              <w:jc w:val="right"/>
              <w:rPr>
                <w:rFonts w:eastAsia="KaiTi"/>
                <w:i/>
                <w:iCs/>
              </w:rPr>
            </w:pPr>
            <w:r w:rsidRPr="008309A0">
              <w:rPr>
                <w:rFonts w:eastAsia="KaiTi"/>
                <w:color w:val="000000"/>
                <w:lang w:val="zh-CN"/>
              </w:rPr>
              <w:t>2025</w:t>
            </w:r>
            <w:r w:rsidRPr="008309A0">
              <w:rPr>
                <w:rFonts w:eastAsia="KaiTi"/>
                <w:color w:val="000000"/>
                <w:lang w:val="zh-CN"/>
              </w:rPr>
              <w:t>年</w:t>
            </w:r>
            <w:r>
              <w:rPr>
                <w:rFonts w:eastAsia="KaiTi"/>
                <w:color w:val="000000"/>
                <w:lang w:val="zh-CN" w:eastAsia="zh-CN"/>
              </w:rPr>
              <w:br/>
            </w:r>
            <w:r w:rsidRPr="008309A0">
              <w:rPr>
                <w:rFonts w:eastAsia="KaiTi"/>
                <w:color w:val="000000"/>
                <w:lang w:val="zh-CN"/>
              </w:rPr>
              <w:t>议定书限额</w:t>
            </w:r>
          </w:p>
        </w:tc>
        <w:tc>
          <w:tcPr>
            <w:tcW w:w="1420" w:type="dxa"/>
            <w:tcBorders>
              <w:top w:val="single" w:sz="4" w:space="0" w:color="auto"/>
              <w:bottom w:val="single" w:sz="12" w:space="0" w:color="auto"/>
            </w:tcBorders>
            <w:vAlign w:val="bottom"/>
          </w:tcPr>
          <w:p w14:paraId="0B174EAB" w14:textId="77777777" w:rsidR="00E24DA1" w:rsidRPr="008309A0" w:rsidRDefault="00E24DA1" w:rsidP="0024565C">
            <w:pPr>
              <w:pStyle w:val="Normal-pool"/>
              <w:overflowPunct w:val="0"/>
              <w:spacing w:before="40" w:after="40"/>
              <w:ind w:left="57" w:right="57"/>
              <w:jc w:val="right"/>
              <w:rPr>
                <w:rFonts w:eastAsia="KaiTi"/>
                <w:i/>
                <w:iCs/>
              </w:rPr>
            </w:pPr>
            <w:r w:rsidRPr="008309A0">
              <w:rPr>
                <w:rFonts w:eastAsia="KaiTi"/>
                <w:color w:val="000000"/>
                <w:lang w:val="zh-CN"/>
              </w:rPr>
              <w:t>2025</w:t>
            </w:r>
            <w:r w:rsidRPr="008309A0">
              <w:rPr>
                <w:rFonts w:eastAsia="KaiTi"/>
                <w:color w:val="000000"/>
                <w:lang w:val="zh-CN"/>
              </w:rPr>
              <w:t>年</w:t>
            </w:r>
            <w:r>
              <w:rPr>
                <w:rFonts w:eastAsia="KaiTi"/>
                <w:color w:val="000000"/>
                <w:lang w:val="zh-CN" w:eastAsia="zh-CN"/>
              </w:rPr>
              <w:br/>
            </w:r>
            <w:r w:rsidRPr="008309A0">
              <w:rPr>
                <w:rFonts w:eastAsia="KaiTi"/>
                <w:color w:val="000000"/>
                <w:lang w:val="zh-CN"/>
              </w:rPr>
              <w:t>消费量</w:t>
            </w:r>
          </w:p>
        </w:tc>
        <w:tc>
          <w:tcPr>
            <w:tcW w:w="1841" w:type="dxa"/>
            <w:vMerge/>
            <w:tcBorders>
              <w:bottom w:val="single" w:sz="12" w:space="0" w:color="auto"/>
            </w:tcBorders>
            <w:tcMar>
              <w:top w:w="28" w:type="dxa"/>
              <w:left w:w="57" w:type="dxa"/>
              <w:bottom w:w="28" w:type="dxa"/>
              <w:right w:w="28" w:type="dxa"/>
            </w:tcMar>
          </w:tcPr>
          <w:p w14:paraId="1831B776" w14:textId="77777777" w:rsidR="00E24DA1" w:rsidRPr="008309A0" w:rsidRDefault="00E24DA1" w:rsidP="008309A0">
            <w:pPr>
              <w:pStyle w:val="Normal-pool"/>
              <w:overflowPunct w:val="0"/>
              <w:spacing w:before="40" w:after="40"/>
              <w:ind w:left="57" w:right="57"/>
              <w:jc w:val="both"/>
              <w:rPr>
                <w:rFonts w:eastAsia="SimSun"/>
                <w:lang w:eastAsia="zh-CN"/>
              </w:rPr>
            </w:pPr>
          </w:p>
        </w:tc>
      </w:tr>
      <w:tr w:rsidR="00E24DA1" w:rsidRPr="008309A0" w14:paraId="12F90024" w14:textId="77777777" w:rsidTr="0097033B">
        <w:trPr>
          <w:cantSplit/>
          <w:trHeight w:val="57"/>
          <w:jc w:val="right"/>
        </w:trPr>
        <w:tc>
          <w:tcPr>
            <w:tcW w:w="993" w:type="dxa"/>
            <w:tcBorders>
              <w:top w:val="dotted" w:sz="4" w:space="0" w:color="auto"/>
              <w:bottom w:val="single" w:sz="12" w:space="0" w:color="auto"/>
            </w:tcBorders>
            <w:tcMar>
              <w:top w:w="28" w:type="dxa"/>
              <w:left w:w="57" w:type="dxa"/>
              <w:bottom w:w="28" w:type="dxa"/>
              <w:right w:w="28" w:type="dxa"/>
            </w:tcMar>
          </w:tcPr>
          <w:p w14:paraId="361230C7" w14:textId="77777777" w:rsidR="00E24DA1" w:rsidRPr="008309A0" w:rsidRDefault="00E24DA1" w:rsidP="008309A0">
            <w:pPr>
              <w:pStyle w:val="Normal-pool"/>
              <w:overflowPunct w:val="0"/>
              <w:spacing w:before="40" w:after="40"/>
              <w:ind w:right="57"/>
              <w:jc w:val="both"/>
              <w:rPr>
                <w:rFonts w:eastAsia="SimSun"/>
              </w:rPr>
            </w:pPr>
            <w:r w:rsidRPr="008309A0">
              <w:rPr>
                <w:rFonts w:eastAsia="SimSun"/>
                <w:color w:val="000000"/>
                <w:lang w:val="zh-CN"/>
              </w:rPr>
              <w:t>日本</w:t>
            </w:r>
          </w:p>
        </w:tc>
        <w:tc>
          <w:tcPr>
            <w:tcW w:w="1700" w:type="dxa"/>
            <w:tcBorders>
              <w:top w:val="dotted" w:sz="4" w:space="0" w:color="auto"/>
              <w:bottom w:val="single" w:sz="12" w:space="0" w:color="auto"/>
            </w:tcBorders>
            <w:tcMar>
              <w:top w:w="28" w:type="dxa"/>
              <w:left w:w="57" w:type="dxa"/>
              <w:bottom w:w="28" w:type="dxa"/>
              <w:right w:w="28" w:type="dxa"/>
            </w:tcMar>
          </w:tcPr>
          <w:p w14:paraId="72E60919" w14:textId="77777777" w:rsidR="00E24DA1" w:rsidRPr="008309A0" w:rsidRDefault="00E24DA1" w:rsidP="0024565C">
            <w:pPr>
              <w:pStyle w:val="Normal-pool"/>
              <w:overflowPunct w:val="0"/>
              <w:spacing w:before="40" w:after="40"/>
              <w:ind w:left="57" w:right="113"/>
              <w:jc w:val="right"/>
              <w:rPr>
                <w:rFonts w:eastAsia="SimSun"/>
                <w:color w:val="000000"/>
              </w:rPr>
            </w:pPr>
            <w:r w:rsidRPr="008309A0">
              <w:rPr>
                <w:rFonts w:eastAsia="SimSun"/>
                <w:color w:val="000000"/>
                <w:lang w:val="zh-CN"/>
              </w:rPr>
              <w:t>附件</w:t>
            </w:r>
            <w:r w:rsidRPr="008309A0">
              <w:rPr>
                <w:rFonts w:eastAsia="SimSun"/>
                <w:color w:val="000000"/>
                <w:lang w:val="zh-CN"/>
              </w:rPr>
              <w:t>B</w:t>
            </w:r>
            <w:r w:rsidRPr="008309A0">
              <w:rPr>
                <w:rFonts w:eastAsia="SimSun"/>
                <w:color w:val="000000"/>
                <w:lang w:val="zh-CN"/>
              </w:rPr>
              <w:t>第二类</w:t>
            </w:r>
          </w:p>
        </w:tc>
        <w:tc>
          <w:tcPr>
            <w:tcW w:w="992" w:type="dxa"/>
            <w:tcBorders>
              <w:top w:val="dotted" w:sz="4" w:space="0" w:color="auto"/>
              <w:bottom w:val="single" w:sz="12" w:space="0" w:color="auto"/>
            </w:tcBorders>
          </w:tcPr>
          <w:p w14:paraId="7DF7F6DE" w14:textId="77777777" w:rsidR="00E24DA1" w:rsidRPr="008309A0" w:rsidRDefault="00E24DA1" w:rsidP="0024565C">
            <w:pPr>
              <w:pStyle w:val="Normal-pool"/>
              <w:overflowPunct w:val="0"/>
              <w:spacing w:before="40" w:after="40"/>
              <w:ind w:left="57" w:right="113"/>
              <w:jc w:val="right"/>
              <w:rPr>
                <w:rFonts w:eastAsia="SimSun"/>
                <w:color w:val="000000"/>
              </w:rPr>
            </w:pPr>
            <w:r w:rsidRPr="008309A0">
              <w:rPr>
                <w:rFonts w:eastAsia="SimSun"/>
                <w:color w:val="000000"/>
                <w:lang w:val="zh-CN"/>
              </w:rPr>
              <w:t>74 879.2</w:t>
            </w:r>
          </w:p>
        </w:tc>
        <w:tc>
          <w:tcPr>
            <w:tcW w:w="1276" w:type="dxa"/>
            <w:tcBorders>
              <w:top w:val="dotted" w:sz="4" w:space="0" w:color="auto"/>
              <w:bottom w:val="single" w:sz="12" w:space="0" w:color="auto"/>
            </w:tcBorders>
            <w:vAlign w:val="bottom"/>
          </w:tcPr>
          <w:p w14:paraId="2CC6AD58" w14:textId="77777777" w:rsidR="00E24DA1" w:rsidRPr="008309A0" w:rsidRDefault="00E24DA1" w:rsidP="0024565C">
            <w:pPr>
              <w:pStyle w:val="Normal-pool"/>
              <w:overflowPunct w:val="0"/>
              <w:spacing w:before="40" w:after="40"/>
              <w:ind w:left="57" w:right="113"/>
              <w:jc w:val="right"/>
              <w:rPr>
                <w:rFonts w:eastAsia="SimSun"/>
              </w:rPr>
            </w:pPr>
            <w:r w:rsidRPr="008309A0">
              <w:rPr>
                <w:rFonts w:eastAsia="SimSun"/>
                <w:color w:val="000000"/>
                <w:lang w:val="zh-CN"/>
              </w:rPr>
              <w:t>0.0</w:t>
            </w:r>
          </w:p>
        </w:tc>
        <w:tc>
          <w:tcPr>
            <w:tcW w:w="1420" w:type="dxa"/>
            <w:tcBorders>
              <w:top w:val="dotted" w:sz="4" w:space="0" w:color="auto"/>
              <w:bottom w:val="single" w:sz="12" w:space="0" w:color="auto"/>
            </w:tcBorders>
            <w:vAlign w:val="bottom"/>
          </w:tcPr>
          <w:p w14:paraId="5CF4C4D6" w14:textId="77777777" w:rsidR="00E24DA1" w:rsidRPr="008309A0" w:rsidRDefault="00E24DA1" w:rsidP="0024565C">
            <w:pPr>
              <w:pStyle w:val="Normal-pool"/>
              <w:overflowPunct w:val="0"/>
              <w:spacing w:before="40" w:after="40"/>
              <w:ind w:left="57" w:right="113"/>
              <w:jc w:val="right"/>
              <w:rPr>
                <w:rFonts w:eastAsia="SimSun"/>
                <w:color w:val="000000"/>
              </w:rPr>
            </w:pPr>
            <w:r w:rsidRPr="008309A0">
              <w:rPr>
                <w:rFonts w:eastAsia="SimSun"/>
                <w:color w:val="000000"/>
                <w:lang w:val="zh-CN"/>
              </w:rPr>
              <w:t>7.9</w:t>
            </w:r>
          </w:p>
        </w:tc>
        <w:tc>
          <w:tcPr>
            <w:tcW w:w="1841" w:type="dxa"/>
            <w:tcBorders>
              <w:top w:val="dotted" w:sz="4" w:space="0" w:color="auto"/>
              <w:bottom w:val="single" w:sz="12" w:space="0" w:color="auto"/>
            </w:tcBorders>
            <w:tcMar>
              <w:top w:w="28" w:type="dxa"/>
              <w:left w:w="57" w:type="dxa"/>
              <w:bottom w:w="28" w:type="dxa"/>
              <w:right w:w="28" w:type="dxa"/>
            </w:tcMar>
          </w:tcPr>
          <w:p w14:paraId="3530249A" w14:textId="77777777" w:rsidR="00E24DA1" w:rsidRPr="008309A0" w:rsidRDefault="00E24DA1" w:rsidP="008309A0">
            <w:pPr>
              <w:pStyle w:val="Normal-pool"/>
              <w:overflowPunct w:val="0"/>
              <w:spacing w:before="40" w:after="40"/>
              <w:ind w:right="57"/>
              <w:jc w:val="both"/>
              <w:rPr>
                <w:rFonts w:eastAsia="SimSun"/>
                <w:color w:val="000000"/>
              </w:rPr>
            </w:pPr>
            <w:r w:rsidRPr="008309A0">
              <w:rPr>
                <w:rFonts w:eastAsia="SimSun"/>
                <w:color w:val="000000"/>
                <w:lang w:val="zh-CN"/>
              </w:rPr>
              <w:t>实验室和分析用途</w:t>
            </w:r>
          </w:p>
        </w:tc>
      </w:tr>
    </w:tbl>
    <w:p w14:paraId="75871089" w14:textId="77777777" w:rsidR="00E24DA1" w:rsidRPr="00CC25E9" w:rsidRDefault="00E24DA1" w:rsidP="00C54B27">
      <w:pPr>
        <w:pStyle w:val="Normal-pool"/>
        <w:overflowPunct w:val="0"/>
        <w:spacing w:before="60"/>
        <w:ind w:left="1247"/>
        <w:jc w:val="both"/>
        <w:rPr>
          <w:rFonts w:eastAsia="SimSun"/>
        </w:rPr>
      </w:pPr>
      <w:r w:rsidRPr="008309A0">
        <w:rPr>
          <w:sz w:val="18"/>
          <w:szCs w:val="18"/>
          <w:lang w:val="zh-CN"/>
        </w:rPr>
        <w:tab/>
      </w:r>
      <w:r w:rsidRPr="00CC25E9">
        <w:rPr>
          <w:rFonts w:eastAsia="SimSun"/>
          <w:vertAlign w:val="superscript"/>
          <w:lang w:val="zh-CN"/>
        </w:rPr>
        <w:t>a</w:t>
      </w:r>
      <w:r w:rsidRPr="00CC25E9">
        <w:rPr>
          <w:rFonts w:eastAsia="SimSun"/>
          <w:lang w:val="zh-CN"/>
        </w:rPr>
        <w:t xml:space="preserve"> </w:t>
      </w:r>
      <w:r w:rsidRPr="00CC25E9">
        <w:rPr>
          <w:rFonts w:eastAsia="SimSun"/>
          <w:lang w:val="zh-CN"/>
        </w:rPr>
        <w:t>附件</w:t>
      </w:r>
      <w:r w:rsidRPr="00CC25E9">
        <w:rPr>
          <w:rFonts w:eastAsia="SimSun"/>
          <w:lang w:val="zh-CN"/>
        </w:rPr>
        <w:t>B</w:t>
      </w:r>
      <w:r w:rsidRPr="00CC25E9">
        <w:rPr>
          <w:rFonts w:eastAsia="SimSun"/>
          <w:lang w:val="zh-CN"/>
        </w:rPr>
        <w:t>第二类物质为四氯化碳。</w:t>
      </w:r>
    </w:p>
    <w:p w14:paraId="59923F18"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spacing w:before="240"/>
        <w:jc w:val="both"/>
        <w:rPr>
          <w:rFonts w:eastAsia="SimSun"/>
          <w:sz w:val="24"/>
          <w:szCs w:val="14"/>
          <w:lang w:val="zh-CN"/>
        </w:rPr>
      </w:pPr>
      <w:r w:rsidRPr="008309A0">
        <w:rPr>
          <w:rFonts w:eastAsia="SimSun"/>
          <w:sz w:val="24"/>
          <w:szCs w:val="14"/>
          <w:lang w:val="zh-CN"/>
        </w:rPr>
        <w:t>表</w:t>
      </w:r>
      <w:r w:rsidRPr="008309A0">
        <w:rPr>
          <w:rFonts w:eastAsia="SimSun"/>
          <w:sz w:val="24"/>
          <w:szCs w:val="14"/>
          <w:lang w:val="zh-CN"/>
        </w:rPr>
        <w:t>6</w:t>
      </w:r>
      <w:r w:rsidRPr="008309A0">
        <w:rPr>
          <w:rFonts w:eastAsia="SimSun"/>
          <w:sz w:val="24"/>
          <w:szCs w:val="14"/>
          <w:lang w:val="zh-CN"/>
        </w:rPr>
        <w:t>列出了非第</w:t>
      </w:r>
      <w:r w:rsidRPr="008309A0">
        <w:rPr>
          <w:rFonts w:eastAsia="SimSun"/>
          <w:sz w:val="24"/>
          <w:szCs w:val="14"/>
          <w:lang w:val="zh-CN"/>
        </w:rPr>
        <w:t>5</w:t>
      </w:r>
      <w:r w:rsidRPr="008309A0">
        <w:rPr>
          <w:rFonts w:eastAsia="SimSun"/>
          <w:sz w:val="24"/>
          <w:szCs w:val="14"/>
          <w:lang w:val="zh-CN"/>
        </w:rPr>
        <w:t>条缔约方迄今报告的</w:t>
      </w:r>
      <w:r w:rsidRPr="008309A0">
        <w:rPr>
          <w:rFonts w:eastAsia="SimSun"/>
          <w:sz w:val="24"/>
          <w:szCs w:val="14"/>
          <w:lang w:val="zh-CN"/>
        </w:rPr>
        <w:t>2025</w:t>
      </w:r>
      <w:r w:rsidRPr="008309A0">
        <w:rPr>
          <w:rFonts w:eastAsia="SimSun"/>
          <w:sz w:val="24"/>
          <w:szCs w:val="14"/>
          <w:lang w:val="zh-CN"/>
        </w:rPr>
        <w:t>年受控物质计算生产量超出规定限额的所有情况，以及秘书处或缔约方酌情提供的说明或澄清。</w:t>
      </w:r>
      <w:bookmarkStart w:id="2" w:name="_Hlk80293725"/>
      <w:bookmarkEnd w:id="2"/>
    </w:p>
    <w:p w14:paraId="5A8B6824" w14:textId="77777777" w:rsidR="00E24DA1" w:rsidRPr="008309A0" w:rsidRDefault="00E24DA1" w:rsidP="002C6B2D">
      <w:pPr>
        <w:pStyle w:val="Titletable"/>
        <w:tabs>
          <w:tab w:val="clear" w:pos="1247"/>
        </w:tabs>
        <w:overflowPunct w:val="0"/>
        <w:spacing w:before="240"/>
        <w:rPr>
          <w:rFonts w:eastAsia="SimHei"/>
          <w:sz w:val="24"/>
          <w:szCs w:val="24"/>
          <w:lang w:val="zh-CN" w:eastAsia="zh-CN"/>
        </w:rPr>
      </w:pPr>
      <w:r w:rsidRPr="00CC25E9">
        <w:rPr>
          <w:rFonts w:ascii="SimSun" w:eastAsia="SimSun" w:hAnsi="SimSun"/>
          <w:b w:val="0"/>
          <w:bCs w:val="0"/>
          <w:sz w:val="24"/>
          <w:szCs w:val="24"/>
          <w:lang w:val="zh-CN" w:eastAsia="zh-CN"/>
        </w:rPr>
        <w:t>表</w:t>
      </w:r>
      <w:r w:rsidRPr="008309A0">
        <w:rPr>
          <w:b w:val="0"/>
          <w:bCs w:val="0"/>
          <w:sz w:val="24"/>
          <w:szCs w:val="24"/>
          <w:lang w:val="zh-CN" w:eastAsia="zh-CN"/>
        </w:rPr>
        <w:t xml:space="preserve">6 </w:t>
      </w:r>
      <w:r>
        <w:rPr>
          <w:b w:val="0"/>
          <w:bCs w:val="0"/>
          <w:sz w:val="24"/>
          <w:szCs w:val="24"/>
          <w:lang w:val="en-US" w:eastAsia="zh-CN"/>
        </w:rPr>
        <w:br/>
      </w:r>
      <w:r w:rsidRPr="008309A0">
        <w:rPr>
          <w:rFonts w:eastAsia="SimHei"/>
          <w:sz w:val="24"/>
          <w:szCs w:val="24"/>
          <w:lang w:val="zh-CN" w:eastAsia="zh-CN"/>
        </w:rPr>
        <w:t>计算生产量超出《议定书》</w:t>
      </w:r>
      <w:r w:rsidRPr="008309A0">
        <w:rPr>
          <w:rFonts w:eastAsia="SimHei"/>
          <w:sz w:val="24"/>
          <w:szCs w:val="24"/>
          <w:lang w:val="zh-CN" w:eastAsia="zh-CN"/>
        </w:rPr>
        <w:t>2025</w:t>
      </w:r>
      <w:r w:rsidRPr="008309A0">
        <w:rPr>
          <w:rFonts w:eastAsia="SimHei"/>
          <w:sz w:val="24"/>
          <w:szCs w:val="24"/>
          <w:lang w:val="zh-CN" w:eastAsia="zh-CN"/>
        </w:rPr>
        <w:t>年非第</w:t>
      </w:r>
      <w:r w:rsidRPr="008309A0">
        <w:rPr>
          <w:rFonts w:eastAsia="SimHei"/>
          <w:sz w:val="24"/>
          <w:szCs w:val="24"/>
          <w:lang w:val="zh-CN" w:eastAsia="zh-CN"/>
        </w:rPr>
        <w:t>5</w:t>
      </w:r>
      <w:r w:rsidRPr="008309A0">
        <w:rPr>
          <w:rFonts w:eastAsia="SimHei"/>
          <w:sz w:val="24"/>
          <w:szCs w:val="24"/>
          <w:lang w:val="zh-CN" w:eastAsia="zh-CN"/>
        </w:rPr>
        <w:t>条缔约方削减时间表允许数量的情况及相关说明</w:t>
      </w:r>
    </w:p>
    <w:tbl>
      <w:tblPr>
        <w:tblW w:w="8166" w:type="dxa"/>
        <w:jc w:val="right"/>
        <w:tblLayout w:type="fixed"/>
        <w:tblCellMar>
          <w:left w:w="0" w:type="dxa"/>
          <w:right w:w="0" w:type="dxa"/>
        </w:tblCellMar>
        <w:tblLook w:val="0000" w:firstRow="0" w:lastRow="0" w:firstColumn="0" w:lastColumn="0" w:noHBand="0" w:noVBand="0"/>
      </w:tblPr>
      <w:tblGrid>
        <w:gridCol w:w="993"/>
        <w:gridCol w:w="708"/>
        <w:gridCol w:w="992"/>
        <w:gridCol w:w="1134"/>
        <w:gridCol w:w="1135"/>
        <w:gridCol w:w="3204"/>
      </w:tblGrid>
      <w:tr w:rsidR="00E24DA1" w:rsidRPr="00F77F37" w14:paraId="1C71FF31" w14:textId="77777777" w:rsidTr="0097033B">
        <w:trPr>
          <w:cantSplit/>
          <w:trHeight w:val="57"/>
          <w:tblHeader/>
          <w:jc w:val="right"/>
        </w:trPr>
        <w:tc>
          <w:tcPr>
            <w:tcW w:w="993" w:type="dxa"/>
            <w:vMerge w:val="restart"/>
            <w:tcBorders>
              <w:bottom w:val="single" w:sz="12" w:space="0" w:color="auto"/>
            </w:tcBorders>
            <w:tcMar>
              <w:top w:w="28" w:type="dxa"/>
              <w:left w:w="57" w:type="dxa"/>
              <w:bottom w:w="28" w:type="dxa"/>
              <w:right w:w="28" w:type="dxa"/>
            </w:tcMar>
            <w:vAlign w:val="bottom"/>
          </w:tcPr>
          <w:p w14:paraId="3127008D" w14:textId="77777777" w:rsidR="00E24DA1" w:rsidRPr="0097033B" w:rsidRDefault="00E24DA1" w:rsidP="002C6B2D">
            <w:pPr>
              <w:pStyle w:val="Norma-pool"/>
              <w:keepNext/>
              <w:keepLines/>
              <w:overflowPunct w:val="0"/>
              <w:spacing w:before="40" w:after="40"/>
              <w:jc w:val="both"/>
              <w:rPr>
                <w:rFonts w:eastAsia="KaiTi"/>
                <w:szCs w:val="20"/>
              </w:rPr>
            </w:pPr>
            <w:r w:rsidRPr="0097033B">
              <w:rPr>
                <w:rFonts w:eastAsia="KaiTi" w:hint="eastAsia"/>
                <w:color w:val="000000"/>
                <w:szCs w:val="20"/>
                <w:lang w:val="zh-CN"/>
              </w:rPr>
              <w:t>缔约方</w:t>
            </w:r>
          </w:p>
        </w:tc>
        <w:tc>
          <w:tcPr>
            <w:tcW w:w="708" w:type="dxa"/>
            <w:vMerge w:val="restart"/>
            <w:tcBorders>
              <w:bottom w:val="single" w:sz="12" w:space="0" w:color="auto"/>
            </w:tcBorders>
            <w:tcMar>
              <w:top w:w="28" w:type="dxa"/>
              <w:left w:w="57" w:type="dxa"/>
              <w:bottom w:w="28" w:type="dxa"/>
              <w:right w:w="28" w:type="dxa"/>
            </w:tcMar>
            <w:vAlign w:val="bottom"/>
          </w:tcPr>
          <w:p w14:paraId="404CE209" w14:textId="77777777" w:rsidR="00E24DA1" w:rsidRPr="0097033B" w:rsidRDefault="00E24DA1" w:rsidP="002C6B2D">
            <w:pPr>
              <w:pStyle w:val="Norma-pool"/>
              <w:keepNext/>
              <w:keepLines/>
              <w:overflowPunct w:val="0"/>
              <w:spacing w:before="40" w:after="40"/>
              <w:rPr>
                <w:rFonts w:eastAsia="KaiTi"/>
                <w:i/>
                <w:iCs w:val="0"/>
                <w:szCs w:val="20"/>
              </w:rPr>
            </w:pPr>
            <w:r w:rsidRPr="0097033B">
              <w:rPr>
                <w:rFonts w:eastAsia="KaiTi" w:hint="eastAsia"/>
                <w:color w:val="000000"/>
                <w:szCs w:val="20"/>
                <w:lang w:val="zh-CN"/>
              </w:rPr>
              <w:t>附件</w:t>
            </w:r>
            <w:r w:rsidRPr="0097033B">
              <w:rPr>
                <w:rFonts w:eastAsia="KaiTi"/>
                <w:color w:val="000000"/>
                <w:szCs w:val="20"/>
                <w:lang w:val="zh-CN"/>
              </w:rPr>
              <w:t>/</w:t>
            </w:r>
            <w:r w:rsidRPr="0097033B">
              <w:rPr>
                <w:rFonts w:eastAsia="KaiTi" w:hint="eastAsia"/>
                <w:color w:val="000000"/>
                <w:szCs w:val="20"/>
                <w:lang w:val="zh-CN"/>
              </w:rPr>
              <w:t>类别</w:t>
            </w:r>
            <w:r w:rsidRPr="0097033B">
              <w:rPr>
                <w:rFonts w:eastAsia="KaiTi"/>
                <w:color w:val="000000"/>
                <w:szCs w:val="20"/>
                <w:vertAlign w:val="superscript"/>
                <w:lang w:val="zh-CN"/>
              </w:rPr>
              <w:t>a</w:t>
            </w:r>
          </w:p>
        </w:tc>
        <w:tc>
          <w:tcPr>
            <w:tcW w:w="3261" w:type="dxa"/>
            <w:gridSpan w:val="3"/>
            <w:tcBorders>
              <w:bottom w:val="single" w:sz="4" w:space="0" w:color="auto"/>
            </w:tcBorders>
            <w:vAlign w:val="bottom"/>
          </w:tcPr>
          <w:p w14:paraId="608851AD" w14:textId="77777777" w:rsidR="00E24DA1" w:rsidRPr="0097033B" w:rsidRDefault="00E24DA1" w:rsidP="0097033B">
            <w:pPr>
              <w:pStyle w:val="Norma-pool"/>
              <w:keepNext/>
              <w:keepLines/>
              <w:overflowPunct w:val="0"/>
              <w:spacing w:before="40" w:after="40"/>
              <w:jc w:val="center"/>
              <w:rPr>
                <w:rFonts w:eastAsia="KaiTi"/>
                <w:i/>
                <w:iCs w:val="0"/>
                <w:szCs w:val="20"/>
                <w:lang w:eastAsia="zh-CN"/>
              </w:rPr>
            </w:pPr>
            <w:r w:rsidRPr="0097033B">
              <w:rPr>
                <w:rFonts w:eastAsia="KaiTi" w:hint="eastAsia"/>
                <w:color w:val="000000"/>
                <w:szCs w:val="20"/>
                <w:lang w:val="zh-CN" w:eastAsia="zh-CN"/>
              </w:rPr>
              <w:t>以臭氧消耗潜能吨计量的生产量</w:t>
            </w:r>
          </w:p>
        </w:tc>
        <w:tc>
          <w:tcPr>
            <w:tcW w:w="3204" w:type="dxa"/>
            <w:vMerge w:val="restart"/>
            <w:tcBorders>
              <w:bottom w:val="single" w:sz="12" w:space="0" w:color="auto"/>
            </w:tcBorders>
            <w:tcMar>
              <w:top w:w="28" w:type="dxa"/>
              <w:left w:w="57" w:type="dxa"/>
              <w:bottom w:w="28" w:type="dxa"/>
              <w:right w:w="28" w:type="dxa"/>
            </w:tcMar>
            <w:vAlign w:val="bottom"/>
          </w:tcPr>
          <w:p w14:paraId="68B254F4" w14:textId="77777777" w:rsidR="00E24DA1" w:rsidRPr="0097033B" w:rsidRDefault="00E24DA1" w:rsidP="00E93345">
            <w:pPr>
              <w:pStyle w:val="Norma-pool"/>
              <w:keepNext/>
              <w:keepLines/>
              <w:overflowPunct w:val="0"/>
              <w:spacing w:before="40" w:after="40"/>
              <w:rPr>
                <w:rFonts w:eastAsia="KaiTi"/>
                <w:i/>
                <w:iCs w:val="0"/>
                <w:szCs w:val="20"/>
              </w:rPr>
            </w:pPr>
            <w:r w:rsidRPr="0097033B">
              <w:rPr>
                <w:rFonts w:eastAsia="KaiTi" w:hint="eastAsia"/>
                <w:color w:val="000000"/>
                <w:szCs w:val="20"/>
                <w:lang w:val="zh-CN"/>
              </w:rPr>
              <w:t>说明或备注</w:t>
            </w:r>
          </w:p>
        </w:tc>
      </w:tr>
      <w:tr w:rsidR="00E24DA1" w:rsidRPr="00F77F37" w14:paraId="2B085459" w14:textId="77777777" w:rsidTr="0097033B">
        <w:trPr>
          <w:cantSplit/>
          <w:trHeight w:val="57"/>
          <w:tblHeader/>
          <w:jc w:val="right"/>
        </w:trPr>
        <w:tc>
          <w:tcPr>
            <w:tcW w:w="993" w:type="dxa"/>
            <w:vMerge/>
            <w:tcBorders>
              <w:bottom w:val="single" w:sz="12" w:space="0" w:color="auto"/>
            </w:tcBorders>
            <w:tcMar>
              <w:top w:w="28" w:type="dxa"/>
              <w:left w:w="57" w:type="dxa"/>
              <w:bottom w:w="28" w:type="dxa"/>
              <w:right w:w="28" w:type="dxa"/>
            </w:tcMar>
          </w:tcPr>
          <w:p w14:paraId="5C57B984" w14:textId="77777777" w:rsidR="00E24DA1" w:rsidRPr="0097033B" w:rsidRDefault="00E24DA1" w:rsidP="002C6B2D">
            <w:pPr>
              <w:pStyle w:val="Norma-pool"/>
              <w:keepNext/>
              <w:keepLines/>
              <w:overflowPunct w:val="0"/>
              <w:spacing w:before="40" w:after="40"/>
              <w:jc w:val="both"/>
              <w:rPr>
                <w:rFonts w:eastAsia="SimSun"/>
                <w:szCs w:val="20"/>
              </w:rPr>
            </w:pPr>
          </w:p>
        </w:tc>
        <w:tc>
          <w:tcPr>
            <w:tcW w:w="708" w:type="dxa"/>
            <w:vMerge/>
            <w:tcBorders>
              <w:bottom w:val="single" w:sz="12" w:space="0" w:color="auto"/>
            </w:tcBorders>
            <w:tcMar>
              <w:top w:w="28" w:type="dxa"/>
              <w:left w:w="57" w:type="dxa"/>
              <w:bottom w:w="28" w:type="dxa"/>
              <w:right w:w="28" w:type="dxa"/>
            </w:tcMar>
          </w:tcPr>
          <w:p w14:paraId="2C74D811" w14:textId="77777777" w:rsidR="00E24DA1" w:rsidRPr="0097033B" w:rsidRDefault="00E24DA1" w:rsidP="002C6B2D">
            <w:pPr>
              <w:pStyle w:val="Norma-pool"/>
              <w:keepNext/>
              <w:keepLines/>
              <w:overflowPunct w:val="0"/>
              <w:spacing w:before="40" w:after="40"/>
              <w:rPr>
                <w:rFonts w:eastAsia="SimSun"/>
                <w:szCs w:val="20"/>
              </w:rPr>
            </w:pPr>
          </w:p>
        </w:tc>
        <w:tc>
          <w:tcPr>
            <w:tcW w:w="992" w:type="dxa"/>
            <w:tcBorders>
              <w:top w:val="single" w:sz="4" w:space="0" w:color="auto"/>
              <w:bottom w:val="single" w:sz="12" w:space="0" w:color="auto"/>
            </w:tcBorders>
            <w:vAlign w:val="bottom"/>
          </w:tcPr>
          <w:p w14:paraId="1991D939" w14:textId="77777777" w:rsidR="00E24DA1" w:rsidRPr="0097033B" w:rsidRDefault="00E24DA1" w:rsidP="002C6B2D">
            <w:pPr>
              <w:pStyle w:val="Norma-pool"/>
              <w:keepNext/>
              <w:keepLines/>
              <w:overflowPunct w:val="0"/>
              <w:spacing w:before="40" w:after="40"/>
              <w:ind w:left="57" w:right="57"/>
              <w:jc w:val="right"/>
              <w:rPr>
                <w:rFonts w:eastAsia="KaiTi"/>
                <w:i/>
                <w:iCs w:val="0"/>
                <w:szCs w:val="20"/>
              </w:rPr>
            </w:pPr>
            <w:r w:rsidRPr="0097033B">
              <w:rPr>
                <w:rFonts w:eastAsia="KaiTi" w:hint="eastAsia"/>
                <w:color w:val="000000"/>
                <w:szCs w:val="20"/>
                <w:lang w:val="zh-CN"/>
              </w:rPr>
              <w:t>基线</w:t>
            </w:r>
          </w:p>
        </w:tc>
        <w:tc>
          <w:tcPr>
            <w:tcW w:w="1134" w:type="dxa"/>
            <w:tcBorders>
              <w:top w:val="single" w:sz="4" w:space="0" w:color="auto"/>
              <w:bottom w:val="single" w:sz="12" w:space="0" w:color="auto"/>
            </w:tcBorders>
            <w:vAlign w:val="bottom"/>
          </w:tcPr>
          <w:p w14:paraId="0B471968" w14:textId="77777777" w:rsidR="00E24DA1" w:rsidRPr="0097033B" w:rsidRDefault="00E24DA1" w:rsidP="002C6B2D">
            <w:pPr>
              <w:pStyle w:val="Norma-pool"/>
              <w:keepNext/>
              <w:keepLines/>
              <w:overflowPunct w:val="0"/>
              <w:spacing w:before="40" w:after="40"/>
              <w:ind w:left="57" w:right="57"/>
              <w:jc w:val="right"/>
              <w:rPr>
                <w:rFonts w:eastAsia="KaiTi"/>
                <w:i/>
                <w:iCs w:val="0"/>
                <w:szCs w:val="20"/>
              </w:rPr>
            </w:pPr>
            <w:r w:rsidRPr="0097033B">
              <w:rPr>
                <w:rFonts w:eastAsia="KaiTi"/>
                <w:color w:val="000000"/>
                <w:szCs w:val="20"/>
                <w:lang w:val="zh-CN"/>
              </w:rPr>
              <w:t>2025</w:t>
            </w:r>
            <w:r w:rsidRPr="0097033B">
              <w:rPr>
                <w:rFonts w:eastAsia="KaiTi" w:hint="eastAsia"/>
                <w:color w:val="000000"/>
                <w:szCs w:val="20"/>
                <w:lang w:val="zh-CN"/>
              </w:rPr>
              <w:t>年</w:t>
            </w:r>
            <w:r>
              <w:rPr>
                <w:rFonts w:eastAsia="KaiTi"/>
                <w:color w:val="000000"/>
                <w:szCs w:val="20"/>
                <w:lang w:val="zh-CN" w:eastAsia="zh-CN"/>
              </w:rPr>
              <w:br/>
            </w:r>
            <w:r w:rsidRPr="0097033B">
              <w:rPr>
                <w:rFonts w:eastAsia="KaiTi" w:hint="eastAsia"/>
                <w:color w:val="000000"/>
                <w:szCs w:val="20"/>
                <w:lang w:val="zh-CN"/>
              </w:rPr>
              <w:t>议定书限额</w:t>
            </w:r>
          </w:p>
        </w:tc>
        <w:tc>
          <w:tcPr>
            <w:tcW w:w="1135" w:type="dxa"/>
            <w:tcBorders>
              <w:top w:val="single" w:sz="4" w:space="0" w:color="auto"/>
              <w:bottom w:val="single" w:sz="12" w:space="0" w:color="auto"/>
            </w:tcBorders>
            <w:vAlign w:val="bottom"/>
          </w:tcPr>
          <w:p w14:paraId="41A65903" w14:textId="77777777" w:rsidR="00E24DA1" w:rsidRPr="0097033B" w:rsidRDefault="00E24DA1" w:rsidP="002C6B2D">
            <w:pPr>
              <w:pStyle w:val="Norma-pool"/>
              <w:keepNext/>
              <w:keepLines/>
              <w:overflowPunct w:val="0"/>
              <w:spacing w:before="40" w:after="40"/>
              <w:ind w:left="57" w:right="57"/>
              <w:jc w:val="right"/>
              <w:rPr>
                <w:rFonts w:eastAsia="KaiTi"/>
                <w:i/>
                <w:iCs w:val="0"/>
                <w:szCs w:val="20"/>
              </w:rPr>
            </w:pPr>
            <w:r w:rsidRPr="0097033B">
              <w:rPr>
                <w:rFonts w:eastAsia="KaiTi"/>
                <w:color w:val="000000"/>
                <w:szCs w:val="20"/>
                <w:lang w:val="zh-CN"/>
              </w:rPr>
              <w:t>2025</w:t>
            </w:r>
            <w:r w:rsidRPr="0097033B">
              <w:rPr>
                <w:rFonts w:eastAsia="KaiTi" w:hint="eastAsia"/>
                <w:color w:val="000000"/>
                <w:szCs w:val="20"/>
                <w:lang w:val="zh-CN"/>
              </w:rPr>
              <w:t>年</w:t>
            </w:r>
            <w:r>
              <w:rPr>
                <w:rFonts w:eastAsia="KaiTi"/>
                <w:color w:val="000000"/>
                <w:szCs w:val="20"/>
                <w:lang w:val="zh-CN" w:eastAsia="zh-CN"/>
              </w:rPr>
              <w:br/>
            </w:r>
            <w:r w:rsidRPr="0097033B">
              <w:rPr>
                <w:rFonts w:eastAsia="KaiTi" w:hint="eastAsia"/>
                <w:color w:val="000000"/>
                <w:szCs w:val="20"/>
                <w:lang w:val="zh-CN"/>
              </w:rPr>
              <w:t>计算生产量</w:t>
            </w:r>
          </w:p>
        </w:tc>
        <w:tc>
          <w:tcPr>
            <w:tcW w:w="3204" w:type="dxa"/>
            <w:vMerge/>
            <w:tcBorders>
              <w:bottom w:val="single" w:sz="12" w:space="0" w:color="auto"/>
            </w:tcBorders>
            <w:tcMar>
              <w:top w:w="28" w:type="dxa"/>
              <w:left w:w="57" w:type="dxa"/>
              <w:bottom w:w="28" w:type="dxa"/>
              <w:right w:w="28" w:type="dxa"/>
            </w:tcMar>
          </w:tcPr>
          <w:p w14:paraId="25B1A4B4" w14:textId="77777777" w:rsidR="00E24DA1" w:rsidRPr="0097033B" w:rsidRDefault="00E24DA1" w:rsidP="00E93345">
            <w:pPr>
              <w:pStyle w:val="Norma-pool"/>
              <w:keepNext/>
              <w:keepLines/>
              <w:overflowPunct w:val="0"/>
              <w:spacing w:before="40" w:after="40"/>
              <w:rPr>
                <w:rFonts w:eastAsia="KaiTi"/>
                <w:szCs w:val="20"/>
              </w:rPr>
            </w:pPr>
          </w:p>
        </w:tc>
      </w:tr>
      <w:tr w:rsidR="00E24DA1" w:rsidRPr="00F77F37" w14:paraId="307AC932" w14:textId="77777777" w:rsidTr="0097033B">
        <w:trPr>
          <w:cantSplit/>
          <w:trHeight w:val="57"/>
          <w:jc w:val="right"/>
        </w:trPr>
        <w:tc>
          <w:tcPr>
            <w:tcW w:w="993" w:type="dxa"/>
            <w:tcBorders>
              <w:top w:val="single" w:sz="12" w:space="0" w:color="auto"/>
            </w:tcBorders>
            <w:tcMar>
              <w:top w:w="28" w:type="dxa"/>
              <w:left w:w="57" w:type="dxa"/>
              <w:bottom w:w="28" w:type="dxa"/>
              <w:right w:w="28" w:type="dxa"/>
            </w:tcMar>
          </w:tcPr>
          <w:p w14:paraId="7998B4B1" w14:textId="77777777" w:rsidR="00E24DA1" w:rsidRPr="0097033B" w:rsidRDefault="00E24DA1" w:rsidP="002C6B2D">
            <w:pPr>
              <w:pStyle w:val="Normal-pool"/>
              <w:keepNext/>
              <w:keepLines/>
              <w:overflowPunct w:val="0"/>
              <w:spacing w:before="40" w:after="40"/>
              <w:ind w:right="57"/>
              <w:jc w:val="both"/>
              <w:rPr>
                <w:rFonts w:eastAsia="SimSun"/>
                <w:color w:val="000000"/>
              </w:rPr>
            </w:pPr>
            <w:r w:rsidRPr="0097033B">
              <w:rPr>
                <w:rFonts w:eastAsia="SimSun" w:hint="eastAsia"/>
                <w:color w:val="000000"/>
                <w:lang w:val="zh-CN"/>
              </w:rPr>
              <w:t>日本</w:t>
            </w:r>
          </w:p>
        </w:tc>
        <w:tc>
          <w:tcPr>
            <w:tcW w:w="708" w:type="dxa"/>
            <w:tcBorders>
              <w:top w:val="single" w:sz="12" w:space="0" w:color="auto"/>
            </w:tcBorders>
            <w:tcMar>
              <w:top w:w="28" w:type="dxa"/>
              <w:left w:w="57" w:type="dxa"/>
              <w:bottom w:w="28" w:type="dxa"/>
              <w:right w:w="28" w:type="dxa"/>
            </w:tcMar>
          </w:tcPr>
          <w:p w14:paraId="7258ECC0" w14:textId="77777777" w:rsidR="00E24DA1" w:rsidRPr="0097033B" w:rsidRDefault="00E24DA1" w:rsidP="0097033B">
            <w:pPr>
              <w:pStyle w:val="Normal-pool"/>
              <w:keepNext/>
              <w:keepLines/>
              <w:overflowPunct w:val="0"/>
              <w:spacing w:before="40" w:after="40"/>
              <w:ind w:leftChars="-27" w:left="-54" w:right="57"/>
              <w:rPr>
                <w:rFonts w:eastAsia="SimSun"/>
                <w:color w:val="000000"/>
              </w:rPr>
            </w:pPr>
            <w:r w:rsidRPr="0097033B">
              <w:rPr>
                <w:rFonts w:eastAsia="SimSun" w:hint="eastAsia"/>
                <w:color w:val="000000"/>
                <w:lang w:val="zh-CN"/>
              </w:rPr>
              <w:t>附件</w:t>
            </w:r>
            <w:r w:rsidRPr="0097033B">
              <w:rPr>
                <w:rFonts w:eastAsia="SimSun"/>
                <w:color w:val="000000"/>
                <w:lang w:val="zh-CN"/>
              </w:rPr>
              <w:t>B</w:t>
            </w:r>
            <w:r w:rsidRPr="0097033B">
              <w:rPr>
                <w:rFonts w:eastAsia="SimSun" w:hint="eastAsia"/>
                <w:color w:val="000000"/>
                <w:lang w:val="zh-CN"/>
              </w:rPr>
              <w:t>第二类</w:t>
            </w:r>
          </w:p>
        </w:tc>
        <w:tc>
          <w:tcPr>
            <w:tcW w:w="992" w:type="dxa"/>
            <w:tcBorders>
              <w:top w:val="single" w:sz="12" w:space="0" w:color="auto"/>
            </w:tcBorders>
            <w:vAlign w:val="bottom"/>
          </w:tcPr>
          <w:p w14:paraId="587F64BB" w14:textId="77777777" w:rsidR="00E24DA1" w:rsidRPr="0097033B" w:rsidRDefault="00E24DA1" w:rsidP="002C6B2D">
            <w:pPr>
              <w:pStyle w:val="Normal-pool"/>
              <w:keepNext/>
              <w:keepLines/>
              <w:overflowPunct w:val="0"/>
              <w:spacing w:before="40" w:after="40"/>
              <w:ind w:left="57" w:right="57"/>
              <w:jc w:val="right"/>
              <w:rPr>
                <w:rFonts w:eastAsia="SimSun"/>
                <w:color w:val="000000"/>
              </w:rPr>
            </w:pPr>
            <w:r w:rsidRPr="0097033B">
              <w:rPr>
                <w:rFonts w:eastAsia="SimSun"/>
                <w:color w:val="000000"/>
                <w:lang w:val="zh-CN"/>
              </w:rPr>
              <w:t>19 602.0</w:t>
            </w:r>
          </w:p>
        </w:tc>
        <w:tc>
          <w:tcPr>
            <w:tcW w:w="1134" w:type="dxa"/>
            <w:tcBorders>
              <w:top w:val="single" w:sz="12" w:space="0" w:color="auto"/>
            </w:tcBorders>
            <w:vAlign w:val="bottom"/>
          </w:tcPr>
          <w:p w14:paraId="2A4831D3" w14:textId="77777777" w:rsidR="00E24DA1" w:rsidRPr="0097033B" w:rsidRDefault="00E24DA1" w:rsidP="002C6B2D">
            <w:pPr>
              <w:pStyle w:val="Normal-pool-Table"/>
              <w:keepNext/>
              <w:keepLines/>
              <w:overflowPunct w:val="0"/>
              <w:ind w:left="57" w:right="57"/>
              <w:jc w:val="right"/>
              <w:rPr>
                <w:rFonts w:eastAsia="SimSun"/>
                <w:color w:val="000000"/>
                <w:sz w:val="20"/>
              </w:rPr>
            </w:pPr>
            <w:r w:rsidRPr="0097033B">
              <w:rPr>
                <w:rFonts w:eastAsia="SimSun"/>
                <w:color w:val="000000"/>
                <w:sz w:val="20"/>
                <w:lang w:val="zh-CN"/>
              </w:rPr>
              <w:t>0.0</w:t>
            </w:r>
          </w:p>
        </w:tc>
        <w:tc>
          <w:tcPr>
            <w:tcW w:w="1135" w:type="dxa"/>
            <w:tcBorders>
              <w:top w:val="single" w:sz="12" w:space="0" w:color="auto"/>
            </w:tcBorders>
            <w:vAlign w:val="bottom"/>
          </w:tcPr>
          <w:p w14:paraId="2EAC47F7" w14:textId="77777777" w:rsidR="00E24DA1" w:rsidRPr="0097033B" w:rsidRDefault="00E24DA1" w:rsidP="002C6B2D">
            <w:pPr>
              <w:pStyle w:val="Normal-pool-Table"/>
              <w:keepNext/>
              <w:keepLines/>
              <w:overflowPunct w:val="0"/>
              <w:ind w:left="57" w:right="57"/>
              <w:jc w:val="right"/>
              <w:rPr>
                <w:rFonts w:eastAsia="SimSun"/>
                <w:color w:val="000000"/>
                <w:sz w:val="20"/>
              </w:rPr>
            </w:pPr>
            <w:r w:rsidRPr="0097033B">
              <w:rPr>
                <w:rFonts w:eastAsia="SimSun"/>
                <w:color w:val="000000"/>
                <w:sz w:val="20"/>
                <w:lang w:val="zh-CN"/>
              </w:rPr>
              <w:t>7.9</w:t>
            </w:r>
          </w:p>
        </w:tc>
        <w:tc>
          <w:tcPr>
            <w:tcW w:w="3204" w:type="dxa"/>
            <w:tcBorders>
              <w:top w:val="single" w:sz="12" w:space="0" w:color="auto"/>
            </w:tcBorders>
            <w:tcMar>
              <w:top w:w="28" w:type="dxa"/>
              <w:left w:w="57" w:type="dxa"/>
              <w:bottom w:w="28" w:type="dxa"/>
              <w:right w:w="28" w:type="dxa"/>
            </w:tcMar>
          </w:tcPr>
          <w:p w14:paraId="2251A02E" w14:textId="77777777" w:rsidR="00E24DA1" w:rsidRPr="0097033B" w:rsidRDefault="00E24DA1" w:rsidP="00E93345">
            <w:pPr>
              <w:pStyle w:val="Normal-pool"/>
              <w:keepNext/>
              <w:keepLines/>
              <w:overflowPunct w:val="0"/>
              <w:spacing w:before="40" w:after="40"/>
              <w:ind w:right="57"/>
              <w:rPr>
                <w:rFonts w:eastAsia="SimSun"/>
                <w:color w:val="000000"/>
              </w:rPr>
            </w:pPr>
            <w:r w:rsidRPr="0097033B">
              <w:rPr>
                <w:rFonts w:eastAsia="SimSun" w:hint="eastAsia"/>
                <w:color w:val="000000"/>
                <w:lang w:val="zh-CN"/>
              </w:rPr>
              <w:t>实验室和分析用途</w:t>
            </w:r>
          </w:p>
        </w:tc>
      </w:tr>
      <w:tr w:rsidR="00E24DA1" w:rsidRPr="00F77F37" w14:paraId="09BE6EE4" w14:textId="77777777" w:rsidTr="0097033B">
        <w:trPr>
          <w:cantSplit/>
          <w:trHeight w:val="57"/>
          <w:jc w:val="right"/>
        </w:trPr>
        <w:tc>
          <w:tcPr>
            <w:tcW w:w="993" w:type="dxa"/>
            <w:tcBorders>
              <w:bottom w:val="single" w:sz="12" w:space="0" w:color="auto"/>
            </w:tcBorders>
            <w:tcMar>
              <w:top w:w="28" w:type="dxa"/>
              <w:left w:w="57" w:type="dxa"/>
              <w:bottom w:w="28" w:type="dxa"/>
              <w:right w:w="28" w:type="dxa"/>
            </w:tcMar>
          </w:tcPr>
          <w:p w14:paraId="71855DC0" w14:textId="77777777" w:rsidR="00E24DA1" w:rsidRPr="0097033B" w:rsidRDefault="00E24DA1" w:rsidP="002C6B2D">
            <w:pPr>
              <w:pStyle w:val="Normal-pool"/>
              <w:keepNext/>
              <w:keepLines/>
              <w:overflowPunct w:val="0"/>
              <w:spacing w:before="40" w:after="40"/>
              <w:ind w:right="57"/>
              <w:jc w:val="both"/>
              <w:rPr>
                <w:rFonts w:eastAsia="SimSun"/>
                <w:color w:val="000000"/>
              </w:rPr>
            </w:pPr>
            <w:r w:rsidRPr="0097033B">
              <w:rPr>
                <w:rFonts w:eastAsia="SimSun" w:hint="eastAsia"/>
                <w:color w:val="000000"/>
                <w:lang w:val="zh-CN"/>
              </w:rPr>
              <w:t>荷兰王国</w:t>
            </w:r>
          </w:p>
        </w:tc>
        <w:tc>
          <w:tcPr>
            <w:tcW w:w="708" w:type="dxa"/>
            <w:tcBorders>
              <w:bottom w:val="single" w:sz="12" w:space="0" w:color="auto"/>
            </w:tcBorders>
            <w:tcMar>
              <w:top w:w="28" w:type="dxa"/>
              <w:left w:w="57" w:type="dxa"/>
              <w:bottom w:w="28" w:type="dxa"/>
              <w:right w:w="28" w:type="dxa"/>
            </w:tcMar>
          </w:tcPr>
          <w:p w14:paraId="246A7FBE" w14:textId="77777777" w:rsidR="00E24DA1" w:rsidRPr="0097033B" w:rsidRDefault="00E24DA1" w:rsidP="0097033B">
            <w:pPr>
              <w:pStyle w:val="Normal-pool"/>
              <w:keepNext/>
              <w:keepLines/>
              <w:overflowPunct w:val="0"/>
              <w:spacing w:before="40" w:after="40"/>
              <w:ind w:leftChars="-27" w:left="-54" w:right="57"/>
              <w:rPr>
                <w:rFonts w:eastAsia="SimSun"/>
                <w:color w:val="000000"/>
              </w:rPr>
            </w:pPr>
            <w:r w:rsidRPr="0097033B">
              <w:rPr>
                <w:rFonts w:eastAsia="SimSun" w:hint="eastAsia"/>
                <w:color w:val="000000"/>
                <w:lang w:val="zh-CN"/>
              </w:rPr>
              <w:t>附件</w:t>
            </w:r>
            <w:r w:rsidRPr="0097033B">
              <w:rPr>
                <w:rFonts w:eastAsia="SimSun"/>
                <w:color w:val="000000"/>
                <w:lang w:val="zh-CN"/>
              </w:rPr>
              <w:t>B</w:t>
            </w:r>
            <w:r w:rsidRPr="0097033B">
              <w:rPr>
                <w:rFonts w:eastAsia="SimSun" w:hint="eastAsia"/>
                <w:color w:val="000000"/>
                <w:lang w:val="zh-CN"/>
              </w:rPr>
              <w:t>第二类</w:t>
            </w:r>
          </w:p>
        </w:tc>
        <w:tc>
          <w:tcPr>
            <w:tcW w:w="992" w:type="dxa"/>
            <w:tcBorders>
              <w:bottom w:val="single" w:sz="12" w:space="0" w:color="auto"/>
            </w:tcBorders>
            <w:vAlign w:val="bottom"/>
          </w:tcPr>
          <w:p w14:paraId="24B37291" w14:textId="77777777" w:rsidR="00E24DA1" w:rsidRPr="0097033B" w:rsidRDefault="00E24DA1" w:rsidP="002C6B2D">
            <w:pPr>
              <w:pStyle w:val="Normal-pool-Table"/>
              <w:keepNext/>
              <w:keepLines/>
              <w:overflowPunct w:val="0"/>
              <w:ind w:left="57" w:right="57"/>
              <w:jc w:val="right"/>
              <w:rPr>
                <w:rFonts w:eastAsia="SimSun"/>
                <w:sz w:val="20"/>
              </w:rPr>
            </w:pPr>
            <w:r w:rsidRPr="0097033B">
              <w:rPr>
                <w:rFonts w:eastAsia="SimSun"/>
                <w:color w:val="000000"/>
                <w:sz w:val="20"/>
                <w:lang w:val="zh-CN"/>
              </w:rPr>
              <w:t>0.0</w:t>
            </w:r>
          </w:p>
        </w:tc>
        <w:tc>
          <w:tcPr>
            <w:tcW w:w="1134" w:type="dxa"/>
            <w:tcBorders>
              <w:bottom w:val="single" w:sz="12" w:space="0" w:color="auto"/>
            </w:tcBorders>
            <w:vAlign w:val="bottom"/>
          </w:tcPr>
          <w:p w14:paraId="133EF6A7" w14:textId="77777777" w:rsidR="00E24DA1" w:rsidRPr="0097033B" w:rsidRDefault="00E24DA1" w:rsidP="002C6B2D">
            <w:pPr>
              <w:pStyle w:val="Normal-pool-Table"/>
              <w:keepNext/>
              <w:keepLines/>
              <w:overflowPunct w:val="0"/>
              <w:ind w:left="57" w:right="57"/>
              <w:jc w:val="right"/>
              <w:rPr>
                <w:rFonts w:eastAsia="SimSun"/>
                <w:sz w:val="20"/>
              </w:rPr>
            </w:pPr>
            <w:r w:rsidRPr="0097033B">
              <w:rPr>
                <w:rFonts w:eastAsia="SimSun"/>
                <w:color w:val="000000"/>
                <w:sz w:val="20"/>
                <w:lang w:val="zh-CN"/>
              </w:rPr>
              <w:t>0.0</w:t>
            </w:r>
          </w:p>
        </w:tc>
        <w:tc>
          <w:tcPr>
            <w:tcW w:w="1135" w:type="dxa"/>
            <w:tcBorders>
              <w:bottom w:val="single" w:sz="12" w:space="0" w:color="auto"/>
            </w:tcBorders>
            <w:vAlign w:val="bottom"/>
          </w:tcPr>
          <w:p w14:paraId="71890D34" w14:textId="77777777" w:rsidR="00E24DA1" w:rsidRPr="0097033B" w:rsidRDefault="00E24DA1" w:rsidP="002C6B2D">
            <w:pPr>
              <w:pStyle w:val="Normal-pool-Table"/>
              <w:keepNext/>
              <w:keepLines/>
              <w:overflowPunct w:val="0"/>
              <w:ind w:left="57" w:right="57"/>
              <w:jc w:val="right"/>
              <w:rPr>
                <w:rFonts w:eastAsia="SimSun"/>
                <w:sz w:val="20"/>
              </w:rPr>
            </w:pPr>
            <w:r w:rsidRPr="0097033B">
              <w:rPr>
                <w:rFonts w:eastAsia="SimSun"/>
                <w:color w:val="000000"/>
                <w:sz w:val="20"/>
                <w:lang w:val="zh-CN"/>
              </w:rPr>
              <w:t>1.6</w:t>
            </w:r>
          </w:p>
        </w:tc>
        <w:tc>
          <w:tcPr>
            <w:tcW w:w="3204" w:type="dxa"/>
            <w:tcBorders>
              <w:bottom w:val="single" w:sz="12" w:space="0" w:color="auto"/>
            </w:tcBorders>
            <w:tcMar>
              <w:top w:w="28" w:type="dxa"/>
              <w:left w:w="57" w:type="dxa"/>
              <w:bottom w:w="28" w:type="dxa"/>
              <w:right w:w="28" w:type="dxa"/>
            </w:tcMar>
          </w:tcPr>
          <w:p w14:paraId="31CC67FF" w14:textId="77777777" w:rsidR="00E24DA1" w:rsidRPr="0097033B"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rPr>
                <w:rFonts w:eastAsia="SimSun"/>
                <w:sz w:val="20"/>
                <w:lang w:eastAsia="zh-CN"/>
              </w:rPr>
            </w:pPr>
            <w:r w:rsidRPr="0097033B">
              <w:rPr>
                <w:rFonts w:eastAsia="SimSun" w:hint="eastAsia"/>
                <w:color w:val="000000"/>
                <w:sz w:val="20"/>
                <w:lang w:val="zh-CN" w:eastAsia="zh-CN"/>
              </w:rPr>
              <w:t>无意产生的副产品：储存起来以便在今后某一年份销毁（第</w:t>
            </w:r>
            <w:r w:rsidRPr="0097033B">
              <w:rPr>
                <w:rFonts w:eastAsia="SimSun"/>
                <w:color w:val="000000"/>
                <w:sz w:val="20"/>
                <w:lang w:val="zh-CN" w:eastAsia="zh-CN"/>
              </w:rPr>
              <w:t>XVIII/17</w:t>
            </w:r>
            <w:r w:rsidRPr="0097033B">
              <w:rPr>
                <w:rFonts w:eastAsia="SimSun" w:hint="eastAsia"/>
                <w:color w:val="000000"/>
                <w:sz w:val="20"/>
                <w:lang w:val="zh-CN" w:eastAsia="zh-CN"/>
              </w:rPr>
              <w:t>和第</w:t>
            </w:r>
            <w:r w:rsidRPr="0097033B">
              <w:rPr>
                <w:rFonts w:eastAsia="SimSun"/>
                <w:color w:val="000000"/>
                <w:sz w:val="20"/>
                <w:lang w:val="zh-CN" w:eastAsia="zh-CN"/>
              </w:rPr>
              <w:t>XXII/20</w:t>
            </w:r>
            <w:r w:rsidRPr="0097033B">
              <w:rPr>
                <w:rFonts w:eastAsia="SimSun" w:hint="eastAsia"/>
                <w:color w:val="000000"/>
                <w:sz w:val="20"/>
                <w:lang w:val="zh-CN" w:eastAsia="zh-CN"/>
              </w:rPr>
              <w:t>号决定设想方案</w:t>
            </w:r>
            <w:r w:rsidRPr="0097033B">
              <w:rPr>
                <w:rFonts w:eastAsia="SimSun"/>
                <w:color w:val="000000"/>
                <w:sz w:val="20"/>
                <w:lang w:val="zh-CN" w:eastAsia="zh-CN"/>
              </w:rPr>
              <w:t>(a)</w:t>
            </w:r>
            <w:r w:rsidRPr="0097033B">
              <w:rPr>
                <w:rFonts w:eastAsia="SimSun" w:hint="eastAsia"/>
                <w:color w:val="000000"/>
                <w:sz w:val="20"/>
                <w:lang w:val="zh-CN" w:eastAsia="zh-CN"/>
              </w:rPr>
              <w:t>）</w:t>
            </w:r>
          </w:p>
        </w:tc>
      </w:tr>
    </w:tbl>
    <w:p w14:paraId="69B0DEB7" w14:textId="77777777" w:rsidR="00E24DA1" w:rsidRPr="00CC25E9" w:rsidRDefault="00E24DA1" w:rsidP="00C54B27">
      <w:pPr>
        <w:pStyle w:val="Normal-pool"/>
        <w:overflowPunct w:val="0"/>
        <w:spacing w:before="60"/>
        <w:ind w:left="1247"/>
        <w:jc w:val="both"/>
        <w:rPr>
          <w:rFonts w:eastAsia="SimSun"/>
          <w:sz w:val="22"/>
          <w:szCs w:val="22"/>
        </w:rPr>
      </w:pPr>
      <w:r w:rsidRPr="008309A0">
        <w:rPr>
          <w:sz w:val="18"/>
          <w:szCs w:val="18"/>
          <w:lang w:val="zh-CN" w:eastAsia="zh-CN"/>
        </w:rPr>
        <w:tab/>
      </w:r>
      <w:r w:rsidRPr="00CC25E9">
        <w:rPr>
          <w:rFonts w:eastAsia="SimSun"/>
          <w:vertAlign w:val="superscript"/>
          <w:lang w:val="zh-CN"/>
        </w:rPr>
        <w:t>a</w:t>
      </w:r>
      <w:r w:rsidRPr="00CC25E9">
        <w:rPr>
          <w:rFonts w:eastAsia="SimSun"/>
          <w:lang w:val="zh-CN"/>
        </w:rPr>
        <w:t xml:space="preserve"> </w:t>
      </w:r>
      <w:r w:rsidRPr="00CC25E9">
        <w:rPr>
          <w:rFonts w:eastAsia="SimSun"/>
          <w:lang w:val="zh-CN"/>
        </w:rPr>
        <w:t>附件</w:t>
      </w:r>
      <w:r w:rsidRPr="00CC25E9">
        <w:rPr>
          <w:rFonts w:eastAsia="SimSun"/>
          <w:lang w:val="zh-CN"/>
        </w:rPr>
        <w:t>B</w:t>
      </w:r>
      <w:r w:rsidRPr="00CC25E9">
        <w:rPr>
          <w:rFonts w:eastAsia="SimSun"/>
          <w:lang w:val="zh-CN"/>
        </w:rPr>
        <w:t>第二类物质为四氯化碳。</w:t>
      </w:r>
    </w:p>
    <w:p w14:paraId="415D1408"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spacing w:before="240"/>
        <w:jc w:val="both"/>
        <w:rPr>
          <w:rFonts w:eastAsia="SimSun"/>
          <w:sz w:val="24"/>
          <w:szCs w:val="14"/>
          <w:lang w:val="zh-CN"/>
        </w:rPr>
      </w:pPr>
      <w:r w:rsidRPr="008309A0">
        <w:rPr>
          <w:rFonts w:eastAsia="SimSun"/>
          <w:sz w:val="24"/>
          <w:szCs w:val="14"/>
          <w:lang w:val="zh-CN"/>
        </w:rPr>
        <w:t>如表</w:t>
      </w:r>
      <w:r w:rsidRPr="008309A0">
        <w:rPr>
          <w:rFonts w:eastAsia="SimSun"/>
          <w:sz w:val="24"/>
          <w:szCs w:val="14"/>
          <w:lang w:val="zh-CN"/>
        </w:rPr>
        <w:t>5</w:t>
      </w:r>
      <w:r w:rsidRPr="008309A0">
        <w:rPr>
          <w:rFonts w:eastAsia="SimSun"/>
          <w:sz w:val="24"/>
          <w:szCs w:val="14"/>
          <w:lang w:val="zh-CN"/>
        </w:rPr>
        <w:t>和表</w:t>
      </w:r>
      <w:r w:rsidRPr="008309A0">
        <w:rPr>
          <w:rFonts w:eastAsia="SimSun"/>
          <w:sz w:val="24"/>
          <w:szCs w:val="14"/>
          <w:lang w:val="zh-CN"/>
        </w:rPr>
        <w:t>6</w:t>
      </w:r>
      <w:r w:rsidRPr="008309A0">
        <w:rPr>
          <w:rFonts w:eastAsia="SimSun"/>
          <w:sz w:val="24"/>
          <w:szCs w:val="14"/>
          <w:lang w:val="zh-CN"/>
        </w:rPr>
        <w:t>所示，迄今为止，已有两个非第</w:t>
      </w:r>
      <w:r w:rsidRPr="008309A0">
        <w:rPr>
          <w:rFonts w:eastAsia="SimSun"/>
          <w:sz w:val="24"/>
          <w:szCs w:val="14"/>
          <w:lang w:val="zh-CN"/>
        </w:rPr>
        <w:t>5</w:t>
      </w:r>
      <w:r w:rsidRPr="008309A0">
        <w:rPr>
          <w:rFonts w:eastAsia="SimSun"/>
          <w:sz w:val="24"/>
          <w:szCs w:val="14"/>
          <w:lang w:val="zh-CN"/>
        </w:rPr>
        <w:t>条缔约方报告了</w:t>
      </w:r>
      <w:r w:rsidRPr="008309A0">
        <w:rPr>
          <w:rFonts w:eastAsia="SimSun"/>
          <w:sz w:val="24"/>
          <w:szCs w:val="14"/>
          <w:lang w:val="zh-CN"/>
        </w:rPr>
        <w:t>2025</w:t>
      </w:r>
      <w:r w:rsidRPr="008309A0">
        <w:rPr>
          <w:rFonts w:eastAsia="SimSun"/>
          <w:sz w:val="24"/>
          <w:szCs w:val="14"/>
          <w:lang w:val="zh-CN"/>
        </w:rPr>
        <w:t>年受控物质的消费量和</w:t>
      </w:r>
      <w:r w:rsidRPr="008309A0">
        <w:rPr>
          <w:rFonts w:eastAsia="SimSun"/>
          <w:sz w:val="24"/>
          <w:szCs w:val="14"/>
          <w:lang w:val="zh-CN"/>
        </w:rPr>
        <w:t>/</w:t>
      </w:r>
      <w:r w:rsidRPr="008309A0">
        <w:rPr>
          <w:rFonts w:eastAsia="SimSun"/>
          <w:sz w:val="24"/>
          <w:szCs w:val="14"/>
          <w:lang w:val="zh-CN"/>
        </w:rPr>
        <w:t>或生产量超出了规定限值。其中一个偏离情况涉及豁免用途，另一案例属于第</w:t>
      </w:r>
      <w:r w:rsidRPr="008309A0">
        <w:rPr>
          <w:rFonts w:eastAsia="SimSun"/>
          <w:sz w:val="24"/>
          <w:szCs w:val="14"/>
          <w:lang w:val="zh-CN"/>
        </w:rPr>
        <w:t>XVIII/17</w:t>
      </w:r>
      <w:r w:rsidRPr="008309A0">
        <w:rPr>
          <w:rFonts w:eastAsia="SimSun"/>
          <w:sz w:val="24"/>
          <w:szCs w:val="14"/>
          <w:lang w:val="zh-CN"/>
        </w:rPr>
        <w:t>和</w:t>
      </w:r>
      <w:r w:rsidRPr="008309A0">
        <w:rPr>
          <w:rFonts w:eastAsia="SimSun"/>
          <w:sz w:val="24"/>
          <w:szCs w:val="14"/>
          <w:lang w:val="zh-CN"/>
        </w:rPr>
        <w:t>XXII/20</w:t>
      </w:r>
      <w:r w:rsidRPr="008309A0">
        <w:rPr>
          <w:rFonts w:eastAsia="SimSun"/>
          <w:sz w:val="24"/>
          <w:szCs w:val="14"/>
          <w:lang w:val="zh-CN"/>
        </w:rPr>
        <w:t>号决定的规定范围。因此，这两个案例都不需要委员会审议。</w:t>
      </w:r>
    </w:p>
    <w:p w14:paraId="2AD652EB" w14:textId="77777777" w:rsidR="00E24DA1" w:rsidRPr="008309A0" w:rsidRDefault="00E24DA1" w:rsidP="008309A0">
      <w:pPr>
        <w:pStyle w:val="CH2"/>
        <w:overflowPunct w:val="0"/>
        <w:ind w:left="1956" w:right="0"/>
        <w:rPr>
          <w:rFonts w:eastAsia="SimHei"/>
          <w:bCs/>
          <w:sz w:val="28"/>
          <w:szCs w:val="28"/>
          <w:lang w:val="zh-CN" w:eastAsia="zh-CN"/>
        </w:rPr>
      </w:pPr>
      <w:r w:rsidRPr="008309A0">
        <w:rPr>
          <w:rFonts w:eastAsia="SimHei"/>
          <w:bCs/>
          <w:sz w:val="28"/>
          <w:szCs w:val="28"/>
          <w:lang w:val="zh-CN" w:eastAsia="zh-CN"/>
        </w:rPr>
        <w:t>E.</w:t>
      </w:r>
      <w:r w:rsidRPr="008309A0">
        <w:rPr>
          <w:rFonts w:eastAsia="SimHei"/>
          <w:bCs/>
          <w:sz w:val="28"/>
          <w:szCs w:val="28"/>
          <w:lang w:val="zh-CN" w:eastAsia="zh-CN"/>
        </w:rPr>
        <w:tab/>
      </w:r>
      <w:r w:rsidRPr="008309A0">
        <w:rPr>
          <w:rFonts w:eastAsia="SimHei"/>
          <w:bCs/>
          <w:sz w:val="28"/>
          <w:szCs w:val="28"/>
          <w:lang w:val="zh-CN" w:eastAsia="zh-CN"/>
        </w:rPr>
        <w:t>第</w:t>
      </w:r>
      <w:r w:rsidRPr="008309A0">
        <w:rPr>
          <w:rFonts w:eastAsia="SimHei"/>
          <w:bCs/>
          <w:sz w:val="28"/>
          <w:szCs w:val="28"/>
          <w:lang w:val="zh-CN" w:eastAsia="zh-CN"/>
        </w:rPr>
        <w:t>5</w:t>
      </w:r>
      <w:r w:rsidRPr="008309A0">
        <w:rPr>
          <w:rFonts w:eastAsia="SimHei"/>
          <w:bCs/>
          <w:sz w:val="28"/>
          <w:szCs w:val="28"/>
          <w:lang w:val="zh-CN" w:eastAsia="zh-CN"/>
        </w:rPr>
        <w:t>条缔约方</w:t>
      </w:r>
      <w:r w:rsidRPr="008309A0">
        <w:rPr>
          <w:rFonts w:eastAsia="SimHei"/>
          <w:bCs/>
          <w:sz w:val="28"/>
          <w:szCs w:val="28"/>
          <w:lang w:val="zh-CN" w:eastAsia="zh-CN"/>
        </w:rPr>
        <w:t>2025</w:t>
      </w:r>
      <w:r w:rsidRPr="008309A0">
        <w:rPr>
          <w:rFonts w:eastAsia="SimHei"/>
          <w:bCs/>
          <w:sz w:val="28"/>
          <w:szCs w:val="28"/>
          <w:lang w:val="zh-CN" w:eastAsia="zh-CN"/>
        </w:rPr>
        <w:t>年遵守控制措施情况</w:t>
      </w:r>
    </w:p>
    <w:p w14:paraId="7B37DD4E"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rPr>
        <w:t>表</w:t>
      </w:r>
      <w:r w:rsidRPr="008309A0">
        <w:rPr>
          <w:rFonts w:eastAsia="SimSun"/>
          <w:sz w:val="24"/>
          <w:szCs w:val="14"/>
          <w:lang w:val="zh-CN"/>
        </w:rPr>
        <w:t>7</w:t>
      </w:r>
      <w:r w:rsidRPr="008309A0">
        <w:rPr>
          <w:rFonts w:eastAsia="SimSun"/>
          <w:sz w:val="24"/>
          <w:szCs w:val="14"/>
          <w:lang w:val="zh-CN"/>
        </w:rPr>
        <w:t>列出了迄今为止报告的所有受控物质消费量超过第</w:t>
      </w:r>
      <w:r w:rsidRPr="008309A0">
        <w:rPr>
          <w:rFonts w:eastAsia="SimSun"/>
          <w:sz w:val="24"/>
          <w:szCs w:val="14"/>
          <w:lang w:val="zh-CN"/>
        </w:rPr>
        <w:t>5</w:t>
      </w:r>
      <w:r w:rsidRPr="008309A0">
        <w:rPr>
          <w:rFonts w:eastAsia="SimSun"/>
          <w:sz w:val="24"/>
          <w:szCs w:val="14"/>
          <w:lang w:val="zh-CN"/>
        </w:rPr>
        <w:t>条缔约方</w:t>
      </w:r>
      <w:r w:rsidRPr="008309A0">
        <w:rPr>
          <w:rFonts w:eastAsia="SimSun"/>
          <w:sz w:val="24"/>
          <w:szCs w:val="14"/>
          <w:lang w:val="zh-CN"/>
        </w:rPr>
        <w:t>2025</w:t>
      </w:r>
      <w:r w:rsidRPr="008309A0">
        <w:rPr>
          <w:rFonts w:eastAsia="SimSun"/>
          <w:sz w:val="24"/>
          <w:szCs w:val="14"/>
          <w:lang w:val="zh-CN"/>
        </w:rPr>
        <w:t>年规定限额的案例。</w:t>
      </w:r>
    </w:p>
    <w:p w14:paraId="2931F4AB" w14:textId="77777777" w:rsidR="00E24DA1" w:rsidRPr="008309A0" w:rsidRDefault="00E24DA1" w:rsidP="00C54B27">
      <w:pPr>
        <w:pStyle w:val="Titletable"/>
        <w:overflowPunct w:val="0"/>
        <w:spacing w:before="240"/>
        <w:rPr>
          <w:rFonts w:eastAsia="SimHei"/>
          <w:sz w:val="24"/>
          <w:szCs w:val="24"/>
          <w:lang w:eastAsia="zh-CN"/>
        </w:rPr>
      </w:pPr>
      <w:r w:rsidRPr="00CC25E9">
        <w:rPr>
          <w:rFonts w:eastAsia="SimSun"/>
          <w:b w:val="0"/>
          <w:bCs w:val="0"/>
          <w:sz w:val="24"/>
          <w:szCs w:val="24"/>
          <w:lang w:val="zh-CN" w:eastAsia="zh-CN"/>
        </w:rPr>
        <w:t>表</w:t>
      </w:r>
      <w:r w:rsidRPr="00CC25E9">
        <w:rPr>
          <w:rFonts w:eastAsia="SimSun"/>
          <w:b w:val="0"/>
          <w:bCs w:val="0"/>
          <w:sz w:val="24"/>
          <w:szCs w:val="24"/>
          <w:lang w:val="zh-CN" w:eastAsia="zh-CN"/>
        </w:rPr>
        <w:t>7</w:t>
      </w:r>
      <w:r w:rsidRPr="008309A0">
        <w:rPr>
          <w:b w:val="0"/>
          <w:bCs w:val="0"/>
          <w:sz w:val="24"/>
          <w:szCs w:val="24"/>
          <w:lang w:val="zh-CN" w:eastAsia="zh-CN"/>
        </w:rPr>
        <w:t xml:space="preserve"> </w:t>
      </w:r>
      <w:r>
        <w:rPr>
          <w:b w:val="0"/>
          <w:bCs w:val="0"/>
          <w:sz w:val="24"/>
          <w:szCs w:val="24"/>
          <w:lang w:val="en-US" w:eastAsia="zh-CN"/>
        </w:rPr>
        <w:br/>
      </w:r>
      <w:r w:rsidRPr="008309A0">
        <w:rPr>
          <w:rFonts w:eastAsia="SimHei"/>
          <w:sz w:val="24"/>
          <w:szCs w:val="24"/>
          <w:lang w:val="zh-CN" w:eastAsia="zh-CN"/>
        </w:rPr>
        <w:t>消费量超出《议定书》</w:t>
      </w:r>
      <w:r w:rsidRPr="008309A0">
        <w:rPr>
          <w:rFonts w:eastAsia="SimHei"/>
          <w:sz w:val="24"/>
          <w:szCs w:val="24"/>
          <w:lang w:val="zh-CN" w:eastAsia="zh-CN"/>
        </w:rPr>
        <w:t>2025</w:t>
      </w:r>
      <w:r w:rsidRPr="008309A0">
        <w:rPr>
          <w:rFonts w:eastAsia="SimHei"/>
          <w:sz w:val="24"/>
          <w:szCs w:val="24"/>
          <w:lang w:val="zh-CN" w:eastAsia="zh-CN"/>
        </w:rPr>
        <w:t>年第</w:t>
      </w:r>
      <w:r w:rsidRPr="008309A0">
        <w:rPr>
          <w:rFonts w:eastAsia="SimHei"/>
          <w:sz w:val="24"/>
          <w:szCs w:val="24"/>
          <w:lang w:val="zh-CN" w:eastAsia="zh-CN"/>
        </w:rPr>
        <w:t>5</w:t>
      </w:r>
      <w:r w:rsidRPr="008309A0">
        <w:rPr>
          <w:rFonts w:eastAsia="SimHei"/>
          <w:sz w:val="24"/>
          <w:szCs w:val="24"/>
          <w:lang w:val="zh-CN" w:eastAsia="zh-CN"/>
        </w:rPr>
        <w:t>条缔约方削减时间表允许数量的情况</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701"/>
        <w:gridCol w:w="992"/>
        <w:gridCol w:w="992"/>
        <w:gridCol w:w="1418"/>
        <w:gridCol w:w="1276"/>
        <w:gridCol w:w="1928"/>
      </w:tblGrid>
      <w:tr w:rsidR="00E24DA1" w:rsidRPr="00C54B27" w14:paraId="6187B73B" w14:textId="77777777" w:rsidTr="0097033B">
        <w:trPr>
          <w:trHeight w:val="57"/>
          <w:tblHeader/>
          <w:jc w:val="right"/>
        </w:trPr>
        <w:tc>
          <w:tcPr>
            <w:tcW w:w="1701" w:type="dxa"/>
            <w:vMerge w:val="restart"/>
            <w:tcBorders>
              <w:top w:val="single" w:sz="4" w:space="0" w:color="auto"/>
              <w:bottom w:val="single" w:sz="12" w:space="0" w:color="auto"/>
            </w:tcBorders>
            <w:vAlign w:val="bottom"/>
          </w:tcPr>
          <w:p w14:paraId="7C841D5B" w14:textId="77777777" w:rsidR="00E24DA1" w:rsidRPr="00C54B27" w:rsidRDefault="00E24DA1" w:rsidP="001044BA">
            <w:pPr>
              <w:pStyle w:val="Normal-pool-Table"/>
              <w:overflowPunct w:val="0"/>
              <w:rPr>
                <w:rFonts w:eastAsia="KaiTi"/>
                <w:i/>
                <w:iCs/>
                <w:color w:val="002060"/>
                <w:sz w:val="20"/>
              </w:rPr>
            </w:pPr>
            <w:r w:rsidRPr="00C54B27">
              <w:rPr>
                <w:rFonts w:eastAsia="KaiTi"/>
                <w:color w:val="000000"/>
                <w:sz w:val="20"/>
                <w:lang w:val="zh-CN"/>
              </w:rPr>
              <w:t>缔约方</w:t>
            </w:r>
          </w:p>
        </w:tc>
        <w:tc>
          <w:tcPr>
            <w:tcW w:w="992" w:type="dxa"/>
            <w:vMerge w:val="restart"/>
            <w:tcBorders>
              <w:top w:val="single" w:sz="4" w:space="0" w:color="auto"/>
              <w:bottom w:val="single" w:sz="12" w:space="0" w:color="auto"/>
            </w:tcBorders>
            <w:vAlign w:val="bottom"/>
          </w:tcPr>
          <w:p w14:paraId="73673912" w14:textId="77777777" w:rsidR="00E24DA1" w:rsidRPr="00C54B27" w:rsidRDefault="00E24DA1" w:rsidP="001044BA">
            <w:pPr>
              <w:pStyle w:val="Normal-pool-Table"/>
              <w:overflowPunct w:val="0"/>
              <w:rPr>
                <w:rFonts w:eastAsia="KaiTi"/>
                <w:i/>
                <w:iCs/>
                <w:color w:val="002060"/>
                <w:sz w:val="20"/>
              </w:rPr>
            </w:pPr>
            <w:r w:rsidRPr="00C54B27">
              <w:rPr>
                <w:rFonts w:eastAsia="KaiTi"/>
                <w:color w:val="000000"/>
                <w:sz w:val="20"/>
                <w:lang w:val="zh-CN"/>
              </w:rPr>
              <w:t>附件</w:t>
            </w:r>
            <w:r w:rsidRPr="00C54B27">
              <w:rPr>
                <w:rFonts w:eastAsia="KaiTi"/>
                <w:color w:val="000000"/>
                <w:sz w:val="20"/>
                <w:lang w:val="zh-CN"/>
              </w:rPr>
              <w:t>/</w:t>
            </w:r>
            <w:r>
              <w:rPr>
                <w:rFonts w:eastAsia="KaiTi"/>
                <w:color w:val="000000"/>
                <w:sz w:val="20"/>
                <w:lang w:val="en-US"/>
              </w:rPr>
              <w:br/>
            </w:r>
            <w:r w:rsidRPr="00C54B27">
              <w:rPr>
                <w:rFonts w:eastAsia="KaiTi"/>
                <w:color w:val="000000"/>
                <w:sz w:val="20"/>
                <w:lang w:val="zh-CN"/>
              </w:rPr>
              <w:t>类别</w:t>
            </w:r>
            <w:r w:rsidRPr="00C54B27">
              <w:rPr>
                <w:rFonts w:eastAsia="KaiTi"/>
                <w:color w:val="000000"/>
                <w:sz w:val="20"/>
                <w:vertAlign w:val="superscript"/>
                <w:lang w:val="zh-CN"/>
              </w:rPr>
              <w:t>a</w:t>
            </w:r>
          </w:p>
        </w:tc>
        <w:tc>
          <w:tcPr>
            <w:tcW w:w="3685" w:type="dxa"/>
            <w:gridSpan w:val="3"/>
            <w:tcBorders>
              <w:top w:val="single" w:sz="4" w:space="0" w:color="auto"/>
              <w:bottom w:val="single" w:sz="4" w:space="0" w:color="auto"/>
            </w:tcBorders>
            <w:vAlign w:val="bottom"/>
          </w:tcPr>
          <w:p w14:paraId="5A05620C" w14:textId="77777777" w:rsidR="00E24DA1" w:rsidRPr="00C54B27" w:rsidRDefault="00E24DA1" w:rsidP="00C54B27">
            <w:pPr>
              <w:pStyle w:val="Normal-pool-Table"/>
              <w:overflowPunct w:val="0"/>
              <w:jc w:val="both"/>
              <w:rPr>
                <w:rFonts w:eastAsia="KaiTi"/>
                <w:i/>
                <w:iCs/>
                <w:color w:val="002060"/>
                <w:sz w:val="20"/>
                <w:lang w:eastAsia="zh-CN"/>
              </w:rPr>
            </w:pPr>
            <w:r w:rsidRPr="00C54B27">
              <w:rPr>
                <w:rFonts w:eastAsia="KaiTi"/>
                <w:color w:val="000000"/>
                <w:sz w:val="20"/>
                <w:lang w:val="zh-CN" w:eastAsia="zh-CN"/>
              </w:rPr>
              <w:t>以臭氧消耗潜能吨计量的消费量</w:t>
            </w:r>
          </w:p>
        </w:tc>
        <w:tc>
          <w:tcPr>
            <w:tcW w:w="1928" w:type="dxa"/>
            <w:vMerge w:val="restart"/>
            <w:tcBorders>
              <w:top w:val="single" w:sz="4" w:space="0" w:color="auto"/>
              <w:bottom w:val="single" w:sz="12" w:space="0" w:color="auto"/>
            </w:tcBorders>
            <w:vAlign w:val="bottom"/>
          </w:tcPr>
          <w:p w14:paraId="1B8F3F9A" w14:textId="77777777" w:rsidR="00E24DA1" w:rsidRPr="00C54B27" w:rsidRDefault="00E24DA1" w:rsidP="00D87537">
            <w:pPr>
              <w:pStyle w:val="Normal-pool-Table"/>
              <w:overflowPunct w:val="0"/>
              <w:rPr>
                <w:rFonts w:eastAsia="KaiTi"/>
                <w:i/>
                <w:iCs/>
                <w:sz w:val="20"/>
              </w:rPr>
            </w:pPr>
            <w:r w:rsidRPr="00C54B27">
              <w:rPr>
                <w:rFonts w:eastAsia="KaiTi"/>
                <w:color w:val="000000"/>
                <w:sz w:val="20"/>
                <w:lang w:val="zh-CN"/>
              </w:rPr>
              <w:t>说明或备注</w:t>
            </w:r>
          </w:p>
        </w:tc>
      </w:tr>
      <w:tr w:rsidR="00E24DA1" w:rsidRPr="00C54B27" w14:paraId="4EB3B835" w14:textId="77777777" w:rsidTr="0097033B">
        <w:trPr>
          <w:trHeight w:val="57"/>
          <w:tblHeader/>
          <w:jc w:val="right"/>
        </w:trPr>
        <w:tc>
          <w:tcPr>
            <w:tcW w:w="1701" w:type="dxa"/>
            <w:vMerge/>
            <w:tcBorders>
              <w:bottom w:val="single" w:sz="12" w:space="0" w:color="auto"/>
            </w:tcBorders>
            <w:vAlign w:val="bottom"/>
          </w:tcPr>
          <w:p w14:paraId="2E8D4CCB" w14:textId="77777777" w:rsidR="00E24DA1" w:rsidRPr="00C54B27" w:rsidRDefault="00E24DA1" w:rsidP="001044BA">
            <w:pPr>
              <w:pStyle w:val="Normal-pool-Table"/>
              <w:overflowPunct w:val="0"/>
              <w:ind w:left="57"/>
              <w:rPr>
                <w:rFonts w:eastAsia="SimSun"/>
                <w:sz w:val="20"/>
              </w:rPr>
            </w:pPr>
          </w:p>
        </w:tc>
        <w:tc>
          <w:tcPr>
            <w:tcW w:w="992" w:type="dxa"/>
            <w:vMerge/>
            <w:tcBorders>
              <w:bottom w:val="single" w:sz="12" w:space="0" w:color="auto"/>
            </w:tcBorders>
            <w:vAlign w:val="bottom"/>
          </w:tcPr>
          <w:p w14:paraId="7DC7D2F8" w14:textId="77777777" w:rsidR="00E24DA1" w:rsidRPr="00C54B27" w:rsidRDefault="00E24DA1" w:rsidP="001044BA">
            <w:pPr>
              <w:pStyle w:val="Normal-pool-Table"/>
              <w:overflowPunct w:val="0"/>
              <w:rPr>
                <w:rFonts w:eastAsia="SimSun"/>
                <w:sz w:val="20"/>
              </w:rPr>
            </w:pPr>
          </w:p>
        </w:tc>
        <w:tc>
          <w:tcPr>
            <w:tcW w:w="992" w:type="dxa"/>
            <w:tcBorders>
              <w:top w:val="single" w:sz="4" w:space="0" w:color="auto"/>
              <w:bottom w:val="single" w:sz="12" w:space="0" w:color="auto"/>
            </w:tcBorders>
            <w:vAlign w:val="bottom"/>
          </w:tcPr>
          <w:p w14:paraId="75F58261" w14:textId="77777777" w:rsidR="00E24DA1" w:rsidRPr="00C54B27" w:rsidRDefault="00E24DA1" w:rsidP="00C8366C">
            <w:pPr>
              <w:pStyle w:val="Normal-pool-Table"/>
              <w:overflowPunct w:val="0"/>
              <w:ind w:left="57"/>
              <w:jc w:val="right"/>
              <w:rPr>
                <w:rFonts w:eastAsia="KaiTi"/>
                <w:i/>
                <w:iCs/>
                <w:color w:val="002060"/>
                <w:sz w:val="20"/>
              </w:rPr>
            </w:pPr>
            <w:r w:rsidRPr="00C54B27">
              <w:rPr>
                <w:rFonts w:eastAsia="KaiTi"/>
                <w:color w:val="000000"/>
                <w:sz w:val="20"/>
                <w:lang w:val="zh-CN"/>
              </w:rPr>
              <w:t>基线</w:t>
            </w:r>
          </w:p>
        </w:tc>
        <w:tc>
          <w:tcPr>
            <w:tcW w:w="1418" w:type="dxa"/>
            <w:tcBorders>
              <w:top w:val="single" w:sz="4" w:space="0" w:color="auto"/>
              <w:bottom w:val="single" w:sz="12" w:space="0" w:color="auto"/>
            </w:tcBorders>
            <w:vAlign w:val="bottom"/>
          </w:tcPr>
          <w:p w14:paraId="6697C10A" w14:textId="77777777" w:rsidR="00E24DA1" w:rsidRPr="00C54B27" w:rsidRDefault="00E24DA1" w:rsidP="00C8366C">
            <w:pPr>
              <w:pStyle w:val="Normal-pool-Table"/>
              <w:overflowPunct w:val="0"/>
              <w:ind w:left="57"/>
              <w:jc w:val="right"/>
              <w:rPr>
                <w:rFonts w:eastAsia="KaiTi"/>
                <w:i/>
                <w:iCs/>
                <w:color w:val="002060"/>
                <w:sz w:val="20"/>
              </w:rPr>
            </w:pPr>
            <w:r w:rsidRPr="00C54B27">
              <w:rPr>
                <w:rFonts w:eastAsia="KaiTi"/>
                <w:color w:val="000000"/>
                <w:sz w:val="20"/>
                <w:lang w:val="zh-CN"/>
              </w:rPr>
              <w:t>2025</w:t>
            </w:r>
            <w:r w:rsidRPr="00C54B27">
              <w:rPr>
                <w:rFonts w:eastAsia="KaiTi"/>
                <w:color w:val="000000"/>
                <w:sz w:val="20"/>
                <w:lang w:val="zh-CN"/>
              </w:rPr>
              <w:t>年</w:t>
            </w:r>
            <w:r>
              <w:rPr>
                <w:rFonts w:eastAsia="KaiTi"/>
                <w:color w:val="000000"/>
                <w:sz w:val="20"/>
                <w:lang w:val="zh-CN" w:eastAsia="zh-CN"/>
              </w:rPr>
              <w:br/>
            </w:r>
            <w:r w:rsidRPr="00C54B27">
              <w:rPr>
                <w:rFonts w:eastAsia="KaiTi"/>
                <w:color w:val="000000"/>
                <w:sz w:val="20"/>
                <w:lang w:val="zh-CN"/>
              </w:rPr>
              <w:t>议定书限额</w:t>
            </w:r>
          </w:p>
        </w:tc>
        <w:tc>
          <w:tcPr>
            <w:tcW w:w="1276" w:type="dxa"/>
            <w:tcBorders>
              <w:top w:val="single" w:sz="4" w:space="0" w:color="auto"/>
              <w:bottom w:val="single" w:sz="12" w:space="0" w:color="auto"/>
            </w:tcBorders>
            <w:vAlign w:val="bottom"/>
          </w:tcPr>
          <w:p w14:paraId="66D59BEF" w14:textId="77777777" w:rsidR="00E24DA1" w:rsidRPr="00C54B27" w:rsidRDefault="00E24DA1" w:rsidP="00C8366C">
            <w:pPr>
              <w:pStyle w:val="Normal-pool-Table"/>
              <w:overflowPunct w:val="0"/>
              <w:ind w:left="57"/>
              <w:jc w:val="right"/>
              <w:rPr>
                <w:rFonts w:eastAsia="KaiTi"/>
                <w:i/>
                <w:iCs/>
                <w:sz w:val="20"/>
              </w:rPr>
            </w:pPr>
            <w:r w:rsidRPr="00C54B27">
              <w:rPr>
                <w:rFonts w:eastAsia="KaiTi"/>
                <w:color w:val="000000"/>
                <w:sz w:val="20"/>
                <w:lang w:val="zh-CN"/>
              </w:rPr>
              <w:t>2025</w:t>
            </w:r>
            <w:r w:rsidRPr="00C54B27">
              <w:rPr>
                <w:rFonts w:eastAsia="KaiTi"/>
                <w:color w:val="000000"/>
                <w:sz w:val="20"/>
                <w:lang w:val="zh-CN"/>
              </w:rPr>
              <w:t>年</w:t>
            </w:r>
            <w:r>
              <w:rPr>
                <w:rFonts w:eastAsia="KaiTi"/>
                <w:color w:val="000000"/>
                <w:sz w:val="20"/>
                <w:lang w:val="zh-CN" w:eastAsia="zh-CN"/>
              </w:rPr>
              <w:br/>
            </w:r>
            <w:r w:rsidRPr="00C54B27">
              <w:rPr>
                <w:rFonts w:eastAsia="KaiTi"/>
                <w:color w:val="000000"/>
                <w:sz w:val="20"/>
                <w:lang w:val="zh-CN"/>
              </w:rPr>
              <w:t>消费量</w:t>
            </w:r>
          </w:p>
        </w:tc>
        <w:tc>
          <w:tcPr>
            <w:tcW w:w="1928" w:type="dxa"/>
            <w:vMerge/>
            <w:tcBorders>
              <w:bottom w:val="single" w:sz="12" w:space="0" w:color="auto"/>
            </w:tcBorders>
            <w:vAlign w:val="bottom"/>
          </w:tcPr>
          <w:p w14:paraId="2BCC10F8" w14:textId="77777777" w:rsidR="00E24DA1" w:rsidRPr="00C54B27" w:rsidRDefault="00E24DA1" w:rsidP="00D87537">
            <w:pPr>
              <w:pStyle w:val="Normal-pool-Table"/>
              <w:overflowPunct w:val="0"/>
              <w:rPr>
                <w:rFonts w:eastAsia="SimSun"/>
                <w:sz w:val="20"/>
              </w:rPr>
            </w:pPr>
          </w:p>
        </w:tc>
      </w:tr>
      <w:tr w:rsidR="00E24DA1" w:rsidRPr="00C54B27" w14:paraId="7D35CD5A" w14:textId="77777777" w:rsidTr="0097033B">
        <w:trPr>
          <w:trHeight w:val="57"/>
          <w:jc w:val="right"/>
        </w:trPr>
        <w:tc>
          <w:tcPr>
            <w:tcW w:w="1701" w:type="dxa"/>
            <w:tcBorders>
              <w:top w:val="single" w:sz="12" w:space="0" w:color="auto"/>
              <w:left w:val="nil"/>
              <w:bottom w:val="dotted" w:sz="4" w:space="0" w:color="auto"/>
              <w:right w:val="nil"/>
            </w:tcBorders>
            <w:vAlign w:val="bottom"/>
          </w:tcPr>
          <w:p w14:paraId="5FAEB958" w14:textId="77777777" w:rsidR="00E24DA1" w:rsidRPr="00C54B27"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t>阿根廷</w:t>
            </w:r>
          </w:p>
        </w:tc>
        <w:tc>
          <w:tcPr>
            <w:tcW w:w="992" w:type="dxa"/>
            <w:tcBorders>
              <w:top w:val="single" w:sz="12" w:space="0" w:color="auto"/>
              <w:left w:val="nil"/>
              <w:bottom w:val="dotted" w:sz="4" w:space="0" w:color="auto"/>
              <w:right w:val="nil"/>
            </w:tcBorders>
            <w:vAlign w:val="bottom"/>
          </w:tcPr>
          <w:p w14:paraId="4D095AFB" w14:textId="77777777" w:rsidR="00E24DA1" w:rsidRPr="00C54B27" w:rsidRDefault="00E24DA1" w:rsidP="001044BA">
            <w:pPr>
              <w:pStyle w:val="Normal-pool"/>
              <w:overflowPunct w:val="0"/>
              <w:spacing w:before="40" w:after="40"/>
              <w:ind w:right="57"/>
              <w:rPr>
                <w:rFonts w:eastAsia="SimSun"/>
                <w:color w:val="000000"/>
              </w:rPr>
            </w:pPr>
            <w:r w:rsidRPr="00C54B27">
              <w:rPr>
                <w:rFonts w:eastAsia="SimSun"/>
                <w:color w:val="000000"/>
                <w:lang w:val="zh-CN"/>
              </w:rPr>
              <w:t>附件</w:t>
            </w:r>
            <w:r w:rsidRPr="00C54B27">
              <w:rPr>
                <w:rFonts w:eastAsia="SimSun"/>
                <w:color w:val="000000"/>
                <w:lang w:val="zh-CN"/>
              </w:rPr>
              <w:t>E</w:t>
            </w:r>
            <w:r w:rsidRPr="00C54B27">
              <w:rPr>
                <w:rFonts w:eastAsia="SimSun"/>
                <w:color w:val="000000"/>
                <w:lang w:val="zh-CN"/>
              </w:rPr>
              <w:t>第一类</w:t>
            </w:r>
          </w:p>
        </w:tc>
        <w:tc>
          <w:tcPr>
            <w:tcW w:w="992" w:type="dxa"/>
            <w:tcBorders>
              <w:top w:val="single" w:sz="12" w:space="0" w:color="auto"/>
              <w:left w:val="nil"/>
              <w:bottom w:val="dotted" w:sz="4" w:space="0" w:color="auto"/>
              <w:right w:val="nil"/>
            </w:tcBorders>
            <w:vAlign w:val="bottom"/>
          </w:tcPr>
          <w:p w14:paraId="7AF42C3E"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411.3</w:t>
            </w:r>
          </w:p>
        </w:tc>
        <w:tc>
          <w:tcPr>
            <w:tcW w:w="1418" w:type="dxa"/>
            <w:tcBorders>
              <w:top w:val="single" w:sz="12" w:space="0" w:color="auto"/>
              <w:left w:val="nil"/>
              <w:bottom w:val="dotted" w:sz="4" w:space="0" w:color="auto"/>
              <w:right w:val="nil"/>
            </w:tcBorders>
            <w:vAlign w:val="bottom"/>
          </w:tcPr>
          <w:p w14:paraId="0452374B"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0.0</w:t>
            </w:r>
          </w:p>
        </w:tc>
        <w:tc>
          <w:tcPr>
            <w:tcW w:w="1276" w:type="dxa"/>
            <w:tcBorders>
              <w:top w:val="single" w:sz="12" w:space="0" w:color="auto"/>
              <w:left w:val="nil"/>
              <w:bottom w:val="dotted" w:sz="4" w:space="0" w:color="auto"/>
              <w:right w:val="nil"/>
            </w:tcBorders>
            <w:vAlign w:val="bottom"/>
          </w:tcPr>
          <w:p w14:paraId="611FF9F5"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19.2</w:t>
            </w:r>
          </w:p>
        </w:tc>
        <w:tc>
          <w:tcPr>
            <w:tcW w:w="1928" w:type="dxa"/>
            <w:tcBorders>
              <w:top w:val="single" w:sz="12" w:space="0" w:color="auto"/>
              <w:bottom w:val="dotted" w:sz="4" w:space="0" w:color="auto"/>
            </w:tcBorders>
          </w:tcPr>
          <w:p w14:paraId="22C5114F" w14:textId="77777777" w:rsidR="00E24DA1" w:rsidRPr="00C54B27" w:rsidRDefault="00E24DA1" w:rsidP="00D87537">
            <w:pPr>
              <w:pStyle w:val="Normal-pool-Table"/>
              <w:overflowPunct w:val="0"/>
              <w:rPr>
                <w:rFonts w:eastAsia="SimSun"/>
                <w:sz w:val="20"/>
              </w:rPr>
            </w:pPr>
            <w:r w:rsidRPr="00C54B27">
              <w:rPr>
                <w:rFonts w:eastAsia="SimSun"/>
                <w:color w:val="000000"/>
                <w:sz w:val="20"/>
                <w:lang w:val="zh-CN"/>
              </w:rPr>
              <w:t>有待澄清</w:t>
            </w:r>
          </w:p>
        </w:tc>
      </w:tr>
      <w:tr w:rsidR="00E24DA1" w:rsidRPr="00C54B27" w14:paraId="594B8E26" w14:textId="77777777" w:rsidTr="0097033B">
        <w:trPr>
          <w:trHeight w:val="57"/>
          <w:jc w:val="right"/>
        </w:trPr>
        <w:tc>
          <w:tcPr>
            <w:tcW w:w="1701" w:type="dxa"/>
            <w:tcBorders>
              <w:top w:val="dotted" w:sz="4" w:space="0" w:color="auto"/>
              <w:left w:val="nil"/>
              <w:bottom w:val="dotted" w:sz="4" w:space="0" w:color="auto"/>
              <w:right w:val="nil"/>
            </w:tcBorders>
            <w:vAlign w:val="bottom"/>
          </w:tcPr>
          <w:p w14:paraId="1413E4BE" w14:textId="77777777" w:rsidR="00E24DA1" w:rsidRPr="00C54B27" w:rsidDel="002F22C8"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t>刚果</w:t>
            </w:r>
          </w:p>
        </w:tc>
        <w:tc>
          <w:tcPr>
            <w:tcW w:w="992" w:type="dxa"/>
            <w:tcBorders>
              <w:top w:val="dotted" w:sz="4" w:space="0" w:color="auto"/>
              <w:left w:val="nil"/>
              <w:bottom w:val="dotted" w:sz="4" w:space="0" w:color="auto"/>
              <w:right w:val="nil"/>
            </w:tcBorders>
            <w:vAlign w:val="bottom"/>
          </w:tcPr>
          <w:p w14:paraId="5A3B07FE" w14:textId="77777777" w:rsidR="00E24DA1" w:rsidRPr="00C54B27" w:rsidDel="002F22C8" w:rsidRDefault="00E24DA1" w:rsidP="001044BA">
            <w:pPr>
              <w:pStyle w:val="Normal-pool"/>
              <w:overflowPunct w:val="0"/>
              <w:spacing w:before="40" w:after="40"/>
              <w:ind w:right="57"/>
              <w:rPr>
                <w:rFonts w:eastAsia="SimSun"/>
                <w:color w:val="000000"/>
              </w:rPr>
            </w:pPr>
            <w:r w:rsidRPr="00C54B27">
              <w:rPr>
                <w:rFonts w:eastAsia="SimSun"/>
                <w:color w:val="000000"/>
                <w:lang w:val="zh-CN"/>
              </w:rPr>
              <w:t>附件</w:t>
            </w:r>
            <w:r w:rsidRPr="00C54B27">
              <w:rPr>
                <w:rFonts w:eastAsia="SimSun"/>
                <w:color w:val="000000"/>
                <w:lang w:val="zh-CN"/>
              </w:rPr>
              <w:t>C</w:t>
            </w:r>
            <w:r w:rsidRPr="00C54B27">
              <w:rPr>
                <w:rFonts w:eastAsia="SimSun"/>
                <w:color w:val="000000"/>
                <w:lang w:val="zh-CN"/>
              </w:rPr>
              <w:t>第一类</w:t>
            </w:r>
          </w:p>
        </w:tc>
        <w:tc>
          <w:tcPr>
            <w:tcW w:w="992" w:type="dxa"/>
            <w:tcBorders>
              <w:top w:val="dotted" w:sz="4" w:space="0" w:color="auto"/>
              <w:left w:val="nil"/>
              <w:bottom w:val="dotted" w:sz="4" w:space="0" w:color="auto"/>
              <w:right w:val="nil"/>
            </w:tcBorders>
            <w:vAlign w:val="bottom"/>
          </w:tcPr>
          <w:p w14:paraId="25AE733E" w14:textId="77777777" w:rsidR="00E24DA1" w:rsidRPr="00C54B27" w:rsidDel="002F22C8"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10.14</w:t>
            </w:r>
          </w:p>
        </w:tc>
        <w:tc>
          <w:tcPr>
            <w:tcW w:w="1418" w:type="dxa"/>
            <w:tcBorders>
              <w:top w:val="dotted" w:sz="4" w:space="0" w:color="auto"/>
              <w:left w:val="nil"/>
              <w:bottom w:val="dotted" w:sz="4" w:space="0" w:color="auto"/>
              <w:right w:val="nil"/>
            </w:tcBorders>
            <w:vAlign w:val="bottom"/>
          </w:tcPr>
          <w:p w14:paraId="3087CE71" w14:textId="77777777" w:rsidR="00E24DA1" w:rsidRPr="00C54B27" w:rsidDel="002F22C8"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3.30</w:t>
            </w:r>
          </w:p>
        </w:tc>
        <w:tc>
          <w:tcPr>
            <w:tcW w:w="1276" w:type="dxa"/>
            <w:tcBorders>
              <w:top w:val="dotted" w:sz="4" w:space="0" w:color="auto"/>
              <w:left w:val="nil"/>
              <w:bottom w:val="dotted" w:sz="4" w:space="0" w:color="auto"/>
              <w:right w:val="nil"/>
            </w:tcBorders>
            <w:vAlign w:val="bottom"/>
          </w:tcPr>
          <w:p w14:paraId="65079260"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3.58</w:t>
            </w:r>
          </w:p>
        </w:tc>
        <w:tc>
          <w:tcPr>
            <w:tcW w:w="1928" w:type="dxa"/>
            <w:tcBorders>
              <w:top w:val="dotted" w:sz="4" w:space="0" w:color="auto"/>
              <w:bottom w:val="dotted" w:sz="4" w:space="0" w:color="auto"/>
            </w:tcBorders>
          </w:tcPr>
          <w:p w14:paraId="6E875818" w14:textId="77777777" w:rsidR="00E24DA1" w:rsidRPr="00C54B27" w:rsidRDefault="00E24DA1" w:rsidP="00D87537">
            <w:pPr>
              <w:pStyle w:val="Normal-pool-Table"/>
              <w:overflowPunct w:val="0"/>
              <w:rPr>
                <w:rFonts w:eastAsia="SimSun"/>
                <w:sz w:val="20"/>
              </w:rPr>
            </w:pPr>
            <w:r w:rsidRPr="00C54B27">
              <w:rPr>
                <w:rFonts w:eastAsia="SimSun"/>
                <w:color w:val="000000"/>
                <w:sz w:val="20"/>
                <w:lang w:val="zh-CN"/>
              </w:rPr>
              <w:t>有待澄清</w:t>
            </w:r>
          </w:p>
        </w:tc>
      </w:tr>
      <w:tr w:rsidR="00E24DA1" w:rsidRPr="00C54B27" w14:paraId="6133DF37" w14:textId="77777777" w:rsidTr="0097033B">
        <w:trPr>
          <w:trHeight w:val="57"/>
          <w:jc w:val="right"/>
        </w:trPr>
        <w:tc>
          <w:tcPr>
            <w:tcW w:w="1701" w:type="dxa"/>
            <w:tcBorders>
              <w:top w:val="dotted" w:sz="4" w:space="0" w:color="auto"/>
              <w:left w:val="nil"/>
              <w:bottom w:val="dotted" w:sz="4" w:space="0" w:color="auto"/>
              <w:right w:val="nil"/>
            </w:tcBorders>
            <w:vAlign w:val="bottom"/>
          </w:tcPr>
          <w:p w14:paraId="42992457" w14:textId="77777777" w:rsidR="00E24DA1" w:rsidRPr="00C54B27"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t>赤道几内亚</w:t>
            </w:r>
          </w:p>
        </w:tc>
        <w:tc>
          <w:tcPr>
            <w:tcW w:w="992" w:type="dxa"/>
            <w:tcBorders>
              <w:top w:val="dotted" w:sz="4" w:space="0" w:color="auto"/>
              <w:left w:val="nil"/>
              <w:bottom w:val="dotted" w:sz="4" w:space="0" w:color="auto"/>
              <w:right w:val="nil"/>
            </w:tcBorders>
          </w:tcPr>
          <w:p w14:paraId="081403F6" w14:textId="77777777" w:rsidR="00E24DA1" w:rsidRPr="00C54B27" w:rsidRDefault="00E24DA1" w:rsidP="001044BA">
            <w:pPr>
              <w:pStyle w:val="Normal-pool"/>
              <w:overflowPunct w:val="0"/>
              <w:spacing w:before="40" w:after="40"/>
              <w:ind w:right="57"/>
              <w:rPr>
                <w:rFonts w:eastAsia="SimSun"/>
                <w:color w:val="000000"/>
                <w:lang w:eastAsia="zh-CN"/>
              </w:rPr>
            </w:pPr>
            <w:r w:rsidRPr="00C54B27">
              <w:rPr>
                <w:rFonts w:eastAsia="SimSun"/>
                <w:color w:val="000000"/>
                <w:lang w:val="zh-CN"/>
              </w:rPr>
              <w:t>附件</w:t>
            </w:r>
            <w:r w:rsidRPr="00C54B27">
              <w:rPr>
                <w:rFonts w:eastAsia="SimSun"/>
                <w:color w:val="000000"/>
                <w:lang w:val="zh-CN"/>
              </w:rPr>
              <w:t>C</w:t>
            </w:r>
            <w:r w:rsidRPr="00C54B27">
              <w:rPr>
                <w:rFonts w:eastAsia="SimSun"/>
                <w:color w:val="000000"/>
                <w:lang w:val="zh-CN"/>
              </w:rPr>
              <w:t>第一类</w:t>
            </w:r>
          </w:p>
        </w:tc>
        <w:tc>
          <w:tcPr>
            <w:tcW w:w="992" w:type="dxa"/>
            <w:tcBorders>
              <w:top w:val="dotted" w:sz="4" w:space="0" w:color="auto"/>
              <w:left w:val="nil"/>
              <w:bottom w:val="dotted" w:sz="4" w:space="0" w:color="auto"/>
              <w:right w:val="nil"/>
            </w:tcBorders>
            <w:vAlign w:val="bottom"/>
          </w:tcPr>
          <w:p w14:paraId="02E8AC7E"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6.31</w:t>
            </w:r>
          </w:p>
        </w:tc>
        <w:tc>
          <w:tcPr>
            <w:tcW w:w="1418" w:type="dxa"/>
            <w:tcBorders>
              <w:top w:val="dotted" w:sz="4" w:space="0" w:color="auto"/>
              <w:left w:val="nil"/>
              <w:bottom w:val="dotted" w:sz="4" w:space="0" w:color="auto"/>
              <w:right w:val="nil"/>
            </w:tcBorders>
            <w:vAlign w:val="bottom"/>
          </w:tcPr>
          <w:p w14:paraId="332E1320"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2.05</w:t>
            </w:r>
          </w:p>
        </w:tc>
        <w:tc>
          <w:tcPr>
            <w:tcW w:w="1276" w:type="dxa"/>
            <w:tcBorders>
              <w:top w:val="dotted" w:sz="4" w:space="0" w:color="auto"/>
              <w:left w:val="nil"/>
              <w:bottom w:val="dotted" w:sz="4" w:space="0" w:color="auto"/>
              <w:right w:val="nil"/>
            </w:tcBorders>
            <w:vAlign w:val="bottom"/>
          </w:tcPr>
          <w:p w14:paraId="09A072B2" w14:textId="77777777" w:rsidR="00E24DA1" w:rsidRPr="00C54B27" w:rsidRDefault="00E24DA1" w:rsidP="00C8366C">
            <w:pPr>
              <w:pStyle w:val="Normal-pool-Table"/>
              <w:tabs>
                <w:tab w:val="clear" w:pos="624"/>
                <w:tab w:val="clear" w:pos="1247"/>
                <w:tab w:val="clear" w:pos="1871"/>
                <w:tab w:val="clear" w:pos="2495"/>
                <w:tab w:val="clear" w:pos="3119"/>
                <w:tab w:val="clear" w:pos="3742"/>
                <w:tab w:val="clear" w:pos="4366"/>
                <w:tab w:val="clear" w:pos="4990"/>
                <w:tab w:val="decimal" w:pos="746"/>
              </w:tabs>
              <w:overflowPunct w:val="0"/>
              <w:jc w:val="right"/>
              <w:rPr>
                <w:rFonts w:eastAsia="SimSun"/>
                <w:sz w:val="20"/>
              </w:rPr>
            </w:pPr>
            <w:r w:rsidRPr="00C54B27">
              <w:rPr>
                <w:rFonts w:eastAsia="SimSun"/>
                <w:color w:val="000000"/>
                <w:sz w:val="20"/>
                <w:lang w:val="zh-CN"/>
              </w:rPr>
              <w:t>4.63</w:t>
            </w:r>
          </w:p>
        </w:tc>
        <w:tc>
          <w:tcPr>
            <w:tcW w:w="1928" w:type="dxa"/>
            <w:tcBorders>
              <w:top w:val="dotted" w:sz="4" w:space="0" w:color="auto"/>
              <w:bottom w:val="dotted" w:sz="4" w:space="0" w:color="auto"/>
            </w:tcBorders>
          </w:tcPr>
          <w:p w14:paraId="6B5CC664" w14:textId="77777777" w:rsidR="00E24DA1" w:rsidRPr="00C54B27" w:rsidRDefault="00E24DA1" w:rsidP="00D87537">
            <w:pPr>
              <w:pStyle w:val="Normal-pool-Table"/>
              <w:overflowPunct w:val="0"/>
              <w:rPr>
                <w:rFonts w:eastAsia="SimSun"/>
                <w:sz w:val="20"/>
              </w:rPr>
            </w:pPr>
            <w:r w:rsidRPr="00C54B27">
              <w:rPr>
                <w:rFonts w:eastAsia="SimSun"/>
                <w:color w:val="000000"/>
                <w:sz w:val="20"/>
                <w:lang w:val="zh-CN"/>
              </w:rPr>
              <w:t>有待澄清</w:t>
            </w:r>
          </w:p>
        </w:tc>
      </w:tr>
      <w:tr w:rsidR="00E24DA1" w:rsidRPr="00C54B27" w14:paraId="1E53632D" w14:textId="77777777" w:rsidTr="0097033B">
        <w:trPr>
          <w:trHeight w:val="57"/>
          <w:jc w:val="right"/>
        </w:trPr>
        <w:tc>
          <w:tcPr>
            <w:tcW w:w="1701" w:type="dxa"/>
            <w:tcBorders>
              <w:top w:val="dotted" w:sz="4" w:space="0" w:color="auto"/>
              <w:left w:val="nil"/>
              <w:bottom w:val="dotted" w:sz="4" w:space="0" w:color="auto"/>
              <w:right w:val="nil"/>
            </w:tcBorders>
            <w:vAlign w:val="bottom"/>
          </w:tcPr>
          <w:p w14:paraId="1E07289C" w14:textId="77777777" w:rsidR="00E24DA1" w:rsidRPr="00C54B27"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lastRenderedPageBreak/>
              <w:t>马里</w:t>
            </w:r>
          </w:p>
        </w:tc>
        <w:tc>
          <w:tcPr>
            <w:tcW w:w="992" w:type="dxa"/>
            <w:tcBorders>
              <w:top w:val="dotted" w:sz="4" w:space="0" w:color="auto"/>
              <w:left w:val="nil"/>
              <w:bottom w:val="dotted" w:sz="4" w:space="0" w:color="auto"/>
              <w:right w:val="nil"/>
            </w:tcBorders>
            <w:vAlign w:val="bottom"/>
          </w:tcPr>
          <w:p w14:paraId="13ADA42B" w14:textId="77777777" w:rsidR="00E24DA1" w:rsidRPr="00C54B27" w:rsidRDefault="00E24DA1" w:rsidP="001044BA">
            <w:pPr>
              <w:pStyle w:val="Normal-pool"/>
              <w:overflowPunct w:val="0"/>
              <w:spacing w:before="40" w:after="40"/>
              <w:ind w:right="57"/>
              <w:rPr>
                <w:rFonts w:eastAsia="SimSun"/>
                <w:color w:val="000000"/>
              </w:rPr>
            </w:pPr>
            <w:r w:rsidRPr="00C54B27">
              <w:rPr>
                <w:rFonts w:eastAsia="SimSun"/>
                <w:color w:val="000000"/>
                <w:lang w:val="zh-CN"/>
              </w:rPr>
              <w:t>附件</w:t>
            </w:r>
            <w:r w:rsidRPr="00C54B27">
              <w:rPr>
                <w:rFonts w:eastAsia="SimSun"/>
                <w:color w:val="000000"/>
                <w:lang w:val="zh-CN"/>
              </w:rPr>
              <w:t>F</w:t>
            </w:r>
          </w:p>
        </w:tc>
        <w:tc>
          <w:tcPr>
            <w:tcW w:w="992" w:type="dxa"/>
            <w:tcBorders>
              <w:top w:val="dotted" w:sz="4" w:space="0" w:color="auto"/>
              <w:left w:val="nil"/>
              <w:bottom w:val="dotted" w:sz="4" w:space="0" w:color="auto"/>
              <w:right w:val="nil"/>
            </w:tcBorders>
            <w:vAlign w:val="bottom"/>
          </w:tcPr>
          <w:p w14:paraId="077FC1A4" w14:textId="77777777" w:rsidR="00E24DA1" w:rsidRPr="00C54B27" w:rsidRDefault="00E24DA1" w:rsidP="00C8366C">
            <w:pPr>
              <w:pStyle w:val="Normal-pool-Table"/>
              <w:overflowPunct w:val="0"/>
              <w:ind w:right="113"/>
              <w:jc w:val="right"/>
              <w:rPr>
                <w:rFonts w:eastAsia="SimSun"/>
                <w:sz w:val="20"/>
              </w:rPr>
            </w:pPr>
            <w:r w:rsidRPr="00C54B27">
              <w:rPr>
                <w:rFonts w:eastAsia="SimSun"/>
                <w:color w:val="000000"/>
                <w:sz w:val="20"/>
                <w:lang w:val="zh-CN"/>
              </w:rPr>
              <w:t>399 935</w:t>
            </w:r>
          </w:p>
        </w:tc>
        <w:tc>
          <w:tcPr>
            <w:tcW w:w="1418" w:type="dxa"/>
            <w:tcBorders>
              <w:top w:val="dotted" w:sz="4" w:space="0" w:color="auto"/>
              <w:left w:val="nil"/>
              <w:bottom w:val="dotted" w:sz="4" w:space="0" w:color="auto"/>
              <w:right w:val="nil"/>
            </w:tcBorders>
            <w:vAlign w:val="bottom"/>
          </w:tcPr>
          <w:p w14:paraId="4B347703" w14:textId="77777777" w:rsidR="00E24DA1" w:rsidRPr="00C54B27" w:rsidRDefault="00E24DA1" w:rsidP="00C8366C">
            <w:pPr>
              <w:pStyle w:val="Normal-pool-Table"/>
              <w:overflowPunct w:val="0"/>
              <w:ind w:right="113"/>
              <w:jc w:val="right"/>
              <w:rPr>
                <w:rFonts w:eastAsia="SimSun"/>
                <w:sz w:val="20"/>
              </w:rPr>
            </w:pPr>
            <w:r w:rsidRPr="00C54B27">
              <w:rPr>
                <w:rFonts w:eastAsia="SimSun"/>
                <w:color w:val="000000"/>
                <w:sz w:val="20"/>
                <w:lang w:val="zh-CN"/>
              </w:rPr>
              <w:t>399 935</w:t>
            </w:r>
          </w:p>
        </w:tc>
        <w:tc>
          <w:tcPr>
            <w:tcW w:w="1276" w:type="dxa"/>
            <w:tcBorders>
              <w:top w:val="dotted" w:sz="4" w:space="0" w:color="auto"/>
              <w:left w:val="nil"/>
              <w:bottom w:val="dotted" w:sz="4" w:space="0" w:color="auto"/>
              <w:right w:val="nil"/>
            </w:tcBorders>
            <w:vAlign w:val="bottom"/>
          </w:tcPr>
          <w:p w14:paraId="36C67E0A" w14:textId="77777777" w:rsidR="00E24DA1" w:rsidRPr="00C54B27" w:rsidRDefault="00E24DA1" w:rsidP="00C8366C">
            <w:pPr>
              <w:pStyle w:val="Normal-pool-Table"/>
              <w:overflowPunct w:val="0"/>
              <w:ind w:left="113"/>
              <w:jc w:val="right"/>
              <w:rPr>
                <w:rFonts w:eastAsia="SimSun"/>
                <w:sz w:val="20"/>
              </w:rPr>
            </w:pPr>
            <w:r w:rsidRPr="00C54B27">
              <w:rPr>
                <w:rFonts w:eastAsia="SimSun"/>
                <w:color w:val="000000"/>
                <w:sz w:val="20"/>
                <w:lang w:val="zh-CN"/>
              </w:rPr>
              <w:t>1 571 571</w:t>
            </w:r>
          </w:p>
        </w:tc>
        <w:tc>
          <w:tcPr>
            <w:tcW w:w="1928" w:type="dxa"/>
            <w:tcBorders>
              <w:top w:val="dotted" w:sz="4" w:space="0" w:color="auto"/>
              <w:bottom w:val="dotted" w:sz="4" w:space="0" w:color="auto"/>
            </w:tcBorders>
          </w:tcPr>
          <w:p w14:paraId="77DE1833" w14:textId="77777777" w:rsidR="00E24DA1" w:rsidRPr="00C54B27" w:rsidRDefault="00E24DA1" w:rsidP="00D87537">
            <w:pPr>
              <w:pStyle w:val="Normal-pool-Table"/>
              <w:overflowPunct w:val="0"/>
              <w:rPr>
                <w:rFonts w:eastAsia="SimSun"/>
                <w:sz w:val="20"/>
              </w:rPr>
            </w:pPr>
            <w:r w:rsidRPr="00C54B27">
              <w:rPr>
                <w:rFonts w:eastAsia="SimSun"/>
                <w:color w:val="000000"/>
                <w:sz w:val="20"/>
                <w:lang w:val="zh-CN"/>
              </w:rPr>
              <w:t>有待澄清</w:t>
            </w:r>
          </w:p>
        </w:tc>
      </w:tr>
      <w:tr w:rsidR="00E24DA1" w:rsidRPr="00C54B27" w14:paraId="70BFD3C4" w14:textId="77777777" w:rsidTr="0097033B">
        <w:trPr>
          <w:trHeight w:val="57"/>
          <w:jc w:val="right"/>
        </w:trPr>
        <w:tc>
          <w:tcPr>
            <w:tcW w:w="1701" w:type="dxa"/>
            <w:tcBorders>
              <w:top w:val="dotted" w:sz="4" w:space="0" w:color="auto"/>
              <w:left w:val="nil"/>
              <w:bottom w:val="dotted" w:sz="4" w:space="0" w:color="auto"/>
              <w:right w:val="nil"/>
            </w:tcBorders>
            <w:vAlign w:val="bottom"/>
          </w:tcPr>
          <w:p w14:paraId="00107890" w14:textId="77777777" w:rsidR="00E24DA1" w:rsidRPr="00C54B27" w:rsidDel="00B36325"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t>蒙古</w:t>
            </w:r>
          </w:p>
        </w:tc>
        <w:tc>
          <w:tcPr>
            <w:tcW w:w="992" w:type="dxa"/>
            <w:tcBorders>
              <w:top w:val="dotted" w:sz="4" w:space="0" w:color="auto"/>
              <w:left w:val="nil"/>
              <w:bottom w:val="dotted" w:sz="4" w:space="0" w:color="auto"/>
              <w:right w:val="nil"/>
            </w:tcBorders>
            <w:vAlign w:val="bottom"/>
          </w:tcPr>
          <w:p w14:paraId="12EDDD2B" w14:textId="77777777" w:rsidR="00E24DA1" w:rsidRPr="00C54B27" w:rsidDel="00FE7277" w:rsidRDefault="00E24DA1" w:rsidP="001044BA">
            <w:pPr>
              <w:pStyle w:val="Normal-pool"/>
              <w:overflowPunct w:val="0"/>
              <w:spacing w:before="40" w:after="40"/>
              <w:ind w:right="57"/>
              <w:rPr>
                <w:rFonts w:eastAsia="SimSun"/>
                <w:color w:val="000000"/>
              </w:rPr>
            </w:pPr>
            <w:r w:rsidRPr="00C54B27">
              <w:rPr>
                <w:rFonts w:eastAsia="SimSun"/>
                <w:color w:val="000000"/>
                <w:lang w:val="zh-CN"/>
              </w:rPr>
              <w:t>附件</w:t>
            </w:r>
            <w:r w:rsidRPr="00C54B27">
              <w:rPr>
                <w:rFonts w:eastAsia="SimSun"/>
                <w:color w:val="000000"/>
                <w:lang w:val="zh-CN"/>
              </w:rPr>
              <w:t>F</w:t>
            </w:r>
          </w:p>
        </w:tc>
        <w:tc>
          <w:tcPr>
            <w:tcW w:w="992" w:type="dxa"/>
            <w:tcBorders>
              <w:top w:val="dotted" w:sz="4" w:space="0" w:color="auto"/>
              <w:left w:val="nil"/>
              <w:bottom w:val="dotted" w:sz="4" w:space="0" w:color="auto"/>
              <w:right w:val="nil"/>
            </w:tcBorders>
            <w:vAlign w:val="bottom"/>
          </w:tcPr>
          <w:p w14:paraId="4A4A7E95" w14:textId="77777777" w:rsidR="00E24DA1" w:rsidRPr="00C54B27" w:rsidDel="00B36325" w:rsidRDefault="00E24DA1" w:rsidP="00C8366C">
            <w:pPr>
              <w:pStyle w:val="Normal-pool-Table"/>
              <w:overflowPunct w:val="0"/>
              <w:ind w:left="57" w:right="57"/>
              <w:jc w:val="right"/>
              <w:rPr>
                <w:rFonts w:eastAsia="SimSun"/>
                <w:sz w:val="20"/>
              </w:rPr>
            </w:pPr>
            <w:r w:rsidRPr="00C54B27">
              <w:rPr>
                <w:rFonts w:eastAsia="SimSun"/>
                <w:color w:val="000000"/>
                <w:sz w:val="20"/>
                <w:lang w:val="zh-CN"/>
              </w:rPr>
              <w:t>57 309</w:t>
            </w:r>
          </w:p>
        </w:tc>
        <w:tc>
          <w:tcPr>
            <w:tcW w:w="1418" w:type="dxa"/>
            <w:tcBorders>
              <w:top w:val="dotted" w:sz="4" w:space="0" w:color="auto"/>
              <w:left w:val="nil"/>
              <w:bottom w:val="dotted" w:sz="4" w:space="0" w:color="auto"/>
              <w:right w:val="nil"/>
            </w:tcBorders>
            <w:vAlign w:val="bottom"/>
          </w:tcPr>
          <w:p w14:paraId="26E6F7F6" w14:textId="77777777" w:rsidR="00E24DA1" w:rsidRPr="00C54B27" w:rsidDel="00B36325" w:rsidRDefault="00E24DA1" w:rsidP="00C8366C">
            <w:pPr>
              <w:pStyle w:val="Normal-pool-Table"/>
              <w:overflowPunct w:val="0"/>
              <w:ind w:left="57" w:right="57"/>
              <w:jc w:val="right"/>
              <w:rPr>
                <w:rFonts w:eastAsia="SimSun"/>
                <w:sz w:val="20"/>
              </w:rPr>
            </w:pPr>
            <w:r w:rsidRPr="00C54B27">
              <w:rPr>
                <w:rFonts w:eastAsia="SimSun"/>
                <w:color w:val="000000"/>
                <w:sz w:val="20"/>
                <w:lang w:val="zh-CN"/>
              </w:rPr>
              <w:t>57 309</w:t>
            </w:r>
          </w:p>
        </w:tc>
        <w:tc>
          <w:tcPr>
            <w:tcW w:w="1276" w:type="dxa"/>
            <w:tcBorders>
              <w:top w:val="dotted" w:sz="4" w:space="0" w:color="auto"/>
              <w:left w:val="nil"/>
              <w:bottom w:val="dotted" w:sz="4" w:space="0" w:color="auto"/>
              <w:right w:val="nil"/>
            </w:tcBorders>
            <w:vAlign w:val="bottom"/>
          </w:tcPr>
          <w:p w14:paraId="05C353DD" w14:textId="77777777" w:rsidR="00E24DA1" w:rsidRPr="00C54B27" w:rsidDel="00B36325" w:rsidRDefault="00E24DA1" w:rsidP="00C8366C">
            <w:pPr>
              <w:pStyle w:val="Normal-pool-Table"/>
              <w:overflowPunct w:val="0"/>
              <w:ind w:left="340"/>
              <w:jc w:val="right"/>
              <w:rPr>
                <w:rFonts w:eastAsia="SimSun"/>
                <w:sz w:val="20"/>
              </w:rPr>
            </w:pPr>
            <w:r w:rsidRPr="00C54B27">
              <w:rPr>
                <w:rFonts w:eastAsia="SimSun"/>
                <w:color w:val="000000"/>
                <w:sz w:val="20"/>
                <w:lang w:val="zh-CN"/>
              </w:rPr>
              <w:t>67 925</w:t>
            </w:r>
          </w:p>
        </w:tc>
        <w:tc>
          <w:tcPr>
            <w:tcW w:w="1928" w:type="dxa"/>
            <w:tcBorders>
              <w:top w:val="dotted" w:sz="4" w:space="0" w:color="auto"/>
              <w:bottom w:val="dotted" w:sz="4" w:space="0" w:color="auto"/>
            </w:tcBorders>
          </w:tcPr>
          <w:p w14:paraId="3175014E" w14:textId="77777777" w:rsidR="00E24DA1" w:rsidRPr="00C54B27" w:rsidDel="00B36325" w:rsidRDefault="00E24DA1" w:rsidP="00D87537">
            <w:pPr>
              <w:pStyle w:val="Normal-pool-Table"/>
              <w:overflowPunct w:val="0"/>
              <w:rPr>
                <w:rFonts w:eastAsia="SimSun"/>
                <w:sz w:val="20"/>
              </w:rPr>
            </w:pPr>
            <w:r w:rsidRPr="00C54B27">
              <w:rPr>
                <w:rFonts w:eastAsia="SimSun"/>
                <w:color w:val="000000"/>
                <w:sz w:val="20"/>
                <w:lang w:val="zh-CN"/>
              </w:rPr>
              <w:t>有待澄清</w:t>
            </w:r>
          </w:p>
        </w:tc>
      </w:tr>
      <w:tr w:rsidR="00E24DA1" w:rsidRPr="00C54B27" w14:paraId="750F56FE" w14:textId="77777777" w:rsidTr="0097033B">
        <w:trPr>
          <w:trHeight w:val="57"/>
          <w:jc w:val="right"/>
        </w:trPr>
        <w:tc>
          <w:tcPr>
            <w:tcW w:w="1701" w:type="dxa"/>
            <w:tcBorders>
              <w:top w:val="dotted" w:sz="4" w:space="0" w:color="auto"/>
              <w:left w:val="nil"/>
              <w:bottom w:val="single" w:sz="12" w:space="0" w:color="auto"/>
              <w:right w:val="nil"/>
            </w:tcBorders>
            <w:vAlign w:val="bottom"/>
          </w:tcPr>
          <w:p w14:paraId="0A2BFC85" w14:textId="77777777" w:rsidR="00E24DA1" w:rsidRPr="00C54B27" w:rsidRDefault="00E24DA1" w:rsidP="00E24DA1">
            <w:pPr>
              <w:pStyle w:val="Normal-pool-Table"/>
              <w:numPr>
                <w:ilvl w:val="0"/>
                <w:numId w:val="44"/>
              </w:numPr>
              <w:tabs>
                <w:tab w:val="clear" w:pos="624"/>
                <w:tab w:val="clear" w:pos="1247"/>
                <w:tab w:val="clear" w:pos="1871"/>
                <w:tab w:val="clear" w:pos="2495"/>
                <w:tab w:val="clear" w:pos="3119"/>
                <w:tab w:val="clear" w:pos="3742"/>
                <w:tab w:val="clear" w:pos="4366"/>
                <w:tab w:val="clear" w:pos="4990"/>
              </w:tabs>
              <w:overflowPunct w:val="0"/>
              <w:rPr>
                <w:rFonts w:eastAsia="SimSun"/>
                <w:sz w:val="20"/>
              </w:rPr>
            </w:pPr>
            <w:r w:rsidRPr="00C54B27">
              <w:rPr>
                <w:rFonts w:eastAsia="SimSun"/>
                <w:color w:val="000000"/>
                <w:sz w:val="20"/>
                <w:lang w:val="zh-CN"/>
              </w:rPr>
              <w:t>萨摩亚</w:t>
            </w:r>
          </w:p>
        </w:tc>
        <w:tc>
          <w:tcPr>
            <w:tcW w:w="992" w:type="dxa"/>
            <w:tcBorders>
              <w:top w:val="dotted" w:sz="4" w:space="0" w:color="auto"/>
              <w:left w:val="nil"/>
              <w:bottom w:val="single" w:sz="12" w:space="0" w:color="auto"/>
              <w:right w:val="nil"/>
            </w:tcBorders>
            <w:vAlign w:val="bottom"/>
          </w:tcPr>
          <w:p w14:paraId="54832699" w14:textId="77777777" w:rsidR="00E24DA1" w:rsidRPr="00C54B27" w:rsidRDefault="00E24DA1" w:rsidP="001044BA">
            <w:pPr>
              <w:pStyle w:val="Normal-pool"/>
              <w:overflowPunct w:val="0"/>
              <w:spacing w:before="40" w:after="40"/>
              <w:ind w:right="57"/>
              <w:rPr>
                <w:rFonts w:eastAsia="SimSun"/>
                <w:color w:val="000000"/>
              </w:rPr>
            </w:pPr>
            <w:r w:rsidRPr="00C54B27">
              <w:rPr>
                <w:rFonts w:eastAsia="SimSun"/>
                <w:color w:val="000000"/>
                <w:lang w:val="zh-CN"/>
              </w:rPr>
              <w:t>附件</w:t>
            </w:r>
            <w:r w:rsidRPr="00C54B27">
              <w:rPr>
                <w:rFonts w:eastAsia="SimSun"/>
                <w:color w:val="000000"/>
                <w:lang w:val="zh-CN"/>
              </w:rPr>
              <w:t>F</w:t>
            </w:r>
          </w:p>
        </w:tc>
        <w:tc>
          <w:tcPr>
            <w:tcW w:w="992" w:type="dxa"/>
            <w:tcBorders>
              <w:top w:val="dotted" w:sz="4" w:space="0" w:color="auto"/>
              <w:left w:val="nil"/>
              <w:bottom w:val="single" w:sz="12" w:space="0" w:color="auto"/>
              <w:right w:val="nil"/>
            </w:tcBorders>
          </w:tcPr>
          <w:p w14:paraId="466CA2D5" w14:textId="77777777" w:rsidR="00E24DA1" w:rsidRPr="00C54B27" w:rsidRDefault="00E24DA1" w:rsidP="00C8366C">
            <w:pPr>
              <w:pStyle w:val="Normal-pool-Table"/>
              <w:overflowPunct w:val="0"/>
              <w:ind w:left="57" w:right="57"/>
              <w:jc w:val="right"/>
              <w:rPr>
                <w:rFonts w:eastAsia="SimSun"/>
                <w:sz w:val="20"/>
              </w:rPr>
            </w:pPr>
            <w:r w:rsidRPr="00C54B27">
              <w:rPr>
                <w:rFonts w:eastAsia="SimSun"/>
                <w:color w:val="000000"/>
                <w:sz w:val="20"/>
                <w:lang w:val="zh-CN"/>
              </w:rPr>
              <w:t>20 557</w:t>
            </w:r>
          </w:p>
        </w:tc>
        <w:tc>
          <w:tcPr>
            <w:tcW w:w="1418" w:type="dxa"/>
            <w:tcBorders>
              <w:top w:val="dotted" w:sz="4" w:space="0" w:color="auto"/>
              <w:left w:val="nil"/>
              <w:bottom w:val="single" w:sz="12" w:space="0" w:color="auto"/>
              <w:right w:val="nil"/>
            </w:tcBorders>
          </w:tcPr>
          <w:p w14:paraId="50AFAAC2" w14:textId="77777777" w:rsidR="00E24DA1" w:rsidRPr="00C54B27" w:rsidRDefault="00E24DA1" w:rsidP="00C8366C">
            <w:pPr>
              <w:pStyle w:val="Normal-pool-Table"/>
              <w:overflowPunct w:val="0"/>
              <w:ind w:left="57" w:right="57"/>
              <w:jc w:val="right"/>
              <w:rPr>
                <w:rFonts w:eastAsia="SimSun"/>
                <w:sz w:val="20"/>
              </w:rPr>
            </w:pPr>
            <w:r w:rsidRPr="00C54B27">
              <w:rPr>
                <w:rFonts w:eastAsia="SimSun"/>
                <w:color w:val="000000"/>
                <w:sz w:val="20"/>
                <w:lang w:val="zh-CN"/>
              </w:rPr>
              <w:t>20 557</w:t>
            </w:r>
          </w:p>
        </w:tc>
        <w:tc>
          <w:tcPr>
            <w:tcW w:w="1276" w:type="dxa"/>
            <w:tcBorders>
              <w:top w:val="dotted" w:sz="4" w:space="0" w:color="auto"/>
              <w:left w:val="nil"/>
              <w:bottom w:val="single" w:sz="12" w:space="0" w:color="auto"/>
              <w:right w:val="nil"/>
            </w:tcBorders>
          </w:tcPr>
          <w:p w14:paraId="7E36A519" w14:textId="77777777" w:rsidR="00E24DA1" w:rsidRPr="00C54B27" w:rsidRDefault="00E24DA1" w:rsidP="00C8366C">
            <w:pPr>
              <w:pStyle w:val="Normal-pool-Table"/>
              <w:overflowPunct w:val="0"/>
              <w:ind w:left="340"/>
              <w:jc w:val="right"/>
              <w:rPr>
                <w:rFonts w:eastAsia="SimSun"/>
                <w:sz w:val="20"/>
              </w:rPr>
            </w:pPr>
            <w:r w:rsidRPr="00C54B27">
              <w:rPr>
                <w:rFonts w:eastAsia="SimSun"/>
                <w:color w:val="000000"/>
                <w:sz w:val="20"/>
                <w:lang w:val="zh-CN"/>
              </w:rPr>
              <w:t>28 660</w:t>
            </w:r>
          </w:p>
        </w:tc>
        <w:tc>
          <w:tcPr>
            <w:tcW w:w="1928" w:type="dxa"/>
            <w:tcBorders>
              <w:top w:val="dotted" w:sz="4" w:space="0" w:color="auto"/>
              <w:bottom w:val="single" w:sz="12" w:space="0" w:color="auto"/>
            </w:tcBorders>
          </w:tcPr>
          <w:p w14:paraId="11689B02" w14:textId="77777777" w:rsidR="00E24DA1" w:rsidRPr="00C54B27" w:rsidRDefault="00E24DA1" w:rsidP="00D87537">
            <w:pPr>
              <w:pStyle w:val="Normal-pool-Table"/>
              <w:overflowPunct w:val="0"/>
              <w:rPr>
                <w:rFonts w:eastAsia="SimSun"/>
                <w:sz w:val="20"/>
              </w:rPr>
            </w:pPr>
            <w:r w:rsidRPr="00C54B27">
              <w:rPr>
                <w:rFonts w:eastAsia="SimSun"/>
                <w:color w:val="000000"/>
                <w:sz w:val="20"/>
                <w:lang w:val="zh-CN"/>
              </w:rPr>
              <w:t>有待澄清</w:t>
            </w:r>
          </w:p>
        </w:tc>
      </w:tr>
    </w:tbl>
    <w:p w14:paraId="6889421C" w14:textId="77777777" w:rsidR="00E24DA1" w:rsidRPr="008309A0" w:rsidRDefault="00E24DA1" w:rsidP="008309A0">
      <w:pPr>
        <w:pStyle w:val="Norma-pool"/>
        <w:overflowPunct w:val="0"/>
        <w:spacing w:before="60"/>
        <w:ind w:left="1247"/>
        <w:jc w:val="both"/>
        <w:rPr>
          <w:rFonts w:eastAsia="SimSun"/>
          <w:szCs w:val="20"/>
          <w:lang w:eastAsia="zh-CN"/>
        </w:rPr>
      </w:pPr>
      <w:r w:rsidRPr="008309A0">
        <w:rPr>
          <w:sz w:val="17"/>
          <w:szCs w:val="17"/>
          <w:lang w:val="zh-CN" w:eastAsia="zh-CN"/>
        </w:rPr>
        <w:tab/>
      </w:r>
      <w:r w:rsidRPr="008309A0">
        <w:rPr>
          <w:sz w:val="17"/>
          <w:szCs w:val="17"/>
          <w:lang w:val="zh-CN" w:eastAsia="zh-CN"/>
        </w:rPr>
        <w:tab/>
      </w:r>
      <w:r w:rsidRPr="008309A0">
        <w:rPr>
          <w:rFonts w:eastAsia="SimSun"/>
          <w:szCs w:val="20"/>
          <w:vertAlign w:val="superscript"/>
          <w:lang w:val="zh-CN" w:eastAsia="zh-CN"/>
        </w:rPr>
        <w:t>a</w:t>
      </w:r>
      <w:r w:rsidRPr="008309A0">
        <w:rPr>
          <w:rFonts w:eastAsia="SimSun"/>
          <w:szCs w:val="20"/>
          <w:lang w:val="zh-CN" w:eastAsia="zh-CN"/>
        </w:rPr>
        <w:t xml:space="preserve"> </w:t>
      </w:r>
      <w:r w:rsidRPr="008309A0">
        <w:rPr>
          <w:rFonts w:eastAsia="SimSun"/>
          <w:szCs w:val="20"/>
          <w:lang w:val="zh-CN" w:eastAsia="zh-CN"/>
        </w:rPr>
        <w:t>附件</w:t>
      </w:r>
      <w:r w:rsidRPr="008309A0">
        <w:rPr>
          <w:rFonts w:eastAsia="SimSun"/>
          <w:szCs w:val="20"/>
          <w:lang w:val="zh-CN" w:eastAsia="zh-CN"/>
        </w:rPr>
        <w:t>C</w:t>
      </w:r>
      <w:r w:rsidRPr="008309A0">
        <w:rPr>
          <w:rFonts w:eastAsia="SimSun"/>
          <w:szCs w:val="20"/>
          <w:lang w:val="zh-CN" w:eastAsia="zh-CN"/>
        </w:rPr>
        <w:t>第一类物质为含氢氯氟烃，附件</w:t>
      </w:r>
      <w:r w:rsidRPr="008309A0">
        <w:rPr>
          <w:rFonts w:eastAsia="SimSun"/>
          <w:szCs w:val="20"/>
          <w:lang w:val="zh-CN" w:eastAsia="zh-CN"/>
        </w:rPr>
        <w:t>E</w:t>
      </w:r>
      <w:r w:rsidRPr="008309A0">
        <w:rPr>
          <w:rFonts w:eastAsia="SimSun"/>
          <w:szCs w:val="20"/>
          <w:lang w:val="zh-CN" w:eastAsia="zh-CN"/>
        </w:rPr>
        <w:t>第一类物质为甲基溴，附件</w:t>
      </w:r>
      <w:r w:rsidRPr="008309A0">
        <w:rPr>
          <w:rFonts w:eastAsia="SimSun"/>
          <w:szCs w:val="20"/>
          <w:lang w:val="zh-CN" w:eastAsia="zh-CN"/>
        </w:rPr>
        <w:t>F</w:t>
      </w:r>
      <w:r w:rsidRPr="008309A0">
        <w:rPr>
          <w:rFonts w:eastAsia="SimSun"/>
          <w:szCs w:val="20"/>
          <w:lang w:val="zh-CN" w:eastAsia="zh-CN"/>
        </w:rPr>
        <w:t>物质为氢氟碳化物。</w:t>
      </w:r>
    </w:p>
    <w:p w14:paraId="74BA257A" w14:textId="77777777" w:rsidR="00E24DA1" w:rsidRPr="008309A0" w:rsidRDefault="00E24DA1" w:rsidP="008309A0">
      <w:pPr>
        <w:pStyle w:val="CH2"/>
        <w:overflowPunct w:val="0"/>
        <w:ind w:hanging="538"/>
        <w:rPr>
          <w:rFonts w:eastAsia="SimHei"/>
          <w:bCs/>
          <w:sz w:val="28"/>
          <w:szCs w:val="28"/>
          <w:lang w:val="zh-CN" w:eastAsia="zh-CN"/>
        </w:rPr>
      </w:pPr>
      <w:r w:rsidRPr="008309A0">
        <w:rPr>
          <w:rFonts w:eastAsia="SimHei"/>
          <w:bCs/>
          <w:sz w:val="28"/>
          <w:szCs w:val="28"/>
          <w:lang w:val="zh-CN" w:eastAsia="zh-CN"/>
        </w:rPr>
        <w:t>F.</w:t>
      </w:r>
      <w:r w:rsidRPr="008309A0">
        <w:rPr>
          <w:rFonts w:eastAsia="SimHei"/>
          <w:bCs/>
          <w:sz w:val="28"/>
          <w:szCs w:val="28"/>
          <w:lang w:val="zh-CN" w:eastAsia="zh-CN"/>
        </w:rPr>
        <w:tab/>
        <w:t>2025</w:t>
      </w:r>
      <w:r w:rsidRPr="008309A0">
        <w:rPr>
          <w:rFonts w:eastAsia="SimHei"/>
          <w:bCs/>
          <w:sz w:val="28"/>
          <w:szCs w:val="28"/>
          <w:lang w:val="zh-CN" w:eastAsia="zh-CN"/>
        </w:rPr>
        <w:t>年获准的关键用途豁免的核算</w:t>
      </w:r>
    </w:p>
    <w:p w14:paraId="243CBC72"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只有一个缔约方获得了</w:t>
      </w:r>
      <w:r w:rsidRPr="008309A0">
        <w:rPr>
          <w:rFonts w:eastAsia="SimSun"/>
          <w:sz w:val="24"/>
          <w:szCs w:val="14"/>
          <w:lang w:val="zh-CN" w:eastAsia="zh-CN"/>
        </w:rPr>
        <w:t>2025</w:t>
      </w:r>
      <w:r w:rsidRPr="008309A0">
        <w:rPr>
          <w:rFonts w:eastAsia="SimSun"/>
          <w:sz w:val="24"/>
          <w:szCs w:val="14"/>
          <w:lang w:val="zh-CN" w:eastAsia="zh-CN"/>
        </w:rPr>
        <w:t>年关键用途豁免。表</w:t>
      </w:r>
      <w:r w:rsidRPr="008309A0">
        <w:rPr>
          <w:rFonts w:eastAsia="SimSun"/>
          <w:sz w:val="24"/>
          <w:szCs w:val="14"/>
          <w:lang w:val="zh-CN" w:eastAsia="zh-CN"/>
        </w:rPr>
        <w:t>8</w:t>
      </w:r>
      <w:r w:rsidRPr="008309A0">
        <w:rPr>
          <w:rFonts w:eastAsia="SimSun"/>
          <w:sz w:val="24"/>
          <w:szCs w:val="14"/>
          <w:lang w:val="zh-CN" w:eastAsia="zh-CN"/>
        </w:rPr>
        <w:t>总结了关于这些豁免和通知的信息，包括关于根据</w:t>
      </w:r>
      <w:r w:rsidRPr="008309A0">
        <w:rPr>
          <w:rFonts w:eastAsia="SimSun"/>
          <w:sz w:val="24"/>
          <w:szCs w:val="14"/>
          <w:lang w:val="zh-CN" w:eastAsia="zh-CN"/>
        </w:rPr>
        <w:t>Ex.I/4</w:t>
      </w:r>
      <w:r w:rsidRPr="008309A0">
        <w:rPr>
          <w:rFonts w:eastAsia="SimSun"/>
          <w:sz w:val="24"/>
          <w:szCs w:val="14"/>
          <w:lang w:val="zh-CN" w:eastAsia="zh-CN"/>
        </w:rPr>
        <w:t>号决定（第</w:t>
      </w:r>
      <w:r w:rsidRPr="008309A0">
        <w:rPr>
          <w:rFonts w:eastAsia="SimSun"/>
          <w:sz w:val="24"/>
          <w:szCs w:val="14"/>
          <w:lang w:val="zh-CN" w:eastAsia="zh-CN"/>
        </w:rPr>
        <w:t>9 (f)</w:t>
      </w:r>
      <w:r w:rsidRPr="008309A0">
        <w:rPr>
          <w:rFonts w:eastAsia="SimSun"/>
          <w:sz w:val="24"/>
          <w:szCs w:val="14"/>
          <w:lang w:val="zh-CN" w:eastAsia="zh-CN"/>
        </w:rPr>
        <w:t>段）和第</w:t>
      </w:r>
      <w:r w:rsidRPr="008309A0">
        <w:rPr>
          <w:rFonts w:eastAsia="SimSun"/>
          <w:sz w:val="24"/>
          <w:szCs w:val="14"/>
          <w:lang w:val="zh-CN" w:eastAsia="zh-CN"/>
        </w:rPr>
        <w:t>XVI/6</w:t>
      </w:r>
      <w:r w:rsidRPr="008309A0">
        <w:rPr>
          <w:rFonts w:eastAsia="SimSun"/>
          <w:sz w:val="24"/>
          <w:szCs w:val="14"/>
          <w:lang w:val="zh-CN" w:eastAsia="zh-CN"/>
        </w:rPr>
        <w:t>号决定提交相应核算报告的情况。</w:t>
      </w:r>
      <w:r w:rsidRPr="008309A0">
        <w:rPr>
          <w:rFonts w:eastAsia="SimSun"/>
          <w:sz w:val="24"/>
          <w:szCs w:val="14"/>
          <w:vertAlign w:val="superscript"/>
          <w:lang w:val="zh-CN"/>
        </w:rPr>
        <w:footnoteReference w:id="6"/>
      </w:r>
    </w:p>
    <w:p w14:paraId="49163675" w14:textId="77777777" w:rsidR="00E24DA1" w:rsidRPr="008309A0" w:rsidRDefault="00E24DA1" w:rsidP="00B75466">
      <w:pPr>
        <w:pStyle w:val="Titletable"/>
        <w:overflowPunct w:val="0"/>
        <w:spacing w:before="240"/>
        <w:rPr>
          <w:rFonts w:eastAsia="SimHei"/>
          <w:sz w:val="24"/>
          <w:szCs w:val="24"/>
          <w:lang w:eastAsia="zh-CN"/>
        </w:rPr>
      </w:pPr>
      <w:r w:rsidRPr="001B7552">
        <w:rPr>
          <w:rFonts w:ascii="SimSun" w:eastAsia="SimSun" w:hAnsi="SimSun"/>
          <w:b w:val="0"/>
          <w:bCs w:val="0"/>
          <w:sz w:val="24"/>
          <w:szCs w:val="24"/>
          <w:lang w:val="zh-CN" w:eastAsia="zh-CN"/>
        </w:rPr>
        <w:t>表</w:t>
      </w:r>
      <w:r w:rsidRPr="008309A0">
        <w:rPr>
          <w:b w:val="0"/>
          <w:bCs w:val="0"/>
          <w:sz w:val="24"/>
          <w:szCs w:val="24"/>
          <w:lang w:val="zh-CN" w:eastAsia="zh-CN"/>
        </w:rPr>
        <w:t xml:space="preserve">8 </w:t>
      </w:r>
      <w:r>
        <w:rPr>
          <w:b w:val="0"/>
          <w:bCs w:val="0"/>
          <w:sz w:val="24"/>
          <w:szCs w:val="24"/>
          <w:lang w:val="en-US" w:eastAsia="zh-CN"/>
        </w:rPr>
        <w:br/>
      </w:r>
      <w:r w:rsidRPr="008309A0">
        <w:rPr>
          <w:rFonts w:eastAsia="SimHei"/>
          <w:sz w:val="24"/>
          <w:szCs w:val="24"/>
          <w:lang w:val="zh-CN" w:eastAsia="zh-CN"/>
        </w:rPr>
        <w:t>授予缔约方的</w:t>
      </w:r>
      <w:r w:rsidRPr="008309A0">
        <w:rPr>
          <w:rFonts w:eastAsia="SimHei"/>
          <w:sz w:val="24"/>
          <w:szCs w:val="24"/>
          <w:lang w:val="zh-CN" w:eastAsia="zh-CN"/>
        </w:rPr>
        <w:t>2025</w:t>
      </w:r>
      <w:r w:rsidRPr="008309A0">
        <w:rPr>
          <w:rFonts w:eastAsia="SimHei"/>
          <w:sz w:val="24"/>
          <w:szCs w:val="24"/>
          <w:lang w:val="zh-CN" w:eastAsia="zh-CN"/>
        </w:rPr>
        <w:t>年甲基溴关键用途豁免和紧急用途通知</w:t>
      </w:r>
    </w:p>
    <w:tbl>
      <w:tblPr>
        <w:tblW w:w="8307" w:type="dxa"/>
        <w:jc w:val="right"/>
        <w:tblLayout w:type="fixed"/>
        <w:tblLook w:val="0000" w:firstRow="0" w:lastRow="0" w:firstColumn="0" w:lastColumn="0" w:noHBand="0" w:noVBand="0"/>
      </w:tblPr>
      <w:tblGrid>
        <w:gridCol w:w="2076"/>
        <w:gridCol w:w="2077"/>
        <w:gridCol w:w="2077"/>
        <w:gridCol w:w="2077"/>
      </w:tblGrid>
      <w:tr w:rsidR="00E24DA1" w:rsidRPr="008309A0" w14:paraId="76583C0E" w14:textId="77777777" w:rsidTr="00360E85">
        <w:trPr>
          <w:trHeight w:val="57"/>
          <w:tblHeader/>
          <w:jc w:val="right"/>
        </w:trPr>
        <w:tc>
          <w:tcPr>
            <w:tcW w:w="2076" w:type="dxa"/>
            <w:tcBorders>
              <w:top w:val="single" w:sz="4" w:space="0" w:color="auto"/>
              <w:bottom w:val="single" w:sz="12" w:space="0" w:color="auto"/>
            </w:tcBorders>
            <w:tcMar>
              <w:top w:w="28" w:type="dxa"/>
              <w:left w:w="57" w:type="dxa"/>
              <w:bottom w:w="28" w:type="dxa"/>
              <w:right w:w="57" w:type="dxa"/>
            </w:tcMar>
            <w:vAlign w:val="bottom"/>
          </w:tcPr>
          <w:p w14:paraId="7434068F" w14:textId="77777777" w:rsidR="00E24DA1" w:rsidRPr="008309A0" w:rsidRDefault="00E24DA1" w:rsidP="00B75466">
            <w:pPr>
              <w:pStyle w:val="Normal-pool-Table"/>
              <w:overflowPunct w:val="0"/>
              <w:ind w:left="57"/>
              <w:jc w:val="both"/>
              <w:rPr>
                <w:rFonts w:ascii="KaiTi" w:eastAsia="KaiTi" w:hAnsi="KaiTi"/>
                <w:i/>
                <w:iCs/>
                <w:color w:val="002060"/>
                <w:sz w:val="20"/>
                <w:szCs w:val="22"/>
              </w:rPr>
            </w:pPr>
            <w:r w:rsidRPr="008309A0">
              <w:rPr>
                <w:rFonts w:ascii="KaiTi" w:eastAsia="KaiTi" w:hAnsi="KaiTi"/>
                <w:color w:val="000000"/>
                <w:sz w:val="20"/>
                <w:szCs w:val="22"/>
                <w:lang w:val="zh-CN"/>
              </w:rPr>
              <w:t>缔约方</w:t>
            </w:r>
          </w:p>
        </w:tc>
        <w:tc>
          <w:tcPr>
            <w:tcW w:w="2077" w:type="dxa"/>
            <w:tcBorders>
              <w:top w:val="single" w:sz="4" w:space="0" w:color="auto"/>
              <w:bottom w:val="single" w:sz="12" w:space="0" w:color="auto"/>
            </w:tcBorders>
            <w:tcMar>
              <w:top w:w="28" w:type="dxa"/>
              <w:left w:w="57" w:type="dxa"/>
              <w:bottom w:w="28" w:type="dxa"/>
              <w:right w:w="57" w:type="dxa"/>
            </w:tcMar>
            <w:vAlign w:val="bottom"/>
          </w:tcPr>
          <w:p w14:paraId="0AEC96E9" w14:textId="77777777" w:rsidR="00E24DA1" w:rsidRPr="008309A0" w:rsidRDefault="00E24DA1" w:rsidP="00DC6025">
            <w:pPr>
              <w:pStyle w:val="Normal-pool-Table"/>
              <w:overflowPunct w:val="0"/>
              <w:ind w:left="57"/>
              <w:jc w:val="right"/>
              <w:rPr>
                <w:rFonts w:ascii="KaiTi" w:eastAsia="KaiTi" w:hAnsi="KaiTi"/>
                <w:i/>
                <w:iCs/>
                <w:color w:val="002060"/>
                <w:sz w:val="20"/>
                <w:szCs w:val="22"/>
              </w:rPr>
            </w:pPr>
            <w:r w:rsidRPr="008309A0">
              <w:rPr>
                <w:rFonts w:ascii="KaiTi" w:eastAsia="KaiTi" w:hAnsi="KaiTi"/>
                <w:color w:val="000000"/>
                <w:sz w:val="20"/>
                <w:szCs w:val="22"/>
                <w:lang w:val="zh-CN"/>
              </w:rPr>
              <w:t>豁免数量（公吨）</w:t>
            </w:r>
          </w:p>
        </w:tc>
        <w:tc>
          <w:tcPr>
            <w:tcW w:w="2077" w:type="dxa"/>
            <w:tcBorders>
              <w:top w:val="single" w:sz="4" w:space="0" w:color="auto"/>
              <w:bottom w:val="single" w:sz="12" w:space="0" w:color="auto"/>
            </w:tcBorders>
            <w:vAlign w:val="bottom"/>
          </w:tcPr>
          <w:p w14:paraId="31661EF8" w14:textId="77777777" w:rsidR="00E24DA1" w:rsidRPr="008309A0" w:rsidRDefault="00E24DA1" w:rsidP="00DC6025">
            <w:pPr>
              <w:pStyle w:val="Normal-pool-Table"/>
              <w:tabs>
                <w:tab w:val="clear" w:pos="624"/>
                <w:tab w:val="clear" w:pos="1247"/>
              </w:tabs>
              <w:overflowPunct w:val="0"/>
              <w:ind w:left="57" w:right="272"/>
              <w:jc w:val="right"/>
              <w:rPr>
                <w:rFonts w:ascii="KaiTi" w:eastAsia="KaiTi" w:hAnsi="KaiTi"/>
                <w:i/>
                <w:iCs/>
                <w:color w:val="002060"/>
                <w:sz w:val="20"/>
                <w:szCs w:val="22"/>
              </w:rPr>
            </w:pPr>
            <w:r w:rsidRPr="008309A0">
              <w:rPr>
                <w:rFonts w:ascii="KaiTi" w:eastAsia="KaiTi" w:hAnsi="KaiTi"/>
                <w:color w:val="000000"/>
                <w:sz w:val="20"/>
                <w:szCs w:val="22"/>
                <w:lang w:val="zh-CN"/>
              </w:rPr>
              <w:t>决定</w:t>
            </w:r>
          </w:p>
        </w:tc>
        <w:tc>
          <w:tcPr>
            <w:tcW w:w="2077" w:type="dxa"/>
            <w:tcBorders>
              <w:top w:val="single" w:sz="4" w:space="0" w:color="auto"/>
              <w:bottom w:val="single" w:sz="12" w:space="0" w:color="auto"/>
            </w:tcBorders>
            <w:vAlign w:val="bottom"/>
          </w:tcPr>
          <w:p w14:paraId="35BEDE05" w14:textId="77777777" w:rsidR="00E24DA1" w:rsidRPr="008309A0" w:rsidRDefault="00E24DA1" w:rsidP="007F1A31">
            <w:pPr>
              <w:pStyle w:val="Normal-pool-Table"/>
              <w:overflowPunct w:val="0"/>
              <w:ind w:left="57"/>
              <w:rPr>
                <w:rFonts w:ascii="KaiTi" w:eastAsia="KaiTi" w:hAnsi="KaiTi"/>
                <w:i/>
                <w:iCs/>
                <w:sz w:val="20"/>
                <w:szCs w:val="22"/>
              </w:rPr>
            </w:pPr>
            <w:r w:rsidRPr="008309A0">
              <w:rPr>
                <w:rFonts w:ascii="KaiTi" w:eastAsia="KaiTi" w:hAnsi="KaiTi"/>
                <w:color w:val="000000"/>
                <w:sz w:val="20"/>
                <w:szCs w:val="22"/>
                <w:lang w:val="zh-CN"/>
              </w:rPr>
              <w:t>核算报告的提交情况</w:t>
            </w:r>
          </w:p>
        </w:tc>
      </w:tr>
      <w:tr w:rsidR="00E24DA1" w:rsidRPr="008309A0" w14:paraId="1B6A63E6" w14:textId="77777777" w:rsidTr="00360E85">
        <w:trPr>
          <w:trHeight w:val="57"/>
          <w:jc w:val="right"/>
        </w:trPr>
        <w:tc>
          <w:tcPr>
            <w:tcW w:w="2076" w:type="dxa"/>
            <w:tcBorders>
              <w:bottom w:val="single" w:sz="12" w:space="0" w:color="auto"/>
            </w:tcBorders>
            <w:tcMar>
              <w:top w:w="28" w:type="dxa"/>
              <w:left w:w="57" w:type="dxa"/>
              <w:bottom w:w="28" w:type="dxa"/>
              <w:right w:w="57" w:type="dxa"/>
            </w:tcMar>
          </w:tcPr>
          <w:p w14:paraId="3204E7E9" w14:textId="77777777" w:rsidR="00E24DA1" w:rsidRPr="001B7552" w:rsidRDefault="00E24DA1" w:rsidP="00B75466">
            <w:pPr>
              <w:pStyle w:val="Normal-pool-Table"/>
              <w:overflowPunct w:val="0"/>
              <w:ind w:left="57"/>
              <w:jc w:val="both"/>
              <w:rPr>
                <w:rFonts w:ascii="SimSun" w:eastAsia="SimSun" w:hAnsi="SimSun"/>
                <w:sz w:val="20"/>
                <w:szCs w:val="22"/>
              </w:rPr>
            </w:pPr>
            <w:r w:rsidRPr="001B7552">
              <w:rPr>
                <w:rFonts w:ascii="SimSun" w:eastAsia="SimSun" w:hAnsi="SimSun"/>
                <w:color w:val="000000"/>
                <w:sz w:val="20"/>
                <w:szCs w:val="22"/>
                <w:lang w:val="zh-CN"/>
              </w:rPr>
              <w:t>加拿大</w:t>
            </w:r>
          </w:p>
        </w:tc>
        <w:tc>
          <w:tcPr>
            <w:tcW w:w="2077" w:type="dxa"/>
            <w:tcBorders>
              <w:bottom w:val="single" w:sz="12" w:space="0" w:color="auto"/>
            </w:tcBorders>
            <w:tcMar>
              <w:top w:w="28" w:type="dxa"/>
              <w:left w:w="57" w:type="dxa"/>
              <w:bottom w:w="28" w:type="dxa"/>
              <w:right w:w="57" w:type="dxa"/>
            </w:tcMar>
          </w:tcPr>
          <w:p w14:paraId="0141B52F" w14:textId="77777777" w:rsidR="00E24DA1" w:rsidRPr="008309A0" w:rsidRDefault="00E24DA1" w:rsidP="00DC6025">
            <w:pPr>
              <w:pStyle w:val="Normal-pool-Table"/>
              <w:tabs>
                <w:tab w:val="clear" w:pos="624"/>
                <w:tab w:val="clear" w:pos="1247"/>
                <w:tab w:val="decimal" w:pos="1100"/>
              </w:tabs>
              <w:overflowPunct w:val="0"/>
              <w:ind w:left="57"/>
              <w:jc w:val="right"/>
              <w:rPr>
                <w:sz w:val="20"/>
                <w:szCs w:val="22"/>
              </w:rPr>
            </w:pPr>
            <w:r w:rsidRPr="008309A0">
              <w:rPr>
                <w:color w:val="000000"/>
                <w:sz w:val="20"/>
                <w:szCs w:val="22"/>
                <w:lang w:val="zh-CN"/>
              </w:rPr>
              <w:t>2.85</w:t>
            </w:r>
          </w:p>
        </w:tc>
        <w:tc>
          <w:tcPr>
            <w:tcW w:w="2077" w:type="dxa"/>
            <w:tcBorders>
              <w:bottom w:val="single" w:sz="12" w:space="0" w:color="auto"/>
            </w:tcBorders>
          </w:tcPr>
          <w:p w14:paraId="50D06FE4" w14:textId="77777777" w:rsidR="00E24DA1" w:rsidRPr="008309A0" w:rsidRDefault="00E24DA1" w:rsidP="00DC6025">
            <w:pPr>
              <w:pStyle w:val="Normal-pool-Table"/>
              <w:tabs>
                <w:tab w:val="clear" w:pos="624"/>
                <w:tab w:val="clear" w:pos="1247"/>
              </w:tabs>
              <w:overflowPunct w:val="0"/>
              <w:ind w:left="57" w:right="272"/>
              <w:jc w:val="right"/>
              <w:rPr>
                <w:sz w:val="20"/>
                <w:szCs w:val="22"/>
              </w:rPr>
            </w:pPr>
            <w:r w:rsidRPr="008309A0">
              <w:rPr>
                <w:color w:val="000000"/>
                <w:sz w:val="20"/>
                <w:szCs w:val="22"/>
                <w:lang w:val="zh-CN"/>
              </w:rPr>
              <w:t>XXXVI/8</w:t>
            </w:r>
          </w:p>
        </w:tc>
        <w:tc>
          <w:tcPr>
            <w:tcW w:w="2077" w:type="dxa"/>
            <w:tcBorders>
              <w:bottom w:val="single" w:sz="12" w:space="0" w:color="auto"/>
            </w:tcBorders>
          </w:tcPr>
          <w:p w14:paraId="676150EC" w14:textId="77777777" w:rsidR="00E24DA1" w:rsidRPr="001B7552" w:rsidRDefault="00E24DA1" w:rsidP="007F1A31">
            <w:pPr>
              <w:pStyle w:val="Normal-pool-Table"/>
              <w:overflowPunct w:val="0"/>
              <w:ind w:left="57"/>
              <w:rPr>
                <w:rFonts w:ascii="SimSun" w:eastAsia="SimSun" w:hAnsi="SimSun"/>
                <w:sz w:val="20"/>
                <w:szCs w:val="22"/>
              </w:rPr>
            </w:pPr>
            <w:r w:rsidRPr="001B7552">
              <w:rPr>
                <w:rFonts w:ascii="SimSun" w:eastAsia="SimSun" w:hAnsi="SimSun"/>
                <w:color w:val="000000"/>
                <w:sz w:val="20"/>
                <w:szCs w:val="22"/>
                <w:lang w:val="zh-CN"/>
              </w:rPr>
              <w:t>已提交</w:t>
            </w:r>
          </w:p>
        </w:tc>
      </w:tr>
    </w:tbl>
    <w:p w14:paraId="5B873330" w14:textId="77777777" w:rsidR="00E24DA1" w:rsidRPr="008309A0" w:rsidRDefault="00E24DA1" w:rsidP="00B75466">
      <w:pPr>
        <w:pStyle w:val="CH2"/>
        <w:overflowPunct w:val="0"/>
        <w:ind w:left="1248" w:hanging="539"/>
        <w:rPr>
          <w:rFonts w:eastAsia="SimHei"/>
          <w:bCs/>
          <w:sz w:val="28"/>
          <w:szCs w:val="28"/>
          <w:lang w:val="zh-CN" w:eastAsia="zh-CN"/>
        </w:rPr>
      </w:pPr>
      <w:r w:rsidRPr="008309A0">
        <w:rPr>
          <w:rFonts w:eastAsia="SimHei"/>
          <w:bCs/>
          <w:sz w:val="28"/>
          <w:szCs w:val="28"/>
          <w:lang w:val="zh-CN" w:eastAsia="zh-CN"/>
        </w:rPr>
        <w:t>G.</w:t>
      </w:r>
      <w:r w:rsidRPr="008309A0">
        <w:rPr>
          <w:rFonts w:eastAsia="SimHei"/>
          <w:bCs/>
          <w:sz w:val="28"/>
          <w:szCs w:val="28"/>
          <w:lang w:val="zh-CN" w:eastAsia="zh-CN"/>
        </w:rPr>
        <w:tab/>
      </w:r>
      <w:r w:rsidRPr="008309A0">
        <w:rPr>
          <w:rFonts w:eastAsia="SimHei"/>
          <w:bCs/>
          <w:sz w:val="28"/>
          <w:szCs w:val="28"/>
          <w:lang w:val="zh-CN" w:eastAsia="zh-CN"/>
        </w:rPr>
        <w:t>报告出口及其目的地国（第</w:t>
      </w:r>
      <w:r w:rsidRPr="008309A0">
        <w:rPr>
          <w:rFonts w:eastAsia="SimHei"/>
          <w:bCs/>
          <w:sz w:val="28"/>
          <w:szCs w:val="28"/>
          <w:lang w:val="zh-CN" w:eastAsia="zh-CN"/>
        </w:rPr>
        <w:t>XVII/16</w:t>
      </w:r>
      <w:r w:rsidRPr="008309A0">
        <w:rPr>
          <w:rFonts w:eastAsia="SimHei"/>
          <w:bCs/>
          <w:sz w:val="28"/>
          <w:szCs w:val="28"/>
          <w:lang w:val="zh-CN" w:eastAsia="zh-CN"/>
        </w:rPr>
        <w:t>和第</w:t>
      </w:r>
      <w:r w:rsidRPr="008309A0">
        <w:rPr>
          <w:rFonts w:eastAsia="SimHei"/>
          <w:bCs/>
          <w:sz w:val="28"/>
          <w:szCs w:val="28"/>
          <w:lang w:val="zh-CN" w:eastAsia="zh-CN"/>
        </w:rPr>
        <w:t>XXX/12</w:t>
      </w:r>
      <w:r w:rsidRPr="008309A0">
        <w:rPr>
          <w:rFonts w:eastAsia="SimHei"/>
          <w:bCs/>
          <w:sz w:val="28"/>
          <w:szCs w:val="28"/>
          <w:lang w:val="zh-CN" w:eastAsia="zh-CN"/>
        </w:rPr>
        <w:t>号决定）</w:t>
      </w:r>
    </w:p>
    <w:p w14:paraId="6CC3A0F6"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lang w:val="zh-CN" w:eastAsia="zh-CN"/>
        </w:rPr>
      </w:pPr>
      <w:r w:rsidRPr="008309A0">
        <w:rPr>
          <w:rFonts w:eastAsia="SimSun"/>
          <w:sz w:val="24"/>
          <w:szCs w:val="14"/>
          <w:lang w:val="zh-CN" w:eastAsia="zh-CN"/>
        </w:rPr>
        <w:t>表</w:t>
      </w:r>
      <w:r w:rsidRPr="008309A0">
        <w:rPr>
          <w:rFonts w:eastAsia="SimSun"/>
          <w:sz w:val="24"/>
          <w:szCs w:val="14"/>
          <w:lang w:val="zh-CN" w:eastAsia="zh-CN"/>
        </w:rPr>
        <w:t>9</w:t>
      </w:r>
      <w:r w:rsidRPr="008309A0">
        <w:rPr>
          <w:rFonts w:eastAsia="SimSun"/>
          <w:sz w:val="24"/>
          <w:szCs w:val="14"/>
          <w:lang w:val="zh-CN" w:eastAsia="zh-CN"/>
        </w:rPr>
        <w:t>概括介绍了缔约方</w:t>
      </w:r>
      <w:r w:rsidRPr="008309A0">
        <w:rPr>
          <w:rFonts w:eastAsia="SimSun"/>
          <w:sz w:val="24"/>
          <w:szCs w:val="14"/>
          <w:lang w:val="zh-CN" w:eastAsia="zh-CN"/>
        </w:rPr>
        <w:t>2012</w:t>
      </w:r>
      <w:r w:rsidRPr="008309A0">
        <w:rPr>
          <w:rFonts w:eastAsia="SimSun"/>
          <w:sz w:val="24"/>
          <w:szCs w:val="14"/>
          <w:lang w:val="zh-CN" w:eastAsia="zh-CN"/>
        </w:rPr>
        <w:t>年至</w:t>
      </w:r>
      <w:r w:rsidRPr="008309A0">
        <w:rPr>
          <w:rFonts w:eastAsia="SimSun"/>
          <w:sz w:val="24"/>
          <w:szCs w:val="14"/>
          <w:lang w:val="zh-CN" w:eastAsia="zh-CN"/>
        </w:rPr>
        <w:t>2024</w:t>
      </w:r>
      <w:r w:rsidRPr="008309A0">
        <w:rPr>
          <w:rFonts w:eastAsia="SimSun"/>
          <w:sz w:val="24"/>
          <w:szCs w:val="14"/>
          <w:lang w:val="zh-CN" w:eastAsia="zh-CN"/>
        </w:rPr>
        <w:t>年报告的出口数量</w:t>
      </w:r>
      <w:r w:rsidRPr="007F1A31">
        <w:rPr>
          <w:rFonts w:eastAsia="SimSun"/>
          <w:sz w:val="24"/>
          <w:szCs w:val="14"/>
          <w:vertAlign w:val="superscript"/>
          <w:lang w:val="zh-CN"/>
        </w:rPr>
        <w:footnoteReference w:id="7"/>
      </w:r>
      <w:r w:rsidRPr="008309A0">
        <w:rPr>
          <w:rFonts w:eastAsia="SimSun"/>
          <w:sz w:val="24"/>
          <w:szCs w:val="14"/>
          <w:lang w:val="zh-CN" w:eastAsia="zh-CN"/>
        </w:rPr>
        <w:t>和报告此类出口的缔约方数量，以及关于目的地国说明的信息。</w:t>
      </w:r>
    </w:p>
    <w:p w14:paraId="2802E61E" w14:textId="77777777" w:rsidR="00E24DA1" w:rsidRPr="008309A0" w:rsidRDefault="00E24DA1" w:rsidP="001B7552">
      <w:pPr>
        <w:pStyle w:val="Titletable"/>
        <w:overflowPunct w:val="0"/>
        <w:rPr>
          <w:rFonts w:ascii="SimHei" w:eastAsia="SimHei" w:hAnsi="SimHei"/>
          <w:sz w:val="24"/>
          <w:szCs w:val="24"/>
          <w:lang w:eastAsia="zh-CN"/>
        </w:rPr>
      </w:pPr>
      <w:r w:rsidRPr="001B7552">
        <w:rPr>
          <w:rFonts w:ascii="SimSun" w:eastAsia="SimSun" w:hAnsi="SimSun"/>
          <w:b w:val="0"/>
          <w:bCs w:val="0"/>
          <w:sz w:val="24"/>
          <w:szCs w:val="24"/>
          <w:lang w:val="zh-CN" w:eastAsia="zh-CN"/>
        </w:rPr>
        <w:t>表</w:t>
      </w:r>
      <w:r w:rsidRPr="008309A0">
        <w:rPr>
          <w:b w:val="0"/>
          <w:bCs w:val="0"/>
          <w:sz w:val="24"/>
          <w:szCs w:val="24"/>
          <w:lang w:val="zh-CN" w:eastAsia="zh-CN"/>
        </w:rPr>
        <w:t>9</w:t>
      </w:r>
      <w:r w:rsidRPr="008309A0">
        <w:rPr>
          <w:sz w:val="24"/>
          <w:szCs w:val="24"/>
          <w:lang w:val="zh-CN" w:eastAsia="zh-CN"/>
        </w:rPr>
        <w:t xml:space="preserve"> </w:t>
      </w:r>
      <w:r>
        <w:rPr>
          <w:sz w:val="24"/>
          <w:szCs w:val="24"/>
          <w:lang w:val="en-US" w:eastAsia="zh-CN"/>
        </w:rPr>
        <w:br/>
      </w:r>
      <w:r w:rsidRPr="008309A0">
        <w:rPr>
          <w:rFonts w:ascii="SimHei" w:eastAsia="SimHei" w:hAnsi="SimHei"/>
          <w:sz w:val="24"/>
          <w:szCs w:val="24"/>
          <w:lang w:val="zh-CN" w:eastAsia="zh-CN"/>
        </w:rPr>
        <w:t>报告出口和目的地国的信息</w:t>
      </w:r>
    </w:p>
    <w:tbl>
      <w:tblPr>
        <w:tblStyle w:val="TableGrid"/>
        <w:tblW w:w="818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992"/>
        <w:gridCol w:w="1134"/>
        <w:gridCol w:w="1134"/>
        <w:gridCol w:w="849"/>
        <w:gridCol w:w="1134"/>
        <w:gridCol w:w="1136"/>
        <w:gridCol w:w="1092"/>
      </w:tblGrid>
      <w:tr w:rsidR="00E24DA1" w:rsidRPr="00141D80" w14:paraId="0DCDCE32" w14:textId="77777777" w:rsidTr="0097033B">
        <w:trPr>
          <w:trHeight w:val="57"/>
          <w:tblHeader/>
          <w:jc w:val="right"/>
        </w:trPr>
        <w:tc>
          <w:tcPr>
            <w:tcW w:w="709" w:type="dxa"/>
            <w:vMerge w:val="restart"/>
            <w:tcBorders>
              <w:top w:val="single" w:sz="4" w:space="0" w:color="auto"/>
              <w:bottom w:val="single" w:sz="12" w:space="0" w:color="auto"/>
            </w:tcBorders>
            <w:vAlign w:val="bottom"/>
          </w:tcPr>
          <w:p w14:paraId="1242E458" w14:textId="77777777" w:rsidR="00E24DA1" w:rsidRPr="0097033B" w:rsidRDefault="00E24DA1" w:rsidP="00FB4D6A">
            <w:pPr>
              <w:pStyle w:val="Normal-pool-Table"/>
              <w:keepNext/>
              <w:keepLines/>
              <w:overflowPunct w:val="0"/>
              <w:rPr>
                <w:rFonts w:eastAsia="KaiTi"/>
                <w:i/>
                <w:iCs/>
                <w:sz w:val="20"/>
              </w:rPr>
            </w:pPr>
            <w:r w:rsidRPr="0097033B">
              <w:rPr>
                <w:rFonts w:eastAsia="KaiTi" w:hint="eastAsia"/>
                <w:color w:val="000000"/>
                <w:sz w:val="20"/>
                <w:lang w:val="zh-CN"/>
              </w:rPr>
              <w:t>年份</w:t>
            </w:r>
          </w:p>
        </w:tc>
        <w:tc>
          <w:tcPr>
            <w:tcW w:w="3260" w:type="dxa"/>
            <w:gridSpan w:val="3"/>
            <w:tcBorders>
              <w:top w:val="single" w:sz="4" w:space="0" w:color="auto"/>
              <w:bottom w:val="single" w:sz="4" w:space="0" w:color="auto"/>
              <w:right w:val="single" w:sz="4" w:space="0" w:color="auto"/>
            </w:tcBorders>
            <w:vAlign w:val="bottom"/>
          </w:tcPr>
          <w:p w14:paraId="2B3EB679" w14:textId="77777777" w:rsidR="00E24DA1" w:rsidRPr="0097033B" w:rsidRDefault="00E24DA1" w:rsidP="0097033B">
            <w:pPr>
              <w:pStyle w:val="Normal-pool-Table"/>
              <w:keepNext/>
              <w:keepLines/>
              <w:overflowPunct w:val="0"/>
              <w:jc w:val="right"/>
              <w:rPr>
                <w:rFonts w:eastAsia="KaiTi"/>
                <w:i/>
                <w:iCs/>
                <w:color w:val="002060"/>
                <w:sz w:val="20"/>
              </w:rPr>
            </w:pPr>
            <w:r w:rsidRPr="0097033B">
              <w:rPr>
                <w:rFonts w:eastAsia="KaiTi" w:hint="eastAsia"/>
                <w:color w:val="000000"/>
                <w:sz w:val="20"/>
                <w:lang w:val="zh-CN"/>
              </w:rPr>
              <w:t>报告的出口数量</w:t>
            </w:r>
          </w:p>
        </w:tc>
        <w:tc>
          <w:tcPr>
            <w:tcW w:w="3119" w:type="dxa"/>
            <w:gridSpan w:val="3"/>
            <w:tcBorders>
              <w:top w:val="single" w:sz="4" w:space="0" w:color="auto"/>
              <w:left w:val="single" w:sz="4" w:space="0" w:color="auto"/>
              <w:bottom w:val="single" w:sz="4" w:space="0" w:color="auto"/>
            </w:tcBorders>
            <w:vAlign w:val="bottom"/>
          </w:tcPr>
          <w:p w14:paraId="1FEB03C5" w14:textId="77777777" w:rsidR="00E24DA1" w:rsidRPr="0097033B" w:rsidRDefault="00E24DA1" w:rsidP="00B75466">
            <w:pPr>
              <w:pStyle w:val="Normal-pool-Table"/>
              <w:keepNext/>
              <w:keepLines/>
              <w:overflowPunct w:val="0"/>
              <w:jc w:val="both"/>
              <w:rPr>
                <w:rFonts w:eastAsia="KaiTi"/>
                <w:i/>
                <w:iCs/>
                <w:color w:val="002060"/>
                <w:sz w:val="20"/>
                <w:lang w:eastAsia="zh-CN"/>
              </w:rPr>
            </w:pPr>
            <w:r w:rsidRPr="0097033B">
              <w:rPr>
                <w:rFonts w:eastAsia="KaiTi" w:hint="eastAsia"/>
                <w:color w:val="000000"/>
                <w:sz w:val="20"/>
                <w:lang w:val="zh-CN" w:eastAsia="zh-CN"/>
              </w:rPr>
              <w:t>报告出口的缔约方数量</w:t>
            </w:r>
          </w:p>
        </w:tc>
        <w:tc>
          <w:tcPr>
            <w:tcW w:w="1092" w:type="dxa"/>
            <w:vMerge w:val="restart"/>
            <w:tcBorders>
              <w:top w:val="single" w:sz="4" w:space="0" w:color="auto"/>
              <w:bottom w:val="single" w:sz="12" w:space="0" w:color="auto"/>
            </w:tcBorders>
            <w:vAlign w:val="bottom"/>
          </w:tcPr>
          <w:p w14:paraId="15FC5ECE" w14:textId="77777777" w:rsidR="00E24DA1" w:rsidRPr="0097033B" w:rsidRDefault="00E24DA1" w:rsidP="0097033B">
            <w:pPr>
              <w:pStyle w:val="Normal-pool-Table"/>
              <w:keepNext/>
              <w:keepLines/>
              <w:overflowPunct w:val="0"/>
              <w:ind w:leftChars="-121" w:left="-242" w:rightChars="-4" w:right="-8" w:firstLine="3"/>
              <w:jc w:val="right"/>
              <w:rPr>
                <w:rFonts w:ascii="KaiTi" w:eastAsia="KaiTi" w:hAnsi="KaiTi"/>
                <w:i/>
                <w:iCs/>
                <w:sz w:val="20"/>
                <w:lang w:eastAsia="zh-CN"/>
              </w:rPr>
            </w:pPr>
            <w:r w:rsidRPr="0097033B">
              <w:rPr>
                <w:rFonts w:ascii="KaiTi" w:eastAsia="KaiTi" w:hAnsi="KaiTi"/>
                <w:color w:val="000000"/>
                <w:sz w:val="20"/>
                <w:lang w:val="zh-CN" w:eastAsia="zh-CN"/>
              </w:rPr>
              <w:t>出口缔约方报告的目的地缔约方</w:t>
            </w:r>
            <w:r>
              <w:rPr>
                <w:rFonts w:ascii="KaiTi" w:eastAsia="KaiTi" w:hAnsi="KaiTi"/>
                <w:color w:val="000000"/>
                <w:sz w:val="20"/>
                <w:lang w:val="zh-CN" w:eastAsia="zh-CN"/>
              </w:rPr>
              <w:br/>
            </w:r>
            <w:r w:rsidRPr="0097033B">
              <w:rPr>
                <w:rFonts w:ascii="KaiTi" w:eastAsia="KaiTi" w:hAnsi="KaiTi"/>
                <w:color w:val="000000"/>
                <w:sz w:val="20"/>
                <w:lang w:val="zh-CN" w:eastAsia="zh-CN"/>
              </w:rPr>
              <w:t>数量</w:t>
            </w:r>
          </w:p>
        </w:tc>
      </w:tr>
      <w:tr w:rsidR="00E24DA1" w:rsidRPr="00141D80" w14:paraId="75BEAEF6" w14:textId="77777777" w:rsidTr="0097033B">
        <w:trPr>
          <w:trHeight w:val="57"/>
          <w:tblHeader/>
          <w:jc w:val="right"/>
        </w:trPr>
        <w:tc>
          <w:tcPr>
            <w:tcW w:w="709" w:type="dxa"/>
            <w:vMerge/>
            <w:tcBorders>
              <w:top w:val="single" w:sz="4" w:space="0" w:color="auto"/>
              <w:bottom w:val="single" w:sz="12" w:space="0" w:color="auto"/>
            </w:tcBorders>
            <w:vAlign w:val="bottom"/>
          </w:tcPr>
          <w:p w14:paraId="2B6C00F9" w14:textId="77777777" w:rsidR="00E24DA1" w:rsidRPr="0097033B" w:rsidRDefault="00E24DA1" w:rsidP="00FB4D6A">
            <w:pPr>
              <w:pStyle w:val="Normal-pool-Table"/>
              <w:keepNext/>
              <w:keepLines/>
              <w:overflowPunct w:val="0"/>
              <w:rPr>
                <w:rFonts w:eastAsia="KaiTi"/>
                <w:i/>
                <w:iCs/>
                <w:sz w:val="20"/>
                <w:lang w:eastAsia="zh-CN"/>
              </w:rPr>
            </w:pPr>
          </w:p>
        </w:tc>
        <w:tc>
          <w:tcPr>
            <w:tcW w:w="992" w:type="dxa"/>
            <w:tcBorders>
              <w:top w:val="single" w:sz="4" w:space="0" w:color="auto"/>
              <w:bottom w:val="single" w:sz="12" w:space="0" w:color="auto"/>
            </w:tcBorders>
            <w:vAlign w:val="bottom"/>
          </w:tcPr>
          <w:p w14:paraId="696E1BC2" w14:textId="77777777" w:rsidR="00E24DA1" w:rsidRPr="0097033B" w:rsidRDefault="00E24DA1" w:rsidP="0097033B">
            <w:pPr>
              <w:pStyle w:val="Normal-pool-Table"/>
              <w:keepNext/>
              <w:keepLines/>
              <w:overflowPunct w:val="0"/>
              <w:ind w:leftChars="-52" w:left="-104"/>
              <w:jc w:val="right"/>
              <w:rPr>
                <w:rFonts w:eastAsia="KaiTi"/>
                <w:i/>
                <w:iCs/>
                <w:color w:val="002060"/>
                <w:sz w:val="20"/>
              </w:rPr>
            </w:pPr>
            <w:r w:rsidRPr="0097033B">
              <w:rPr>
                <w:rFonts w:eastAsia="KaiTi" w:hint="eastAsia"/>
                <w:color w:val="000000"/>
                <w:sz w:val="20"/>
                <w:lang w:val="zh-CN"/>
              </w:rPr>
              <w:t>共计</w:t>
            </w:r>
            <w:r w:rsidRPr="0097033B">
              <w:rPr>
                <w:rFonts w:eastAsia="KaiTi"/>
                <w:color w:val="000000"/>
                <w:sz w:val="20"/>
                <w:lang w:val="zh-CN" w:eastAsia="zh-CN"/>
              </w:rPr>
              <w:br/>
            </w:r>
            <w:r w:rsidRPr="0097033B">
              <w:rPr>
                <w:rFonts w:eastAsia="KaiTi" w:hint="eastAsia"/>
                <w:color w:val="000000"/>
                <w:sz w:val="20"/>
                <w:lang w:val="zh-CN"/>
              </w:rPr>
              <w:t>（公吨）</w:t>
            </w:r>
          </w:p>
        </w:tc>
        <w:tc>
          <w:tcPr>
            <w:tcW w:w="1134" w:type="dxa"/>
            <w:tcBorders>
              <w:top w:val="single" w:sz="4" w:space="0" w:color="auto"/>
              <w:bottom w:val="single" w:sz="12" w:space="0" w:color="auto"/>
            </w:tcBorders>
            <w:vAlign w:val="bottom"/>
          </w:tcPr>
          <w:p w14:paraId="402BD05F" w14:textId="77777777" w:rsidR="00E24DA1" w:rsidRPr="0097033B" w:rsidRDefault="00E24DA1" w:rsidP="00FB4D6A">
            <w:pPr>
              <w:pStyle w:val="Normal-pool-Table"/>
              <w:keepNext/>
              <w:keepLines/>
              <w:overflowPunct w:val="0"/>
              <w:jc w:val="right"/>
              <w:rPr>
                <w:rFonts w:eastAsia="KaiTi"/>
                <w:i/>
                <w:iCs/>
                <w:color w:val="002060"/>
                <w:sz w:val="20"/>
                <w:lang w:eastAsia="zh-CN"/>
              </w:rPr>
            </w:pPr>
            <w:r w:rsidRPr="0097033B">
              <w:rPr>
                <w:rFonts w:eastAsia="KaiTi" w:hint="eastAsia"/>
                <w:color w:val="000000"/>
                <w:sz w:val="20"/>
                <w:lang w:val="zh-CN" w:eastAsia="zh-CN"/>
              </w:rPr>
              <w:t>具体说明目的地国</w:t>
            </w:r>
            <w:r w:rsidRPr="0097033B">
              <w:rPr>
                <w:rFonts w:eastAsia="KaiTi"/>
                <w:color w:val="000000"/>
                <w:sz w:val="20"/>
                <w:lang w:val="zh-CN" w:eastAsia="zh-CN"/>
              </w:rPr>
              <w:br/>
            </w:r>
            <w:r w:rsidRPr="0097033B">
              <w:rPr>
                <w:rFonts w:eastAsia="KaiTi" w:hint="eastAsia"/>
                <w:color w:val="000000"/>
                <w:sz w:val="20"/>
                <w:lang w:val="zh-CN" w:eastAsia="zh-CN"/>
              </w:rPr>
              <w:t>（公吨）</w:t>
            </w:r>
          </w:p>
        </w:tc>
        <w:tc>
          <w:tcPr>
            <w:tcW w:w="1134" w:type="dxa"/>
            <w:tcBorders>
              <w:top w:val="single" w:sz="4" w:space="0" w:color="auto"/>
              <w:bottom w:val="single" w:sz="12" w:space="0" w:color="auto"/>
              <w:right w:val="single" w:sz="4" w:space="0" w:color="auto"/>
            </w:tcBorders>
            <w:vAlign w:val="bottom"/>
          </w:tcPr>
          <w:p w14:paraId="6BE59FC1" w14:textId="77777777" w:rsidR="00E24DA1" w:rsidRPr="0097033B" w:rsidRDefault="00E24DA1" w:rsidP="00FB4D6A">
            <w:pPr>
              <w:pStyle w:val="Normal-pool-Table"/>
              <w:keepNext/>
              <w:keepLines/>
              <w:overflowPunct w:val="0"/>
              <w:jc w:val="right"/>
              <w:rPr>
                <w:rFonts w:eastAsia="KaiTi"/>
                <w:i/>
                <w:iCs/>
                <w:color w:val="002060"/>
                <w:sz w:val="20"/>
                <w:lang w:eastAsia="zh-CN"/>
              </w:rPr>
            </w:pPr>
            <w:r w:rsidRPr="0097033B">
              <w:rPr>
                <w:rFonts w:eastAsia="KaiTi" w:hint="eastAsia"/>
                <w:color w:val="000000"/>
                <w:sz w:val="20"/>
                <w:lang w:val="zh-CN" w:eastAsia="zh-CN"/>
              </w:rPr>
              <w:t>具体说明</w:t>
            </w:r>
            <w:r>
              <w:rPr>
                <w:rFonts w:eastAsia="KaiTi"/>
                <w:color w:val="000000"/>
                <w:sz w:val="20"/>
                <w:lang w:val="zh-CN" w:eastAsia="zh-CN"/>
              </w:rPr>
              <w:br/>
            </w:r>
            <w:r w:rsidRPr="0097033B">
              <w:rPr>
                <w:rFonts w:eastAsia="KaiTi" w:hint="eastAsia"/>
                <w:color w:val="000000"/>
                <w:sz w:val="20"/>
                <w:lang w:val="zh-CN" w:eastAsia="zh-CN"/>
              </w:rPr>
              <w:t>目的地国</w:t>
            </w:r>
            <w:r w:rsidRPr="0097033B">
              <w:rPr>
                <w:rFonts w:eastAsia="KaiTi"/>
                <w:color w:val="000000"/>
                <w:sz w:val="20"/>
                <w:lang w:val="zh-CN" w:eastAsia="zh-CN"/>
              </w:rPr>
              <w:br/>
            </w:r>
            <w:r w:rsidRPr="0097033B">
              <w:rPr>
                <w:rFonts w:eastAsia="KaiTi" w:hint="eastAsia"/>
                <w:color w:val="000000"/>
                <w:sz w:val="20"/>
                <w:lang w:val="zh-CN" w:eastAsia="zh-CN"/>
              </w:rPr>
              <w:t>（公吨）</w:t>
            </w:r>
          </w:p>
        </w:tc>
        <w:tc>
          <w:tcPr>
            <w:tcW w:w="849" w:type="dxa"/>
            <w:tcBorders>
              <w:top w:val="single" w:sz="4" w:space="0" w:color="auto"/>
              <w:left w:val="single" w:sz="4" w:space="0" w:color="auto"/>
              <w:bottom w:val="single" w:sz="12" w:space="0" w:color="auto"/>
            </w:tcBorders>
            <w:vAlign w:val="bottom"/>
          </w:tcPr>
          <w:p w14:paraId="632EA7BF" w14:textId="77777777" w:rsidR="00E24DA1" w:rsidRPr="0097033B" w:rsidRDefault="00E24DA1" w:rsidP="00FB4D6A">
            <w:pPr>
              <w:pStyle w:val="Normal-pool-Table"/>
              <w:keepNext/>
              <w:keepLines/>
              <w:overflowPunct w:val="0"/>
              <w:jc w:val="right"/>
              <w:rPr>
                <w:rFonts w:eastAsia="KaiTi"/>
                <w:i/>
                <w:iCs/>
                <w:color w:val="002060"/>
                <w:sz w:val="20"/>
              </w:rPr>
            </w:pPr>
            <w:r w:rsidRPr="0097033B">
              <w:rPr>
                <w:rFonts w:eastAsia="KaiTi" w:hint="eastAsia"/>
                <w:color w:val="000000"/>
                <w:sz w:val="20"/>
                <w:lang w:val="zh-CN"/>
              </w:rPr>
              <w:t>所有</w:t>
            </w:r>
            <w:r>
              <w:rPr>
                <w:rFonts w:eastAsia="KaiTi"/>
                <w:color w:val="000000"/>
                <w:sz w:val="20"/>
                <w:lang w:val="zh-CN" w:eastAsia="zh-CN"/>
              </w:rPr>
              <w:br/>
            </w:r>
            <w:r w:rsidRPr="0097033B">
              <w:rPr>
                <w:rFonts w:eastAsia="KaiTi" w:hint="eastAsia"/>
                <w:color w:val="000000"/>
                <w:sz w:val="20"/>
                <w:lang w:val="zh-CN"/>
              </w:rPr>
              <w:t>缔约方</w:t>
            </w:r>
          </w:p>
        </w:tc>
        <w:tc>
          <w:tcPr>
            <w:tcW w:w="1134" w:type="dxa"/>
            <w:tcBorders>
              <w:top w:val="single" w:sz="4" w:space="0" w:color="auto"/>
              <w:bottom w:val="single" w:sz="12" w:space="0" w:color="auto"/>
            </w:tcBorders>
            <w:vAlign w:val="bottom"/>
          </w:tcPr>
          <w:p w14:paraId="0FE63550" w14:textId="77777777" w:rsidR="00E24DA1" w:rsidRPr="0097033B" w:rsidRDefault="00E24DA1" w:rsidP="00FB4D6A">
            <w:pPr>
              <w:pStyle w:val="Normal-pool-Table"/>
              <w:keepNext/>
              <w:keepLines/>
              <w:tabs>
                <w:tab w:val="clear" w:pos="1247"/>
                <w:tab w:val="left" w:pos="1061"/>
              </w:tabs>
              <w:overflowPunct w:val="0"/>
              <w:jc w:val="right"/>
              <w:rPr>
                <w:rFonts w:eastAsia="KaiTi"/>
                <w:i/>
                <w:iCs/>
                <w:color w:val="002060"/>
                <w:sz w:val="20"/>
                <w:lang w:eastAsia="zh-CN"/>
              </w:rPr>
            </w:pPr>
            <w:r w:rsidRPr="0097033B">
              <w:rPr>
                <w:rFonts w:eastAsia="KaiTi" w:hint="eastAsia"/>
                <w:color w:val="000000"/>
                <w:sz w:val="20"/>
                <w:lang w:val="zh-CN" w:eastAsia="zh-CN"/>
              </w:rPr>
              <w:t>具体说明某些或所有出口的目的地国</w:t>
            </w:r>
          </w:p>
        </w:tc>
        <w:tc>
          <w:tcPr>
            <w:tcW w:w="1136" w:type="dxa"/>
            <w:tcBorders>
              <w:top w:val="single" w:sz="4" w:space="0" w:color="auto"/>
              <w:bottom w:val="single" w:sz="12" w:space="0" w:color="auto"/>
            </w:tcBorders>
            <w:vAlign w:val="bottom"/>
          </w:tcPr>
          <w:p w14:paraId="0D97F942" w14:textId="77777777" w:rsidR="00E24DA1" w:rsidRPr="0097033B" w:rsidRDefault="00E24DA1" w:rsidP="0097033B">
            <w:pPr>
              <w:pStyle w:val="Normal-pool-Table"/>
              <w:keepNext/>
              <w:keepLines/>
              <w:overflowPunct w:val="0"/>
              <w:ind w:leftChars="-49" w:left="-98"/>
              <w:jc w:val="right"/>
              <w:rPr>
                <w:rFonts w:eastAsia="KaiTi"/>
                <w:i/>
                <w:iCs/>
                <w:color w:val="002060"/>
                <w:sz w:val="20"/>
              </w:rPr>
            </w:pPr>
            <w:r w:rsidRPr="0097033B">
              <w:rPr>
                <w:rFonts w:eastAsia="KaiTi" w:hint="eastAsia"/>
                <w:color w:val="000000"/>
                <w:sz w:val="20"/>
                <w:lang w:val="zh-CN"/>
              </w:rPr>
              <w:t>未具体说明目的地国</w:t>
            </w:r>
          </w:p>
        </w:tc>
        <w:tc>
          <w:tcPr>
            <w:tcW w:w="1092" w:type="dxa"/>
            <w:vMerge/>
            <w:tcBorders>
              <w:bottom w:val="single" w:sz="12" w:space="0" w:color="auto"/>
            </w:tcBorders>
          </w:tcPr>
          <w:p w14:paraId="1A421F7D" w14:textId="77777777" w:rsidR="00E24DA1" w:rsidRPr="0097033B" w:rsidRDefault="00E24DA1" w:rsidP="00FB4D6A">
            <w:pPr>
              <w:pStyle w:val="Normal-pool-Table"/>
              <w:keepNext/>
              <w:keepLines/>
              <w:overflowPunct w:val="0"/>
              <w:jc w:val="right"/>
              <w:rPr>
                <w:i/>
                <w:iCs/>
                <w:sz w:val="20"/>
              </w:rPr>
            </w:pPr>
          </w:p>
        </w:tc>
      </w:tr>
      <w:tr w:rsidR="00E24DA1" w:rsidRPr="00141D80" w14:paraId="53816E9A" w14:textId="77777777" w:rsidTr="0097033B">
        <w:trPr>
          <w:trHeight w:val="57"/>
          <w:jc w:val="right"/>
        </w:trPr>
        <w:tc>
          <w:tcPr>
            <w:tcW w:w="709" w:type="dxa"/>
            <w:tcBorders>
              <w:top w:val="single" w:sz="12" w:space="0" w:color="auto"/>
              <w:left w:val="nil"/>
              <w:bottom w:val="nil"/>
              <w:right w:val="nil"/>
            </w:tcBorders>
          </w:tcPr>
          <w:p w14:paraId="2F4B082F" w14:textId="77777777" w:rsidR="00E24DA1" w:rsidRPr="0097033B" w:rsidRDefault="00E24DA1" w:rsidP="00FB4D6A">
            <w:pPr>
              <w:pStyle w:val="Normal-pool-Table"/>
              <w:keepNext/>
              <w:keepLines/>
              <w:overflowPunct w:val="0"/>
              <w:rPr>
                <w:sz w:val="20"/>
              </w:rPr>
            </w:pPr>
            <w:r w:rsidRPr="0097033B">
              <w:rPr>
                <w:color w:val="000000"/>
                <w:sz w:val="20"/>
                <w:lang w:val="zh-CN"/>
              </w:rPr>
              <w:t>2024</w:t>
            </w:r>
          </w:p>
        </w:tc>
        <w:tc>
          <w:tcPr>
            <w:tcW w:w="992" w:type="dxa"/>
            <w:tcBorders>
              <w:top w:val="single" w:sz="12" w:space="0" w:color="auto"/>
              <w:left w:val="nil"/>
              <w:bottom w:val="nil"/>
              <w:right w:val="nil"/>
            </w:tcBorders>
          </w:tcPr>
          <w:p w14:paraId="6C85AD71" w14:textId="77777777" w:rsidR="00E24DA1" w:rsidRPr="0097033B" w:rsidRDefault="00E24DA1" w:rsidP="00FB4D6A">
            <w:pPr>
              <w:pStyle w:val="Normal-pool-Table"/>
              <w:keepNext/>
              <w:keepLines/>
              <w:overflowPunct w:val="0"/>
              <w:jc w:val="right"/>
              <w:rPr>
                <w:sz w:val="20"/>
              </w:rPr>
            </w:pPr>
            <w:r w:rsidRPr="0097033B">
              <w:rPr>
                <w:color w:val="000000"/>
                <w:sz w:val="20"/>
                <w:lang w:val="zh-CN"/>
              </w:rPr>
              <w:t>642 927</w:t>
            </w:r>
          </w:p>
        </w:tc>
        <w:tc>
          <w:tcPr>
            <w:tcW w:w="1134" w:type="dxa"/>
            <w:tcBorders>
              <w:top w:val="single" w:sz="12" w:space="0" w:color="auto"/>
              <w:left w:val="nil"/>
              <w:bottom w:val="nil"/>
              <w:right w:val="nil"/>
            </w:tcBorders>
          </w:tcPr>
          <w:p w14:paraId="5F5BB4FF" w14:textId="77777777" w:rsidR="00E24DA1" w:rsidRPr="0097033B" w:rsidRDefault="00E24DA1" w:rsidP="00FB4D6A">
            <w:pPr>
              <w:pStyle w:val="Normal-pool-Table"/>
              <w:keepNext/>
              <w:keepLines/>
              <w:overflowPunct w:val="0"/>
              <w:jc w:val="right"/>
              <w:rPr>
                <w:sz w:val="20"/>
              </w:rPr>
            </w:pPr>
            <w:r w:rsidRPr="0097033B">
              <w:rPr>
                <w:color w:val="000000"/>
                <w:sz w:val="20"/>
                <w:lang w:val="zh-CN"/>
              </w:rPr>
              <w:t>636 513</w:t>
            </w:r>
          </w:p>
        </w:tc>
        <w:tc>
          <w:tcPr>
            <w:tcW w:w="1134" w:type="dxa"/>
            <w:tcBorders>
              <w:top w:val="single" w:sz="12" w:space="0" w:color="auto"/>
              <w:left w:val="nil"/>
              <w:bottom w:val="nil"/>
              <w:right w:val="nil"/>
            </w:tcBorders>
          </w:tcPr>
          <w:p w14:paraId="5C3B78AC" w14:textId="77777777" w:rsidR="00E24DA1" w:rsidRPr="0097033B" w:rsidRDefault="00E24DA1" w:rsidP="00FB4D6A">
            <w:pPr>
              <w:pStyle w:val="Normal-pool-Table"/>
              <w:keepLines/>
              <w:overflowPunct w:val="0"/>
              <w:ind w:right="113"/>
              <w:jc w:val="right"/>
              <w:rPr>
                <w:sz w:val="20"/>
              </w:rPr>
            </w:pPr>
            <w:r w:rsidRPr="0097033B">
              <w:rPr>
                <w:color w:val="000000"/>
                <w:sz w:val="20"/>
                <w:lang w:val="zh-CN"/>
              </w:rPr>
              <w:t>99.0</w:t>
            </w:r>
          </w:p>
        </w:tc>
        <w:tc>
          <w:tcPr>
            <w:tcW w:w="849" w:type="dxa"/>
            <w:tcBorders>
              <w:top w:val="single" w:sz="12" w:space="0" w:color="auto"/>
              <w:left w:val="nil"/>
              <w:bottom w:val="nil"/>
              <w:right w:val="nil"/>
            </w:tcBorders>
          </w:tcPr>
          <w:p w14:paraId="709136BF" w14:textId="77777777" w:rsidR="00E24DA1" w:rsidRPr="0097033B" w:rsidRDefault="00E24DA1" w:rsidP="00FB4D6A">
            <w:pPr>
              <w:pStyle w:val="Normal-pool-Table"/>
              <w:keepNext/>
              <w:keepLines/>
              <w:overflowPunct w:val="0"/>
              <w:jc w:val="right"/>
              <w:rPr>
                <w:sz w:val="20"/>
              </w:rPr>
            </w:pPr>
            <w:r w:rsidRPr="0097033B">
              <w:rPr>
                <w:color w:val="000000"/>
                <w:sz w:val="20"/>
                <w:lang w:val="zh-CN"/>
              </w:rPr>
              <w:t>52</w:t>
            </w:r>
          </w:p>
        </w:tc>
        <w:tc>
          <w:tcPr>
            <w:tcW w:w="1134" w:type="dxa"/>
            <w:tcBorders>
              <w:top w:val="single" w:sz="12" w:space="0" w:color="auto"/>
              <w:left w:val="nil"/>
              <w:bottom w:val="nil"/>
              <w:right w:val="nil"/>
            </w:tcBorders>
          </w:tcPr>
          <w:p w14:paraId="0DEE3C8B" w14:textId="77777777" w:rsidR="00E24DA1" w:rsidRPr="0097033B" w:rsidRDefault="00E24DA1" w:rsidP="00FB4D6A">
            <w:pPr>
              <w:pStyle w:val="Normal-pool-Table"/>
              <w:keepNext/>
              <w:keepLines/>
              <w:overflowPunct w:val="0"/>
              <w:jc w:val="right"/>
              <w:rPr>
                <w:sz w:val="20"/>
              </w:rPr>
            </w:pPr>
            <w:r w:rsidRPr="0097033B">
              <w:rPr>
                <w:color w:val="000000"/>
                <w:sz w:val="20"/>
                <w:lang w:val="zh-CN"/>
              </w:rPr>
              <w:t>44</w:t>
            </w:r>
          </w:p>
        </w:tc>
        <w:tc>
          <w:tcPr>
            <w:tcW w:w="1136" w:type="dxa"/>
            <w:tcBorders>
              <w:top w:val="single" w:sz="12" w:space="0" w:color="auto"/>
              <w:left w:val="nil"/>
              <w:bottom w:val="nil"/>
              <w:right w:val="nil"/>
            </w:tcBorders>
          </w:tcPr>
          <w:p w14:paraId="07955D6B" w14:textId="77777777" w:rsidR="00E24DA1" w:rsidRPr="0097033B" w:rsidRDefault="00E24DA1" w:rsidP="00FB4D6A">
            <w:pPr>
              <w:pStyle w:val="Normal-pool-Table"/>
              <w:keepNext/>
              <w:keepLines/>
              <w:overflowPunct w:val="0"/>
              <w:jc w:val="right"/>
              <w:rPr>
                <w:sz w:val="20"/>
              </w:rPr>
            </w:pPr>
            <w:r w:rsidRPr="0097033B">
              <w:rPr>
                <w:color w:val="000000"/>
                <w:sz w:val="20"/>
                <w:lang w:val="zh-CN"/>
              </w:rPr>
              <w:t>8</w:t>
            </w:r>
          </w:p>
        </w:tc>
        <w:tc>
          <w:tcPr>
            <w:tcW w:w="1092" w:type="dxa"/>
            <w:tcBorders>
              <w:top w:val="single" w:sz="12" w:space="0" w:color="auto"/>
              <w:left w:val="nil"/>
              <w:bottom w:val="nil"/>
              <w:right w:val="nil"/>
            </w:tcBorders>
          </w:tcPr>
          <w:p w14:paraId="082D78D6" w14:textId="77777777" w:rsidR="00E24DA1" w:rsidRPr="0097033B" w:rsidRDefault="00E24DA1" w:rsidP="00FB4D6A">
            <w:pPr>
              <w:pStyle w:val="Normal-pool-Table"/>
              <w:keepNext/>
              <w:keepLines/>
              <w:overflowPunct w:val="0"/>
              <w:jc w:val="right"/>
              <w:rPr>
                <w:sz w:val="20"/>
              </w:rPr>
            </w:pPr>
            <w:r w:rsidRPr="0097033B">
              <w:rPr>
                <w:color w:val="000000"/>
                <w:sz w:val="20"/>
                <w:lang w:val="zh-CN"/>
              </w:rPr>
              <w:t>161</w:t>
            </w:r>
          </w:p>
        </w:tc>
      </w:tr>
      <w:tr w:rsidR="00E24DA1" w:rsidRPr="00141D80" w14:paraId="2CDC3EAF" w14:textId="77777777" w:rsidTr="0097033B">
        <w:trPr>
          <w:trHeight w:val="57"/>
          <w:jc w:val="right"/>
        </w:trPr>
        <w:tc>
          <w:tcPr>
            <w:tcW w:w="709" w:type="dxa"/>
            <w:tcBorders>
              <w:top w:val="nil"/>
              <w:left w:val="nil"/>
              <w:bottom w:val="nil"/>
              <w:right w:val="nil"/>
            </w:tcBorders>
          </w:tcPr>
          <w:p w14:paraId="277CE104" w14:textId="77777777" w:rsidR="00E24DA1" w:rsidRPr="0097033B" w:rsidRDefault="00E24DA1" w:rsidP="00FB4D6A">
            <w:pPr>
              <w:pStyle w:val="Normal-pool-Table"/>
              <w:keepLines/>
              <w:overflowPunct w:val="0"/>
              <w:rPr>
                <w:sz w:val="20"/>
              </w:rPr>
            </w:pPr>
            <w:r w:rsidRPr="0097033B">
              <w:rPr>
                <w:color w:val="000000"/>
                <w:sz w:val="20"/>
                <w:lang w:val="zh-CN"/>
              </w:rPr>
              <w:t>2023</w:t>
            </w:r>
          </w:p>
        </w:tc>
        <w:tc>
          <w:tcPr>
            <w:tcW w:w="992" w:type="dxa"/>
            <w:tcBorders>
              <w:top w:val="nil"/>
              <w:left w:val="nil"/>
              <w:bottom w:val="nil"/>
              <w:right w:val="nil"/>
            </w:tcBorders>
          </w:tcPr>
          <w:p w14:paraId="7CD10C79" w14:textId="77777777" w:rsidR="00E24DA1" w:rsidRPr="0097033B" w:rsidRDefault="00E24DA1" w:rsidP="00FB4D6A">
            <w:pPr>
              <w:pStyle w:val="Normal-pool-Table"/>
              <w:keepLines/>
              <w:overflowPunct w:val="0"/>
              <w:jc w:val="right"/>
              <w:rPr>
                <w:sz w:val="20"/>
              </w:rPr>
            </w:pPr>
            <w:r w:rsidRPr="0097033B">
              <w:rPr>
                <w:color w:val="000000"/>
                <w:sz w:val="20"/>
                <w:lang w:val="zh-CN"/>
              </w:rPr>
              <w:t>688 938</w:t>
            </w:r>
          </w:p>
        </w:tc>
        <w:tc>
          <w:tcPr>
            <w:tcW w:w="1134" w:type="dxa"/>
            <w:tcBorders>
              <w:top w:val="nil"/>
              <w:left w:val="nil"/>
              <w:bottom w:val="nil"/>
              <w:right w:val="nil"/>
            </w:tcBorders>
          </w:tcPr>
          <w:p w14:paraId="7AD87CBC" w14:textId="77777777" w:rsidR="00E24DA1" w:rsidRPr="0097033B" w:rsidRDefault="00E24DA1" w:rsidP="00FB4D6A">
            <w:pPr>
              <w:pStyle w:val="Normal-pool-Table"/>
              <w:keepLines/>
              <w:overflowPunct w:val="0"/>
              <w:jc w:val="right"/>
              <w:rPr>
                <w:sz w:val="20"/>
              </w:rPr>
            </w:pPr>
            <w:r w:rsidRPr="0097033B">
              <w:rPr>
                <w:color w:val="000000"/>
                <w:sz w:val="20"/>
                <w:lang w:val="zh-CN"/>
              </w:rPr>
              <w:t>688 775</w:t>
            </w:r>
          </w:p>
        </w:tc>
        <w:tc>
          <w:tcPr>
            <w:tcW w:w="1134" w:type="dxa"/>
            <w:tcBorders>
              <w:top w:val="nil"/>
              <w:left w:val="nil"/>
              <w:bottom w:val="nil"/>
              <w:right w:val="nil"/>
            </w:tcBorders>
          </w:tcPr>
          <w:p w14:paraId="5E361F06" w14:textId="77777777" w:rsidR="00E24DA1" w:rsidRPr="0097033B" w:rsidRDefault="00E24DA1" w:rsidP="00FB4D6A">
            <w:pPr>
              <w:pStyle w:val="Normal-pool-Table"/>
              <w:keepLines/>
              <w:overflowPunct w:val="0"/>
              <w:ind w:right="57"/>
              <w:jc w:val="right"/>
              <w:rPr>
                <w:sz w:val="20"/>
              </w:rPr>
            </w:pPr>
            <w:r w:rsidRPr="0097033B">
              <w:rPr>
                <w:color w:val="000000"/>
                <w:sz w:val="20"/>
                <w:lang w:val="zh-CN"/>
              </w:rPr>
              <w:t>100.0</w:t>
            </w:r>
            <w:r w:rsidRPr="0097033B">
              <w:rPr>
                <w:color w:val="000000"/>
                <w:sz w:val="20"/>
                <w:vertAlign w:val="superscript"/>
                <w:lang w:val="zh-CN"/>
              </w:rPr>
              <w:t>a</w:t>
            </w:r>
          </w:p>
        </w:tc>
        <w:tc>
          <w:tcPr>
            <w:tcW w:w="849" w:type="dxa"/>
            <w:tcBorders>
              <w:top w:val="nil"/>
              <w:left w:val="nil"/>
              <w:bottom w:val="nil"/>
              <w:right w:val="nil"/>
            </w:tcBorders>
          </w:tcPr>
          <w:p w14:paraId="5D510437" w14:textId="77777777" w:rsidR="00E24DA1" w:rsidRPr="0097033B" w:rsidRDefault="00E24DA1" w:rsidP="00FB4D6A">
            <w:pPr>
              <w:pStyle w:val="Normal-pool-Table"/>
              <w:keepLines/>
              <w:overflowPunct w:val="0"/>
              <w:jc w:val="right"/>
              <w:rPr>
                <w:sz w:val="20"/>
              </w:rPr>
            </w:pPr>
            <w:r w:rsidRPr="0097033B">
              <w:rPr>
                <w:color w:val="000000"/>
                <w:sz w:val="20"/>
                <w:lang w:val="zh-CN"/>
              </w:rPr>
              <w:t>44</w:t>
            </w:r>
          </w:p>
        </w:tc>
        <w:tc>
          <w:tcPr>
            <w:tcW w:w="1134" w:type="dxa"/>
            <w:tcBorders>
              <w:top w:val="nil"/>
              <w:left w:val="nil"/>
              <w:bottom w:val="nil"/>
              <w:right w:val="nil"/>
            </w:tcBorders>
          </w:tcPr>
          <w:p w14:paraId="081BA66C" w14:textId="77777777" w:rsidR="00E24DA1" w:rsidRPr="0097033B" w:rsidRDefault="00E24DA1" w:rsidP="00FB4D6A">
            <w:pPr>
              <w:pStyle w:val="Normal-pool-Table"/>
              <w:keepLines/>
              <w:overflowPunct w:val="0"/>
              <w:jc w:val="right"/>
              <w:rPr>
                <w:sz w:val="20"/>
              </w:rPr>
            </w:pPr>
            <w:r w:rsidRPr="0097033B">
              <w:rPr>
                <w:color w:val="000000"/>
                <w:sz w:val="20"/>
                <w:lang w:val="zh-CN"/>
              </w:rPr>
              <w:t>40</w:t>
            </w:r>
          </w:p>
        </w:tc>
        <w:tc>
          <w:tcPr>
            <w:tcW w:w="1136" w:type="dxa"/>
            <w:tcBorders>
              <w:top w:val="nil"/>
              <w:left w:val="nil"/>
              <w:bottom w:val="nil"/>
              <w:right w:val="nil"/>
            </w:tcBorders>
          </w:tcPr>
          <w:p w14:paraId="27CC3B0D" w14:textId="77777777" w:rsidR="00E24DA1" w:rsidRPr="0097033B" w:rsidRDefault="00E24DA1" w:rsidP="00FB4D6A">
            <w:pPr>
              <w:pStyle w:val="Normal-pool-Table"/>
              <w:keepLines/>
              <w:overflowPunct w:val="0"/>
              <w:jc w:val="right"/>
              <w:rPr>
                <w:sz w:val="20"/>
              </w:rPr>
            </w:pPr>
            <w:r w:rsidRPr="0097033B">
              <w:rPr>
                <w:color w:val="000000"/>
                <w:sz w:val="20"/>
                <w:lang w:val="zh-CN"/>
              </w:rPr>
              <w:t>4</w:t>
            </w:r>
          </w:p>
        </w:tc>
        <w:tc>
          <w:tcPr>
            <w:tcW w:w="1092" w:type="dxa"/>
            <w:tcBorders>
              <w:top w:val="nil"/>
              <w:left w:val="nil"/>
              <w:bottom w:val="nil"/>
              <w:right w:val="nil"/>
            </w:tcBorders>
          </w:tcPr>
          <w:p w14:paraId="610235F1" w14:textId="77777777" w:rsidR="00E24DA1" w:rsidRPr="0097033B" w:rsidRDefault="00E24DA1" w:rsidP="00FB4D6A">
            <w:pPr>
              <w:pStyle w:val="Normal-pool-Table"/>
              <w:keepLines/>
              <w:overflowPunct w:val="0"/>
              <w:jc w:val="right"/>
              <w:rPr>
                <w:sz w:val="20"/>
              </w:rPr>
            </w:pPr>
            <w:r w:rsidRPr="0097033B">
              <w:rPr>
                <w:color w:val="000000"/>
                <w:sz w:val="20"/>
                <w:lang w:val="zh-CN"/>
              </w:rPr>
              <w:t>160</w:t>
            </w:r>
          </w:p>
        </w:tc>
      </w:tr>
      <w:tr w:rsidR="00E24DA1" w:rsidRPr="00141D80" w14:paraId="0B1083B1" w14:textId="77777777" w:rsidTr="0097033B">
        <w:trPr>
          <w:trHeight w:val="57"/>
          <w:jc w:val="right"/>
        </w:trPr>
        <w:tc>
          <w:tcPr>
            <w:tcW w:w="709" w:type="dxa"/>
            <w:tcBorders>
              <w:top w:val="nil"/>
              <w:left w:val="nil"/>
              <w:bottom w:val="nil"/>
              <w:right w:val="nil"/>
            </w:tcBorders>
          </w:tcPr>
          <w:p w14:paraId="185D9B24" w14:textId="77777777" w:rsidR="00E24DA1" w:rsidRPr="0097033B" w:rsidRDefault="00E24DA1" w:rsidP="00FB4D6A">
            <w:pPr>
              <w:pStyle w:val="Normal-pool-Table"/>
              <w:keepLines/>
              <w:overflowPunct w:val="0"/>
              <w:rPr>
                <w:color w:val="000000"/>
                <w:sz w:val="20"/>
              </w:rPr>
            </w:pPr>
            <w:r w:rsidRPr="0097033B">
              <w:rPr>
                <w:color w:val="000000"/>
                <w:sz w:val="20"/>
                <w:lang w:val="zh-CN"/>
              </w:rPr>
              <w:t>2022</w:t>
            </w:r>
          </w:p>
        </w:tc>
        <w:tc>
          <w:tcPr>
            <w:tcW w:w="992" w:type="dxa"/>
            <w:tcBorders>
              <w:top w:val="nil"/>
              <w:left w:val="nil"/>
              <w:bottom w:val="nil"/>
              <w:right w:val="nil"/>
            </w:tcBorders>
          </w:tcPr>
          <w:p w14:paraId="5A156634"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730 050</w:t>
            </w:r>
          </w:p>
        </w:tc>
        <w:tc>
          <w:tcPr>
            <w:tcW w:w="1134" w:type="dxa"/>
            <w:tcBorders>
              <w:top w:val="nil"/>
              <w:left w:val="nil"/>
              <w:bottom w:val="nil"/>
              <w:right w:val="nil"/>
            </w:tcBorders>
          </w:tcPr>
          <w:p w14:paraId="01FEC697"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729 359</w:t>
            </w:r>
          </w:p>
        </w:tc>
        <w:tc>
          <w:tcPr>
            <w:tcW w:w="1134" w:type="dxa"/>
            <w:tcBorders>
              <w:top w:val="nil"/>
              <w:left w:val="nil"/>
              <w:bottom w:val="nil"/>
              <w:right w:val="nil"/>
            </w:tcBorders>
          </w:tcPr>
          <w:p w14:paraId="26153F56" w14:textId="77777777" w:rsidR="00E24DA1" w:rsidRPr="0097033B" w:rsidRDefault="00E24DA1" w:rsidP="00FB4D6A">
            <w:pPr>
              <w:pStyle w:val="Normal-pool-Table"/>
              <w:keepLines/>
              <w:overflowPunct w:val="0"/>
              <w:ind w:right="113"/>
              <w:jc w:val="right"/>
              <w:rPr>
                <w:color w:val="000000"/>
                <w:sz w:val="20"/>
              </w:rPr>
            </w:pPr>
            <w:r w:rsidRPr="0097033B">
              <w:rPr>
                <w:color w:val="000000"/>
                <w:sz w:val="20"/>
                <w:lang w:val="zh-CN"/>
              </w:rPr>
              <w:t>99.9</w:t>
            </w:r>
          </w:p>
        </w:tc>
        <w:tc>
          <w:tcPr>
            <w:tcW w:w="849" w:type="dxa"/>
            <w:tcBorders>
              <w:top w:val="nil"/>
              <w:left w:val="nil"/>
              <w:bottom w:val="nil"/>
              <w:right w:val="nil"/>
            </w:tcBorders>
          </w:tcPr>
          <w:p w14:paraId="182B8DBB"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41</w:t>
            </w:r>
          </w:p>
        </w:tc>
        <w:tc>
          <w:tcPr>
            <w:tcW w:w="1134" w:type="dxa"/>
            <w:tcBorders>
              <w:top w:val="nil"/>
              <w:left w:val="nil"/>
              <w:bottom w:val="nil"/>
              <w:right w:val="nil"/>
            </w:tcBorders>
          </w:tcPr>
          <w:p w14:paraId="59E8EDFD"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37</w:t>
            </w:r>
          </w:p>
        </w:tc>
        <w:tc>
          <w:tcPr>
            <w:tcW w:w="1136" w:type="dxa"/>
            <w:tcBorders>
              <w:top w:val="nil"/>
              <w:left w:val="nil"/>
              <w:bottom w:val="nil"/>
              <w:right w:val="nil"/>
            </w:tcBorders>
          </w:tcPr>
          <w:p w14:paraId="57FEDF72"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4</w:t>
            </w:r>
          </w:p>
        </w:tc>
        <w:tc>
          <w:tcPr>
            <w:tcW w:w="1092" w:type="dxa"/>
            <w:tcBorders>
              <w:top w:val="nil"/>
              <w:left w:val="nil"/>
              <w:bottom w:val="nil"/>
              <w:right w:val="nil"/>
            </w:tcBorders>
          </w:tcPr>
          <w:p w14:paraId="67CEFEC4"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158</w:t>
            </w:r>
          </w:p>
        </w:tc>
      </w:tr>
      <w:tr w:rsidR="00E24DA1" w:rsidRPr="00141D80" w14:paraId="473041E4" w14:textId="77777777" w:rsidTr="0097033B">
        <w:trPr>
          <w:trHeight w:val="57"/>
          <w:jc w:val="right"/>
        </w:trPr>
        <w:tc>
          <w:tcPr>
            <w:tcW w:w="709" w:type="dxa"/>
            <w:tcBorders>
              <w:top w:val="nil"/>
              <w:left w:val="nil"/>
              <w:bottom w:val="nil"/>
              <w:right w:val="nil"/>
            </w:tcBorders>
          </w:tcPr>
          <w:p w14:paraId="1398D2A7" w14:textId="77777777" w:rsidR="00E24DA1" w:rsidRPr="0097033B" w:rsidRDefault="00E24DA1" w:rsidP="00FB4D6A">
            <w:pPr>
              <w:pStyle w:val="Normal-pool-Table"/>
              <w:keepLines/>
              <w:overflowPunct w:val="0"/>
              <w:rPr>
                <w:sz w:val="20"/>
              </w:rPr>
            </w:pPr>
            <w:r w:rsidRPr="0097033B">
              <w:rPr>
                <w:color w:val="000000"/>
                <w:sz w:val="20"/>
                <w:lang w:val="zh-CN"/>
              </w:rPr>
              <w:t>2021</w:t>
            </w:r>
          </w:p>
        </w:tc>
        <w:tc>
          <w:tcPr>
            <w:tcW w:w="992" w:type="dxa"/>
            <w:tcBorders>
              <w:top w:val="nil"/>
              <w:left w:val="nil"/>
              <w:bottom w:val="nil"/>
              <w:right w:val="nil"/>
            </w:tcBorders>
          </w:tcPr>
          <w:p w14:paraId="68D610BB" w14:textId="77777777" w:rsidR="00E24DA1" w:rsidRPr="0097033B" w:rsidRDefault="00E24DA1" w:rsidP="00FB4D6A">
            <w:pPr>
              <w:pStyle w:val="Normal-pool-Table"/>
              <w:keepLines/>
              <w:overflowPunct w:val="0"/>
              <w:jc w:val="right"/>
              <w:rPr>
                <w:sz w:val="20"/>
              </w:rPr>
            </w:pPr>
            <w:r w:rsidRPr="0097033B">
              <w:rPr>
                <w:color w:val="000000"/>
                <w:sz w:val="20"/>
                <w:lang w:val="zh-CN"/>
              </w:rPr>
              <w:t>649 549</w:t>
            </w:r>
          </w:p>
        </w:tc>
        <w:tc>
          <w:tcPr>
            <w:tcW w:w="1134" w:type="dxa"/>
            <w:tcBorders>
              <w:top w:val="nil"/>
              <w:left w:val="nil"/>
              <w:bottom w:val="nil"/>
              <w:right w:val="nil"/>
            </w:tcBorders>
          </w:tcPr>
          <w:p w14:paraId="774CBB62" w14:textId="77777777" w:rsidR="00E24DA1" w:rsidRPr="0097033B" w:rsidRDefault="00E24DA1" w:rsidP="00FB4D6A">
            <w:pPr>
              <w:pStyle w:val="Normal-pool-Table"/>
              <w:keepLines/>
              <w:overflowPunct w:val="0"/>
              <w:jc w:val="right"/>
              <w:rPr>
                <w:sz w:val="20"/>
              </w:rPr>
            </w:pPr>
            <w:r w:rsidRPr="0097033B">
              <w:rPr>
                <w:color w:val="000000"/>
                <w:sz w:val="20"/>
                <w:lang w:val="zh-CN"/>
              </w:rPr>
              <w:t>602 921</w:t>
            </w:r>
          </w:p>
        </w:tc>
        <w:tc>
          <w:tcPr>
            <w:tcW w:w="1134" w:type="dxa"/>
            <w:tcBorders>
              <w:top w:val="nil"/>
              <w:left w:val="nil"/>
              <w:bottom w:val="nil"/>
              <w:right w:val="nil"/>
            </w:tcBorders>
          </w:tcPr>
          <w:p w14:paraId="55BD9C8E" w14:textId="77777777" w:rsidR="00E24DA1" w:rsidRPr="0097033B" w:rsidRDefault="00E24DA1" w:rsidP="00FB4D6A">
            <w:pPr>
              <w:pStyle w:val="Normal-pool-Table"/>
              <w:keepLines/>
              <w:overflowPunct w:val="0"/>
              <w:ind w:right="113"/>
              <w:jc w:val="right"/>
              <w:rPr>
                <w:sz w:val="20"/>
              </w:rPr>
            </w:pPr>
            <w:r w:rsidRPr="0097033B">
              <w:rPr>
                <w:color w:val="000000"/>
                <w:sz w:val="20"/>
                <w:lang w:val="zh-CN"/>
              </w:rPr>
              <w:t>92.8</w:t>
            </w:r>
          </w:p>
        </w:tc>
        <w:tc>
          <w:tcPr>
            <w:tcW w:w="849" w:type="dxa"/>
            <w:tcBorders>
              <w:top w:val="nil"/>
              <w:left w:val="nil"/>
              <w:bottom w:val="nil"/>
              <w:right w:val="nil"/>
            </w:tcBorders>
          </w:tcPr>
          <w:p w14:paraId="662BDA76" w14:textId="77777777" w:rsidR="00E24DA1" w:rsidRPr="0097033B" w:rsidRDefault="00E24DA1" w:rsidP="00FB4D6A">
            <w:pPr>
              <w:pStyle w:val="Normal-pool-Table"/>
              <w:keepLines/>
              <w:overflowPunct w:val="0"/>
              <w:jc w:val="right"/>
              <w:rPr>
                <w:sz w:val="20"/>
              </w:rPr>
            </w:pPr>
            <w:r w:rsidRPr="0097033B">
              <w:rPr>
                <w:color w:val="000000"/>
                <w:sz w:val="20"/>
                <w:lang w:val="zh-CN"/>
              </w:rPr>
              <w:t>41</w:t>
            </w:r>
          </w:p>
        </w:tc>
        <w:tc>
          <w:tcPr>
            <w:tcW w:w="1134" w:type="dxa"/>
            <w:tcBorders>
              <w:top w:val="nil"/>
              <w:left w:val="nil"/>
              <w:bottom w:val="nil"/>
              <w:right w:val="nil"/>
            </w:tcBorders>
          </w:tcPr>
          <w:p w14:paraId="3B68C9C4" w14:textId="77777777" w:rsidR="00E24DA1" w:rsidRPr="0097033B" w:rsidRDefault="00E24DA1" w:rsidP="00FB4D6A">
            <w:pPr>
              <w:pStyle w:val="Normal-pool-Table"/>
              <w:keepLines/>
              <w:overflowPunct w:val="0"/>
              <w:jc w:val="right"/>
              <w:rPr>
                <w:sz w:val="20"/>
              </w:rPr>
            </w:pPr>
            <w:r w:rsidRPr="0097033B">
              <w:rPr>
                <w:color w:val="000000"/>
                <w:sz w:val="20"/>
                <w:lang w:val="zh-CN"/>
              </w:rPr>
              <w:t>36</w:t>
            </w:r>
          </w:p>
        </w:tc>
        <w:tc>
          <w:tcPr>
            <w:tcW w:w="1136" w:type="dxa"/>
            <w:tcBorders>
              <w:top w:val="nil"/>
              <w:left w:val="nil"/>
              <w:bottom w:val="nil"/>
              <w:right w:val="nil"/>
            </w:tcBorders>
          </w:tcPr>
          <w:p w14:paraId="3E11496F" w14:textId="77777777" w:rsidR="00E24DA1" w:rsidRPr="0097033B" w:rsidRDefault="00E24DA1" w:rsidP="00FB4D6A">
            <w:pPr>
              <w:pStyle w:val="Normal-pool-Table"/>
              <w:keepLines/>
              <w:overflowPunct w:val="0"/>
              <w:jc w:val="right"/>
              <w:rPr>
                <w:sz w:val="20"/>
              </w:rPr>
            </w:pPr>
            <w:r w:rsidRPr="0097033B">
              <w:rPr>
                <w:color w:val="000000"/>
                <w:sz w:val="20"/>
                <w:lang w:val="zh-CN"/>
              </w:rPr>
              <w:t>5</w:t>
            </w:r>
          </w:p>
        </w:tc>
        <w:tc>
          <w:tcPr>
            <w:tcW w:w="1092" w:type="dxa"/>
            <w:tcBorders>
              <w:top w:val="nil"/>
              <w:left w:val="nil"/>
              <w:bottom w:val="nil"/>
              <w:right w:val="nil"/>
            </w:tcBorders>
          </w:tcPr>
          <w:p w14:paraId="383AEA03" w14:textId="77777777" w:rsidR="00E24DA1" w:rsidRPr="0097033B" w:rsidRDefault="00E24DA1" w:rsidP="00FB4D6A">
            <w:pPr>
              <w:pStyle w:val="Normal-pool-Table"/>
              <w:keepLines/>
              <w:overflowPunct w:val="0"/>
              <w:jc w:val="right"/>
              <w:rPr>
                <w:sz w:val="20"/>
              </w:rPr>
            </w:pPr>
            <w:r w:rsidRPr="0097033B">
              <w:rPr>
                <w:color w:val="000000"/>
                <w:sz w:val="20"/>
                <w:lang w:val="zh-CN"/>
              </w:rPr>
              <w:t>162</w:t>
            </w:r>
          </w:p>
        </w:tc>
      </w:tr>
      <w:tr w:rsidR="00E24DA1" w:rsidRPr="00141D80" w14:paraId="6C549158" w14:textId="77777777" w:rsidTr="0097033B">
        <w:trPr>
          <w:trHeight w:val="57"/>
          <w:jc w:val="right"/>
        </w:trPr>
        <w:tc>
          <w:tcPr>
            <w:tcW w:w="709" w:type="dxa"/>
            <w:tcBorders>
              <w:top w:val="nil"/>
              <w:left w:val="nil"/>
              <w:bottom w:val="nil"/>
              <w:right w:val="nil"/>
            </w:tcBorders>
          </w:tcPr>
          <w:p w14:paraId="215CA8A3" w14:textId="77777777" w:rsidR="00E24DA1" w:rsidRPr="0097033B" w:rsidRDefault="00E24DA1" w:rsidP="00FB4D6A">
            <w:pPr>
              <w:pStyle w:val="Normal-pool-Table"/>
              <w:keepLines/>
              <w:overflowPunct w:val="0"/>
              <w:rPr>
                <w:color w:val="000000"/>
                <w:sz w:val="20"/>
              </w:rPr>
            </w:pPr>
            <w:r w:rsidRPr="0097033B">
              <w:rPr>
                <w:color w:val="000000"/>
                <w:sz w:val="20"/>
                <w:lang w:val="zh-CN"/>
              </w:rPr>
              <w:t>2020</w:t>
            </w:r>
          </w:p>
        </w:tc>
        <w:tc>
          <w:tcPr>
            <w:tcW w:w="992" w:type="dxa"/>
            <w:tcBorders>
              <w:top w:val="nil"/>
              <w:left w:val="nil"/>
              <w:bottom w:val="nil"/>
              <w:right w:val="nil"/>
            </w:tcBorders>
          </w:tcPr>
          <w:p w14:paraId="7ABE42C3"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562 754</w:t>
            </w:r>
          </w:p>
        </w:tc>
        <w:tc>
          <w:tcPr>
            <w:tcW w:w="1134" w:type="dxa"/>
            <w:tcBorders>
              <w:top w:val="nil"/>
              <w:left w:val="nil"/>
              <w:bottom w:val="nil"/>
              <w:right w:val="nil"/>
            </w:tcBorders>
          </w:tcPr>
          <w:p w14:paraId="701432F7"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539 027</w:t>
            </w:r>
          </w:p>
        </w:tc>
        <w:tc>
          <w:tcPr>
            <w:tcW w:w="1134" w:type="dxa"/>
            <w:tcBorders>
              <w:top w:val="nil"/>
              <w:left w:val="nil"/>
              <w:bottom w:val="nil"/>
              <w:right w:val="nil"/>
            </w:tcBorders>
          </w:tcPr>
          <w:p w14:paraId="51F41EF2" w14:textId="77777777" w:rsidR="00E24DA1" w:rsidRPr="0097033B" w:rsidRDefault="00E24DA1" w:rsidP="00FB4D6A">
            <w:pPr>
              <w:pStyle w:val="Normal-pool-Table"/>
              <w:keepLines/>
              <w:overflowPunct w:val="0"/>
              <w:ind w:right="113"/>
              <w:jc w:val="right"/>
              <w:rPr>
                <w:color w:val="000000"/>
                <w:sz w:val="20"/>
              </w:rPr>
            </w:pPr>
            <w:r w:rsidRPr="0097033B">
              <w:rPr>
                <w:color w:val="000000"/>
                <w:sz w:val="20"/>
                <w:lang w:val="zh-CN"/>
              </w:rPr>
              <w:t>95.8</w:t>
            </w:r>
          </w:p>
        </w:tc>
        <w:tc>
          <w:tcPr>
            <w:tcW w:w="849" w:type="dxa"/>
            <w:tcBorders>
              <w:top w:val="nil"/>
              <w:left w:val="nil"/>
              <w:bottom w:val="nil"/>
              <w:right w:val="nil"/>
            </w:tcBorders>
          </w:tcPr>
          <w:p w14:paraId="1D541570"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37</w:t>
            </w:r>
          </w:p>
        </w:tc>
        <w:tc>
          <w:tcPr>
            <w:tcW w:w="1134" w:type="dxa"/>
            <w:tcBorders>
              <w:top w:val="nil"/>
              <w:left w:val="nil"/>
              <w:bottom w:val="nil"/>
              <w:right w:val="nil"/>
            </w:tcBorders>
          </w:tcPr>
          <w:p w14:paraId="3DC73644"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32</w:t>
            </w:r>
          </w:p>
        </w:tc>
        <w:tc>
          <w:tcPr>
            <w:tcW w:w="1136" w:type="dxa"/>
            <w:tcBorders>
              <w:top w:val="nil"/>
              <w:left w:val="nil"/>
              <w:bottom w:val="nil"/>
              <w:right w:val="nil"/>
            </w:tcBorders>
          </w:tcPr>
          <w:p w14:paraId="1E799A9C"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5</w:t>
            </w:r>
          </w:p>
        </w:tc>
        <w:tc>
          <w:tcPr>
            <w:tcW w:w="1092" w:type="dxa"/>
            <w:tcBorders>
              <w:top w:val="nil"/>
              <w:left w:val="nil"/>
              <w:bottom w:val="nil"/>
              <w:right w:val="nil"/>
            </w:tcBorders>
          </w:tcPr>
          <w:p w14:paraId="3A2D0639" w14:textId="77777777" w:rsidR="00E24DA1" w:rsidRPr="0097033B" w:rsidRDefault="00E24DA1" w:rsidP="00FB4D6A">
            <w:pPr>
              <w:pStyle w:val="Normal-pool-Table"/>
              <w:keepLines/>
              <w:overflowPunct w:val="0"/>
              <w:jc w:val="right"/>
              <w:rPr>
                <w:color w:val="000000"/>
                <w:sz w:val="20"/>
              </w:rPr>
            </w:pPr>
            <w:r w:rsidRPr="0097033B">
              <w:rPr>
                <w:color w:val="000000"/>
                <w:sz w:val="20"/>
                <w:lang w:val="zh-CN"/>
              </w:rPr>
              <w:t>158</w:t>
            </w:r>
          </w:p>
        </w:tc>
      </w:tr>
      <w:tr w:rsidR="00E24DA1" w:rsidRPr="00141D80" w14:paraId="76B5DB8E" w14:textId="77777777" w:rsidTr="0097033B">
        <w:trPr>
          <w:trHeight w:val="57"/>
          <w:jc w:val="right"/>
        </w:trPr>
        <w:tc>
          <w:tcPr>
            <w:tcW w:w="709" w:type="dxa"/>
            <w:tcBorders>
              <w:top w:val="nil"/>
              <w:left w:val="nil"/>
              <w:bottom w:val="nil"/>
              <w:right w:val="nil"/>
            </w:tcBorders>
          </w:tcPr>
          <w:p w14:paraId="0358D89B" w14:textId="77777777" w:rsidR="00E24DA1" w:rsidRPr="0097033B" w:rsidRDefault="00E24DA1" w:rsidP="00FB4D6A">
            <w:pPr>
              <w:pStyle w:val="Normal-pool-Table"/>
              <w:overflowPunct w:val="0"/>
              <w:rPr>
                <w:sz w:val="20"/>
              </w:rPr>
            </w:pPr>
            <w:r w:rsidRPr="0097033B">
              <w:rPr>
                <w:color w:val="000000"/>
                <w:sz w:val="20"/>
                <w:lang w:val="zh-CN"/>
              </w:rPr>
              <w:t>2019</w:t>
            </w:r>
          </w:p>
        </w:tc>
        <w:tc>
          <w:tcPr>
            <w:tcW w:w="992" w:type="dxa"/>
            <w:tcBorders>
              <w:top w:val="nil"/>
              <w:left w:val="nil"/>
              <w:bottom w:val="nil"/>
              <w:right w:val="nil"/>
            </w:tcBorders>
          </w:tcPr>
          <w:p w14:paraId="027A5AB3" w14:textId="77777777" w:rsidR="00E24DA1" w:rsidRPr="0097033B" w:rsidRDefault="00E24DA1" w:rsidP="00FB4D6A">
            <w:pPr>
              <w:pStyle w:val="Normal-pool-Table"/>
              <w:overflowPunct w:val="0"/>
              <w:jc w:val="right"/>
              <w:rPr>
                <w:sz w:val="20"/>
              </w:rPr>
            </w:pPr>
            <w:r w:rsidRPr="0097033B">
              <w:rPr>
                <w:color w:val="000000"/>
                <w:sz w:val="20"/>
                <w:lang w:val="zh-CN"/>
              </w:rPr>
              <w:t>238 935</w:t>
            </w:r>
          </w:p>
        </w:tc>
        <w:tc>
          <w:tcPr>
            <w:tcW w:w="1134" w:type="dxa"/>
            <w:tcBorders>
              <w:top w:val="nil"/>
              <w:left w:val="nil"/>
              <w:bottom w:val="nil"/>
              <w:right w:val="nil"/>
            </w:tcBorders>
          </w:tcPr>
          <w:p w14:paraId="2AF634D5" w14:textId="77777777" w:rsidR="00E24DA1" w:rsidRPr="0097033B" w:rsidRDefault="00E24DA1" w:rsidP="00FB4D6A">
            <w:pPr>
              <w:pStyle w:val="Normal-pool-Table"/>
              <w:overflowPunct w:val="0"/>
              <w:jc w:val="right"/>
              <w:rPr>
                <w:sz w:val="20"/>
              </w:rPr>
            </w:pPr>
            <w:r w:rsidRPr="0097033B">
              <w:rPr>
                <w:color w:val="000000"/>
                <w:sz w:val="20"/>
                <w:lang w:val="zh-CN"/>
              </w:rPr>
              <w:t>209 320</w:t>
            </w:r>
          </w:p>
        </w:tc>
        <w:tc>
          <w:tcPr>
            <w:tcW w:w="1134" w:type="dxa"/>
            <w:tcBorders>
              <w:top w:val="nil"/>
              <w:left w:val="nil"/>
              <w:bottom w:val="nil"/>
              <w:right w:val="nil"/>
            </w:tcBorders>
          </w:tcPr>
          <w:p w14:paraId="4255A4E0" w14:textId="77777777" w:rsidR="00E24DA1" w:rsidRPr="0097033B" w:rsidRDefault="00E24DA1" w:rsidP="00FB4D6A">
            <w:pPr>
              <w:pStyle w:val="Normal-pool-Table"/>
              <w:overflowPunct w:val="0"/>
              <w:ind w:right="113"/>
              <w:jc w:val="right"/>
              <w:rPr>
                <w:sz w:val="20"/>
              </w:rPr>
            </w:pPr>
            <w:r w:rsidRPr="0097033B">
              <w:rPr>
                <w:color w:val="000000"/>
                <w:sz w:val="20"/>
                <w:lang w:val="zh-CN"/>
              </w:rPr>
              <w:t>87.6</w:t>
            </w:r>
          </w:p>
        </w:tc>
        <w:tc>
          <w:tcPr>
            <w:tcW w:w="849" w:type="dxa"/>
            <w:tcBorders>
              <w:top w:val="nil"/>
              <w:left w:val="nil"/>
              <w:bottom w:val="nil"/>
              <w:right w:val="nil"/>
            </w:tcBorders>
          </w:tcPr>
          <w:p w14:paraId="6AA2F984" w14:textId="77777777" w:rsidR="00E24DA1" w:rsidRPr="0097033B" w:rsidRDefault="00E24DA1" w:rsidP="00FB4D6A">
            <w:pPr>
              <w:pStyle w:val="Normal-pool-Table"/>
              <w:overflowPunct w:val="0"/>
              <w:jc w:val="right"/>
              <w:rPr>
                <w:sz w:val="20"/>
              </w:rPr>
            </w:pPr>
            <w:r w:rsidRPr="0097033B">
              <w:rPr>
                <w:color w:val="000000"/>
                <w:sz w:val="20"/>
                <w:lang w:val="zh-CN"/>
              </w:rPr>
              <w:t>38</w:t>
            </w:r>
          </w:p>
        </w:tc>
        <w:tc>
          <w:tcPr>
            <w:tcW w:w="1134" w:type="dxa"/>
            <w:tcBorders>
              <w:top w:val="nil"/>
              <w:left w:val="nil"/>
              <w:bottom w:val="nil"/>
              <w:right w:val="nil"/>
            </w:tcBorders>
          </w:tcPr>
          <w:p w14:paraId="094B3C7C" w14:textId="77777777" w:rsidR="00E24DA1" w:rsidRPr="0097033B" w:rsidRDefault="00E24DA1" w:rsidP="00FB4D6A">
            <w:pPr>
              <w:pStyle w:val="Normal-pool-Table"/>
              <w:overflowPunct w:val="0"/>
              <w:jc w:val="right"/>
              <w:rPr>
                <w:sz w:val="20"/>
              </w:rPr>
            </w:pPr>
            <w:r w:rsidRPr="0097033B">
              <w:rPr>
                <w:color w:val="000000"/>
                <w:sz w:val="20"/>
                <w:lang w:val="zh-CN"/>
              </w:rPr>
              <w:t>30</w:t>
            </w:r>
          </w:p>
        </w:tc>
        <w:tc>
          <w:tcPr>
            <w:tcW w:w="1136" w:type="dxa"/>
            <w:tcBorders>
              <w:top w:val="nil"/>
              <w:left w:val="nil"/>
              <w:bottom w:val="nil"/>
              <w:right w:val="nil"/>
            </w:tcBorders>
          </w:tcPr>
          <w:p w14:paraId="265C1A5E" w14:textId="77777777" w:rsidR="00E24DA1" w:rsidRPr="0097033B" w:rsidRDefault="00E24DA1" w:rsidP="00FB4D6A">
            <w:pPr>
              <w:pStyle w:val="Normal-pool-Table"/>
              <w:overflowPunct w:val="0"/>
              <w:jc w:val="right"/>
              <w:rPr>
                <w:sz w:val="20"/>
              </w:rPr>
            </w:pPr>
            <w:r w:rsidRPr="0097033B">
              <w:rPr>
                <w:color w:val="000000"/>
                <w:sz w:val="20"/>
                <w:lang w:val="zh-CN"/>
              </w:rPr>
              <w:t>8</w:t>
            </w:r>
          </w:p>
        </w:tc>
        <w:tc>
          <w:tcPr>
            <w:tcW w:w="1092" w:type="dxa"/>
            <w:tcBorders>
              <w:top w:val="nil"/>
              <w:left w:val="nil"/>
              <w:bottom w:val="nil"/>
              <w:right w:val="nil"/>
            </w:tcBorders>
          </w:tcPr>
          <w:p w14:paraId="366C6044" w14:textId="77777777" w:rsidR="00E24DA1" w:rsidRPr="0097033B" w:rsidRDefault="00E24DA1" w:rsidP="00FB4D6A">
            <w:pPr>
              <w:pStyle w:val="Normal-pool-Table"/>
              <w:overflowPunct w:val="0"/>
              <w:jc w:val="right"/>
              <w:rPr>
                <w:sz w:val="20"/>
              </w:rPr>
            </w:pPr>
            <w:r w:rsidRPr="0097033B">
              <w:rPr>
                <w:color w:val="000000"/>
                <w:sz w:val="20"/>
                <w:lang w:val="zh-CN"/>
              </w:rPr>
              <w:t>146</w:t>
            </w:r>
          </w:p>
        </w:tc>
      </w:tr>
      <w:tr w:rsidR="00E24DA1" w:rsidRPr="00141D80" w14:paraId="29D4FD50" w14:textId="77777777" w:rsidTr="0097033B">
        <w:trPr>
          <w:trHeight w:val="57"/>
          <w:jc w:val="right"/>
        </w:trPr>
        <w:tc>
          <w:tcPr>
            <w:tcW w:w="709" w:type="dxa"/>
            <w:tcBorders>
              <w:top w:val="nil"/>
              <w:left w:val="nil"/>
              <w:bottom w:val="nil"/>
              <w:right w:val="nil"/>
            </w:tcBorders>
          </w:tcPr>
          <w:p w14:paraId="39B4C209" w14:textId="77777777" w:rsidR="00E24DA1" w:rsidRPr="0097033B" w:rsidRDefault="00E24DA1" w:rsidP="00FB4D6A">
            <w:pPr>
              <w:pStyle w:val="Normal-pool-Table"/>
              <w:overflowPunct w:val="0"/>
              <w:rPr>
                <w:sz w:val="20"/>
              </w:rPr>
            </w:pPr>
            <w:r w:rsidRPr="0097033B">
              <w:rPr>
                <w:color w:val="000000"/>
                <w:sz w:val="20"/>
                <w:lang w:val="zh-CN"/>
              </w:rPr>
              <w:t>2018</w:t>
            </w:r>
          </w:p>
        </w:tc>
        <w:tc>
          <w:tcPr>
            <w:tcW w:w="992" w:type="dxa"/>
            <w:tcBorders>
              <w:top w:val="nil"/>
              <w:left w:val="nil"/>
              <w:bottom w:val="nil"/>
              <w:right w:val="nil"/>
            </w:tcBorders>
          </w:tcPr>
          <w:p w14:paraId="66849907" w14:textId="77777777" w:rsidR="00E24DA1" w:rsidRPr="0097033B" w:rsidRDefault="00E24DA1" w:rsidP="00FB4D6A">
            <w:pPr>
              <w:pStyle w:val="Normal-pool-Table"/>
              <w:overflowPunct w:val="0"/>
              <w:jc w:val="right"/>
              <w:rPr>
                <w:sz w:val="20"/>
              </w:rPr>
            </w:pPr>
            <w:r w:rsidRPr="0097033B">
              <w:rPr>
                <w:color w:val="000000"/>
                <w:sz w:val="20"/>
                <w:lang w:val="zh-CN"/>
              </w:rPr>
              <w:t>197 686</w:t>
            </w:r>
          </w:p>
        </w:tc>
        <w:tc>
          <w:tcPr>
            <w:tcW w:w="1134" w:type="dxa"/>
            <w:tcBorders>
              <w:top w:val="nil"/>
              <w:left w:val="nil"/>
              <w:bottom w:val="nil"/>
              <w:right w:val="nil"/>
            </w:tcBorders>
          </w:tcPr>
          <w:p w14:paraId="07EF7F82" w14:textId="77777777" w:rsidR="00E24DA1" w:rsidRPr="0097033B" w:rsidRDefault="00E24DA1" w:rsidP="00FB4D6A">
            <w:pPr>
              <w:pStyle w:val="Normal-pool-Table"/>
              <w:overflowPunct w:val="0"/>
              <w:jc w:val="right"/>
              <w:rPr>
                <w:sz w:val="20"/>
              </w:rPr>
            </w:pPr>
            <w:r w:rsidRPr="0097033B">
              <w:rPr>
                <w:color w:val="000000"/>
                <w:sz w:val="20"/>
                <w:lang w:val="zh-CN"/>
              </w:rPr>
              <w:t>168 350</w:t>
            </w:r>
          </w:p>
        </w:tc>
        <w:tc>
          <w:tcPr>
            <w:tcW w:w="1134" w:type="dxa"/>
            <w:tcBorders>
              <w:top w:val="nil"/>
              <w:left w:val="nil"/>
              <w:bottom w:val="nil"/>
              <w:right w:val="nil"/>
            </w:tcBorders>
          </w:tcPr>
          <w:p w14:paraId="09FB492A" w14:textId="77777777" w:rsidR="00E24DA1" w:rsidRPr="0097033B" w:rsidRDefault="00E24DA1" w:rsidP="00FB4D6A">
            <w:pPr>
              <w:pStyle w:val="Normal-pool-Table"/>
              <w:overflowPunct w:val="0"/>
              <w:ind w:right="113"/>
              <w:jc w:val="right"/>
              <w:rPr>
                <w:sz w:val="20"/>
              </w:rPr>
            </w:pPr>
            <w:r w:rsidRPr="0097033B">
              <w:rPr>
                <w:color w:val="000000"/>
                <w:sz w:val="20"/>
                <w:lang w:val="zh-CN"/>
              </w:rPr>
              <w:t>85.2</w:t>
            </w:r>
          </w:p>
        </w:tc>
        <w:tc>
          <w:tcPr>
            <w:tcW w:w="849" w:type="dxa"/>
            <w:tcBorders>
              <w:top w:val="nil"/>
              <w:left w:val="nil"/>
              <w:bottom w:val="nil"/>
              <w:right w:val="nil"/>
            </w:tcBorders>
          </w:tcPr>
          <w:p w14:paraId="083286CF" w14:textId="77777777" w:rsidR="00E24DA1" w:rsidRPr="0097033B" w:rsidRDefault="00E24DA1" w:rsidP="00FB4D6A">
            <w:pPr>
              <w:pStyle w:val="Normal-pool-Table"/>
              <w:overflowPunct w:val="0"/>
              <w:jc w:val="right"/>
              <w:rPr>
                <w:sz w:val="20"/>
              </w:rPr>
            </w:pPr>
            <w:r w:rsidRPr="0097033B">
              <w:rPr>
                <w:color w:val="000000"/>
                <w:sz w:val="20"/>
                <w:lang w:val="zh-CN"/>
              </w:rPr>
              <w:t>32</w:t>
            </w:r>
          </w:p>
        </w:tc>
        <w:tc>
          <w:tcPr>
            <w:tcW w:w="1134" w:type="dxa"/>
            <w:tcBorders>
              <w:top w:val="nil"/>
              <w:left w:val="nil"/>
              <w:bottom w:val="nil"/>
              <w:right w:val="nil"/>
            </w:tcBorders>
          </w:tcPr>
          <w:p w14:paraId="156A6FAB" w14:textId="77777777" w:rsidR="00E24DA1" w:rsidRPr="0097033B" w:rsidRDefault="00E24DA1" w:rsidP="00FB4D6A">
            <w:pPr>
              <w:pStyle w:val="Normal-pool-Table"/>
              <w:overflowPunct w:val="0"/>
              <w:jc w:val="right"/>
              <w:rPr>
                <w:sz w:val="20"/>
              </w:rPr>
            </w:pPr>
            <w:r w:rsidRPr="0097033B">
              <w:rPr>
                <w:color w:val="000000"/>
                <w:sz w:val="20"/>
                <w:lang w:val="zh-CN"/>
              </w:rPr>
              <w:t>28</w:t>
            </w:r>
          </w:p>
        </w:tc>
        <w:tc>
          <w:tcPr>
            <w:tcW w:w="1136" w:type="dxa"/>
            <w:tcBorders>
              <w:top w:val="nil"/>
              <w:left w:val="nil"/>
              <w:bottom w:val="nil"/>
              <w:right w:val="nil"/>
            </w:tcBorders>
          </w:tcPr>
          <w:p w14:paraId="2F4ABD00" w14:textId="77777777" w:rsidR="00E24DA1" w:rsidRPr="0097033B" w:rsidRDefault="00E24DA1" w:rsidP="00FB4D6A">
            <w:pPr>
              <w:pStyle w:val="Normal-pool-Table"/>
              <w:overflowPunct w:val="0"/>
              <w:jc w:val="right"/>
              <w:rPr>
                <w:sz w:val="20"/>
              </w:rPr>
            </w:pPr>
            <w:r w:rsidRPr="0097033B">
              <w:rPr>
                <w:color w:val="000000"/>
                <w:sz w:val="20"/>
                <w:lang w:val="zh-CN"/>
              </w:rPr>
              <w:t>4</w:t>
            </w:r>
          </w:p>
        </w:tc>
        <w:tc>
          <w:tcPr>
            <w:tcW w:w="1092" w:type="dxa"/>
            <w:tcBorders>
              <w:top w:val="nil"/>
              <w:left w:val="nil"/>
              <w:bottom w:val="nil"/>
              <w:right w:val="nil"/>
            </w:tcBorders>
          </w:tcPr>
          <w:p w14:paraId="61418695" w14:textId="77777777" w:rsidR="00E24DA1" w:rsidRPr="0097033B" w:rsidRDefault="00E24DA1" w:rsidP="00FB4D6A">
            <w:pPr>
              <w:pStyle w:val="Normal-pool-Table"/>
              <w:overflowPunct w:val="0"/>
              <w:jc w:val="right"/>
              <w:rPr>
                <w:sz w:val="20"/>
              </w:rPr>
            </w:pPr>
            <w:r w:rsidRPr="0097033B">
              <w:rPr>
                <w:color w:val="000000"/>
                <w:sz w:val="20"/>
                <w:lang w:val="zh-CN"/>
              </w:rPr>
              <w:t>136</w:t>
            </w:r>
          </w:p>
        </w:tc>
      </w:tr>
      <w:tr w:rsidR="00E24DA1" w:rsidRPr="00141D80" w14:paraId="36F32F8B" w14:textId="77777777" w:rsidTr="0097033B">
        <w:trPr>
          <w:trHeight w:val="57"/>
          <w:jc w:val="right"/>
        </w:trPr>
        <w:tc>
          <w:tcPr>
            <w:tcW w:w="709" w:type="dxa"/>
            <w:tcBorders>
              <w:top w:val="nil"/>
              <w:left w:val="nil"/>
              <w:bottom w:val="nil"/>
              <w:right w:val="nil"/>
            </w:tcBorders>
          </w:tcPr>
          <w:p w14:paraId="6B06B137" w14:textId="77777777" w:rsidR="00E24DA1" w:rsidRPr="0097033B" w:rsidRDefault="00E24DA1" w:rsidP="00FB4D6A">
            <w:pPr>
              <w:pStyle w:val="Normal-pool-Table"/>
              <w:overflowPunct w:val="0"/>
              <w:rPr>
                <w:sz w:val="20"/>
              </w:rPr>
            </w:pPr>
            <w:r w:rsidRPr="0097033B">
              <w:rPr>
                <w:color w:val="000000"/>
                <w:sz w:val="20"/>
                <w:lang w:val="zh-CN"/>
              </w:rPr>
              <w:t>2017</w:t>
            </w:r>
          </w:p>
        </w:tc>
        <w:tc>
          <w:tcPr>
            <w:tcW w:w="992" w:type="dxa"/>
            <w:tcBorders>
              <w:top w:val="nil"/>
              <w:left w:val="nil"/>
              <w:bottom w:val="nil"/>
              <w:right w:val="nil"/>
            </w:tcBorders>
          </w:tcPr>
          <w:p w14:paraId="7AC96BEF" w14:textId="77777777" w:rsidR="00E24DA1" w:rsidRPr="0097033B" w:rsidRDefault="00E24DA1" w:rsidP="00FB4D6A">
            <w:pPr>
              <w:pStyle w:val="Normal-pool-Table"/>
              <w:overflowPunct w:val="0"/>
              <w:jc w:val="right"/>
              <w:rPr>
                <w:sz w:val="20"/>
              </w:rPr>
            </w:pPr>
            <w:r w:rsidRPr="0097033B">
              <w:rPr>
                <w:color w:val="000000"/>
                <w:sz w:val="20"/>
                <w:lang w:val="zh-CN"/>
              </w:rPr>
              <w:t>198 316</w:t>
            </w:r>
          </w:p>
        </w:tc>
        <w:tc>
          <w:tcPr>
            <w:tcW w:w="1134" w:type="dxa"/>
            <w:tcBorders>
              <w:top w:val="nil"/>
              <w:left w:val="nil"/>
              <w:bottom w:val="nil"/>
              <w:right w:val="nil"/>
            </w:tcBorders>
          </w:tcPr>
          <w:p w14:paraId="1C3EB1D4" w14:textId="77777777" w:rsidR="00E24DA1" w:rsidRPr="0097033B" w:rsidRDefault="00E24DA1" w:rsidP="00FB4D6A">
            <w:pPr>
              <w:pStyle w:val="Normal-pool-Table"/>
              <w:overflowPunct w:val="0"/>
              <w:jc w:val="right"/>
              <w:rPr>
                <w:sz w:val="20"/>
              </w:rPr>
            </w:pPr>
            <w:r w:rsidRPr="0097033B">
              <w:rPr>
                <w:color w:val="000000"/>
                <w:sz w:val="20"/>
                <w:lang w:val="zh-CN"/>
              </w:rPr>
              <w:t>196 311</w:t>
            </w:r>
          </w:p>
        </w:tc>
        <w:tc>
          <w:tcPr>
            <w:tcW w:w="1134" w:type="dxa"/>
            <w:tcBorders>
              <w:top w:val="nil"/>
              <w:left w:val="nil"/>
              <w:bottom w:val="nil"/>
              <w:right w:val="nil"/>
            </w:tcBorders>
          </w:tcPr>
          <w:p w14:paraId="2C38CB30" w14:textId="77777777" w:rsidR="00E24DA1" w:rsidRPr="0097033B" w:rsidRDefault="00E24DA1" w:rsidP="00FB4D6A">
            <w:pPr>
              <w:pStyle w:val="Normal-pool-Table"/>
              <w:overflowPunct w:val="0"/>
              <w:ind w:right="113"/>
              <w:jc w:val="right"/>
              <w:rPr>
                <w:sz w:val="20"/>
              </w:rPr>
            </w:pPr>
            <w:r w:rsidRPr="0097033B">
              <w:rPr>
                <w:color w:val="000000"/>
                <w:sz w:val="20"/>
                <w:lang w:val="zh-CN"/>
              </w:rPr>
              <w:t>99.0</w:t>
            </w:r>
          </w:p>
        </w:tc>
        <w:tc>
          <w:tcPr>
            <w:tcW w:w="849" w:type="dxa"/>
            <w:tcBorders>
              <w:top w:val="nil"/>
              <w:left w:val="nil"/>
              <w:bottom w:val="nil"/>
              <w:right w:val="nil"/>
            </w:tcBorders>
          </w:tcPr>
          <w:p w14:paraId="19D7BA9F" w14:textId="77777777" w:rsidR="00E24DA1" w:rsidRPr="0097033B" w:rsidRDefault="00E24DA1" w:rsidP="00FB4D6A">
            <w:pPr>
              <w:pStyle w:val="Normal-pool-Table"/>
              <w:overflowPunct w:val="0"/>
              <w:jc w:val="right"/>
              <w:rPr>
                <w:sz w:val="20"/>
              </w:rPr>
            </w:pPr>
            <w:r w:rsidRPr="0097033B">
              <w:rPr>
                <w:color w:val="000000"/>
                <w:sz w:val="20"/>
                <w:lang w:val="zh-CN"/>
              </w:rPr>
              <w:t>28</w:t>
            </w:r>
          </w:p>
        </w:tc>
        <w:tc>
          <w:tcPr>
            <w:tcW w:w="1134" w:type="dxa"/>
            <w:tcBorders>
              <w:top w:val="nil"/>
              <w:left w:val="nil"/>
              <w:bottom w:val="nil"/>
              <w:right w:val="nil"/>
            </w:tcBorders>
          </w:tcPr>
          <w:p w14:paraId="041F127F" w14:textId="77777777" w:rsidR="00E24DA1" w:rsidRPr="0097033B" w:rsidRDefault="00E24DA1" w:rsidP="00FB4D6A">
            <w:pPr>
              <w:pStyle w:val="Normal-pool-Table"/>
              <w:overflowPunct w:val="0"/>
              <w:jc w:val="right"/>
              <w:rPr>
                <w:sz w:val="20"/>
              </w:rPr>
            </w:pPr>
            <w:r w:rsidRPr="0097033B">
              <w:rPr>
                <w:color w:val="000000"/>
                <w:sz w:val="20"/>
                <w:lang w:val="zh-CN"/>
              </w:rPr>
              <w:t>28</w:t>
            </w:r>
          </w:p>
        </w:tc>
        <w:tc>
          <w:tcPr>
            <w:tcW w:w="1136" w:type="dxa"/>
            <w:tcBorders>
              <w:top w:val="nil"/>
              <w:left w:val="nil"/>
              <w:bottom w:val="nil"/>
              <w:right w:val="nil"/>
            </w:tcBorders>
          </w:tcPr>
          <w:p w14:paraId="37155679" w14:textId="77777777" w:rsidR="00E24DA1" w:rsidRPr="0097033B" w:rsidRDefault="00E24DA1" w:rsidP="00FB4D6A">
            <w:pPr>
              <w:pStyle w:val="Normal-pool-Table"/>
              <w:overflowPunct w:val="0"/>
              <w:jc w:val="right"/>
              <w:rPr>
                <w:sz w:val="20"/>
              </w:rPr>
            </w:pPr>
            <w:r w:rsidRPr="0097033B">
              <w:rPr>
                <w:color w:val="000000"/>
                <w:sz w:val="20"/>
                <w:lang w:val="zh-CN"/>
              </w:rPr>
              <w:t>0</w:t>
            </w:r>
          </w:p>
        </w:tc>
        <w:tc>
          <w:tcPr>
            <w:tcW w:w="1092" w:type="dxa"/>
            <w:tcBorders>
              <w:top w:val="nil"/>
              <w:left w:val="nil"/>
              <w:bottom w:val="nil"/>
              <w:right w:val="nil"/>
            </w:tcBorders>
          </w:tcPr>
          <w:p w14:paraId="48A32C9C" w14:textId="77777777" w:rsidR="00E24DA1" w:rsidRPr="0097033B" w:rsidRDefault="00E24DA1" w:rsidP="00FB4D6A">
            <w:pPr>
              <w:pStyle w:val="Normal-pool-Table"/>
              <w:overflowPunct w:val="0"/>
              <w:jc w:val="right"/>
              <w:rPr>
                <w:rFonts w:eastAsia="Symbol"/>
                <w:sz w:val="20"/>
              </w:rPr>
            </w:pPr>
            <w:r w:rsidRPr="0097033B">
              <w:rPr>
                <w:color w:val="000000"/>
                <w:sz w:val="20"/>
                <w:lang w:val="zh-CN"/>
              </w:rPr>
              <w:t>130</w:t>
            </w:r>
          </w:p>
        </w:tc>
      </w:tr>
      <w:tr w:rsidR="00E24DA1" w:rsidRPr="00141D80" w14:paraId="4945726D" w14:textId="77777777" w:rsidTr="0097033B">
        <w:trPr>
          <w:trHeight w:val="57"/>
          <w:jc w:val="right"/>
        </w:trPr>
        <w:tc>
          <w:tcPr>
            <w:tcW w:w="709" w:type="dxa"/>
            <w:tcBorders>
              <w:top w:val="nil"/>
              <w:left w:val="nil"/>
              <w:right w:val="nil"/>
            </w:tcBorders>
          </w:tcPr>
          <w:p w14:paraId="2A73BD4A" w14:textId="77777777" w:rsidR="00E24DA1" w:rsidRPr="0097033B" w:rsidRDefault="00E24DA1" w:rsidP="00FB4D6A">
            <w:pPr>
              <w:pStyle w:val="Normal-pool-Table"/>
              <w:overflowPunct w:val="0"/>
              <w:rPr>
                <w:sz w:val="20"/>
              </w:rPr>
            </w:pPr>
            <w:r w:rsidRPr="0097033B">
              <w:rPr>
                <w:color w:val="000000"/>
                <w:sz w:val="20"/>
                <w:lang w:val="zh-CN"/>
              </w:rPr>
              <w:t>2016</w:t>
            </w:r>
          </w:p>
        </w:tc>
        <w:tc>
          <w:tcPr>
            <w:tcW w:w="992" w:type="dxa"/>
            <w:tcBorders>
              <w:top w:val="nil"/>
              <w:left w:val="nil"/>
              <w:right w:val="nil"/>
            </w:tcBorders>
          </w:tcPr>
          <w:p w14:paraId="353198E6" w14:textId="77777777" w:rsidR="00E24DA1" w:rsidRPr="0097033B" w:rsidRDefault="00E24DA1" w:rsidP="00FB4D6A">
            <w:pPr>
              <w:pStyle w:val="Normal-pool-Table"/>
              <w:overflowPunct w:val="0"/>
              <w:jc w:val="right"/>
              <w:rPr>
                <w:sz w:val="20"/>
              </w:rPr>
            </w:pPr>
            <w:r w:rsidRPr="0097033B">
              <w:rPr>
                <w:color w:val="000000"/>
                <w:sz w:val="20"/>
                <w:lang w:val="zh-CN"/>
              </w:rPr>
              <w:t>211 308</w:t>
            </w:r>
          </w:p>
        </w:tc>
        <w:tc>
          <w:tcPr>
            <w:tcW w:w="1134" w:type="dxa"/>
            <w:tcBorders>
              <w:top w:val="nil"/>
              <w:left w:val="nil"/>
              <w:right w:val="nil"/>
            </w:tcBorders>
          </w:tcPr>
          <w:p w14:paraId="4AC3814D" w14:textId="77777777" w:rsidR="00E24DA1" w:rsidRPr="0097033B" w:rsidRDefault="00E24DA1" w:rsidP="00FB4D6A">
            <w:pPr>
              <w:pStyle w:val="Normal-pool-Table"/>
              <w:overflowPunct w:val="0"/>
              <w:jc w:val="right"/>
              <w:rPr>
                <w:sz w:val="20"/>
              </w:rPr>
            </w:pPr>
            <w:r w:rsidRPr="0097033B">
              <w:rPr>
                <w:color w:val="000000"/>
                <w:sz w:val="20"/>
                <w:lang w:val="zh-CN"/>
              </w:rPr>
              <w:t>209 747</w:t>
            </w:r>
          </w:p>
        </w:tc>
        <w:tc>
          <w:tcPr>
            <w:tcW w:w="1134" w:type="dxa"/>
            <w:tcBorders>
              <w:top w:val="nil"/>
              <w:left w:val="nil"/>
              <w:right w:val="nil"/>
            </w:tcBorders>
          </w:tcPr>
          <w:p w14:paraId="49444755" w14:textId="77777777" w:rsidR="00E24DA1" w:rsidRPr="0097033B" w:rsidRDefault="00E24DA1" w:rsidP="00FB4D6A">
            <w:pPr>
              <w:pStyle w:val="Normal-pool-Table"/>
              <w:overflowPunct w:val="0"/>
              <w:ind w:right="113"/>
              <w:jc w:val="right"/>
              <w:rPr>
                <w:sz w:val="20"/>
              </w:rPr>
            </w:pPr>
            <w:r w:rsidRPr="0097033B">
              <w:rPr>
                <w:color w:val="000000"/>
                <w:sz w:val="20"/>
                <w:lang w:val="zh-CN"/>
              </w:rPr>
              <w:t>99.3</w:t>
            </w:r>
          </w:p>
        </w:tc>
        <w:tc>
          <w:tcPr>
            <w:tcW w:w="849" w:type="dxa"/>
            <w:tcBorders>
              <w:top w:val="nil"/>
              <w:left w:val="nil"/>
              <w:right w:val="nil"/>
            </w:tcBorders>
          </w:tcPr>
          <w:p w14:paraId="5B7151FB" w14:textId="77777777" w:rsidR="00E24DA1" w:rsidRPr="0097033B" w:rsidRDefault="00E24DA1" w:rsidP="00FB4D6A">
            <w:pPr>
              <w:pStyle w:val="Normal-pool-Table"/>
              <w:overflowPunct w:val="0"/>
              <w:jc w:val="right"/>
              <w:rPr>
                <w:sz w:val="20"/>
              </w:rPr>
            </w:pPr>
            <w:r w:rsidRPr="0097033B">
              <w:rPr>
                <w:color w:val="000000"/>
                <w:sz w:val="20"/>
                <w:lang w:val="zh-CN"/>
              </w:rPr>
              <w:t>32</w:t>
            </w:r>
          </w:p>
        </w:tc>
        <w:tc>
          <w:tcPr>
            <w:tcW w:w="1134" w:type="dxa"/>
            <w:tcBorders>
              <w:top w:val="nil"/>
              <w:left w:val="nil"/>
              <w:right w:val="nil"/>
            </w:tcBorders>
          </w:tcPr>
          <w:p w14:paraId="2562FCAD" w14:textId="77777777" w:rsidR="00E24DA1" w:rsidRPr="0097033B" w:rsidRDefault="00E24DA1" w:rsidP="00FB4D6A">
            <w:pPr>
              <w:pStyle w:val="Normal-pool-Table"/>
              <w:overflowPunct w:val="0"/>
              <w:jc w:val="right"/>
              <w:rPr>
                <w:sz w:val="20"/>
              </w:rPr>
            </w:pPr>
            <w:r w:rsidRPr="0097033B">
              <w:rPr>
                <w:color w:val="000000"/>
                <w:sz w:val="20"/>
                <w:lang w:val="zh-CN"/>
              </w:rPr>
              <w:t>31</w:t>
            </w:r>
          </w:p>
        </w:tc>
        <w:tc>
          <w:tcPr>
            <w:tcW w:w="1136" w:type="dxa"/>
            <w:tcBorders>
              <w:top w:val="nil"/>
              <w:left w:val="nil"/>
              <w:right w:val="nil"/>
            </w:tcBorders>
          </w:tcPr>
          <w:p w14:paraId="6184414D" w14:textId="77777777" w:rsidR="00E24DA1" w:rsidRPr="0097033B" w:rsidRDefault="00E24DA1" w:rsidP="00FB4D6A">
            <w:pPr>
              <w:pStyle w:val="Normal-pool-Table"/>
              <w:overflowPunct w:val="0"/>
              <w:jc w:val="right"/>
              <w:rPr>
                <w:sz w:val="20"/>
              </w:rPr>
            </w:pPr>
            <w:r w:rsidRPr="0097033B">
              <w:rPr>
                <w:color w:val="000000"/>
                <w:sz w:val="20"/>
                <w:lang w:val="zh-CN"/>
              </w:rPr>
              <w:t>1</w:t>
            </w:r>
          </w:p>
        </w:tc>
        <w:tc>
          <w:tcPr>
            <w:tcW w:w="1092" w:type="dxa"/>
            <w:tcBorders>
              <w:top w:val="nil"/>
              <w:left w:val="nil"/>
              <w:right w:val="nil"/>
            </w:tcBorders>
          </w:tcPr>
          <w:p w14:paraId="29CA199D" w14:textId="77777777" w:rsidR="00E24DA1" w:rsidRPr="0097033B" w:rsidRDefault="00E24DA1" w:rsidP="00FB4D6A">
            <w:pPr>
              <w:pStyle w:val="Normal-pool-Table"/>
              <w:overflowPunct w:val="0"/>
              <w:jc w:val="right"/>
              <w:rPr>
                <w:sz w:val="20"/>
              </w:rPr>
            </w:pPr>
            <w:r w:rsidRPr="0097033B">
              <w:rPr>
                <w:color w:val="000000"/>
                <w:sz w:val="20"/>
                <w:lang w:val="zh-CN"/>
              </w:rPr>
              <w:t>138</w:t>
            </w:r>
          </w:p>
        </w:tc>
      </w:tr>
      <w:tr w:rsidR="00E24DA1" w:rsidRPr="00141D80" w14:paraId="1A27252F" w14:textId="77777777" w:rsidTr="0097033B">
        <w:trPr>
          <w:trHeight w:val="57"/>
          <w:jc w:val="right"/>
        </w:trPr>
        <w:tc>
          <w:tcPr>
            <w:tcW w:w="709" w:type="dxa"/>
            <w:tcBorders>
              <w:top w:val="nil"/>
              <w:left w:val="nil"/>
              <w:bottom w:val="nil"/>
              <w:right w:val="nil"/>
            </w:tcBorders>
          </w:tcPr>
          <w:p w14:paraId="0843AA00" w14:textId="77777777" w:rsidR="00E24DA1" w:rsidRPr="0097033B" w:rsidRDefault="00E24DA1" w:rsidP="00FB4D6A">
            <w:pPr>
              <w:pStyle w:val="Normal-pool-Table"/>
              <w:overflowPunct w:val="0"/>
              <w:rPr>
                <w:sz w:val="20"/>
              </w:rPr>
            </w:pPr>
            <w:r w:rsidRPr="0097033B">
              <w:rPr>
                <w:color w:val="000000"/>
                <w:sz w:val="20"/>
                <w:lang w:val="zh-CN"/>
              </w:rPr>
              <w:t>2015</w:t>
            </w:r>
          </w:p>
        </w:tc>
        <w:tc>
          <w:tcPr>
            <w:tcW w:w="992" w:type="dxa"/>
            <w:tcBorders>
              <w:top w:val="nil"/>
              <w:left w:val="nil"/>
              <w:bottom w:val="nil"/>
              <w:right w:val="nil"/>
            </w:tcBorders>
          </w:tcPr>
          <w:p w14:paraId="26DD72C8" w14:textId="77777777" w:rsidR="00E24DA1" w:rsidRPr="0097033B" w:rsidRDefault="00E24DA1" w:rsidP="00FB4D6A">
            <w:pPr>
              <w:pStyle w:val="Normal-pool-Table"/>
              <w:overflowPunct w:val="0"/>
              <w:jc w:val="right"/>
              <w:rPr>
                <w:sz w:val="20"/>
              </w:rPr>
            </w:pPr>
            <w:r w:rsidRPr="0097033B">
              <w:rPr>
                <w:color w:val="000000"/>
                <w:sz w:val="20"/>
                <w:lang w:val="zh-CN"/>
              </w:rPr>
              <w:t>204 855</w:t>
            </w:r>
          </w:p>
        </w:tc>
        <w:tc>
          <w:tcPr>
            <w:tcW w:w="1134" w:type="dxa"/>
            <w:tcBorders>
              <w:top w:val="nil"/>
              <w:left w:val="nil"/>
              <w:bottom w:val="nil"/>
              <w:right w:val="nil"/>
            </w:tcBorders>
          </w:tcPr>
          <w:p w14:paraId="18891FA7" w14:textId="77777777" w:rsidR="00E24DA1" w:rsidRPr="0097033B" w:rsidRDefault="00E24DA1" w:rsidP="00FB4D6A">
            <w:pPr>
              <w:pStyle w:val="Normal-pool-Table"/>
              <w:overflowPunct w:val="0"/>
              <w:jc w:val="right"/>
              <w:rPr>
                <w:sz w:val="20"/>
              </w:rPr>
            </w:pPr>
            <w:r w:rsidRPr="0097033B">
              <w:rPr>
                <w:color w:val="000000"/>
                <w:sz w:val="20"/>
                <w:lang w:val="zh-CN"/>
              </w:rPr>
              <w:t>203 687</w:t>
            </w:r>
          </w:p>
        </w:tc>
        <w:tc>
          <w:tcPr>
            <w:tcW w:w="1134" w:type="dxa"/>
            <w:tcBorders>
              <w:top w:val="nil"/>
              <w:left w:val="nil"/>
              <w:bottom w:val="nil"/>
              <w:right w:val="nil"/>
            </w:tcBorders>
          </w:tcPr>
          <w:p w14:paraId="5F8FF799" w14:textId="77777777" w:rsidR="00E24DA1" w:rsidRPr="0097033B" w:rsidRDefault="00E24DA1" w:rsidP="00FB4D6A">
            <w:pPr>
              <w:pStyle w:val="Normal-pool-Table"/>
              <w:overflowPunct w:val="0"/>
              <w:ind w:right="113"/>
              <w:jc w:val="right"/>
              <w:rPr>
                <w:sz w:val="20"/>
              </w:rPr>
            </w:pPr>
            <w:r w:rsidRPr="0097033B">
              <w:rPr>
                <w:color w:val="000000"/>
                <w:sz w:val="20"/>
                <w:lang w:val="zh-CN"/>
              </w:rPr>
              <w:t>99.4</w:t>
            </w:r>
          </w:p>
        </w:tc>
        <w:tc>
          <w:tcPr>
            <w:tcW w:w="849" w:type="dxa"/>
            <w:tcBorders>
              <w:top w:val="nil"/>
              <w:left w:val="nil"/>
              <w:bottom w:val="nil"/>
              <w:right w:val="nil"/>
            </w:tcBorders>
          </w:tcPr>
          <w:p w14:paraId="311A8FAF" w14:textId="77777777" w:rsidR="00E24DA1" w:rsidRPr="0097033B" w:rsidRDefault="00E24DA1" w:rsidP="00FB4D6A">
            <w:pPr>
              <w:pStyle w:val="Normal-pool-Table"/>
              <w:overflowPunct w:val="0"/>
              <w:jc w:val="right"/>
              <w:rPr>
                <w:sz w:val="20"/>
              </w:rPr>
            </w:pPr>
            <w:r w:rsidRPr="0097033B">
              <w:rPr>
                <w:color w:val="000000"/>
                <w:sz w:val="20"/>
                <w:lang w:val="zh-CN"/>
              </w:rPr>
              <w:t>28</w:t>
            </w:r>
          </w:p>
        </w:tc>
        <w:tc>
          <w:tcPr>
            <w:tcW w:w="1134" w:type="dxa"/>
            <w:tcBorders>
              <w:top w:val="nil"/>
              <w:left w:val="nil"/>
              <w:bottom w:val="nil"/>
              <w:right w:val="nil"/>
            </w:tcBorders>
          </w:tcPr>
          <w:p w14:paraId="63070404" w14:textId="77777777" w:rsidR="00E24DA1" w:rsidRPr="0097033B" w:rsidRDefault="00E24DA1" w:rsidP="00FB4D6A">
            <w:pPr>
              <w:pStyle w:val="Normal-pool-Table"/>
              <w:overflowPunct w:val="0"/>
              <w:jc w:val="right"/>
              <w:rPr>
                <w:sz w:val="20"/>
              </w:rPr>
            </w:pPr>
            <w:r w:rsidRPr="0097033B">
              <w:rPr>
                <w:color w:val="000000"/>
                <w:sz w:val="20"/>
                <w:lang w:val="zh-CN"/>
              </w:rPr>
              <w:t>28</w:t>
            </w:r>
          </w:p>
        </w:tc>
        <w:tc>
          <w:tcPr>
            <w:tcW w:w="1136" w:type="dxa"/>
            <w:tcBorders>
              <w:top w:val="nil"/>
              <w:left w:val="nil"/>
              <w:bottom w:val="nil"/>
              <w:right w:val="nil"/>
            </w:tcBorders>
          </w:tcPr>
          <w:p w14:paraId="1F31E652" w14:textId="77777777" w:rsidR="00E24DA1" w:rsidRPr="0097033B" w:rsidRDefault="00E24DA1" w:rsidP="00FB4D6A">
            <w:pPr>
              <w:pStyle w:val="Normal-pool-Table"/>
              <w:overflowPunct w:val="0"/>
              <w:jc w:val="right"/>
              <w:rPr>
                <w:sz w:val="20"/>
              </w:rPr>
            </w:pPr>
            <w:r w:rsidRPr="0097033B">
              <w:rPr>
                <w:color w:val="000000"/>
                <w:sz w:val="20"/>
                <w:lang w:val="zh-CN"/>
              </w:rPr>
              <w:t>0</w:t>
            </w:r>
          </w:p>
        </w:tc>
        <w:tc>
          <w:tcPr>
            <w:tcW w:w="1092" w:type="dxa"/>
            <w:tcBorders>
              <w:top w:val="nil"/>
              <w:left w:val="nil"/>
              <w:bottom w:val="nil"/>
              <w:right w:val="nil"/>
            </w:tcBorders>
          </w:tcPr>
          <w:p w14:paraId="585D9B99" w14:textId="77777777" w:rsidR="00E24DA1" w:rsidRPr="0097033B" w:rsidRDefault="00E24DA1" w:rsidP="00FB4D6A">
            <w:pPr>
              <w:pStyle w:val="Normal-pool-Table"/>
              <w:overflowPunct w:val="0"/>
              <w:jc w:val="right"/>
              <w:rPr>
                <w:rFonts w:eastAsia="Symbol"/>
                <w:sz w:val="20"/>
              </w:rPr>
            </w:pPr>
            <w:r w:rsidRPr="0097033B">
              <w:rPr>
                <w:color w:val="000000"/>
                <w:sz w:val="20"/>
                <w:lang w:val="zh-CN"/>
              </w:rPr>
              <w:t>132</w:t>
            </w:r>
          </w:p>
        </w:tc>
      </w:tr>
      <w:tr w:rsidR="00E24DA1" w:rsidRPr="00141D80" w14:paraId="5CC9ABDA" w14:textId="77777777" w:rsidTr="0097033B">
        <w:trPr>
          <w:trHeight w:val="57"/>
          <w:jc w:val="right"/>
        </w:trPr>
        <w:tc>
          <w:tcPr>
            <w:tcW w:w="709" w:type="dxa"/>
            <w:tcBorders>
              <w:top w:val="nil"/>
              <w:left w:val="nil"/>
              <w:bottom w:val="nil"/>
              <w:right w:val="nil"/>
            </w:tcBorders>
          </w:tcPr>
          <w:p w14:paraId="6ACA456D" w14:textId="77777777" w:rsidR="00E24DA1" w:rsidRPr="0097033B" w:rsidRDefault="00E24DA1" w:rsidP="00FB4D6A">
            <w:pPr>
              <w:pStyle w:val="Normal-pool-Table"/>
              <w:overflowPunct w:val="0"/>
              <w:rPr>
                <w:color w:val="000000"/>
                <w:sz w:val="20"/>
              </w:rPr>
            </w:pPr>
            <w:r w:rsidRPr="0097033B">
              <w:rPr>
                <w:color w:val="000000"/>
                <w:sz w:val="20"/>
                <w:lang w:val="zh-CN"/>
              </w:rPr>
              <w:lastRenderedPageBreak/>
              <w:t>2014</w:t>
            </w:r>
          </w:p>
        </w:tc>
        <w:tc>
          <w:tcPr>
            <w:tcW w:w="992" w:type="dxa"/>
            <w:tcBorders>
              <w:top w:val="nil"/>
              <w:left w:val="nil"/>
              <w:bottom w:val="nil"/>
              <w:right w:val="nil"/>
            </w:tcBorders>
          </w:tcPr>
          <w:p w14:paraId="6CD66021" w14:textId="77777777" w:rsidR="00E24DA1" w:rsidRPr="0097033B" w:rsidRDefault="00E24DA1" w:rsidP="00FB4D6A">
            <w:pPr>
              <w:pStyle w:val="Normal-pool-Table"/>
              <w:overflowPunct w:val="0"/>
              <w:jc w:val="right"/>
              <w:rPr>
                <w:color w:val="000000"/>
                <w:sz w:val="20"/>
              </w:rPr>
            </w:pPr>
            <w:r w:rsidRPr="0097033B">
              <w:rPr>
                <w:color w:val="000000"/>
                <w:sz w:val="20"/>
                <w:lang w:val="zh-CN"/>
              </w:rPr>
              <w:t>240 759</w:t>
            </w:r>
          </w:p>
        </w:tc>
        <w:tc>
          <w:tcPr>
            <w:tcW w:w="1134" w:type="dxa"/>
            <w:tcBorders>
              <w:top w:val="nil"/>
              <w:left w:val="nil"/>
              <w:bottom w:val="nil"/>
              <w:right w:val="nil"/>
            </w:tcBorders>
          </w:tcPr>
          <w:p w14:paraId="7732C3CD" w14:textId="77777777" w:rsidR="00E24DA1" w:rsidRPr="0097033B" w:rsidRDefault="00E24DA1" w:rsidP="00FB4D6A">
            <w:pPr>
              <w:pStyle w:val="Normal-pool-Table"/>
              <w:overflowPunct w:val="0"/>
              <w:jc w:val="right"/>
              <w:rPr>
                <w:color w:val="000000"/>
                <w:sz w:val="20"/>
              </w:rPr>
            </w:pPr>
            <w:r w:rsidRPr="0097033B">
              <w:rPr>
                <w:color w:val="000000"/>
                <w:sz w:val="20"/>
                <w:lang w:val="zh-CN"/>
              </w:rPr>
              <w:t>236 808</w:t>
            </w:r>
          </w:p>
        </w:tc>
        <w:tc>
          <w:tcPr>
            <w:tcW w:w="1134" w:type="dxa"/>
            <w:tcBorders>
              <w:top w:val="nil"/>
              <w:left w:val="nil"/>
              <w:bottom w:val="nil"/>
              <w:right w:val="nil"/>
            </w:tcBorders>
          </w:tcPr>
          <w:p w14:paraId="718E8C60" w14:textId="77777777" w:rsidR="00E24DA1" w:rsidRPr="0097033B" w:rsidRDefault="00E24DA1" w:rsidP="00FB4D6A">
            <w:pPr>
              <w:pStyle w:val="Normal-pool-Table"/>
              <w:overflowPunct w:val="0"/>
              <w:ind w:right="113"/>
              <w:jc w:val="right"/>
              <w:rPr>
                <w:color w:val="000000"/>
                <w:sz w:val="20"/>
              </w:rPr>
            </w:pPr>
            <w:r w:rsidRPr="0097033B">
              <w:rPr>
                <w:color w:val="000000"/>
                <w:sz w:val="20"/>
                <w:lang w:val="zh-CN"/>
              </w:rPr>
              <w:t>98.4</w:t>
            </w:r>
          </w:p>
        </w:tc>
        <w:tc>
          <w:tcPr>
            <w:tcW w:w="849" w:type="dxa"/>
            <w:tcBorders>
              <w:top w:val="nil"/>
              <w:left w:val="nil"/>
              <w:bottom w:val="nil"/>
              <w:right w:val="nil"/>
            </w:tcBorders>
          </w:tcPr>
          <w:p w14:paraId="04AC374A" w14:textId="77777777" w:rsidR="00E24DA1" w:rsidRPr="0097033B" w:rsidRDefault="00E24DA1" w:rsidP="00FB4D6A">
            <w:pPr>
              <w:pStyle w:val="Normal-pool-Table"/>
              <w:overflowPunct w:val="0"/>
              <w:jc w:val="right"/>
              <w:rPr>
                <w:color w:val="000000"/>
                <w:sz w:val="20"/>
              </w:rPr>
            </w:pPr>
            <w:r w:rsidRPr="0097033B">
              <w:rPr>
                <w:color w:val="000000"/>
                <w:sz w:val="20"/>
                <w:lang w:val="zh-CN"/>
              </w:rPr>
              <w:t>30</w:t>
            </w:r>
          </w:p>
        </w:tc>
        <w:tc>
          <w:tcPr>
            <w:tcW w:w="1134" w:type="dxa"/>
            <w:tcBorders>
              <w:top w:val="nil"/>
              <w:left w:val="nil"/>
              <w:bottom w:val="nil"/>
              <w:right w:val="nil"/>
            </w:tcBorders>
          </w:tcPr>
          <w:p w14:paraId="5DD1C176" w14:textId="77777777" w:rsidR="00E24DA1" w:rsidRPr="0097033B" w:rsidRDefault="00E24DA1" w:rsidP="00FB4D6A">
            <w:pPr>
              <w:pStyle w:val="Normal-pool-Table"/>
              <w:overflowPunct w:val="0"/>
              <w:jc w:val="right"/>
              <w:rPr>
                <w:color w:val="000000"/>
                <w:sz w:val="20"/>
              </w:rPr>
            </w:pPr>
            <w:r w:rsidRPr="0097033B">
              <w:rPr>
                <w:color w:val="000000"/>
                <w:sz w:val="20"/>
                <w:lang w:val="zh-CN"/>
              </w:rPr>
              <w:t>29</w:t>
            </w:r>
          </w:p>
        </w:tc>
        <w:tc>
          <w:tcPr>
            <w:tcW w:w="1136" w:type="dxa"/>
            <w:tcBorders>
              <w:top w:val="nil"/>
              <w:left w:val="nil"/>
              <w:bottom w:val="nil"/>
              <w:right w:val="nil"/>
            </w:tcBorders>
          </w:tcPr>
          <w:p w14:paraId="52F7B2D1" w14:textId="77777777" w:rsidR="00E24DA1" w:rsidRPr="0097033B" w:rsidRDefault="00E24DA1" w:rsidP="00FB4D6A">
            <w:pPr>
              <w:pStyle w:val="Normal-pool-Table"/>
              <w:overflowPunct w:val="0"/>
              <w:jc w:val="right"/>
              <w:rPr>
                <w:color w:val="000000"/>
                <w:sz w:val="20"/>
              </w:rPr>
            </w:pPr>
            <w:r w:rsidRPr="0097033B">
              <w:rPr>
                <w:color w:val="000000"/>
                <w:sz w:val="20"/>
                <w:lang w:val="zh-CN"/>
              </w:rPr>
              <w:t>1</w:t>
            </w:r>
          </w:p>
        </w:tc>
        <w:tc>
          <w:tcPr>
            <w:tcW w:w="1092" w:type="dxa"/>
            <w:tcBorders>
              <w:top w:val="nil"/>
              <w:left w:val="nil"/>
              <w:bottom w:val="nil"/>
              <w:right w:val="nil"/>
            </w:tcBorders>
          </w:tcPr>
          <w:p w14:paraId="0393EBCC" w14:textId="77777777" w:rsidR="00E24DA1" w:rsidRPr="0097033B" w:rsidRDefault="00E24DA1" w:rsidP="00FB4D6A">
            <w:pPr>
              <w:pStyle w:val="Normal-pool-Table"/>
              <w:overflowPunct w:val="0"/>
              <w:jc w:val="right"/>
              <w:rPr>
                <w:color w:val="000000"/>
                <w:sz w:val="20"/>
              </w:rPr>
            </w:pPr>
            <w:r w:rsidRPr="0097033B">
              <w:rPr>
                <w:color w:val="000000"/>
                <w:sz w:val="20"/>
                <w:lang w:val="zh-CN"/>
              </w:rPr>
              <w:t>129</w:t>
            </w:r>
          </w:p>
        </w:tc>
      </w:tr>
      <w:tr w:rsidR="00E24DA1" w:rsidRPr="00141D80" w14:paraId="38D38C50" w14:textId="77777777" w:rsidTr="0097033B">
        <w:trPr>
          <w:trHeight w:val="57"/>
          <w:jc w:val="right"/>
        </w:trPr>
        <w:tc>
          <w:tcPr>
            <w:tcW w:w="709" w:type="dxa"/>
            <w:tcBorders>
              <w:top w:val="nil"/>
              <w:left w:val="nil"/>
              <w:bottom w:val="nil"/>
              <w:right w:val="nil"/>
            </w:tcBorders>
          </w:tcPr>
          <w:p w14:paraId="3FD2B39F" w14:textId="77777777" w:rsidR="00E24DA1" w:rsidRPr="0097033B" w:rsidRDefault="00E24DA1" w:rsidP="00FB4D6A">
            <w:pPr>
              <w:pStyle w:val="Normal-pool-Table"/>
              <w:overflowPunct w:val="0"/>
              <w:rPr>
                <w:color w:val="000000"/>
                <w:sz w:val="20"/>
              </w:rPr>
            </w:pPr>
            <w:r w:rsidRPr="0097033B">
              <w:rPr>
                <w:color w:val="000000"/>
                <w:sz w:val="20"/>
                <w:lang w:val="zh-CN"/>
              </w:rPr>
              <w:t>2013</w:t>
            </w:r>
          </w:p>
        </w:tc>
        <w:tc>
          <w:tcPr>
            <w:tcW w:w="992" w:type="dxa"/>
            <w:tcBorders>
              <w:top w:val="nil"/>
              <w:left w:val="nil"/>
              <w:bottom w:val="nil"/>
              <w:right w:val="nil"/>
            </w:tcBorders>
          </w:tcPr>
          <w:p w14:paraId="1141A40B" w14:textId="77777777" w:rsidR="00E24DA1" w:rsidRPr="0097033B" w:rsidRDefault="00E24DA1" w:rsidP="00FB4D6A">
            <w:pPr>
              <w:pStyle w:val="Normal-pool-Table"/>
              <w:overflowPunct w:val="0"/>
              <w:jc w:val="right"/>
              <w:rPr>
                <w:color w:val="000000"/>
                <w:sz w:val="20"/>
              </w:rPr>
            </w:pPr>
            <w:r w:rsidRPr="0097033B">
              <w:rPr>
                <w:color w:val="000000"/>
                <w:sz w:val="20"/>
                <w:lang w:val="zh-CN"/>
              </w:rPr>
              <w:t>343 689</w:t>
            </w:r>
          </w:p>
        </w:tc>
        <w:tc>
          <w:tcPr>
            <w:tcW w:w="1134" w:type="dxa"/>
            <w:tcBorders>
              <w:top w:val="nil"/>
              <w:left w:val="nil"/>
              <w:bottom w:val="nil"/>
              <w:right w:val="nil"/>
            </w:tcBorders>
          </w:tcPr>
          <w:p w14:paraId="1E3F0633" w14:textId="77777777" w:rsidR="00E24DA1" w:rsidRPr="0097033B" w:rsidRDefault="00E24DA1" w:rsidP="00FB4D6A">
            <w:pPr>
              <w:pStyle w:val="Normal-pool-Table"/>
              <w:overflowPunct w:val="0"/>
              <w:jc w:val="right"/>
              <w:rPr>
                <w:color w:val="000000"/>
                <w:sz w:val="20"/>
              </w:rPr>
            </w:pPr>
            <w:r w:rsidRPr="0097033B">
              <w:rPr>
                <w:color w:val="000000"/>
                <w:sz w:val="20"/>
                <w:lang w:val="zh-CN"/>
              </w:rPr>
              <w:t>240 315</w:t>
            </w:r>
          </w:p>
        </w:tc>
        <w:tc>
          <w:tcPr>
            <w:tcW w:w="1134" w:type="dxa"/>
            <w:tcBorders>
              <w:top w:val="nil"/>
              <w:left w:val="nil"/>
              <w:bottom w:val="nil"/>
              <w:right w:val="nil"/>
            </w:tcBorders>
          </w:tcPr>
          <w:p w14:paraId="72DDA1F3" w14:textId="77777777" w:rsidR="00E24DA1" w:rsidRPr="0097033B" w:rsidRDefault="00E24DA1" w:rsidP="00FB4D6A">
            <w:pPr>
              <w:pStyle w:val="Normal-pool-Table"/>
              <w:overflowPunct w:val="0"/>
              <w:ind w:right="113"/>
              <w:jc w:val="right"/>
              <w:rPr>
                <w:color w:val="000000"/>
                <w:sz w:val="20"/>
              </w:rPr>
            </w:pPr>
            <w:r w:rsidRPr="0097033B">
              <w:rPr>
                <w:color w:val="000000"/>
                <w:sz w:val="20"/>
                <w:lang w:val="zh-CN"/>
              </w:rPr>
              <w:t>69.9</w:t>
            </w:r>
          </w:p>
        </w:tc>
        <w:tc>
          <w:tcPr>
            <w:tcW w:w="849" w:type="dxa"/>
            <w:tcBorders>
              <w:top w:val="nil"/>
              <w:left w:val="nil"/>
              <w:bottom w:val="nil"/>
              <w:right w:val="nil"/>
            </w:tcBorders>
          </w:tcPr>
          <w:p w14:paraId="3B9AD5CC" w14:textId="77777777" w:rsidR="00E24DA1" w:rsidRPr="0097033B" w:rsidRDefault="00E24DA1" w:rsidP="00FB4D6A">
            <w:pPr>
              <w:pStyle w:val="Normal-pool-Table"/>
              <w:overflowPunct w:val="0"/>
              <w:jc w:val="right"/>
              <w:rPr>
                <w:color w:val="000000"/>
                <w:sz w:val="20"/>
              </w:rPr>
            </w:pPr>
            <w:r w:rsidRPr="0097033B">
              <w:rPr>
                <w:color w:val="000000"/>
                <w:sz w:val="20"/>
                <w:lang w:val="zh-CN"/>
              </w:rPr>
              <w:t>31</w:t>
            </w:r>
          </w:p>
        </w:tc>
        <w:tc>
          <w:tcPr>
            <w:tcW w:w="1134" w:type="dxa"/>
            <w:tcBorders>
              <w:top w:val="nil"/>
              <w:left w:val="nil"/>
              <w:bottom w:val="nil"/>
              <w:right w:val="nil"/>
            </w:tcBorders>
          </w:tcPr>
          <w:p w14:paraId="3E08C9F4" w14:textId="77777777" w:rsidR="00E24DA1" w:rsidRPr="0097033B" w:rsidRDefault="00E24DA1" w:rsidP="00FB4D6A">
            <w:pPr>
              <w:pStyle w:val="Normal-pool-Table"/>
              <w:overflowPunct w:val="0"/>
              <w:jc w:val="right"/>
              <w:rPr>
                <w:color w:val="000000"/>
                <w:sz w:val="20"/>
              </w:rPr>
            </w:pPr>
            <w:r w:rsidRPr="0097033B">
              <w:rPr>
                <w:color w:val="000000"/>
                <w:sz w:val="20"/>
                <w:lang w:val="zh-CN"/>
              </w:rPr>
              <w:t>30</w:t>
            </w:r>
          </w:p>
        </w:tc>
        <w:tc>
          <w:tcPr>
            <w:tcW w:w="1136" w:type="dxa"/>
            <w:tcBorders>
              <w:top w:val="nil"/>
              <w:left w:val="nil"/>
              <w:bottom w:val="nil"/>
              <w:right w:val="nil"/>
            </w:tcBorders>
          </w:tcPr>
          <w:p w14:paraId="72385D1F" w14:textId="77777777" w:rsidR="00E24DA1" w:rsidRPr="0097033B" w:rsidRDefault="00E24DA1" w:rsidP="00FB4D6A">
            <w:pPr>
              <w:pStyle w:val="Normal-pool-Table"/>
              <w:overflowPunct w:val="0"/>
              <w:jc w:val="right"/>
              <w:rPr>
                <w:color w:val="000000"/>
                <w:sz w:val="20"/>
              </w:rPr>
            </w:pPr>
            <w:r w:rsidRPr="0097033B">
              <w:rPr>
                <w:color w:val="000000"/>
                <w:sz w:val="20"/>
                <w:lang w:val="zh-CN"/>
              </w:rPr>
              <w:t>1</w:t>
            </w:r>
          </w:p>
        </w:tc>
        <w:tc>
          <w:tcPr>
            <w:tcW w:w="1092" w:type="dxa"/>
            <w:tcBorders>
              <w:top w:val="nil"/>
              <w:left w:val="nil"/>
              <w:bottom w:val="nil"/>
              <w:right w:val="nil"/>
            </w:tcBorders>
          </w:tcPr>
          <w:p w14:paraId="7759530A" w14:textId="77777777" w:rsidR="00E24DA1" w:rsidRPr="0097033B" w:rsidRDefault="00E24DA1" w:rsidP="00FB4D6A">
            <w:pPr>
              <w:pStyle w:val="Normal-pool-Table"/>
              <w:overflowPunct w:val="0"/>
              <w:jc w:val="right"/>
              <w:rPr>
                <w:color w:val="000000"/>
                <w:sz w:val="20"/>
              </w:rPr>
            </w:pPr>
            <w:r w:rsidRPr="0097033B">
              <w:rPr>
                <w:color w:val="000000"/>
                <w:sz w:val="20"/>
                <w:lang w:val="zh-CN"/>
              </w:rPr>
              <w:t>130</w:t>
            </w:r>
          </w:p>
        </w:tc>
      </w:tr>
      <w:tr w:rsidR="00E24DA1" w:rsidRPr="00141D80" w14:paraId="0CA6E08B" w14:textId="77777777" w:rsidTr="0097033B">
        <w:trPr>
          <w:trHeight w:val="57"/>
          <w:jc w:val="right"/>
        </w:trPr>
        <w:tc>
          <w:tcPr>
            <w:tcW w:w="709" w:type="dxa"/>
            <w:tcBorders>
              <w:top w:val="nil"/>
              <w:left w:val="nil"/>
              <w:bottom w:val="single" w:sz="12" w:space="0" w:color="auto"/>
              <w:right w:val="nil"/>
            </w:tcBorders>
          </w:tcPr>
          <w:p w14:paraId="26BA9F46" w14:textId="77777777" w:rsidR="00E24DA1" w:rsidRPr="0097033B" w:rsidRDefault="00E24DA1" w:rsidP="00FB4D6A">
            <w:pPr>
              <w:pStyle w:val="Normal-pool-Table"/>
              <w:overflowPunct w:val="0"/>
              <w:rPr>
                <w:color w:val="000000"/>
                <w:sz w:val="20"/>
              </w:rPr>
            </w:pPr>
            <w:r w:rsidRPr="0097033B">
              <w:rPr>
                <w:color w:val="000000"/>
                <w:sz w:val="20"/>
                <w:lang w:val="zh-CN"/>
              </w:rPr>
              <w:t>2012</w:t>
            </w:r>
          </w:p>
        </w:tc>
        <w:tc>
          <w:tcPr>
            <w:tcW w:w="992" w:type="dxa"/>
            <w:tcBorders>
              <w:top w:val="nil"/>
              <w:left w:val="nil"/>
              <w:bottom w:val="single" w:sz="12" w:space="0" w:color="auto"/>
              <w:right w:val="nil"/>
            </w:tcBorders>
          </w:tcPr>
          <w:p w14:paraId="607CFB79" w14:textId="77777777" w:rsidR="00E24DA1" w:rsidRPr="0097033B" w:rsidRDefault="00E24DA1" w:rsidP="00FB4D6A">
            <w:pPr>
              <w:pStyle w:val="Normal-pool-Table"/>
              <w:overflowPunct w:val="0"/>
              <w:jc w:val="right"/>
              <w:rPr>
                <w:color w:val="000000"/>
                <w:sz w:val="20"/>
              </w:rPr>
            </w:pPr>
            <w:r w:rsidRPr="0097033B">
              <w:rPr>
                <w:color w:val="000000"/>
                <w:sz w:val="20"/>
                <w:lang w:val="zh-CN"/>
              </w:rPr>
              <w:t>385 371</w:t>
            </w:r>
          </w:p>
        </w:tc>
        <w:tc>
          <w:tcPr>
            <w:tcW w:w="1134" w:type="dxa"/>
            <w:tcBorders>
              <w:top w:val="nil"/>
              <w:left w:val="nil"/>
              <w:bottom w:val="single" w:sz="12" w:space="0" w:color="auto"/>
              <w:right w:val="nil"/>
            </w:tcBorders>
          </w:tcPr>
          <w:p w14:paraId="35C82FE4" w14:textId="77777777" w:rsidR="00E24DA1" w:rsidRPr="0097033B" w:rsidRDefault="00E24DA1" w:rsidP="00FB4D6A">
            <w:pPr>
              <w:pStyle w:val="Normal-pool-Table"/>
              <w:overflowPunct w:val="0"/>
              <w:jc w:val="right"/>
              <w:rPr>
                <w:color w:val="000000"/>
                <w:sz w:val="20"/>
              </w:rPr>
            </w:pPr>
            <w:r w:rsidRPr="0097033B">
              <w:rPr>
                <w:color w:val="000000"/>
                <w:sz w:val="20"/>
                <w:lang w:val="zh-CN"/>
              </w:rPr>
              <w:t>278 457</w:t>
            </w:r>
          </w:p>
        </w:tc>
        <w:tc>
          <w:tcPr>
            <w:tcW w:w="1134" w:type="dxa"/>
            <w:tcBorders>
              <w:top w:val="nil"/>
              <w:left w:val="nil"/>
              <w:bottom w:val="single" w:sz="12" w:space="0" w:color="auto"/>
              <w:right w:val="nil"/>
            </w:tcBorders>
          </w:tcPr>
          <w:p w14:paraId="5BE21CFC" w14:textId="77777777" w:rsidR="00E24DA1" w:rsidRPr="0097033B" w:rsidRDefault="00E24DA1" w:rsidP="00FB4D6A">
            <w:pPr>
              <w:pStyle w:val="Normal-pool-Table"/>
              <w:overflowPunct w:val="0"/>
              <w:ind w:right="113"/>
              <w:jc w:val="right"/>
              <w:rPr>
                <w:color w:val="000000"/>
                <w:sz w:val="20"/>
              </w:rPr>
            </w:pPr>
            <w:r w:rsidRPr="0097033B">
              <w:rPr>
                <w:color w:val="000000"/>
                <w:sz w:val="20"/>
                <w:lang w:val="zh-CN"/>
              </w:rPr>
              <w:t>72.3</w:t>
            </w:r>
          </w:p>
        </w:tc>
        <w:tc>
          <w:tcPr>
            <w:tcW w:w="849" w:type="dxa"/>
            <w:tcBorders>
              <w:top w:val="nil"/>
              <w:left w:val="nil"/>
              <w:bottom w:val="single" w:sz="12" w:space="0" w:color="auto"/>
              <w:right w:val="nil"/>
            </w:tcBorders>
          </w:tcPr>
          <w:p w14:paraId="0C7EE39D" w14:textId="77777777" w:rsidR="00E24DA1" w:rsidRPr="0097033B" w:rsidRDefault="00E24DA1" w:rsidP="00FB4D6A">
            <w:pPr>
              <w:pStyle w:val="Normal-pool-Table"/>
              <w:overflowPunct w:val="0"/>
              <w:jc w:val="right"/>
              <w:rPr>
                <w:color w:val="000000"/>
                <w:sz w:val="20"/>
              </w:rPr>
            </w:pPr>
            <w:r w:rsidRPr="0097033B">
              <w:rPr>
                <w:color w:val="000000"/>
                <w:sz w:val="20"/>
                <w:lang w:val="zh-CN"/>
              </w:rPr>
              <w:t>35</w:t>
            </w:r>
          </w:p>
        </w:tc>
        <w:tc>
          <w:tcPr>
            <w:tcW w:w="1134" w:type="dxa"/>
            <w:tcBorders>
              <w:top w:val="nil"/>
              <w:left w:val="nil"/>
              <w:bottom w:val="single" w:sz="12" w:space="0" w:color="auto"/>
              <w:right w:val="nil"/>
            </w:tcBorders>
          </w:tcPr>
          <w:p w14:paraId="7AEEBF5F" w14:textId="77777777" w:rsidR="00E24DA1" w:rsidRPr="0097033B" w:rsidRDefault="00E24DA1" w:rsidP="00FB4D6A">
            <w:pPr>
              <w:pStyle w:val="Normal-pool-Table"/>
              <w:overflowPunct w:val="0"/>
              <w:jc w:val="right"/>
              <w:rPr>
                <w:color w:val="000000"/>
                <w:sz w:val="20"/>
              </w:rPr>
            </w:pPr>
            <w:r w:rsidRPr="0097033B">
              <w:rPr>
                <w:color w:val="000000"/>
                <w:sz w:val="20"/>
                <w:lang w:val="zh-CN"/>
              </w:rPr>
              <w:t>31</w:t>
            </w:r>
          </w:p>
        </w:tc>
        <w:tc>
          <w:tcPr>
            <w:tcW w:w="1136" w:type="dxa"/>
            <w:tcBorders>
              <w:top w:val="nil"/>
              <w:left w:val="nil"/>
              <w:bottom w:val="single" w:sz="12" w:space="0" w:color="auto"/>
              <w:right w:val="nil"/>
            </w:tcBorders>
          </w:tcPr>
          <w:p w14:paraId="34308856" w14:textId="77777777" w:rsidR="00E24DA1" w:rsidRPr="0097033B" w:rsidRDefault="00E24DA1" w:rsidP="00FB4D6A">
            <w:pPr>
              <w:pStyle w:val="Normal-pool-Table"/>
              <w:overflowPunct w:val="0"/>
              <w:jc w:val="right"/>
              <w:rPr>
                <w:color w:val="000000"/>
                <w:sz w:val="20"/>
              </w:rPr>
            </w:pPr>
            <w:r w:rsidRPr="0097033B">
              <w:rPr>
                <w:color w:val="000000"/>
                <w:sz w:val="20"/>
                <w:lang w:val="zh-CN"/>
              </w:rPr>
              <w:t>4</w:t>
            </w:r>
          </w:p>
        </w:tc>
        <w:tc>
          <w:tcPr>
            <w:tcW w:w="1092" w:type="dxa"/>
            <w:tcBorders>
              <w:top w:val="nil"/>
              <w:left w:val="nil"/>
              <w:bottom w:val="single" w:sz="12" w:space="0" w:color="auto"/>
              <w:right w:val="nil"/>
            </w:tcBorders>
          </w:tcPr>
          <w:p w14:paraId="44EB2994" w14:textId="77777777" w:rsidR="00E24DA1" w:rsidRPr="0097033B" w:rsidRDefault="00E24DA1" w:rsidP="00FB4D6A">
            <w:pPr>
              <w:pStyle w:val="Normal-pool-Table"/>
              <w:overflowPunct w:val="0"/>
              <w:jc w:val="right"/>
              <w:rPr>
                <w:color w:val="000000"/>
                <w:sz w:val="20"/>
              </w:rPr>
            </w:pPr>
            <w:r w:rsidRPr="0097033B">
              <w:rPr>
                <w:color w:val="000000"/>
                <w:sz w:val="20"/>
                <w:lang w:val="zh-CN"/>
              </w:rPr>
              <w:t>140</w:t>
            </w:r>
          </w:p>
        </w:tc>
      </w:tr>
    </w:tbl>
    <w:p w14:paraId="7900FCCC" w14:textId="77777777" w:rsidR="00E24DA1" w:rsidRPr="00B74DAE" w:rsidRDefault="00E24DA1" w:rsidP="008309A0">
      <w:pPr>
        <w:pStyle w:val="NormalNonumber"/>
        <w:overflowPunct w:val="0"/>
        <w:spacing w:before="60" w:after="160"/>
        <w:jc w:val="both"/>
        <w:rPr>
          <w:rFonts w:eastAsia="SimSun"/>
        </w:rPr>
      </w:pPr>
      <w:r w:rsidRPr="008309A0">
        <w:rPr>
          <w:lang w:val="zh-CN"/>
        </w:rPr>
        <w:tab/>
      </w:r>
      <w:r w:rsidRPr="00B74DAE">
        <w:rPr>
          <w:rFonts w:eastAsia="SimSun"/>
          <w:vertAlign w:val="superscript"/>
          <w:lang w:val="zh-CN"/>
        </w:rPr>
        <w:t xml:space="preserve">a </w:t>
      </w:r>
      <w:r w:rsidRPr="00B74DAE">
        <w:rPr>
          <w:rFonts w:eastAsia="SimSun"/>
          <w:lang w:val="zh-CN"/>
        </w:rPr>
        <w:t>从</w:t>
      </w:r>
      <w:r w:rsidRPr="00B74DAE">
        <w:rPr>
          <w:rFonts w:eastAsia="SimSun"/>
          <w:lang w:val="zh-CN"/>
        </w:rPr>
        <w:t>99.98%</w:t>
      </w:r>
      <w:r w:rsidRPr="00B74DAE">
        <w:rPr>
          <w:rFonts w:eastAsia="SimSun"/>
          <w:lang w:val="zh-CN"/>
        </w:rPr>
        <w:t>四舍五入。</w:t>
      </w:r>
    </w:p>
    <w:p w14:paraId="35EF292D"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rPr>
        <w:t>2026</w:t>
      </w:r>
      <w:r w:rsidRPr="008309A0">
        <w:rPr>
          <w:rFonts w:eastAsia="SimSun"/>
          <w:sz w:val="24"/>
          <w:szCs w:val="14"/>
          <w:lang w:val="zh-CN"/>
        </w:rPr>
        <w:t>年</w:t>
      </w:r>
      <w:r w:rsidRPr="008309A0">
        <w:rPr>
          <w:rFonts w:eastAsia="SimSun"/>
          <w:sz w:val="24"/>
          <w:szCs w:val="14"/>
          <w:lang w:val="zh-CN"/>
        </w:rPr>
        <w:t>5</w:t>
      </w:r>
      <w:r w:rsidRPr="008309A0">
        <w:rPr>
          <w:rFonts w:eastAsia="SimSun"/>
          <w:sz w:val="24"/>
          <w:szCs w:val="14"/>
          <w:lang w:val="zh-CN"/>
        </w:rPr>
        <w:t>月，秘书处根据第</w:t>
      </w:r>
      <w:r w:rsidRPr="008309A0">
        <w:rPr>
          <w:rFonts w:eastAsia="SimSun"/>
          <w:sz w:val="24"/>
          <w:szCs w:val="14"/>
          <w:lang w:val="zh-CN"/>
        </w:rPr>
        <w:t>XVII/16</w:t>
      </w:r>
      <w:r w:rsidRPr="008309A0">
        <w:rPr>
          <w:rFonts w:eastAsia="SimSun"/>
          <w:sz w:val="24"/>
          <w:szCs w:val="14"/>
          <w:lang w:val="zh-CN"/>
        </w:rPr>
        <w:t>号决定向被出口缔约方列为目的地国的</w:t>
      </w:r>
      <w:r w:rsidRPr="008309A0">
        <w:rPr>
          <w:rFonts w:eastAsia="SimSun"/>
          <w:sz w:val="24"/>
          <w:szCs w:val="14"/>
          <w:lang w:val="zh-CN"/>
        </w:rPr>
        <w:t>161</w:t>
      </w:r>
      <w:r w:rsidRPr="008309A0">
        <w:rPr>
          <w:rFonts w:eastAsia="SimSun"/>
          <w:sz w:val="24"/>
          <w:szCs w:val="14"/>
          <w:lang w:val="zh-CN"/>
        </w:rPr>
        <w:t>个缔约方分发了涵盖</w:t>
      </w:r>
      <w:r w:rsidRPr="008309A0">
        <w:rPr>
          <w:rFonts w:eastAsia="SimSun"/>
          <w:sz w:val="24"/>
          <w:szCs w:val="14"/>
          <w:lang w:val="zh-CN"/>
        </w:rPr>
        <w:t>2024</w:t>
      </w:r>
      <w:r w:rsidRPr="008309A0">
        <w:rPr>
          <w:rFonts w:eastAsia="SimSun"/>
          <w:sz w:val="24"/>
          <w:szCs w:val="14"/>
          <w:lang w:val="zh-CN"/>
        </w:rPr>
        <w:t>年报告数据的汇总信息。</w:t>
      </w:r>
      <w:r w:rsidRPr="008309A0">
        <w:rPr>
          <w:rFonts w:eastAsia="SimSun"/>
          <w:sz w:val="24"/>
          <w:szCs w:val="14"/>
          <w:vertAlign w:val="superscript"/>
          <w:lang w:val="zh-CN"/>
        </w:rPr>
        <w:footnoteReference w:id="8"/>
      </w:r>
    </w:p>
    <w:p w14:paraId="330B81FC" w14:textId="77777777" w:rsidR="00E24DA1" w:rsidRPr="00056C8A" w:rsidRDefault="00E24DA1" w:rsidP="00B75466">
      <w:pPr>
        <w:pStyle w:val="CH2"/>
        <w:overflowPunct w:val="0"/>
        <w:ind w:hanging="538"/>
        <w:rPr>
          <w:rFonts w:eastAsia="SimHei"/>
          <w:bCs/>
          <w:sz w:val="28"/>
          <w:szCs w:val="28"/>
          <w:lang w:val="zh-CN" w:eastAsia="zh-CN"/>
        </w:rPr>
      </w:pPr>
      <w:r w:rsidRPr="00056C8A">
        <w:rPr>
          <w:rFonts w:eastAsia="SimHei"/>
          <w:bCs/>
          <w:sz w:val="28"/>
          <w:szCs w:val="28"/>
          <w:lang w:val="zh-CN" w:eastAsia="zh-CN"/>
        </w:rPr>
        <w:t>H.</w:t>
      </w:r>
      <w:r w:rsidRPr="00056C8A">
        <w:rPr>
          <w:rFonts w:eastAsia="SimHei"/>
          <w:bCs/>
          <w:sz w:val="28"/>
          <w:szCs w:val="28"/>
          <w:lang w:val="zh-CN" w:eastAsia="zh-CN"/>
        </w:rPr>
        <w:tab/>
      </w:r>
      <w:r w:rsidRPr="00056C8A">
        <w:rPr>
          <w:rFonts w:eastAsia="SimHei"/>
          <w:bCs/>
          <w:sz w:val="28"/>
          <w:szCs w:val="28"/>
          <w:lang w:val="zh-CN" w:eastAsia="zh-CN"/>
        </w:rPr>
        <w:t>报告进口及其来源国（第</w:t>
      </w:r>
      <w:r w:rsidRPr="00056C8A">
        <w:rPr>
          <w:rFonts w:eastAsia="SimHei"/>
          <w:bCs/>
          <w:sz w:val="28"/>
          <w:szCs w:val="28"/>
          <w:lang w:val="zh-CN" w:eastAsia="zh-CN"/>
        </w:rPr>
        <w:t>XXIV/12</w:t>
      </w:r>
      <w:r w:rsidRPr="00056C8A">
        <w:rPr>
          <w:rFonts w:eastAsia="SimHei"/>
          <w:bCs/>
          <w:sz w:val="28"/>
          <w:szCs w:val="28"/>
          <w:lang w:val="zh-CN" w:eastAsia="zh-CN"/>
        </w:rPr>
        <w:t>和第</w:t>
      </w:r>
      <w:r w:rsidRPr="00056C8A">
        <w:rPr>
          <w:rFonts w:eastAsia="SimHei"/>
          <w:bCs/>
          <w:sz w:val="28"/>
          <w:szCs w:val="28"/>
          <w:lang w:val="zh-CN" w:eastAsia="zh-CN"/>
        </w:rPr>
        <w:t>XXX/12</w:t>
      </w:r>
      <w:r w:rsidRPr="00056C8A">
        <w:rPr>
          <w:rFonts w:eastAsia="SimHei"/>
          <w:bCs/>
          <w:sz w:val="28"/>
          <w:szCs w:val="28"/>
          <w:lang w:val="zh-CN" w:eastAsia="zh-CN"/>
        </w:rPr>
        <w:t>号决定）</w:t>
      </w:r>
    </w:p>
    <w:p w14:paraId="5B8663D5" w14:textId="77777777" w:rsidR="00E24DA1" w:rsidRPr="00056C8A"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056C8A">
        <w:rPr>
          <w:rFonts w:eastAsia="SimSun"/>
          <w:sz w:val="24"/>
          <w:szCs w:val="14"/>
          <w:lang w:val="zh-CN" w:eastAsia="zh-CN"/>
        </w:rPr>
        <w:t>表</w:t>
      </w:r>
      <w:r w:rsidRPr="00056C8A">
        <w:rPr>
          <w:rFonts w:eastAsia="SimSun"/>
          <w:sz w:val="24"/>
          <w:szCs w:val="14"/>
          <w:lang w:val="zh-CN" w:eastAsia="zh-CN"/>
        </w:rPr>
        <w:t>10</w:t>
      </w:r>
      <w:r w:rsidRPr="00056C8A">
        <w:rPr>
          <w:rFonts w:eastAsia="SimSun"/>
          <w:sz w:val="24"/>
          <w:szCs w:val="14"/>
          <w:lang w:val="zh-CN" w:eastAsia="zh-CN"/>
        </w:rPr>
        <w:t>概括介绍了缔约方</w:t>
      </w:r>
      <w:r w:rsidRPr="00056C8A">
        <w:rPr>
          <w:rFonts w:eastAsia="SimSun"/>
          <w:sz w:val="24"/>
          <w:szCs w:val="14"/>
          <w:lang w:val="zh-CN" w:eastAsia="zh-CN"/>
        </w:rPr>
        <w:t>2012</w:t>
      </w:r>
      <w:r w:rsidRPr="00056C8A">
        <w:rPr>
          <w:rFonts w:eastAsia="SimSun"/>
          <w:sz w:val="24"/>
          <w:szCs w:val="14"/>
          <w:lang w:val="zh-CN" w:eastAsia="zh-CN"/>
        </w:rPr>
        <w:t>年至</w:t>
      </w:r>
      <w:r w:rsidRPr="00056C8A">
        <w:rPr>
          <w:rFonts w:eastAsia="SimSun"/>
          <w:sz w:val="24"/>
          <w:szCs w:val="14"/>
          <w:lang w:val="zh-CN" w:eastAsia="zh-CN"/>
        </w:rPr>
        <w:t>2024</w:t>
      </w:r>
      <w:r w:rsidRPr="00056C8A">
        <w:rPr>
          <w:rFonts w:eastAsia="SimSun"/>
          <w:sz w:val="24"/>
          <w:szCs w:val="14"/>
          <w:lang w:val="zh-CN" w:eastAsia="zh-CN"/>
        </w:rPr>
        <w:t>年报告的进口数量</w:t>
      </w:r>
      <w:r w:rsidRPr="00741397">
        <w:rPr>
          <w:rFonts w:eastAsia="SimSun"/>
          <w:sz w:val="24"/>
          <w:szCs w:val="14"/>
          <w:vertAlign w:val="superscript"/>
          <w:lang w:val="zh-CN"/>
        </w:rPr>
        <w:footnoteReference w:id="9"/>
      </w:r>
      <w:r w:rsidRPr="00056C8A">
        <w:rPr>
          <w:rFonts w:eastAsia="SimSun"/>
          <w:sz w:val="24"/>
          <w:szCs w:val="14"/>
          <w:lang w:val="zh-CN" w:eastAsia="zh-CN"/>
        </w:rPr>
        <w:t>和报告此类进口的缔约方数量，以及关于来源国说明的信息。</w:t>
      </w:r>
    </w:p>
    <w:p w14:paraId="4DB0C090"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eastAsia="zh-CN"/>
        </w:rPr>
        <w:t>针对已向秘书处表示希望收到</w:t>
      </w:r>
      <w:r w:rsidRPr="008309A0">
        <w:rPr>
          <w:rFonts w:eastAsia="SimSun"/>
          <w:sz w:val="24"/>
          <w:szCs w:val="14"/>
          <w:lang w:val="zh-CN" w:eastAsia="zh-CN"/>
        </w:rPr>
        <w:t>2024</w:t>
      </w:r>
      <w:r w:rsidRPr="008309A0">
        <w:rPr>
          <w:rFonts w:eastAsia="SimSun"/>
          <w:sz w:val="24"/>
          <w:szCs w:val="14"/>
          <w:lang w:val="zh-CN" w:eastAsia="zh-CN"/>
        </w:rPr>
        <w:t>年进口信息的</w:t>
      </w:r>
      <w:r w:rsidRPr="008309A0">
        <w:rPr>
          <w:rFonts w:eastAsia="SimSun"/>
          <w:sz w:val="24"/>
          <w:szCs w:val="14"/>
          <w:lang w:val="zh-CN" w:eastAsia="zh-CN"/>
        </w:rPr>
        <w:t>25</w:t>
      </w:r>
      <w:r w:rsidRPr="008309A0">
        <w:rPr>
          <w:rFonts w:eastAsia="SimSun"/>
          <w:sz w:val="24"/>
          <w:szCs w:val="14"/>
          <w:lang w:val="zh-CN" w:eastAsia="zh-CN"/>
        </w:rPr>
        <w:t>个缔约方，秘书处根据第</w:t>
      </w:r>
      <w:r w:rsidRPr="008309A0">
        <w:rPr>
          <w:rFonts w:eastAsia="SimSun"/>
          <w:sz w:val="24"/>
          <w:szCs w:val="14"/>
          <w:lang w:val="zh-CN" w:eastAsia="zh-CN"/>
        </w:rPr>
        <w:t>XXIV/12</w:t>
      </w:r>
      <w:r w:rsidRPr="008309A0">
        <w:rPr>
          <w:rFonts w:eastAsia="SimSun"/>
          <w:sz w:val="24"/>
          <w:szCs w:val="14"/>
          <w:lang w:val="zh-CN" w:eastAsia="zh-CN"/>
        </w:rPr>
        <w:t>号决定于</w:t>
      </w:r>
      <w:r w:rsidRPr="008309A0">
        <w:rPr>
          <w:rFonts w:eastAsia="SimSun"/>
          <w:sz w:val="24"/>
          <w:szCs w:val="14"/>
          <w:lang w:val="zh-CN" w:eastAsia="zh-CN"/>
        </w:rPr>
        <w:t>2026</w:t>
      </w:r>
      <w:r w:rsidRPr="008309A0">
        <w:rPr>
          <w:rFonts w:eastAsia="SimSun"/>
          <w:sz w:val="24"/>
          <w:szCs w:val="14"/>
          <w:lang w:val="zh-CN" w:eastAsia="zh-CN"/>
        </w:rPr>
        <w:t>年</w:t>
      </w:r>
      <w:r w:rsidRPr="008309A0">
        <w:rPr>
          <w:rFonts w:eastAsia="SimSun"/>
          <w:sz w:val="24"/>
          <w:szCs w:val="14"/>
          <w:lang w:val="zh-CN" w:eastAsia="zh-CN"/>
        </w:rPr>
        <w:t>4</w:t>
      </w:r>
      <w:r w:rsidRPr="008309A0">
        <w:rPr>
          <w:rFonts w:eastAsia="SimSun"/>
          <w:sz w:val="24"/>
          <w:szCs w:val="14"/>
          <w:lang w:val="zh-CN" w:eastAsia="zh-CN"/>
        </w:rPr>
        <w:t>月向其发送了汇编信息。</w:t>
      </w:r>
      <w:r w:rsidRPr="0050629B">
        <w:rPr>
          <w:rFonts w:eastAsia="SimSun"/>
          <w:sz w:val="24"/>
          <w:szCs w:val="14"/>
          <w:vertAlign w:val="superscript"/>
          <w:lang w:val="zh-CN"/>
        </w:rPr>
        <w:footnoteReference w:id="10"/>
      </w:r>
      <w:r>
        <w:rPr>
          <w:rFonts w:eastAsia="SimSun"/>
          <w:sz w:val="24"/>
          <w:szCs w:val="14"/>
          <w:lang w:eastAsia="zh-CN"/>
        </w:rPr>
        <w:t xml:space="preserve"> </w:t>
      </w:r>
      <w:r w:rsidRPr="008309A0">
        <w:rPr>
          <w:rFonts w:eastAsia="SimSun"/>
          <w:sz w:val="24"/>
          <w:szCs w:val="14"/>
          <w:lang w:val="zh-CN"/>
        </w:rPr>
        <w:t>其中一个缔约方在</w:t>
      </w:r>
      <w:r w:rsidRPr="008309A0">
        <w:rPr>
          <w:rFonts w:eastAsia="SimSun"/>
          <w:sz w:val="24"/>
          <w:szCs w:val="14"/>
          <w:lang w:val="zh-CN"/>
        </w:rPr>
        <w:t>2014</w:t>
      </w:r>
      <w:r w:rsidRPr="008309A0">
        <w:rPr>
          <w:rFonts w:eastAsia="SimSun"/>
          <w:sz w:val="24"/>
          <w:szCs w:val="14"/>
          <w:lang w:val="zh-CN"/>
        </w:rPr>
        <w:t>年提交了一份长期有效的请求，要求在信息汇编完毕后立刻向其提供。这</w:t>
      </w:r>
      <w:r w:rsidRPr="008309A0">
        <w:rPr>
          <w:rFonts w:eastAsia="SimSun"/>
          <w:sz w:val="24"/>
          <w:szCs w:val="14"/>
          <w:lang w:val="zh-CN"/>
        </w:rPr>
        <w:t>25</w:t>
      </w:r>
      <w:r w:rsidRPr="008309A0">
        <w:rPr>
          <w:rFonts w:eastAsia="SimSun"/>
          <w:sz w:val="24"/>
          <w:szCs w:val="14"/>
          <w:lang w:val="zh-CN"/>
        </w:rPr>
        <w:t>个缔约方是</w:t>
      </w:r>
      <w:r w:rsidRPr="008309A0">
        <w:rPr>
          <w:rFonts w:eastAsia="SimSun"/>
          <w:sz w:val="24"/>
          <w:szCs w:val="14"/>
          <w:lang w:val="zh-CN"/>
        </w:rPr>
        <w:t>2024</w:t>
      </w:r>
      <w:r w:rsidRPr="008309A0">
        <w:rPr>
          <w:rFonts w:eastAsia="SimSun"/>
          <w:sz w:val="24"/>
          <w:szCs w:val="14"/>
          <w:lang w:val="zh-CN"/>
        </w:rPr>
        <w:t>年期间被进口缔约方列为出口国的</w:t>
      </w:r>
      <w:r w:rsidRPr="008309A0">
        <w:rPr>
          <w:rFonts w:eastAsia="SimSun"/>
          <w:sz w:val="24"/>
          <w:szCs w:val="14"/>
          <w:lang w:val="zh-CN"/>
        </w:rPr>
        <w:t>71</w:t>
      </w:r>
      <w:r w:rsidRPr="008309A0">
        <w:rPr>
          <w:rFonts w:eastAsia="SimSun"/>
          <w:sz w:val="24"/>
          <w:szCs w:val="14"/>
          <w:lang w:val="zh-CN"/>
        </w:rPr>
        <w:t>个缔约方的一部分，秘书处已致函这些缔约方，邀请其如有兴趣则可索取与之相关的汇编信息。</w:t>
      </w:r>
    </w:p>
    <w:p w14:paraId="10D83A85" w14:textId="77777777" w:rsidR="00E24DA1" w:rsidRPr="008309A0" w:rsidRDefault="00E24DA1" w:rsidP="001B7552">
      <w:pPr>
        <w:pStyle w:val="Titletable"/>
        <w:overflowPunct w:val="0"/>
        <w:spacing w:before="240"/>
        <w:rPr>
          <w:rFonts w:ascii="SimHei" w:eastAsia="SimHei" w:hAnsi="SimHei"/>
          <w:sz w:val="24"/>
          <w:szCs w:val="24"/>
          <w:lang w:eastAsia="zh-CN"/>
        </w:rPr>
      </w:pPr>
      <w:r w:rsidRPr="001B7552">
        <w:rPr>
          <w:rFonts w:ascii="SimSun" w:eastAsia="SimSun" w:hAnsi="SimSun"/>
          <w:b w:val="0"/>
          <w:bCs w:val="0"/>
          <w:sz w:val="24"/>
          <w:szCs w:val="24"/>
          <w:lang w:val="zh-CN" w:eastAsia="zh-CN"/>
        </w:rPr>
        <w:t>表</w:t>
      </w:r>
      <w:r w:rsidRPr="008309A0">
        <w:rPr>
          <w:b w:val="0"/>
          <w:bCs w:val="0"/>
          <w:sz w:val="24"/>
          <w:szCs w:val="24"/>
          <w:lang w:val="zh-CN" w:eastAsia="zh-CN"/>
        </w:rPr>
        <w:t xml:space="preserve">10 </w:t>
      </w:r>
      <w:r>
        <w:rPr>
          <w:b w:val="0"/>
          <w:bCs w:val="0"/>
          <w:sz w:val="24"/>
          <w:szCs w:val="24"/>
          <w:lang w:val="en-US" w:eastAsia="zh-CN"/>
        </w:rPr>
        <w:br/>
      </w:r>
      <w:r w:rsidRPr="008309A0">
        <w:rPr>
          <w:rFonts w:ascii="SimHei" w:eastAsia="SimHei" w:hAnsi="SimHei"/>
          <w:sz w:val="24"/>
          <w:szCs w:val="24"/>
          <w:lang w:val="zh-CN" w:eastAsia="zh-CN"/>
        </w:rPr>
        <w:t>报告进口和来源国的信息</w:t>
      </w:r>
    </w:p>
    <w:tbl>
      <w:tblPr>
        <w:tblStyle w:val="TableGrid"/>
        <w:tblW w:w="84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992"/>
        <w:gridCol w:w="1034"/>
        <w:gridCol w:w="1276"/>
        <w:gridCol w:w="809"/>
        <w:gridCol w:w="1482"/>
        <w:gridCol w:w="993"/>
        <w:gridCol w:w="1131"/>
      </w:tblGrid>
      <w:tr w:rsidR="00E24DA1" w:rsidRPr="00E4008E" w14:paraId="26D1528C" w14:textId="77777777" w:rsidTr="0097033B">
        <w:trPr>
          <w:trHeight w:val="57"/>
          <w:tblHeader/>
          <w:jc w:val="right"/>
        </w:trPr>
        <w:tc>
          <w:tcPr>
            <w:tcW w:w="709" w:type="dxa"/>
            <w:vMerge w:val="restart"/>
            <w:tcBorders>
              <w:top w:val="single" w:sz="4" w:space="0" w:color="auto"/>
            </w:tcBorders>
            <w:vAlign w:val="bottom"/>
          </w:tcPr>
          <w:p w14:paraId="5249AA80" w14:textId="77777777" w:rsidR="00E24DA1" w:rsidRPr="0097033B" w:rsidRDefault="00E24DA1" w:rsidP="00E4008E">
            <w:pPr>
              <w:pStyle w:val="Normal-pool-Table"/>
              <w:overflowPunct w:val="0"/>
              <w:rPr>
                <w:rFonts w:ascii="KaiTi" w:eastAsia="KaiTi" w:hAnsi="KaiTi"/>
                <w:i/>
                <w:iCs/>
                <w:sz w:val="20"/>
              </w:rPr>
            </w:pPr>
            <w:r w:rsidRPr="0097033B">
              <w:rPr>
                <w:rFonts w:ascii="KaiTi" w:eastAsia="KaiTi" w:hAnsi="KaiTi"/>
                <w:color w:val="000000"/>
                <w:sz w:val="20"/>
                <w:lang w:val="zh-CN"/>
              </w:rPr>
              <w:t>年份</w:t>
            </w:r>
          </w:p>
        </w:tc>
        <w:tc>
          <w:tcPr>
            <w:tcW w:w="3302" w:type="dxa"/>
            <w:gridSpan w:val="3"/>
            <w:tcBorders>
              <w:top w:val="single" w:sz="4" w:space="0" w:color="auto"/>
              <w:bottom w:val="single" w:sz="4" w:space="0" w:color="auto"/>
              <w:right w:val="single" w:sz="4" w:space="0" w:color="auto"/>
            </w:tcBorders>
            <w:vAlign w:val="bottom"/>
          </w:tcPr>
          <w:p w14:paraId="6F1ED474" w14:textId="77777777" w:rsidR="00E24DA1" w:rsidRPr="0097033B" w:rsidRDefault="00E24DA1" w:rsidP="00E4008E">
            <w:pPr>
              <w:pStyle w:val="Normal-pool-Table"/>
              <w:overflowPunct w:val="0"/>
              <w:jc w:val="center"/>
              <w:rPr>
                <w:rFonts w:ascii="KaiTi" w:eastAsia="KaiTi" w:hAnsi="KaiTi"/>
                <w:i/>
                <w:iCs/>
                <w:color w:val="002060"/>
                <w:sz w:val="20"/>
              </w:rPr>
            </w:pPr>
            <w:r w:rsidRPr="0097033B">
              <w:rPr>
                <w:rFonts w:ascii="KaiTi" w:eastAsia="KaiTi" w:hAnsi="KaiTi"/>
                <w:color w:val="000000"/>
                <w:sz w:val="20"/>
                <w:lang w:val="zh-CN"/>
              </w:rPr>
              <w:t>报告的进口数量</w:t>
            </w:r>
          </w:p>
        </w:tc>
        <w:tc>
          <w:tcPr>
            <w:tcW w:w="3284" w:type="dxa"/>
            <w:gridSpan w:val="3"/>
            <w:tcBorders>
              <w:top w:val="single" w:sz="4" w:space="0" w:color="auto"/>
              <w:left w:val="single" w:sz="4" w:space="0" w:color="auto"/>
              <w:bottom w:val="single" w:sz="4" w:space="0" w:color="auto"/>
            </w:tcBorders>
            <w:vAlign w:val="bottom"/>
          </w:tcPr>
          <w:p w14:paraId="0CC94BD2" w14:textId="77777777" w:rsidR="00E24DA1" w:rsidRPr="0097033B" w:rsidRDefault="00E24DA1" w:rsidP="00E4008E">
            <w:pPr>
              <w:pStyle w:val="Normal-pool-Table"/>
              <w:overflowPunct w:val="0"/>
              <w:jc w:val="center"/>
              <w:rPr>
                <w:rFonts w:ascii="KaiTi" w:eastAsia="KaiTi" w:hAnsi="KaiTi"/>
                <w:i/>
                <w:iCs/>
                <w:color w:val="002060"/>
                <w:sz w:val="20"/>
                <w:lang w:eastAsia="zh-CN"/>
              </w:rPr>
            </w:pPr>
            <w:r w:rsidRPr="0097033B">
              <w:rPr>
                <w:rFonts w:ascii="KaiTi" w:eastAsia="KaiTi" w:hAnsi="KaiTi"/>
                <w:color w:val="000000"/>
                <w:sz w:val="20"/>
                <w:lang w:val="zh-CN" w:eastAsia="zh-CN"/>
              </w:rPr>
              <w:t>报告进口的缔约方数量</w:t>
            </w:r>
          </w:p>
        </w:tc>
        <w:tc>
          <w:tcPr>
            <w:tcW w:w="1131" w:type="dxa"/>
            <w:vMerge w:val="restart"/>
            <w:tcBorders>
              <w:top w:val="single" w:sz="4" w:space="0" w:color="auto"/>
            </w:tcBorders>
            <w:vAlign w:val="bottom"/>
          </w:tcPr>
          <w:p w14:paraId="216E7D80" w14:textId="77777777" w:rsidR="00E24DA1" w:rsidRPr="0097033B" w:rsidRDefault="00E24DA1" w:rsidP="0097033B">
            <w:pPr>
              <w:pStyle w:val="Normal-pool-Table"/>
              <w:overflowPunct w:val="0"/>
              <w:ind w:leftChars="-80" w:left="-160" w:rightChars="-20" w:right="-40"/>
              <w:jc w:val="right"/>
              <w:rPr>
                <w:rFonts w:ascii="KaiTi" w:eastAsia="KaiTi" w:hAnsi="KaiTi"/>
                <w:i/>
                <w:iCs/>
                <w:sz w:val="20"/>
                <w:lang w:eastAsia="zh-CN"/>
              </w:rPr>
            </w:pPr>
            <w:r w:rsidRPr="0097033B">
              <w:rPr>
                <w:rFonts w:ascii="KaiTi" w:eastAsia="KaiTi" w:hAnsi="KaiTi"/>
                <w:color w:val="000000"/>
                <w:sz w:val="20"/>
                <w:lang w:val="zh-CN" w:eastAsia="zh-CN"/>
              </w:rPr>
              <w:t>进口缔约方报告的来源缔约方数量</w:t>
            </w:r>
          </w:p>
        </w:tc>
      </w:tr>
      <w:tr w:rsidR="00E24DA1" w:rsidRPr="00E4008E" w14:paraId="2FCE292E" w14:textId="77777777" w:rsidTr="005069A7">
        <w:trPr>
          <w:trHeight w:val="57"/>
          <w:tblHeader/>
          <w:jc w:val="right"/>
        </w:trPr>
        <w:tc>
          <w:tcPr>
            <w:tcW w:w="709" w:type="dxa"/>
            <w:vMerge/>
            <w:tcBorders>
              <w:bottom w:val="single" w:sz="12" w:space="0" w:color="auto"/>
            </w:tcBorders>
            <w:vAlign w:val="bottom"/>
          </w:tcPr>
          <w:p w14:paraId="47587D6E" w14:textId="77777777" w:rsidR="00E24DA1" w:rsidRPr="0097033B" w:rsidRDefault="00E24DA1" w:rsidP="00E4008E">
            <w:pPr>
              <w:pStyle w:val="Normal-pool-Table"/>
              <w:overflowPunct w:val="0"/>
              <w:rPr>
                <w:rFonts w:ascii="KaiTi" w:eastAsia="KaiTi" w:hAnsi="KaiTi"/>
                <w:sz w:val="20"/>
                <w:lang w:eastAsia="zh-CN"/>
              </w:rPr>
            </w:pPr>
          </w:p>
        </w:tc>
        <w:tc>
          <w:tcPr>
            <w:tcW w:w="992" w:type="dxa"/>
            <w:tcBorders>
              <w:top w:val="single" w:sz="4" w:space="0" w:color="auto"/>
              <w:bottom w:val="single" w:sz="12" w:space="0" w:color="auto"/>
            </w:tcBorders>
            <w:vAlign w:val="bottom"/>
          </w:tcPr>
          <w:p w14:paraId="28D0C41F" w14:textId="77777777" w:rsidR="00E24DA1" w:rsidRPr="0097033B" w:rsidRDefault="00E24DA1" w:rsidP="0097033B">
            <w:pPr>
              <w:pStyle w:val="Normal-pool-Table"/>
              <w:overflowPunct w:val="0"/>
              <w:ind w:rightChars="-52" w:right="-104"/>
              <w:jc w:val="right"/>
              <w:rPr>
                <w:rFonts w:ascii="KaiTi" w:eastAsia="KaiTi" w:hAnsi="KaiTi"/>
                <w:i/>
                <w:iCs/>
                <w:color w:val="002060"/>
                <w:sz w:val="20"/>
              </w:rPr>
            </w:pPr>
            <w:r w:rsidRPr="0097033B">
              <w:rPr>
                <w:rFonts w:ascii="KaiTi" w:eastAsia="KaiTi" w:hAnsi="KaiTi"/>
                <w:color w:val="000000"/>
                <w:sz w:val="20"/>
                <w:lang w:val="zh-CN"/>
              </w:rPr>
              <w:t>共计</w:t>
            </w:r>
            <w:r w:rsidRPr="0097033B">
              <w:rPr>
                <w:rFonts w:ascii="KaiTi" w:eastAsia="KaiTi" w:hAnsi="KaiTi"/>
                <w:color w:val="000000"/>
                <w:sz w:val="20"/>
                <w:lang w:val="zh-CN"/>
              </w:rPr>
              <w:br/>
              <w:t>（公吨）</w:t>
            </w:r>
          </w:p>
        </w:tc>
        <w:tc>
          <w:tcPr>
            <w:tcW w:w="1034" w:type="dxa"/>
            <w:tcBorders>
              <w:top w:val="single" w:sz="4" w:space="0" w:color="auto"/>
              <w:bottom w:val="single" w:sz="12" w:space="0" w:color="auto"/>
            </w:tcBorders>
            <w:vAlign w:val="bottom"/>
          </w:tcPr>
          <w:p w14:paraId="6C00A6F6" w14:textId="77777777" w:rsidR="00E24DA1" w:rsidRPr="0097033B" w:rsidRDefault="00E24DA1" w:rsidP="00E4008E">
            <w:pPr>
              <w:pStyle w:val="Normal-pool-Table"/>
              <w:overflowPunct w:val="0"/>
              <w:jc w:val="right"/>
              <w:rPr>
                <w:rFonts w:ascii="KaiTi" w:eastAsia="KaiTi" w:hAnsi="KaiTi"/>
                <w:i/>
                <w:iCs/>
                <w:color w:val="002060"/>
                <w:sz w:val="20"/>
                <w:lang w:eastAsia="zh-CN"/>
              </w:rPr>
            </w:pPr>
            <w:r w:rsidRPr="0097033B">
              <w:rPr>
                <w:rFonts w:ascii="KaiTi" w:eastAsia="KaiTi" w:hAnsi="KaiTi"/>
                <w:color w:val="000000"/>
                <w:sz w:val="20"/>
                <w:lang w:val="zh-CN" w:eastAsia="zh-CN"/>
              </w:rPr>
              <w:t>具体说明来源国（公吨）</w:t>
            </w:r>
          </w:p>
        </w:tc>
        <w:tc>
          <w:tcPr>
            <w:tcW w:w="1276" w:type="dxa"/>
            <w:tcBorders>
              <w:top w:val="single" w:sz="4" w:space="0" w:color="auto"/>
              <w:bottom w:val="single" w:sz="12" w:space="0" w:color="auto"/>
              <w:right w:val="single" w:sz="4" w:space="0" w:color="auto"/>
            </w:tcBorders>
            <w:vAlign w:val="bottom"/>
          </w:tcPr>
          <w:p w14:paraId="70121311" w14:textId="77777777" w:rsidR="00E24DA1" w:rsidRPr="0097033B" w:rsidRDefault="00E24DA1" w:rsidP="00E4008E">
            <w:pPr>
              <w:pStyle w:val="Normal-pool-Table"/>
              <w:overflowPunct w:val="0"/>
              <w:jc w:val="right"/>
              <w:rPr>
                <w:rFonts w:ascii="KaiTi" w:eastAsia="KaiTi" w:hAnsi="KaiTi"/>
                <w:i/>
                <w:iCs/>
                <w:color w:val="002060"/>
                <w:sz w:val="20"/>
                <w:lang w:eastAsia="zh-CN"/>
              </w:rPr>
            </w:pPr>
            <w:r w:rsidRPr="0097033B">
              <w:rPr>
                <w:rFonts w:ascii="KaiTi" w:eastAsia="KaiTi" w:hAnsi="KaiTi"/>
                <w:color w:val="000000"/>
                <w:sz w:val="20"/>
                <w:lang w:val="zh-CN" w:eastAsia="zh-CN"/>
              </w:rPr>
              <w:t>具体说明</w:t>
            </w:r>
            <w:r w:rsidRPr="0097033B">
              <w:rPr>
                <w:rFonts w:ascii="KaiTi" w:eastAsia="KaiTi" w:hAnsi="KaiTi"/>
                <w:color w:val="000000"/>
                <w:sz w:val="20"/>
                <w:lang w:val="en-US" w:eastAsia="zh-CN"/>
              </w:rPr>
              <w:br/>
            </w:r>
            <w:r w:rsidRPr="0097033B">
              <w:rPr>
                <w:rFonts w:ascii="KaiTi" w:eastAsia="KaiTi" w:hAnsi="KaiTi"/>
                <w:color w:val="000000"/>
                <w:sz w:val="20"/>
                <w:lang w:val="zh-CN" w:eastAsia="zh-CN"/>
              </w:rPr>
              <w:t>来源国</w:t>
            </w:r>
            <w:r w:rsidRPr="0097033B">
              <w:rPr>
                <w:rFonts w:ascii="KaiTi" w:eastAsia="KaiTi" w:hAnsi="KaiTi"/>
                <w:color w:val="000000"/>
                <w:sz w:val="20"/>
                <w:lang w:val="en-US" w:eastAsia="zh-CN"/>
              </w:rPr>
              <w:br/>
            </w:r>
            <w:r w:rsidRPr="0097033B">
              <w:rPr>
                <w:rFonts w:ascii="KaiTi" w:eastAsia="KaiTi" w:hAnsi="KaiTi"/>
                <w:color w:val="000000"/>
                <w:sz w:val="20"/>
                <w:lang w:val="zh-CN" w:eastAsia="zh-CN"/>
              </w:rPr>
              <w:t>（百分比）</w:t>
            </w:r>
          </w:p>
        </w:tc>
        <w:tc>
          <w:tcPr>
            <w:tcW w:w="809" w:type="dxa"/>
            <w:tcBorders>
              <w:top w:val="single" w:sz="4" w:space="0" w:color="auto"/>
              <w:left w:val="single" w:sz="4" w:space="0" w:color="auto"/>
              <w:bottom w:val="single" w:sz="12" w:space="0" w:color="auto"/>
            </w:tcBorders>
            <w:vAlign w:val="bottom"/>
          </w:tcPr>
          <w:p w14:paraId="00725C01" w14:textId="77777777" w:rsidR="00E24DA1" w:rsidRPr="0097033B" w:rsidRDefault="00E24DA1" w:rsidP="0097033B">
            <w:pPr>
              <w:pStyle w:val="Normal-pool-Table"/>
              <w:tabs>
                <w:tab w:val="clear" w:pos="624"/>
                <w:tab w:val="clear" w:pos="1247"/>
                <w:tab w:val="clear" w:pos="1871"/>
                <w:tab w:val="clear" w:pos="2495"/>
                <w:tab w:val="clear" w:pos="3119"/>
                <w:tab w:val="clear" w:pos="3742"/>
                <w:tab w:val="clear" w:pos="4366"/>
                <w:tab w:val="clear" w:pos="4990"/>
              </w:tabs>
              <w:overflowPunct w:val="0"/>
              <w:ind w:rightChars="-4" w:right="-8"/>
              <w:jc w:val="right"/>
              <w:rPr>
                <w:rFonts w:ascii="KaiTi" w:eastAsia="KaiTi" w:hAnsi="KaiTi"/>
                <w:i/>
                <w:iCs/>
                <w:color w:val="002060"/>
                <w:sz w:val="20"/>
              </w:rPr>
            </w:pPr>
            <w:r w:rsidRPr="0097033B">
              <w:rPr>
                <w:rFonts w:ascii="KaiTi" w:eastAsia="KaiTi" w:hAnsi="KaiTi"/>
                <w:color w:val="000000"/>
                <w:sz w:val="20"/>
                <w:lang w:val="zh-CN"/>
              </w:rPr>
              <w:t>所有</w:t>
            </w:r>
            <w:r w:rsidRPr="0097033B">
              <w:rPr>
                <w:rFonts w:ascii="KaiTi" w:eastAsia="KaiTi" w:hAnsi="KaiTi"/>
                <w:color w:val="000000"/>
                <w:sz w:val="20"/>
                <w:lang w:val="zh-CN"/>
              </w:rPr>
              <w:br/>
              <w:t>缔约方</w:t>
            </w:r>
          </w:p>
        </w:tc>
        <w:tc>
          <w:tcPr>
            <w:tcW w:w="1482" w:type="dxa"/>
            <w:tcBorders>
              <w:top w:val="single" w:sz="4" w:space="0" w:color="auto"/>
              <w:bottom w:val="single" w:sz="12" w:space="0" w:color="auto"/>
            </w:tcBorders>
            <w:vAlign w:val="bottom"/>
          </w:tcPr>
          <w:p w14:paraId="3E404A56" w14:textId="77777777" w:rsidR="00E24DA1" w:rsidRPr="0097033B" w:rsidRDefault="00E24DA1" w:rsidP="00E4008E">
            <w:pPr>
              <w:pStyle w:val="Normal-pool-Table"/>
              <w:overflowPunct w:val="0"/>
              <w:jc w:val="right"/>
              <w:rPr>
                <w:rFonts w:ascii="KaiTi" w:eastAsia="KaiTi" w:hAnsi="KaiTi"/>
                <w:i/>
                <w:iCs/>
                <w:color w:val="002060"/>
                <w:sz w:val="20"/>
                <w:lang w:eastAsia="zh-CN"/>
              </w:rPr>
            </w:pPr>
            <w:r w:rsidRPr="0097033B">
              <w:rPr>
                <w:rFonts w:ascii="KaiTi" w:eastAsia="KaiTi" w:hAnsi="KaiTi"/>
                <w:color w:val="000000"/>
                <w:sz w:val="20"/>
                <w:lang w:val="zh-CN" w:eastAsia="zh-CN"/>
              </w:rPr>
              <w:t>具体说明某些或所有进口的</w:t>
            </w:r>
            <w:r w:rsidRPr="0097033B">
              <w:rPr>
                <w:rFonts w:ascii="KaiTi" w:eastAsia="KaiTi" w:hAnsi="KaiTi"/>
                <w:color w:val="000000"/>
                <w:sz w:val="20"/>
                <w:lang w:val="en-US" w:eastAsia="zh-CN"/>
              </w:rPr>
              <w:br/>
            </w:r>
            <w:r w:rsidRPr="0097033B">
              <w:rPr>
                <w:rFonts w:ascii="KaiTi" w:eastAsia="KaiTi" w:hAnsi="KaiTi"/>
                <w:color w:val="000000"/>
                <w:sz w:val="20"/>
                <w:lang w:val="zh-CN" w:eastAsia="zh-CN"/>
              </w:rPr>
              <w:t>来源国</w:t>
            </w:r>
          </w:p>
        </w:tc>
        <w:tc>
          <w:tcPr>
            <w:tcW w:w="993" w:type="dxa"/>
            <w:tcBorders>
              <w:top w:val="single" w:sz="4" w:space="0" w:color="auto"/>
              <w:bottom w:val="single" w:sz="12" w:space="0" w:color="auto"/>
            </w:tcBorders>
            <w:vAlign w:val="bottom"/>
          </w:tcPr>
          <w:p w14:paraId="43709305" w14:textId="77777777" w:rsidR="00E24DA1" w:rsidRPr="0097033B" w:rsidRDefault="00E24DA1" w:rsidP="00E4008E">
            <w:pPr>
              <w:pStyle w:val="Normal-pool-Table"/>
              <w:overflowPunct w:val="0"/>
              <w:jc w:val="right"/>
              <w:rPr>
                <w:rFonts w:ascii="KaiTi" w:eastAsia="KaiTi" w:hAnsi="KaiTi"/>
                <w:i/>
                <w:iCs/>
                <w:sz w:val="20"/>
              </w:rPr>
            </w:pPr>
            <w:r w:rsidRPr="0097033B">
              <w:rPr>
                <w:rFonts w:ascii="KaiTi" w:eastAsia="KaiTi" w:hAnsi="KaiTi"/>
                <w:color w:val="000000"/>
                <w:sz w:val="20"/>
                <w:lang w:val="zh-CN"/>
              </w:rPr>
              <w:t>未具体说明来源国</w:t>
            </w:r>
          </w:p>
        </w:tc>
        <w:tc>
          <w:tcPr>
            <w:tcW w:w="1131" w:type="dxa"/>
            <w:vMerge/>
            <w:tcBorders>
              <w:bottom w:val="single" w:sz="12" w:space="0" w:color="auto"/>
            </w:tcBorders>
          </w:tcPr>
          <w:p w14:paraId="50C4FA96" w14:textId="77777777" w:rsidR="00E24DA1" w:rsidRPr="0097033B" w:rsidRDefault="00E24DA1" w:rsidP="00E4008E">
            <w:pPr>
              <w:pStyle w:val="Normal-pool-Table"/>
              <w:overflowPunct w:val="0"/>
              <w:jc w:val="right"/>
              <w:rPr>
                <w:rFonts w:eastAsia="SimSun"/>
                <w:sz w:val="20"/>
              </w:rPr>
            </w:pPr>
          </w:p>
        </w:tc>
      </w:tr>
      <w:tr w:rsidR="00E24DA1" w:rsidRPr="00E4008E" w14:paraId="5001DAAE" w14:textId="77777777" w:rsidTr="005069A7">
        <w:trPr>
          <w:trHeight w:val="57"/>
          <w:jc w:val="right"/>
        </w:trPr>
        <w:tc>
          <w:tcPr>
            <w:tcW w:w="709" w:type="dxa"/>
            <w:tcBorders>
              <w:top w:val="single" w:sz="12" w:space="0" w:color="auto"/>
            </w:tcBorders>
          </w:tcPr>
          <w:p w14:paraId="130E97A4"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2024</w:t>
            </w:r>
          </w:p>
        </w:tc>
        <w:tc>
          <w:tcPr>
            <w:tcW w:w="992" w:type="dxa"/>
            <w:tcBorders>
              <w:top w:val="single" w:sz="12" w:space="0" w:color="auto"/>
            </w:tcBorders>
          </w:tcPr>
          <w:p w14:paraId="31DC1E7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607 251</w:t>
            </w:r>
          </w:p>
        </w:tc>
        <w:tc>
          <w:tcPr>
            <w:tcW w:w="1034" w:type="dxa"/>
            <w:tcBorders>
              <w:top w:val="single" w:sz="12" w:space="0" w:color="auto"/>
            </w:tcBorders>
          </w:tcPr>
          <w:p w14:paraId="64894AF7"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435 750</w:t>
            </w:r>
          </w:p>
        </w:tc>
        <w:tc>
          <w:tcPr>
            <w:tcW w:w="1276" w:type="dxa"/>
            <w:tcBorders>
              <w:top w:val="single" w:sz="12" w:space="0" w:color="auto"/>
            </w:tcBorders>
          </w:tcPr>
          <w:p w14:paraId="020DC51E"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72.0</w:t>
            </w:r>
          </w:p>
        </w:tc>
        <w:tc>
          <w:tcPr>
            <w:tcW w:w="809" w:type="dxa"/>
            <w:tcBorders>
              <w:top w:val="single" w:sz="12" w:space="0" w:color="auto"/>
            </w:tcBorders>
          </w:tcPr>
          <w:p w14:paraId="654FCC2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167</w:t>
            </w:r>
          </w:p>
        </w:tc>
        <w:tc>
          <w:tcPr>
            <w:tcW w:w="1482" w:type="dxa"/>
            <w:tcBorders>
              <w:top w:val="single" w:sz="12" w:space="0" w:color="auto"/>
            </w:tcBorders>
          </w:tcPr>
          <w:p w14:paraId="41575C6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96</w:t>
            </w:r>
          </w:p>
        </w:tc>
        <w:tc>
          <w:tcPr>
            <w:tcW w:w="993" w:type="dxa"/>
            <w:tcBorders>
              <w:top w:val="single" w:sz="12" w:space="0" w:color="auto"/>
            </w:tcBorders>
          </w:tcPr>
          <w:p w14:paraId="4F814F7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71</w:t>
            </w:r>
          </w:p>
        </w:tc>
        <w:tc>
          <w:tcPr>
            <w:tcW w:w="1131" w:type="dxa"/>
            <w:tcBorders>
              <w:top w:val="single" w:sz="12" w:space="0" w:color="auto"/>
            </w:tcBorders>
          </w:tcPr>
          <w:p w14:paraId="2ED22C7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71</w:t>
            </w:r>
          </w:p>
        </w:tc>
      </w:tr>
      <w:tr w:rsidR="00E24DA1" w:rsidRPr="00E4008E" w14:paraId="5B5FC2FB" w14:textId="77777777" w:rsidTr="005069A7">
        <w:trPr>
          <w:trHeight w:val="57"/>
          <w:jc w:val="right"/>
        </w:trPr>
        <w:tc>
          <w:tcPr>
            <w:tcW w:w="709" w:type="dxa"/>
            <w:vAlign w:val="bottom"/>
          </w:tcPr>
          <w:p w14:paraId="722F172E"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2023</w:t>
            </w:r>
          </w:p>
        </w:tc>
        <w:tc>
          <w:tcPr>
            <w:tcW w:w="992" w:type="dxa"/>
          </w:tcPr>
          <w:p w14:paraId="139934F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627 903</w:t>
            </w:r>
          </w:p>
        </w:tc>
        <w:tc>
          <w:tcPr>
            <w:tcW w:w="1034" w:type="dxa"/>
          </w:tcPr>
          <w:p w14:paraId="779218A2"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513 750</w:t>
            </w:r>
          </w:p>
        </w:tc>
        <w:tc>
          <w:tcPr>
            <w:tcW w:w="1276" w:type="dxa"/>
            <w:vAlign w:val="bottom"/>
          </w:tcPr>
          <w:p w14:paraId="3AC7F96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81.8</w:t>
            </w:r>
          </w:p>
        </w:tc>
        <w:tc>
          <w:tcPr>
            <w:tcW w:w="809" w:type="dxa"/>
            <w:vAlign w:val="bottom"/>
          </w:tcPr>
          <w:p w14:paraId="24B8F776"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168</w:t>
            </w:r>
          </w:p>
        </w:tc>
        <w:tc>
          <w:tcPr>
            <w:tcW w:w="1482" w:type="dxa"/>
          </w:tcPr>
          <w:p w14:paraId="66FA1F1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89</w:t>
            </w:r>
          </w:p>
        </w:tc>
        <w:tc>
          <w:tcPr>
            <w:tcW w:w="993" w:type="dxa"/>
          </w:tcPr>
          <w:p w14:paraId="2486A7A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79</w:t>
            </w:r>
          </w:p>
        </w:tc>
        <w:tc>
          <w:tcPr>
            <w:tcW w:w="1131" w:type="dxa"/>
            <w:vAlign w:val="bottom"/>
          </w:tcPr>
          <w:p w14:paraId="5CDB127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69</w:t>
            </w:r>
          </w:p>
        </w:tc>
      </w:tr>
      <w:tr w:rsidR="00E24DA1" w:rsidRPr="00E4008E" w14:paraId="76B8B59F" w14:textId="77777777" w:rsidTr="005069A7">
        <w:trPr>
          <w:trHeight w:val="57"/>
          <w:jc w:val="right"/>
        </w:trPr>
        <w:tc>
          <w:tcPr>
            <w:tcW w:w="709" w:type="dxa"/>
            <w:vAlign w:val="bottom"/>
          </w:tcPr>
          <w:p w14:paraId="03C80508"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2022</w:t>
            </w:r>
          </w:p>
        </w:tc>
        <w:tc>
          <w:tcPr>
            <w:tcW w:w="992" w:type="dxa"/>
          </w:tcPr>
          <w:p w14:paraId="2B75C253"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662 757</w:t>
            </w:r>
          </w:p>
        </w:tc>
        <w:tc>
          <w:tcPr>
            <w:tcW w:w="1034" w:type="dxa"/>
          </w:tcPr>
          <w:p w14:paraId="5FACA96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431 207</w:t>
            </w:r>
          </w:p>
        </w:tc>
        <w:tc>
          <w:tcPr>
            <w:tcW w:w="1276" w:type="dxa"/>
            <w:vAlign w:val="bottom"/>
          </w:tcPr>
          <w:p w14:paraId="7DEB46D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65.4</w:t>
            </w:r>
          </w:p>
        </w:tc>
        <w:tc>
          <w:tcPr>
            <w:tcW w:w="809" w:type="dxa"/>
            <w:vAlign w:val="bottom"/>
          </w:tcPr>
          <w:p w14:paraId="460A1E1E"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168</w:t>
            </w:r>
          </w:p>
        </w:tc>
        <w:tc>
          <w:tcPr>
            <w:tcW w:w="1482" w:type="dxa"/>
            <w:vAlign w:val="bottom"/>
          </w:tcPr>
          <w:p w14:paraId="0D3247B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91</w:t>
            </w:r>
          </w:p>
        </w:tc>
        <w:tc>
          <w:tcPr>
            <w:tcW w:w="993" w:type="dxa"/>
            <w:vAlign w:val="bottom"/>
          </w:tcPr>
          <w:p w14:paraId="5CF69AD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77</w:t>
            </w:r>
          </w:p>
        </w:tc>
        <w:tc>
          <w:tcPr>
            <w:tcW w:w="1131" w:type="dxa"/>
            <w:vAlign w:val="bottom"/>
          </w:tcPr>
          <w:p w14:paraId="7B9DFB2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66</w:t>
            </w:r>
          </w:p>
        </w:tc>
      </w:tr>
      <w:tr w:rsidR="00E24DA1" w:rsidRPr="00E4008E" w14:paraId="7B839862" w14:textId="77777777" w:rsidTr="005069A7">
        <w:trPr>
          <w:trHeight w:val="57"/>
          <w:jc w:val="right"/>
        </w:trPr>
        <w:tc>
          <w:tcPr>
            <w:tcW w:w="709" w:type="dxa"/>
            <w:vAlign w:val="bottom"/>
          </w:tcPr>
          <w:p w14:paraId="271C8648"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2021</w:t>
            </w:r>
          </w:p>
        </w:tc>
        <w:tc>
          <w:tcPr>
            <w:tcW w:w="992" w:type="dxa"/>
          </w:tcPr>
          <w:p w14:paraId="0C5832D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537 246</w:t>
            </w:r>
          </w:p>
        </w:tc>
        <w:tc>
          <w:tcPr>
            <w:tcW w:w="1034" w:type="dxa"/>
          </w:tcPr>
          <w:p w14:paraId="2EA2AB1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328 902</w:t>
            </w:r>
          </w:p>
        </w:tc>
        <w:tc>
          <w:tcPr>
            <w:tcW w:w="1276" w:type="dxa"/>
            <w:vAlign w:val="bottom"/>
          </w:tcPr>
          <w:p w14:paraId="318B1E93"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61.9</w:t>
            </w:r>
          </w:p>
        </w:tc>
        <w:tc>
          <w:tcPr>
            <w:tcW w:w="809" w:type="dxa"/>
          </w:tcPr>
          <w:p w14:paraId="4120B93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170</w:t>
            </w:r>
          </w:p>
        </w:tc>
        <w:tc>
          <w:tcPr>
            <w:tcW w:w="1482" w:type="dxa"/>
          </w:tcPr>
          <w:p w14:paraId="1F6EDF62"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90</w:t>
            </w:r>
          </w:p>
        </w:tc>
        <w:tc>
          <w:tcPr>
            <w:tcW w:w="993" w:type="dxa"/>
            <w:vAlign w:val="bottom"/>
          </w:tcPr>
          <w:p w14:paraId="7B7C68F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80</w:t>
            </w:r>
          </w:p>
        </w:tc>
        <w:tc>
          <w:tcPr>
            <w:tcW w:w="1131" w:type="dxa"/>
            <w:vAlign w:val="bottom"/>
          </w:tcPr>
          <w:p w14:paraId="6ED4F9E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63</w:t>
            </w:r>
          </w:p>
        </w:tc>
      </w:tr>
      <w:tr w:rsidR="00E24DA1" w:rsidRPr="00E4008E" w14:paraId="4FC98E07" w14:textId="77777777" w:rsidTr="005069A7">
        <w:trPr>
          <w:trHeight w:val="57"/>
          <w:jc w:val="right"/>
        </w:trPr>
        <w:tc>
          <w:tcPr>
            <w:tcW w:w="709" w:type="dxa"/>
            <w:vAlign w:val="bottom"/>
          </w:tcPr>
          <w:p w14:paraId="0279F1D9"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2020</w:t>
            </w:r>
          </w:p>
        </w:tc>
        <w:tc>
          <w:tcPr>
            <w:tcW w:w="992" w:type="dxa"/>
          </w:tcPr>
          <w:p w14:paraId="1B3FCA41"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477 686</w:t>
            </w:r>
          </w:p>
        </w:tc>
        <w:tc>
          <w:tcPr>
            <w:tcW w:w="1034" w:type="dxa"/>
          </w:tcPr>
          <w:p w14:paraId="793EF0D6"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277 921</w:t>
            </w:r>
          </w:p>
        </w:tc>
        <w:tc>
          <w:tcPr>
            <w:tcW w:w="1276" w:type="dxa"/>
            <w:vAlign w:val="bottom"/>
          </w:tcPr>
          <w:p w14:paraId="7EAA2EA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58.7</w:t>
            </w:r>
          </w:p>
        </w:tc>
        <w:tc>
          <w:tcPr>
            <w:tcW w:w="809" w:type="dxa"/>
            <w:vAlign w:val="bottom"/>
          </w:tcPr>
          <w:p w14:paraId="61CDF3F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168</w:t>
            </w:r>
          </w:p>
        </w:tc>
        <w:tc>
          <w:tcPr>
            <w:tcW w:w="1482" w:type="dxa"/>
            <w:vAlign w:val="bottom"/>
          </w:tcPr>
          <w:p w14:paraId="35156FC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82</w:t>
            </w:r>
          </w:p>
        </w:tc>
        <w:tc>
          <w:tcPr>
            <w:tcW w:w="993" w:type="dxa"/>
            <w:vAlign w:val="bottom"/>
          </w:tcPr>
          <w:p w14:paraId="126EC4D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86</w:t>
            </w:r>
          </w:p>
        </w:tc>
        <w:tc>
          <w:tcPr>
            <w:tcW w:w="1131" w:type="dxa"/>
            <w:vAlign w:val="bottom"/>
          </w:tcPr>
          <w:p w14:paraId="3E8357B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58</w:t>
            </w:r>
          </w:p>
        </w:tc>
      </w:tr>
      <w:tr w:rsidR="00E24DA1" w:rsidRPr="00E4008E" w14:paraId="07B159E4" w14:textId="77777777" w:rsidTr="005069A7">
        <w:trPr>
          <w:trHeight w:val="57"/>
          <w:jc w:val="right"/>
        </w:trPr>
        <w:tc>
          <w:tcPr>
            <w:tcW w:w="709" w:type="dxa"/>
            <w:vAlign w:val="bottom"/>
          </w:tcPr>
          <w:p w14:paraId="025A8E5E"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2019</w:t>
            </w:r>
          </w:p>
        </w:tc>
        <w:tc>
          <w:tcPr>
            <w:tcW w:w="992" w:type="dxa"/>
          </w:tcPr>
          <w:p w14:paraId="67146E3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429 575</w:t>
            </w:r>
          </w:p>
        </w:tc>
        <w:tc>
          <w:tcPr>
            <w:tcW w:w="1034" w:type="dxa"/>
          </w:tcPr>
          <w:p w14:paraId="15D5D59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307 427</w:t>
            </w:r>
          </w:p>
        </w:tc>
        <w:tc>
          <w:tcPr>
            <w:tcW w:w="1276" w:type="dxa"/>
            <w:vAlign w:val="bottom"/>
          </w:tcPr>
          <w:p w14:paraId="476F812E"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71.6</w:t>
            </w:r>
          </w:p>
        </w:tc>
        <w:tc>
          <w:tcPr>
            <w:tcW w:w="809" w:type="dxa"/>
            <w:vAlign w:val="bottom"/>
          </w:tcPr>
          <w:p w14:paraId="1BBBA99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165</w:t>
            </w:r>
          </w:p>
        </w:tc>
        <w:tc>
          <w:tcPr>
            <w:tcW w:w="1482" w:type="dxa"/>
            <w:vAlign w:val="bottom"/>
          </w:tcPr>
          <w:p w14:paraId="0964C9B7"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81</w:t>
            </w:r>
          </w:p>
        </w:tc>
        <w:tc>
          <w:tcPr>
            <w:tcW w:w="993" w:type="dxa"/>
            <w:vAlign w:val="bottom"/>
          </w:tcPr>
          <w:p w14:paraId="7A9B2122"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84</w:t>
            </w:r>
          </w:p>
        </w:tc>
        <w:tc>
          <w:tcPr>
            <w:tcW w:w="1131" w:type="dxa"/>
            <w:vAlign w:val="bottom"/>
          </w:tcPr>
          <w:p w14:paraId="2C530346"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58</w:t>
            </w:r>
          </w:p>
        </w:tc>
      </w:tr>
      <w:tr w:rsidR="00E24DA1" w:rsidRPr="00E4008E" w14:paraId="7D67E30D" w14:textId="77777777" w:rsidTr="005069A7">
        <w:trPr>
          <w:trHeight w:val="57"/>
          <w:jc w:val="right"/>
        </w:trPr>
        <w:tc>
          <w:tcPr>
            <w:tcW w:w="709" w:type="dxa"/>
            <w:vAlign w:val="bottom"/>
          </w:tcPr>
          <w:p w14:paraId="39D241EA"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2018</w:t>
            </w:r>
          </w:p>
        </w:tc>
        <w:tc>
          <w:tcPr>
            <w:tcW w:w="992" w:type="dxa"/>
            <w:vAlign w:val="bottom"/>
          </w:tcPr>
          <w:p w14:paraId="52378FC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264 675</w:t>
            </w:r>
          </w:p>
        </w:tc>
        <w:tc>
          <w:tcPr>
            <w:tcW w:w="1034" w:type="dxa"/>
            <w:vAlign w:val="bottom"/>
          </w:tcPr>
          <w:p w14:paraId="389413C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146 115</w:t>
            </w:r>
          </w:p>
        </w:tc>
        <w:tc>
          <w:tcPr>
            <w:tcW w:w="1276" w:type="dxa"/>
            <w:vAlign w:val="bottom"/>
          </w:tcPr>
          <w:p w14:paraId="23C843A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55.2</w:t>
            </w:r>
          </w:p>
        </w:tc>
        <w:tc>
          <w:tcPr>
            <w:tcW w:w="809" w:type="dxa"/>
            <w:vAlign w:val="bottom"/>
          </w:tcPr>
          <w:p w14:paraId="54D8A05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161</w:t>
            </w:r>
          </w:p>
        </w:tc>
        <w:tc>
          <w:tcPr>
            <w:tcW w:w="1482" w:type="dxa"/>
            <w:vAlign w:val="bottom"/>
          </w:tcPr>
          <w:p w14:paraId="158BB2F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59</w:t>
            </w:r>
          </w:p>
        </w:tc>
        <w:tc>
          <w:tcPr>
            <w:tcW w:w="993" w:type="dxa"/>
            <w:vAlign w:val="bottom"/>
          </w:tcPr>
          <w:p w14:paraId="2B5DC8F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102</w:t>
            </w:r>
          </w:p>
        </w:tc>
        <w:tc>
          <w:tcPr>
            <w:tcW w:w="1131" w:type="dxa"/>
            <w:vAlign w:val="bottom"/>
          </w:tcPr>
          <w:p w14:paraId="47F42CC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42</w:t>
            </w:r>
          </w:p>
        </w:tc>
      </w:tr>
      <w:tr w:rsidR="00E24DA1" w:rsidRPr="00E4008E" w14:paraId="3504C63E" w14:textId="77777777" w:rsidTr="005069A7">
        <w:trPr>
          <w:trHeight w:val="57"/>
          <w:jc w:val="right"/>
        </w:trPr>
        <w:tc>
          <w:tcPr>
            <w:tcW w:w="709" w:type="dxa"/>
            <w:vAlign w:val="bottom"/>
          </w:tcPr>
          <w:p w14:paraId="157E7278"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2017</w:t>
            </w:r>
          </w:p>
        </w:tc>
        <w:tc>
          <w:tcPr>
            <w:tcW w:w="992" w:type="dxa"/>
            <w:vAlign w:val="bottom"/>
          </w:tcPr>
          <w:p w14:paraId="2EFA2C1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191 089</w:t>
            </w:r>
          </w:p>
        </w:tc>
        <w:tc>
          <w:tcPr>
            <w:tcW w:w="1034" w:type="dxa"/>
            <w:vAlign w:val="bottom"/>
          </w:tcPr>
          <w:p w14:paraId="4E7AB85D"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116 970</w:t>
            </w:r>
          </w:p>
        </w:tc>
        <w:tc>
          <w:tcPr>
            <w:tcW w:w="1276" w:type="dxa"/>
            <w:vAlign w:val="bottom"/>
          </w:tcPr>
          <w:p w14:paraId="54FF963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61.2</w:t>
            </w:r>
          </w:p>
        </w:tc>
        <w:tc>
          <w:tcPr>
            <w:tcW w:w="809" w:type="dxa"/>
            <w:vAlign w:val="bottom"/>
          </w:tcPr>
          <w:p w14:paraId="6C335C7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161</w:t>
            </w:r>
          </w:p>
        </w:tc>
        <w:tc>
          <w:tcPr>
            <w:tcW w:w="1482" w:type="dxa"/>
            <w:vAlign w:val="bottom"/>
          </w:tcPr>
          <w:p w14:paraId="096EB41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55</w:t>
            </w:r>
          </w:p>
        </w:tc>
        <w:tc>
          <w:tcPr>
            <w:tcW w:w="993" w:type="dxa"/>
            <w:vAlign w:val="bottom"/>
          </w:tcPr>
          <w:p w14:paraId="7700C4F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106</w:t>
            </w:r>
          </w:p>
        </w:tc>
        <w:tc>
          <w:tcPr>
            <w:tcW w:w="1131" w:type="dxa"/>
            <w:vAlign w:val="bottom"/>
          </w:tcPr>
          <w:p w14:paraId="7391A21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37</w:t>
            </w:r>
          </w:p>
        </w:tc>
      </w:tr>
      <w:tr w:rsidR="00E24DA1" w:rsidRPr="00E4008E" w14:paraId="4113F891" w14:textId="77777777" w:rsidTr="005069A7">
        <w:trPr>
          <w:trHeight w:val="57"/>
          <w:jc w:val="right"/>
        </w:trPr>
        <w:tc>
          <w:tcPr>
            <w:tcW w:w="709" w:type="dxa"/>
            <w:vAlign w:val="bottom"/>
          </w:tcPr>
          <w:p w14:paraId="133609AD"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2016</w:t>
            </w:r>
          </w:p>
        </w:tc>
        <w:tc>
          <w:tcPr>
            <w:tcW w:w="992" w:type="dxa"/>
            <w:vAlign w:val="bottom"/>
          </w:tcPr>
          <w:p w14:paraId="1B1DDA76"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212 135</w:t>
            </w:r>
          </w:p>
        </w:tc>
        <w:tc>
          <w:tcPr>
            <w:tcW w:w="1034" w:type="dxa"/>
            <w:vAlign w:val="bottom"/>
          </w:tcPr>
          <w:p w14:paraId="6352A593"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135 930</w:t>
            </w:r>
          </w:p>
        </w:tc>
        <w:tc>
          <w:tcPr>
            <w:tcW w:w="1276" w:type="dxa"/>
            <w:vAlign w:val="bottom"/>
          </w:tcPr>
          <w:p w14:paraId="74A6E7E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64.1</w:t>
            </w:r>
          </w:p>
        </w:tc>
        <w:tc>
          <w:tcPr>
            <w:tcW w:w="809" w:type="dxa"/>
            <w:vAlign w:val="bottom"/>
          </w:tcPr>
          <w:p w14:paraId="421B20D2"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162</w:t>
            </w:r>
          </w:p>
        </w:tc>
        <w:tc>
          <w:tcPr>
            <w:tcW w:w="1482" w:type="dxa"/>
            <w:vAlign w:val="bottom"/>
          </w:tcPr>
          <w:p w14:paraId="25C6F008"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57</w:t>
            </w:r>
          </w:p>
        </w:tc>
        <w:tc>
          <w:tcPr>
            <w:tcW w:w="993" w:type="dxa"/>
            <w:vAlign w:val="bottom"/>
          </w:tcPr>
          <w:p w14:paraId="5BF33148"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105</w:t>
            </w:r>
          </w:p>
        </w:tc>
        <w:tc>
          <w:tcPr>
            <w:tcW w:w="1131" w:type="dxa"/>
            <w:vAlign w:val="bottom"/>
          </w:tcPr>
          <w:p w14:paraId="1BB670D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43</w:t>
            </w:r>
          </w:p>
        </w:tc>
      </w:tr>
      <w:tr w:rsidR="00E24DA1" w:rsidRPr="00E4008E" w14:paraId="42214152" w14:textId="77777777" w:rsidTr="005069A7">
        <w:trPr>
          <w:trHeight w:val="57"/>
          <w:jc w:val="right"/>
        </w:trPr>
        <w:tc>
          <w:tcPr>
            <w:tcW w:w="709" w:type="dxa"/>
            <w:vAlign w:val="bottom"/>
          </w:tcPr>
          <w:p w14:paraId="3633B44F"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2015</w:t>
            </w:r>
          </w:p>
        </w:tc>
        <w:tc>
          <w:tcPr>
            <w:tcW w:w="992" w:type="dxa"/>
            <w:vAlign w:val="bottom"/>
          </w:tcPr>
          <w:p w14:paraId="7899082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213 206</w:t>
            </w:r>
          </w:p>
        </w:tc>
        <w:tc>
          <w:tcPr>
            <w:tcW w:w="1034" w:type="dxa"/>
            <w:vAlign w:val="bottom"/>
          </w:tcPr>
          <w:p w14:paraId="21DB792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113 901</w:t>
            </w:r>
          </w:p>
        </w:tc>
        <w:tc>
          <w:tcPr>
            <w:tcW w:w="1276" w:type="dxa"/>
            <w:vAlign w:val="bottom"/>
          </w:tcPr>
          <w:p w14:paraId="7BC34F56"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53.4</w:t>
            </w:r>
          </w:p>
        </w:tc>
        <w:tc>
          <w:tcPr>
            <w:tcW w:w="809" w:type="dxa"/>
            <w:vAlign w:val="bottom"/>
          </w:tcPr>
          <w:p w14:paraId="0EC7A0B7"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160</w:t>
            </w:r>
          </w:p>
        </w:tc>
        <w:tc>
          <w:tcPr>
            <w:tcW w:w="1482" w:type="dxa"/>
            <w:vAlign w:val="bottom"/>
          </w:tcPr>
          <w:p w14:paraId="1B6D335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51</w:t>
            </w:r>
          </w:p>
        </w:tc>
        <w:tc>
          <w:tcPr>
            <w:tcW w:w="993" w:type="dxa"/>
            <w:vAlign w:val="bottom"/>
          </w:tcPr>
          <w:p w14:paraId="47588167"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109</w:t>
            </w:r>
          </w:p>
        </w:tc>
        <w:tc>
          <w:tcPr>
            <w:tcW w:w="1131" w:type="dxa"/>
            <w:vAlign w:val="bottom"/>
          </w:tcPr>
          <w:p w14:paraId="2969279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39</w:t>
            </w:r>
          </w:p>
        </w:tc>
      </w:tr>
      <w:tr w:rsidR="00E24DA1" w:rsidRPr="00E4008E" w14:paraId="4EE0E404" w14:textId="77777777" w:rsidTr="005069A7">
        <w:trPr>
          <w:trHeight w:val="57"/>
          <w:jc w:val="right"/>
        </w:trPr>
        <w:tc>
          <w:tcPr>
            <w:tcW w:w="709" w:type="dxa"/>
          </w:tcPr>
          <w:p w14:paraId="10D3C2BB"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2014</w:t>
            </w:r>
          </w:p>
        </w:tc>
        <w:tc>
          <w:tcPr>
            <w:tcW w:w="992" w:type="dxa"/>
          </w:tcPr>
          <w:p w14:paraId="26E22E8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250 393</w:t>
            </w:r>
          </w:p>
        </w:tc>
        <w:tc>
          <w:tcPr>
            <w:tcW w:w="1034" w:type="dxa"/>
          </w:tcPr>
          <w:p w14:paraId="4E203D3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148 825</w:t>
            </w:r>
          </w:p>
        </w:tc>
        <w:tc>
          <w:tcPr>
            <w:tcW w:w="1276" w:type="dxa"/>
          </w:tcPr>
          <w:p w14:paraId="45D98C6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59.0</w:t>
            </w:r>
          </w:p>
        </w:tc>
        <w:tc>
          <w:tcPr>
            <w:tcW w:w="809" w:type="dxa"/>
          </w:tcPr>
          <w:p w14:paraId="45ECE77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164</w:t>
            </w:r>
          </w:p>
        </w:tc>
        <w:tc>
          <w:tcPr>
            <w:tcW w:w="1482" w:type="dxa"/>
          </w:tcPr>
          <w:p w14:paraId="2C78D77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46</w:t>
            </w:r>
          </w:p>
        </w:tc>
        <w:tc>
          <w:tcPr>
            <w:tcW w:w="993" w:type="dxa"/>
          </w:tcPr>
          <w:p w14:paraId="32EDAC4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118</w:t>
            </w:r>
          </w:p>
        </w:tc>
        <w:tc>
          <w:tcPr>
            <w:tcW w:w="1131" w:type="dxa"/>
          </w:tcPr>
          <w:p w14:paraId="62F79375"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35</w:t>
            </w:r>
          </w:p>
        </w:tc>
      </w:tr>
      <w:tr w:rsidR="00E24DA1" w:rsidRPr="00E4008E" w14:paraId="47DD3DE4" w14:textId="77777777" w:rsidTr="005069A7">
        <w:trPr>
          <w:trHeight w:val="57"/>
          <w:jc w:val="right"/>
        </w:trPr>
        <w:tc>
          <w:tcPr>
            <w:tcW w:w="709" w:type="dxa"/>
          </w:tcPr>
          <w:p w14:paraId="2498589A"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lastRenderedPageBreak/>
              <w:t>2013</w:t>
            </w:r>
          </w:p>
        </w:tc>
        <w:tc>
          <w:tcPr>
            <w:tcW w:w="992" w:type="dxa"/>
          </w:tcPr>
          <w:p w14:paraId="038BDC0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418 609</w:t>
            </w:r>
          </w:p>
        </w:tc>
        <w:tc>
          <w:tcPr>
            <w:tcW w:w="1034" w:type="dxa"/>
          </w:tcPr>
          <w:p w14:paraId="27857281"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115 242</w:t>
            </w:r>
          </w:p>
        </w:tc>
        <w:tc>
          <w:tcPr>
            <w:tcW w:w="1276" w:type="dxa"/>
          </w:tcPr>
          <w:p w14:paraId="458696E7"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28.0</w:t>
            </w:r>
          </w:p>
        </w:tc>
        <w:tc>
          <w:tcPr>
            <w:tcW w:w="809" w:type="dxa"/>
          </w:tcPr>
          <w:p w14:paraId="5758062A"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168</w:t>
            </w:r>
          </w:p>
        </w:tc>
        <w:tc>
          <w:tcPr>
            <w:tcW w:w="1482" w:type="dxa"/>
          </w:tcPr>
          <w:p w14:paraId="66F168D3"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42</w:t>
            </w:r>
          </w:p>
        </w:tc>
        <w:tc>
          <w:tcPr>
            <w:tcW w:w="993" w:type="dxa"/>
          </w:tcPr>
          <w:p w14:paraId="564F524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126</w:t>
            </w:r>
          </w:p>
        </w:tc>
        <w:tc>
          <w:tcPr>
            <w:tcW w:w="1131" w:type="dxa"/>
          </w:tcPr>
          <w:p w14:paraId="3C1334CC"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29</w:t>
            </w:r>
          </w:p>
        </w:tc>
      </w:tr>
      <w:tr w:rsidR="00E24DA1" w:rsidRPr="00E4008E" w14:paraId="6B6C27C0" w14:textId="77777777" w:rsidTr="005069A7">
        <w:trPr>
          <w:trHeight w:val="57"/>
          <w:jc w:val="right"/>
        </w:trPr>
        <w:tc>
          <w:tcPr>
            <w:tcW w:w="709" w:type="dxa"/>
            <w:tcBorders>
              <w:bottom w:val="single" w:sz="12" w:space="0" w:color="auto"/>
            </w:tcBorders>
          </w:tcPr>
          <w:p w14:paraId="0D9C2E1F" w14:textId="77777777" w:rsidR="00E24DA1" w:rsidRPr="0097033B" w:rsidRDefault="00E24DA1" w:rsidP="00E4008E">
            <w:pPr>
              <w:pStyle w:val="Normal-pool-Table"/>
              <w:overflowPunct w:val="0"/>
              <w:rPr>
                <w:rFonts w:eastAsia="SimSun"/>
                <w:sz w:val="20"/>
              </w:rPr>
            </w:pPr>
            <w:r w:rsidRPr="0097033B">
              <w:rPr>
                <w:rFonts w:eastAsia="SimSun"/>
                <w:color w:val="000000"/>
                <w:sz w:val="20"/>
                <w:lang w:val="zh-CN"/>
              </w:rPr>
              <w:t>2012</w:t>
            </w:r>
          </w:p>
        </w:tc>
        <w:tc>
          <w:tcPr>
            <w:tcW w:w="992" w:type="dxa"/>
            <w:tcBorders>
              <w:bottom w:val="single" w:sz="12" w:space="0" w:color="auto"/>
            </w:tcBorders>
          </w:tcPr>
          <w:p w14:paraId="3BA20A0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468 993</w:t>
            </w:r>
          </w:p>
        </w:tc>
        <w:tc>
          <w:tcPr>
            <w:tcW w:w="1034" w:type="dxa"/>
            <w:tcBorders>
              <w:bottom w:val="single" w:sz="12" w:space="0" w:color="auto"/>
            </w:tcBorders>
          </w:tcPr>
          <w:p w14:paraId="5267227B"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146 829</w:t>
            </w:r>
          </w:p>
        </w:tc>
        <w:tc>
          <w:tcPr>
            <w:tcW w:w="1276" w:type="dxa"/>
            <w:tcBorders>
              <w:bottom w:val="single" w:sz="12" w:space="0" w:color="auto"/>
            </w:tcBorders>
          </w:tcPr>
          <w:p w14:paraId="59A29928"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31.0</w:t>
            </w:r>
          </w:p>
        </w:tc>
        <w:tc>
          <w:tcPr>
            <w:tcW w:w="809" w:type="dxa"/>
            <w:tcBorders>
              <w:bottom w:val="single" w:sz="12" w:space="0" w:color="auto"/>
            </w:tcBorders>
          </w:tcPr>
          <w:p w14:paraId="4DDA7084"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169</w:t>
            </w:r>
          </w:p>
        </w:tc>
        <w:tc>
          <w:tcPr>
            <w:tcW w:w="1482" w:type="dxa"/>
            <w:tcBorders>
              <w:bottom w:val="single" w:sz="12" w:space="0" w:color="auto"/>
            </w:tcBorders>
          </w:tcPr>
          <w:p w14:paraId="501B61C0"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32</w:t>
            </w:r>
          </w:p>
        </w:tc>
        <w:tc>
          <w:tcPr>
            <w:tcW w:w="993" w:type="dxa"/>
            <w:tcBorders>
              <w:bottom w:val="single" w:sz="12" w:space="0" w:color="auto"/>
            </w:tcBorders>
          </w:tcPr>
          <w:p w14:paraId="4581EEDF"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137</w:t>
            </w:r>
          </w:p>
        </w:tc>
        <w:tc>
          <w:tcPr>
            <w:tcW w:w="1131" w:type="dxa"/>
            <w:tcBorders>
              <w:bottom w:val="single" w:sz="12" w:space="0" w:color="auto"/>
            </w:tcBorders>
          </w:tcPr>
          <w:p w14:paraId="24B5BEF9" w14:textId="77777777" w:rsidR="00E24DA1" w:rsidRPr="0097033B" w:rsidRDefault="00E24DA1" w:rsidP="00E4008E">
            <w:pPr>
              <w:pStyle w:val="Normal-pool-Table"/>
              <w:overflowPunct w:val="0"/>
              <w:jc w:val="right"/>
              <w:rPr>
                <w:rFonts w:eastAsia="SimSun"/>
                <w:sz w:val="20"/>
              </w:rPr>
            </w:pPr>
            <w:r w:rsidRPr="0097033B">
              <w:rPr>
                <w:rFonts w:eastAsia="SimSun"/>
                <w:color w:val="000000"/>
                <w:sz w:val="20"/>
                <w:lang w:val="zh-CN"/>
              </w:rPr>
              <w:t>36</w:t>
            </w:r>
          </w:p>
        </w:tc>
      </w:tr>
    </w:tbl>
    <w:p w14:paraId="2F3DF407" w14:textId="77777777" w:rsidR="00E24DA1" w:rsidRPr="008309A0" w:rsidRDefault="00E24DA1" w:rsidP="00B75466">
      <w:pPr>
        <w:pStyle w:val="CH2"/>
        <w:overflowPunct w:val="0"/>
        <w:ind w:left="1248" w:hanging="539"/>
        <w:jc w:val="both"/>
        <w:rPr>
          <w:rFonts w:eastAsia="SimHei"/>
          <w:bCs/>
          <w:sz w:val="28"/>
          <w:szCs w:val="28"/>
          <w:lang w:val="zh-CN" w:eastAsia="zh-CN"/>
        </w:rPr>
      </w:pPr>
      <w:r w:rsidRPr="008309A0">
        <w:rPr>
          <w:rFonts w:eastAsia="SimHei"/>
          <w:bCs/>
          <w:sz w:val="28"/>
          <w:szCs w:val="28"/>
          <w:lang w:val="zh-CN" w:eastAsia="zh-CN"/>
        </w:rPr>
        <w:t>I.</w:t>
      </w:r>
      <w:r w:rsidRPr="008309A0">
        <w:rPr>
          <w:rFonts w:eastAsia="SimHei"/>
          <w:bCs/>
          <w:sz w:val="28"/>
          <w:szCs w:val="28"/>
          <w:lang w:val="zh-CN" w:eastAsia="zh-CN"/>
        </w:rPr>
        <w:tab/>
        <w:t>2024</w:t>
      </w:r>
      <w:r w:rsidRPr="008309A0">
        <w:rPr>
          <w:rFonts w:eastAsia="SimHei"/>
          <w:bCs/>
          <w:sz w:val="28"/>
          <w:szCs w:val="28"/>
          <w:lang w:val="zh-CN" w:eastAsia="zh-CN"/>
        </w:rPr>
        <w:t>年和</w:t>
      </w:r>
      <w:r w:rsidRPr="008309A0">
        <w:rPr>
          <w:rFonts w:eastAsia="SimHei"/>
          <w:bCs/>
          <w:sz w:val="28"/>
          <w:szCs w:val="28"/>
          <w:lang w:val="zh-CN" w:eastAsia="zh-CN"/>
        </w:rPr>
        <w:t>2025</w:t>
      </w:r>
      <w:r w:rsidRPr="008309A0">
        <w:rPr>
          <w:rFonts w:eastAsia="SimHei"/>
          <w:bCs/>
          <w:sz w:val="28"/>
          <w:szCs w:val="28"/>
          <w:lang w:val="zh-CN" w:eastAsia="zh-CN"/>
        </w:rPr>
        <w:t>年由储存造成的计算生产量和消费量超额情况综合记录（第</w:t>
      </w:r>
      <w:r w:rsidRPr="008309A0">
        <w:rPr>
          <w:rFonts w:eastAsia="SimHei"/>
          <w:bCs/>
          <w:sz w:val="28"/>
          <w:szCs w:val="28"/>
          <w:lang w:val="zh-CN" w:eastAsia="zh-CN"/>
        </w:rPr>
        <w:t>XVIII/17</w:t>
      </w:r>
      <w:r w:rsidRPr="008309A0">
        <w:rPr>
          <w:rFonts w:eastAsia="SimHei"/>
          <w:bCs/>
          <w:sz w:val="28"/>
          <w:szCs w:val="28"/>
          <w:lang w:val="zh-CN" w:eastAsia="zh-CN"/>
        </w:rPr>
        <w:t>和第</w:t>
      </w:r>
      <w:r w:rsidRPr="008309A0">
        <w:rPr>
          <w:rFonts w:eastAsia="SimHei"/>
          <w:bCs/>
          <w:sz w:val="28"/>
          <w:szCs w:val="28"/>
          <w:lang w:val="zh-CN" w:eastAsia="zh-CN"/>
        </w:rPr>
        <w:t>XXII/20</w:t>
      </w:r>
      <w:r w:rsidRPr="008309A0">
        <w:rPr>
          <w:rFonts w:eastAsia="SimHei"/>
          <w:bCs/>
          <w:sz w:val="28"/>
          <w:szCs w:val="28"/>
          <w:lang w:val="zh-CN" w:eastAsia="zh-CN"/>
        </w:rPr>
        <w:t>号决定）</w:t>
      </w:r>
    </w:p>
    <w:p w14:paraId="76C76D02"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根据第</w:t>
      </w:r>
      <w:r w:rsidRPr="008309A0">
        <w:rPr>
          <w:rFonts w:eastAsia="SimSun"/>
          <w:sz w:val="24"/>
          <w:szCs w:val="14"/>
          <w:lang w:val="zh-CN" w:eastAsia="zh-CN"/>
        </w:rPr>
        <w:t>XVIII/17</w:t>
      </w:r>
      <w:r w:rsidRPr="008309A0">
        <w:rPr>
          <w:rFonts w:eastAsia="SimSun"/>
          <w:sz w:val="24"/>
          <w:szCs w:val="14"/>
          <w:lang w:val="zh-CN" w:eastAsia="zh-CN"/>
        </w:rPr>
        <w:t>和第</w:t>
      </w:r>
      <w:r w:rsidRPr="008309A0">
        <w:rPr>
          <w:rFonts w:eastAsia="SimSun"/>
          <w:sz w:val="24"/>
          <w:szCs w:val="14"/>
          <w:lang w:val="zh-CN" w:eastAsia="zh-CN"/>
        </w:rPr>
        <w:t>XXII/20</w:t>
      </w:r>
      <w:r w:rsidRPr="008309A0">
        <w:rPr>
          <w:rFonts w:eastAsia="SimSun"/>
          <w:sz w:val="24"/>
          <w:szCs w:val="14"/>
          <w:lang w:val="zh-CN" w:eastAsia="zh-CN"/>
        </w:rPr>
        <w:t>号决定，秘书处维护关于储存造成的计算生产量和消费量超额情况综合记录的信息，</w:t>
      </w:r>
      <w:r w:rsidRPr="008309A0">
        <w:rPr>
          <w:rFonts w:eastAsia="SimSun"/>
          <w:sz w:val="24"/>
          <w:szCs w:val="14"/>
          <w:vertAlign w:val="superscript"/>
          <w:lang w:val="zh-CN"/>
        </w:rPr>
        <w:footnoteReference w:id="11"/>
      </w:r>
      <w:r w:rsidRPr="008309A0">
        <w:rPr>
          <w:rFonts w:eastAsia="SimSun"/>
          <w:sz w:val="24"/>
          <w:szCs w:val="14"/>
          <w:lang w:val="zh-CN" w:eastAsia="zh-CN"/>
        </w:rPr>
        <w:t xml:space="preserve"> </w:t>
      </w:r>
      <w:r w:rsidRPr="008309A0">
        <w:rPr>
          <w:rFonts w:eastAsia="SimSun"/>
          <w:sz w:val="24"/>
          <w:szCs w:val="14"/>
          <w:lang w:val="zh-CN" w:eastAsia="zh-CN"/>
        </w:rPr>
        <w:t>如本报告附件十一所示。</w:t>
      </w:r>
    </w:p>
    <w:p w14:paraId="5BADD5F8"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2024</w:t>
      </w:r>
      <w:r w:rsidRPr="008309A0">
        <w:rPr>
          <w:rFonts w:eastAsia="SimSun"/>
          <w:sz w:val="24"/>
          <w:szCs w:val="14"/>
          <w:lang w:val="zh-CN" w:eastAsia="zh-CN"/>
        </w:rPr>
        <w:t>年，欧洲联盟、法国、以色列和西班牙这四个缔约方报告了五个案例。所有四个缔约方都确认，它们已经制定了必要的措施和条例，以防止储存的物质转用于未经授权的用途。</w:t>
      </w:r>
    </w:p>
    <w:p w14:paraId="36F668D4"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rPr>
        <w:t>截至本报告日期，已报告了一起</w:t>
      </w:r>
      <w:r w:rsidRPr="008309A0">
        <w:rPr>
          <w:rFonts w:eastAsia="SimSun"/>
          <w:sz w:val="24"/>
          <w:szCs w:val="14"/>
          <w:lang w:val="zh-CN"/>
        </w:rPr>
        <w:t>2025</w:t>
      </w:r>
      <w:r w:rsidRPr="008309A0">
        <w:rPr>
          <w:rFonts w:eastAsia="SimSun"/>
          <w:sz w:val="24"/>
          <w:szCs w:val="14"/>
          <w:lang w:val="zh-CN"/>
        </w:rPr>
        <w:t>年因库存导致计算生产量超额的案例。</w:t>
      </w:r>
    </w:p>
    <w:p w14:paraId="26206FC6" w14:textId="77777777" w:rsidR="00E24DA1" w:rsidRPr="008309A0" w:rsidRDefault="00E24DA1" w:rsidP="00B75466">
      <w:pPr>
        <w:pStyle w:val="CH2"/>
        <w:overflowPunct w:val="0"/>
        <w:ind w:hanging="538"/>
        <w:rPr>
          <w:rFonts w:eastAsia="SimHei"/>
          <w:bCs/>
          <w:sz w:val="28"/>
          <w:szCs w:val="28"/>
          <w:lang w:val="zh-CN" w:eastAsia="zh-CN"/>
        </w:rPr>
      </w:pPr>
      <w:r w:rsidRPr="008309A0">
        <w:rPr>
          <w:rFonts w:eastAsia="SimHei"/>
          <w:bCs/>
          <w:sz w:val="28"/>
          <w:szCs w:val="28"/>
          <w:lang w:val="zh-CN" w:eastAsia="zh-CN"/>
        </w:rPr>
        <w:t>J.</w:t>
      </w:r>
      <w:r w:rsidRPr="008309A0">
        <w:rPr>
          <w:rFonts w:eastAsia="SimHei"/>
          <w:bCs/>
          <w:sz w:val="28"/>
          <w:szCs w:val="28"/>
          <w:lang w:val="zh-CN" w:eastAsia="zh-CN"/>
        </w:rPr>
        <w:tab/>
      </w:r>
      <w:r w:rsidRPr="008309A0">
        <w:rPr>
          <w:rFonts w:eastAsia="SimHei"/>
          <w:bCs/>
          <w:sz w:val="28"/>
          <w:szCs w:val="28"/>
          <w:lang w:val="zh-CN" w:eastAsia="zh-CN"/>
        </w:rPr>
        <w:t>报告</w:t>
      </w:r>
      <w:r w:rsidRPr="008309A0">
        <w:rPr>
          <w:rFonts w:eastAsia="SimHei"/>
          <w:bCs/>
          <w:sz w:val="28"/>
          <w:szCs w:val="28"/>
          <w:lang w:val="zh-CN" w:eastAsia="zh-CN"/>
        </w:rPr>
        <w:t>2024</w:t>
      </w:r>
      <w:r w:rsidRPr="008309A0">
        <w:rPr>
          <w:rFonts w:eastAsia="SimHei"/>
          <w:bCs/>
          <w:sz w:val="28"/>
          <w:szCs w:val="28"/>
          <w:lang w:val="zh-CN" w:eastAsia="zh-CN"/>
        </w:rPr>
        <w:t>年和</w:t>
      </w:r>
      <w:r w:rsidRPr="008309A0">
        <w:rPr>
          <w:rFonts w:eastAsia="SimHei"/>
          <w:bCs/>
          <w:sz w:val="28"/>
          <w:szCs w:val="28"/>
          <w:lang w:val="zh-CN" w:eastAsia="zh-CN"/>
        </w:rPr>
        <w:t>2025</w:t>
      </w:r>
      <w:r w:rsidRPr="008309A0">
        <w:rPr>
          <w:rFonts w:eastAsia="SimHei"/>
          <w:bCs/>
          <w:sz w:val="28"/>
          <w:szCs w:val="28"/>
          <w:lang w:val="zh-CN" w:eastAsia="zh-CN"/>
        </w:rPr>
        <w:t>年加工剂用途（第</w:t>
      </w:r>
      <w:r w:rsidRPr="008309A0">
        <w:rPr>
          <w:rFonts w:eastAsia="SimHei"/>
          <w:bCs/>
          <w:sz w:val="28"/>
          <w:szCs w:val="28"/>
          <w:lang w:val="zh-CN" w:eastAsia="zh-CN"/>
        </w:rPr>
        <w:t>X/14</w:t>
      </w:r>
      <w:r w:rsidRPr="008309A0">
        <w:rPr>
          <w:rFonts w:eastAsia="SimHei"/>
          <w:bCs/>
          <w:sz w:val="28"/>
          <w:szCs w:val="28"/>
          <w:lang w:val="zh-CN" w:eastAsia="zh-CN"/>
        </w:rPr>
        <w:t>、</w:t>
      </w:r>
      <w:r w:rsidRPr="008309A0">
        <w:rPr>
          <w:rFonts w:eastAsia="SimHei"/>
          <w:bCs/>
          <w:sz w:val="28"/>
          <w:szCs w:val="28"/>
          <w:lang w:val="zh-CN" w:eastAsia="zh-CN"/>
        </w:rPr>
        <w:t>XXI/3</w:t>
      </w:r>
      <w:r w:rsidRPr="008309A0">
        <w:rPr>
          <w:rFonts w:eastAsia="SimHei"/>
          <w:bCs/>
          <w:sz w:val="28"/>
          <w:szCs w:val="28"/>
          <w:lang w:val="zh-CN" w:eastAsia="zh-CN"/>
        </w:rPr>
        <w:t>、</w:t>
      </w:r>
      <w:r w:rsidRPr="008309A0">
        <w:rPr>
          <w:rFonts w:eastAsia="SimHei"/>
          <w:bCs/>
          <w:sz w:val="28"/>
          <w:szCs w:val="28"/>
          <w:lang w:val="zh-CN" w:eastAsia="zh-CN"/>
        </w:rPr>
        <w:t>XXXI/6</w:t>
      </w:r>
      <w:r w:rsidRPr="008309A0">
        <w:rPr>
          <w:rFonts w:eastAsia="SimHei"/>
          <w:bCs/>
          <w:sz w:val="28"/>
          <w:szCs w:val="28"/>
          <w:lang w:val="zh-CN" w:eastAsia="zh-CN"/>
        </w:rPr>
        <w:t>和</w:t>
      </w:r>
      <w:r w:rsidRPr="008309A0">
        <w:rPr>
          <w:rFonts w:eastAsia="SimHei"/>
          <w:bCs/>
          <w:sz w:val="28"/>
          <w:szCs w:val="28"/>
          <w:lang w:val="zh-CN" w:eastAsia="zh-CN"/>
        </w:rPr>
        <w:t>XXXII/5</w:t>
      </w:r>
      <w:r w:rsidRPr="008309A0">
        <w:rPr>
          <w:rFonts w:eastAsia="SimHei"/>
          <w:bCs/>
          <w:sz w:val="28"/>
          <w:szCs w:val="28"/>
          <w:lang w:val="zh-CN" w:eastAsia="zh-CN"/>
        </w:rPr>
        <w:t>号决定）</w:t>
      </w:r>
    </w:p>
    <w:p w14:paraId="456CC1D7"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lang w:val="zh-CN" w:eastAsia="zh-CN"/>
        </w:rPr>
      </w:pPr>
      <w:r w:rsidRPr="008309A0">
        <w:rPr>
          <w:rFonts w:eastAsia="SimSun"/>
          <w:sz w:val="24"/>
          <w:szCs w:val="14"/>
          <w:lang w:val="zh-CN" w:eastAsia="zh-CN"/>
        </w:rPr>
        <w:t>第</w:t>
      </w:r>
      <w:r w:rsidRPr="008309A0">
        <w:rPr>
          <w:rFonts w:eastAsia="SimSun"/>
          <w:sz w:val="24"/>
          <w:szCs w:val="14"/>
          <w:lang w:val="zh-CN" w:eastAsia="zh-CN"/>
        </w:rPr>
        <w:t>XXI/3</w:t>
      </w:r>
      <w:r w:rsidRPr="008309A0">
        <w:rPr>
          <w:rFonts w:eastAsia="SimSun"/>
          <w:sz w:val="24"/>
          <w:szCs w:val="14"/>
          <w:lang w:val="zh-CN" w:eastAsia="zh-CN"/>
        </w:rPr>
        <w:t>号决定请秘书处提请履行委员会注意未报告受控物质加工剂用途的情况，以供其审议。</w:t>
      </w:r>
    </w:p>
    <w:p w14:paraId="785536CF"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vertAlign w:val="superscript"/>
          <w:lang w:val="zh-CN" w:eastAsia="zh-CN"/>
        </w:rPr>
      </w:pPr>
      <w:r w:rsidRPr="008309A0">
        <w:rPr>
          <w:rFonts w:eastAsia="SimSun"/>
          <w:sz w:val="24"/>
          <w:szCs w:val="14"/>
          <w:lang w:val="zh-CN" w:eastAsia="zh-CN"/>
        </w:rPr>
        <w:t>仅四个缔约方（中国、欧洲联盟、以色列和美利坚合众国）仍报告关于将受控物质用作加工剂的信息。关于加工剂用途的最新限额的信息载于第</w:t>
      </w:r>
      <w:r w:rsidRPr="008309A0">
        <w:rPr>
          <w:rFonts w:eastAsia="SimSun"/>
          <w:sz w:val="24"/>
          <w:szCs w:val="14"/>
          <w:lang w:val="zh-CN" w:eastAsia="zh-CN"/>
        </w:rPr>
        <w:t>XXXI/6</w:t>
      </w:r>
      <w:r w:rsidRPr="008309A0">
        <w:rPr>
          <w:rFonts w:eastAsia="SimSun"/>
          <w:sz w:val="24"/>
          <w:szCs w:val="14"/>
          <w:lang w:val="zh-CN" w:eastAsia="zh-CN"/>
        </w:rPr>
        <w:t>号决定附件的表</w:t>
      </w:r>
      <w:r w:rsidRPr="008309A0">
        <w:rPr>
          <w:rFonts w:eastAsia="SimSun"/>
          <w:sz w:val="24"/>
          <w:szCs w:val="14"/>
          <w:lang w:val="zh-CN" w:eastAsia="zh-CN"/>
        </w:rPr>
        <w:t>B</w:t>
      </w:r>
      <w:r w:rsidRPr="008309A0">
        <w:rPr>
          <w:rFonts w:eastAsia="SimSun"/>
          <w:sz w:val="24"/>
          <w:szCs w:val="14"/>
          <w:lang w:val="zh-CN" w:eastAsia="zh-CN"/>
        </w:rPr>
        <w:t>。</w:t>
      </w:r>
      <w:r w:rsidRPr="008309A0">
        <w:rPr>
          <w:rFonts w:eastAsia="SimSun"/>
          <w:sz w:val="24"/>
          <w:szCs w:val="14"/>
          <w:vertAlign w:val="superscript"/>
          <w:lang w:val="zh-CN"/>
        </w:rPr>
        <w:footnoteReference w:id="12"/>
      </w:r>
    </w:p>
    <w:p w14:paraId="78249E01"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lang w:val="zh-CN"/>
        </w:rPr>
      </w:pPr>
      <w:r w:rsidRPr="008309A0">
        <w:rPr>
          <w:rFonts w:eastAsia="SimSun"/>
          <w:sz w:val="24"/>
          <w:szCs w:val="14"/>
          <w:lang w:val="zh-CN"/>
        </w:rPr>
        <w:t>所有这四个缔约方都提交了所要求的</w:t>
      </w:r>
      <w:r w:rsidRPr="008309A0">
        <w:rPr>
          <w:rFonts w:eastAsia="SimSun"/>
          <w:sz w:val="24"/>
          <w:szCs w:val="14"/>
          <w:lang w:val="zh-CN"/>
        </w:rPr>
        <w:t>2024</w:t>
      </w:r>
      <w:r w:rsidRPr="008309A0">
        <w:rPr>
          <w:rFonts w:eastAsia="SimSun"/>
          <w:sz w:val="24"/>
          <w:szCs w:val="14"/>
          <w:lang w:val="zh-CN"/>
        </w:rPr>
        <w:t>年信息，委员会在第七十四和第七十六次会议上对其进行了审查。</w:t>
      </w:r>
    </w:p>
    <w:p w14:paraId="2FCE817A"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sz w:val="24"/>
          <w:szCs w:val="14"/>
          <w:lang w:val="zh-CN" w:eastAsia="zh-CN"/>
        </w:rPr>
      </w:pPr>
      <w:r w:rsidRPr="008309A0">
        <w:rPr>
          <w:rFonts w:eastAsia="SimSun"/>
          <w:sz w:val="24"/>
          <w:szCs w:val="14"/>
          <w:lang w:val="zh-CN" w:eastAsia="zh-CN"/>
        </w:rPr>
        <w:t>截至目前，上述缔约方中只有两个提交了</w:t>
      </w:r>
      <w:r w:rsidRPr="008309A0">
        <w:rPr>
          <w:rFonts w:eastAsia="SimSun"/>
          <w:sz w:val="24"/>
          <w:szCs w:val="14"/>
          <w:lang w:val="zh-CN" w:eastAsia="zh-CN"/>
        </w:rPr>
        <w:t>2025</w:t>
      </w:r>
      <w:r w:rsidRPr="008309A0">
        <w:rPr>
          <w:rFonts w:eastAsia="SimSun"/>
          <w:sz w:val="24"/>
          <w:szCs w:val="14"/>
          <w:lang w:val="zh-CN" w:eastAsia="zh-CN"/>
        </w:rPr>
        <w:t>年加工剂用途报告。表</w:t>
      </w:r>
      <w:r w:rsidRPr="008309A0">
        <w:rPr>
          <w:rFonts w:eastAsia="SimSun"/>
          <w:sz w:val="24"/>
          <w:szCs w:val="14"/>
          <w:lang w:val="zh-CN" w:eastAsia="zh-CN"/>
        </w:rPr>
        <w:t>11</w:t>
      </w:r>
      <w:r w:rsidRPr="008309A0">
        <w:rPr>
          <w:rFonts w:eastAsia="SimSun"/>
          <w:sz w:val="24"/>
          <w:szCs w:val="14"/>
          <w:lang w:val="zh-CN" w:eastAsia="zh-CN"/>
        </w:rPr>
        <w:t>列出了秘书处对所提交信息的摘要审查。</w:t>
      </w:r>
    </w:p>
    <w:p w14:paraId="2049FB91" w14:textId="77777777" w:rsidR="00E24DA1" w:rsidRPr="008309A0" w:rsidRDefault="00E24DA1" w:rsidP="00B75466">
      <w:pPr>
        <w:pStyle w:val="Titletable"/>
        <w:overflowPunct w:val="0"/>
        <w:spacing w:before="120"/>
        <w:rPr>
          <w:rFonts w:eastAsia="SimHei"/>
          <w:sz w:val="24"/>
          <w:szCs w:val="24"/>
          <w:lang w:eastAsia="zh-CN"/>
        </w:rPr>
      </w:pPr>
      <w:r w:rsidRPr="001B7552">
        <w:rPr>
          <w:rFonts w:ascii="SimSun" w:eastAsia="SimSun" w:hAnsi="SimSun"/>
          <w:b w:val="0"/>
          <w:bCs w:val="0"/>
          <w:sz w:val="24"/>
          <w:szCs w:val="24"/>
          <w:lang w:val="zh-CN" w:eastAsia="zh-CN"/>
        </w:rPr>
        <w:lastRenderedPageBreak/>
        <w:t>表</w:t>
      </w:r>
      <w:r w:rsidRPr="008309A0">
        <w:rPr>
          <w:b w:val="0"/>
          <w:bCs w:val="0"/>
          <w:sz w:val="24"/>
          <w:szCs w:val="24"/>
          <w:lang w:val="zh-CN" w:eastAsia="zh-CN"/>
        </w:rPr>
        <w:t xml:space="preserve">11 </w:t>
      </w:r>
      <w:r>
        <w:rPr>
          <w:b w:val="0"/>
          <w:bCs w:val="0"/>
          <w:sz w:val="24"/>
          <w:szCs w:val="24"/>
          <w:lang w:val="en-US" w:eastAsia="zh-CN"/>
        </w:rPr>
        <w:br/>
      </w:r>
      <w:r w:rsidRPr="008309A0">
        <w:rPr>
          <w:rFonts w:eastAsia="SimHei"/>
          <w:sz w:val="24"/>
          <w:szCs w:val="24"/>
          <w:lang w:val="zh-CN" w:eastAsia="zh-CN"/>
        </w:rPr>
        <w:t>已报告的</w:t>
      </w:r>
      <w:r w:rsidRPr="008309A0">
        <w:rPr>
          <w:rFonts w:eastAsia="SimHei"/>
          <w:sz w:val="24"/>
          <w:szCs w:val="24"/>
          <w:lang w:val="zh-CN" w:eastAsia="zh-CN"/>
        </w:rPr>
        <w:t>2025</w:t>
      </w:r>
      <w:r w:rsidRPr="008309A0">
        <w:rPr>
          <w:rFonts w:eastAsia="SimHei"/>
          <w:sz w:val="24"/>
          <w:szCs w:val="24"/>
          <w:lang w:val="zh-CN" w:eastAsia="zh-CN"/>
        </w:rPr>
        <w:t>年加工剂用途信息审查</w:t>
      </w:r>
    </w:p>
    <w:tbl>
      <w:tblPr>
        <w:tblW w:w="8307" w:type="dxa"/>
        <w:jc w:val="right"/>
        <w:tblLayout w:type="fixed"/>
        <w:tblLook w:val="0000" w:firstRow="0" w:lastRow="0" w:firstColumn="0" w:lastColumn="0" w:noHBand="0" w:noVBand="0"/>
      </w:tblPr>
      <w:tblGrid>
        <w:gridCol w:w="2076"/>
        <w:gridCol w:w="2077"/>
        <w:gridCol w:w="2077"/>
        <w:gridCol w:w="2077"/>
      </w:tblGrid>
      <w:tr w:rsidR="00E24DA1" w:rsidRPr="008309A0" w14:paraId="5CF0BE73" w14:textId="77777777" w:rsidTr="00FA5F8E">
        <w:trPr>
          <w:trHeight w:val="57"/>
          <w:tblHeader/>
          <w:jc w:val="right"/>
        </w:trPr>
        <w:tc>
          <w:tcPr>
            <w:tcW w:w="2076" w:type="dxa"/>
            <w:tcBorders>
              <w:top w:val="single" w:sz="4" w:space="0" w:color="auto"/>
              <w:bottom w:val="single" w:sz="12" w:space="0" w:color="auto"/>
            </w:tcBorders>
            <w:tcMar>
              <w:top w:w="28" w:type="dxa"/>
              <w:left w:w="57" w:type="dxa"/>
              <w:bottom w:w="28" w:type="dxa"/>
              <w:right w:w="57" w:type="dxa"/>
            </w:tcMar>
            <w:vAlign w:val="bottom"/>
          </w:tcPr>
          <w:p w14:paraId="51449FC6" w14:textId="77777777" w:rsidR="00E24DA1" w:rsidRPr="008309A0" w:rsidRDefault="00E24DA1" w:rsidP="0062385D">
            <w:pPr>
              <w:pStyle w:val="Normal-pool-Table"/>
              <w:overflowPunct w:val="0"/>
              <w:rPr>
                <w:rFonts w:ascii="KaiTi" w:eastAsia="KaiTi" w:hAnsi="KaiTi"/>
                <w:i/>
                <w:iCs/>
                <w:color w:val="002060"/>
                <w:sz w:val="20"/>
                <w:szCs w:val="22"/>
              </w:rPr>
            </w:pPr>
            <w:r w:rsidRPr="008309A0">
              <w:rPr>
                <w:rFonts w:ascii="KaiTi" w:eastAsia="KaiTi" w:hAnsi="KaiTi"/>
                <w:color w:val="000000"/>
                <w:sz w:val="20"/>
                <w:szCs w:val="22"/>
                <w:lang w:val="zh-CN"/>
              </w:rPr>
              <w:t>缔约方</w:t>
            </w:r>
          </w:p>
        </w:tc>
        <w:tc>
          <w:tcPr>
            <w:tcW w:w="2077" w:type="dxa"/>
            <w:tcBorders>
              <w:top w:val="single" w:sz="4" w:space="0" w:color="auto"/>
              <w:bottom w:val="single" w:sz="12" w:space="0" w:color="auto"/>
            </w:tcBorders>
            <w:tcMar>
              <w:top w:w="28" w:type="dxa"/>
              <w:left w:w="57" w:type="dxa"/>
              <w:bottom w:w="28" w:type="dxa"/>
              <w:right w:w="57" w:type="dxa"/>
            </w:tcMar>
            <w:vAlign w:val="bottom"/>
          </w:tcPr>
          <w:p w14:paraId="50B24E50" w14:textId="77777777" w:rsidR="00E24DA1" w:rsidRPr="008309A0" w:rsidRDefault="00E24DA1" w:rsidP="0062385D">
            <w:pPr>
              <w:pStyle w:val="Normal-pool-Table"/>
              <w:overflowPunct w:val="0"/>
              <w:rPr>
                <w:rFonts w:ascii="KaiTi" w:eastAsia="KaiTi" w:hAnsi="KaiTi"/>
                <w:i/>
                <w:iCs/>
                <w:color w:val="002060"/>
                <w:sz w:val="20"/>
                <w:szCs w:val="22"/>
                <w:lang w:eastAsia="zh-CN"/>
              </w:rPr>
            </w:pPr>
            <w:r w:rsidRPr="008309A0">
              <w:rPr>
                <w:rFonts w:ascii="KaiTi" w:eastAsia="KaiTi" w:hAnsi="KaiTi"/>
                <w:color w:val="000000"/>
                <w:sz w:val="20"/>
                <w:szCs w:val="22"/>
                <w:lang w:val="zh-CN" w:eastAsia="zh-CN"/>
              </w:rPr>
              <w:t>排放量已报告且</w:t>
            </w:r>
            <w:r>
              <w:rPr>
                <w:rFonts w:ascii="KaiTi" w:eastAsia="KaiTi" w:hAnsi="KaiTi"/>
                <w:color w:val="000000"/>
                <w:sz w:val="20"/>
                <w:szCs w:val="22"/>
                <w:lang w:val="en-US" w:eastAsia="zh-CN"/>
              </w:rPr>
              <w:br/>
            </w:r>
            <w:r w:rsidRPr="008309A0">
              <w:rPr>
                <w:rFonts w:ascii="KaiTi" w:eastAsia="KaiTi" w:hAnsi="KaiTi"/>
                <w:color w:val="000000"/>
                <w:sz w:val="20"/>
                <w:szCs w:val="22"/>
                <w:lang w:val="zh-CN" w:eastAsia="zh-CN"/>
              </w:rPr>
              <w:t>未超过限额</w:t>
            </w:r>
          </w:p>
        </w:tc>
        <w:tc>
          <w:tcPr>
            <w:tcW w:w="2077" w:type="dxa"/>
            <w:tcBorders>
              <w:top w:val="single" w:sz="4" w:space="0" w:color="auto"/>
              <w:bottom w:val="single" w:sz="12" w:space="0" w:color="auto"/>
            </w:tcBorders>
            <w:vAlign w:val="bottom"/>
          </w:tcPr>
          <w:p w14:paraId="637335AB" w14:textId="77777777" w:rsidR="00E24DA1" w:rsidRPr="008309A0" w:rsidRDefault="00E24DA1" w:rsidP="0062385D">
            <w:pPr>
              <w:pStyle w:val="Normal-pool-Table"/>
              <w:overflowPunct w:val="0"/>
              <w:rPr>
                <w:rFonts w:ascii="KaiTi" w:eastAsia="KaiTi" w:hAnsi="KaiTi"/>
                <w:i/>
                <w:iCs/>
                <w:color w:val="002060"/>
                <w:sz w:val="20"/>
                <w:szCs w:val="22"/>
              </w:rPr>
            </w:pPr>
            <w:r w:rsidRPr="008309A0">
              <w:rPr>
                <w:rFonts w:ascii="KaiTi" w:eastAsia="KaiTi" w:hAnsi="KaiTi"/>
                <w:color w:val="000000"/>
                <w:sz w:val="20"/>
                <w:szCs w:val="22"/>
                <w:lang w:val="zh-CN"/>
              </w:rPr>
              <w:t>控制技术已报告</w:t>
            </w:r>
          </w:p>
        </w:tc>
        <w:tc>
          <w:tcPr>
            <w:tcW w:w="2077" w:type="dxa"/>
            <w:tcBorders>
              <w:top w:val="single" w:sz="4" w:space="0" w:color="auto"/>
              <w:bottom w:val="single" w:sz="12" w:space="0" w:color="auto"/>
            </w:tcBorders>
            <w:vAlign w:val="bottom"/>
          </w:tcPr>
          <w:p w14:paraId="55DEBC75" w14:textId="77777777" w:rsidR="00E24DA1" w:rsidRPr="008309A0" w:rsidRDefault="00E24DA1" w:rsidP="0062385D">
            <w:pPr>
              <w:pStyle w:val="Normal-pool-Table"/>
              <w:overflowPunct w:val="0"/>
              <w:rPr>
                <w:rFonts w:ascii="KaiTi" w:eastAsia="KaiTi" w:hAnsi="KaiTi"/>
                <w:i/>
                <w:iCs/>
                <w:sz w:val="20"/>
                <w:szCs w:val="22"/>
                <w:lang w:eastAsia="zh-CN"/>
              </w:rPr>
            </w:pPr>
            <w:r w:rsidRPr="008309A0">
              <w:rPr>
                <w:rFonts w:ascii="KaiTi" w:eastAsia="KaiTi" w:hAnsi="KaiTi"/>
                <w:color w:val="000000"/>
                <w:sz w:val="20"/>
                <w:szCs w:val="22"/>
                <w:lang w:val="zh-CN" w:eastAsia="zh-CN"/>
              </w:rPr>
              <w:t>用于加工剂用途的</w:t>
            </w:r>
            <w:r>
              <w:rPr>
                <w:rFonts w:ascii="KaiTi" w:eastAsia="KaiTi" w:hAnsi="KaiTi"/>
                <w:color w:val="000000"/>
                <w:sz w:val="20"/>
                <w:szCs w:val="22"/>
                <w:lang w:val="en-US" w:eastAsia="zh-CN"/>
              </w:rPr>
              <w:br/>
            </w:r>
            <w:r w:rsidRPr="008309A0">
              <w:rPr>
                <w:rFonts w:ascii="KaiTi" w:eastAsia="KaiTi" w:hAnsi="KaiTi"/>
                <w:color w:val="000000"/>
                <w:sz w:val="20"/>
                <w:szCs w:val="22"/>
                <w:lang w:val="zh-CN" w:eastAsia="zh-CN"/>
              </w:rPr>
              <w:t>产量或进口量已报告</w:t>
            </w:r>
          </w:p>
        </w:tc>
      </w:tr>
      <w:tr w:rsidR="00E24DA1" w:rsidRPr="008309A0" w14:paraId="4DE82D5C" w14:textId="77777777" w:rsidTr="00FA5F8E">
        <w:trPr>
          <w:trHeight w:val="57"/>
          <w:jc w:val="right"/>
        </w:trPr>
        <w:tc>
          <w:tcPr>
            <w:tcW w:w="2076" w:type="dxa"/>
            <w:tcBorders>
              <w:top w:val="single" w:sz="12" w:space="0" w:color="auto"/>
              <w:bottom w:val="single" w:sz="2" w:space="0" w:color="auto"/>
            </w:tcBorders>
            <w:tcMar>
              <w:top w:w="28" w:type="dxa"/>
              <w:left w:w="57" w:type="dxa"/>
              <w:bottom w:w="28" w:type="dxa"/>
              <w:right w:w="57" w:type="dxa"/>
            </w:tcMar>
          </w:tcPr>
          <w:p w14:paraId="1AC73BD7" w14:textId="77777777" w:rsidR="00E24DA1" w:rsidRPr="008309A0" w:rsidRDefault="00E24DA1" w:rsidP="0062385D">
            <w:pPr>
              <w:pStyle w:val="Normal-pool-Table"/>
              <w:tabs>
                <w:tab w:val="clear" w:pos="624"/>
                <w:tab w:val="left" w:pos="230"/>
              </w:tabs>
              <w:overflowPunct w:val="0"/>
              <w:ind w:left="224" w:hanging="224"/>
              <w:rPr>
                <w:rFonts w:ascii="SimSun" w:eastAsia="SimSun" w:hAnsi="SimSun"/>
                <w:sz w:val="20"/>
                <w:szCs w:val="22"/>
              </w:rPr>
            </w:pPr>
            <w:r w:rsidRPr="008309A0">
              <w:rPr>
                <w:rFonts w:ascii="SimSun" w:eastAsia="SimSun" w:hAnsi="SimSun"/>
                <w:color w:val="000000"/>
                <w:sz w:val="20"/>
                <w:szCs w:val="22"/>
                <w:lang w:val="zh-CN"/>
              </w:rPr>
              <w:t>欧洲联盟</w:t>
            </w:r>
          </w:p>
        </w:tc>
        <w:tc>
          <w:tcPr>
            <w:tcW w:w="2077" w:type="dxa"/>
            <w:tcBorders>
              <w:top w:val="single" w:sz="12" w:space="0" w:color="auto"/>
              <w:bottom w:val="single" w:sz="2" w:space="0" w:color="auto"/>
            </w:tcBorders>
            <w:tcMar>
              <w:top w:w="28" w:type="dxa"/>
              <w:left w:w="57" w:type="dxa"/>
              <w:bottom w:w="28" w:type="dxa"/>
              <w:right w:w="57" w:type="dxa"/>
            </w:tcMar>
          </w:tcPr>
          <w:p w14:paraId="684F5675"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是，未超限额</w:t>
            </w:r>
          </w:p>
        </w:tc>
        <w:tc>
          <w:tcPr>
            <w:tcW w:w="2077" w:type="dxa"/>
            <w:tcBorders>
              <w:top w:val="single" w:sz="12" w:space="0" w:color="auto"/>
              <w:bottom w:val="single" w:sz="2" w:space="0" w:color="auto"/>
            </w:tcBorders>
          </w:tcPr>
          <w:p w14:paraId="46B4BEEA"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是</w:t>
            </w:r>
          </w:p>
        </w:tc>
        <w:tc>
          <w:tcPr>
            <w:tcW w:w="2077" w:type="dxa"/>
            <w:tcBorders>
              <w:top w:val="single" w:sz="12" w:space="0" w:color="auto"/>
              <w:bottom w:val="single" w:sz="2" w:space="0" w:color="auto"/>
            </w:tcBorders>
          </w:tcPr>
          <w:p w14:paraId="1F0CECE1"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是</w:t>
            </w:r>
          </w:p>
        </w:tc>
      </w:tr>
      <w:tr w:rsidR="00E24DA1" w:rsidRPr="008309A0" w14:paraId="49381540" w14:textId="77777777" w:rsidTr="00FA5F8E">
        <w:trPr>
          <w:trHeight w:val="57"/>
          <w:jc w:val="right"/>
        </w:trPr>
        <w:tc>
          <w:tcPr>
            <w:tcW w:w="2076" w:type="dxa"/>
            <w:tcBorders>
              <w:top w:val="single" w:sz="2" w:space="0" w:color="auto"/>
              <w:bottom w:val="single" w:sz="12" w:space="0" w:color="auto"/>
            </w:tcBorders>
            <w:tcMar>
              <w:top w:w="28" w:type="dxa"/>
              <w:left w:w="57" w:type="dxa"/>
              <w:bottom w:w="28" w:type="dxa"/>
              <w:right w:w="57" w:type="dxa"/>
            </w:tcMar>
          </w:tcPr>
          <w:p w14:paraId="5F20F00C" w14:textId="77777777" w:rsidR="00E24DA1" w:rsidRPr="008309A0" w:rsidRDefault="00E24DA1" w:rsidP="0062385D">
            <w:pPr>
              <w:pStyle w:val="Normal-pool-Table"/>
              <w:tabs>
                <w:tab w:val="clear" w:pos="624"/>
                <w:tab w:val="left" w:pos="230"/>
              </w:tabs>
              <w:overflowPunct w:val="0"/>
              <w:ind w:left="224" w:hanging="224"/>
              <w:rPr>
                <w:rFonts w:ascii="SimSun" w:eastAsia="SimSun" w:hAnsi="SimSun"/>
                <w:sz w:val="20"/>
                <w:szCs w:val="22"/>
              </w:rPr>
            </w:pPr>
            <w:r w:rsidRPr="008309A0">
              <w:rPr>
                <w:rFonts w:ascii="SimSun" w:eastAsia="SimSun" w:hAnsi="SimSun"/>
                <w:color w:val="000000"/>
                <w:sz w:val="20"/>
                <w:szCs w:val="22"/>
                <w:lang w:val="zh-CN"/>
              </w:rPr>
              <w:t>美利坚合众国</w:t>
            </w:r>
          </w:p>
        </w:tc>
        <w:tc>
          <w:tcPr>
            <w:tcW w:w="2077" w:type="dxa"/>
            <w:tcBorders>
              <w:top w:val="single" w:sz="2" w:space="0" w:color="auto"/>
              <w:bottom w:val="single" w:sz="12" w:space="0" w:color="auto"/>
            </w:tcBorders>
            <w:tcMar>
              <w:top w:w="28" w:type="dxa"/>
              <w:left w:w="57" w:type="dxa"/>
              <w:bottom w:w="28" w:type="dxa"/>
              <w:right w:w="57" w:type="dxa"/>
            </w:tcMar>
          </w:tcPr>
          <w:p w14:paraId="0DA5DD18"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是，未超限额</w:t>
            </w:r>
          </w:p>
        </w:tc>
        <w:tc>
          <w:tcPr>
            <w:tcW w:w="2077" w:type="dxa"/>
            <w:tcBorders>
              <w:top w:val="single" w:sz="2" w:space="0" w:color="auto"/>
              <w:bottom w:val="single" w:sz="12" w:space="0" w:color="auto"/>
            </w:tcBorders>
          </w:tcPr>
          <w:p w14:paraId="2F1FA84D"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是</w:t>
            </w:r>
          </w:p>
        </w:tc>
        <w:tc>
          <w:tcPr>
            <w:tcW w:w="2077" w:type="dxa"/>
            <w:tcBorders>
              <w:top w:val="single" w:sz="2" w:space="0" w:color="auto"/>
              <w:bottom w:val="single" w:sz="12" w:space="0" w:color="auto"/>
            </w:tcBorders>
          </w:tcPr>
          <w:p w14:paraId="6C886FDB" w14:textId="77777777" w:rsidR="00E24DA1" w:rsidRPr="008309A0" w:rsidRDefault="00E24DA1" w:rsidP="0062385D">
            <w:pPr>
              <w:pStyle w:val="Normal-pool-Table"/>
              <w:overflowPunct w:val="0"/>
              <w:rPr>
                <w:rFonts w:ascii="SimSun" w:eastAsia="SimSun" w:hAnsi="SimSun"/>
                <w:sz w:val="20"/>
                <w:szCs w:val="22"/>
              </w:rPr>
            </w:pPr>
            <w:r w:rsidRPr="008309A0">
              <w:rPr>
                <w:rFonts w:ascii="SimSun" w:eastAsia="SimSun" w:hAnsi="SimSun"/>
                <w:color w:val="000000"/>
                <w:sz w:val="20"/>
                <w:szCs w:val="22"/>
                <w:lang w:val="zh-CN"/>
              </w:rPr>
              <w:t>否</w:t>
            </w:r>
          </w:p>
        </w:tc>
      </w:tr>
    </w:tbl>
    <w:p w14:paraId="07941949" w14:textId="77777777" w:rsidR="00E24DA1" w:rsidRPr="008309A0" w:rsidRDefault="00E24DA1" w:rsidP="00B75466">
      <w:pPr>
        <w:pStyle w:val="CH2"/>
        <w:overflowPunct w:val="0"/>
        <w:ind w:left="1248" w:hanging="539"/>
        <w:jc w:val="both"/>
        <w:rPr>
          <w:rFonts w:eastAsia="SimHei"/>
          <w:bCs/>
          <w:sz w:val="28"/>
          <w:szCs w:val="28"/>
          <w:lang w:val="zh-CN" w:eastAsia="zh-CN"/>
        </w:rPr>
      </w:pPr>
      <w:r w:rsidRPr="008309A0">
        <w:rPr>
          <w:rFonts w:eastAsia="SimHei"/>
          <w:bCs/>
          <w:sz w:val="28"/>
          <w:szCs w:val="28"/>
          <w:lang w:val="zh-CN" w:eastAsia="zh-CN"/>
        </w:rPr>
        <w:t>K.</w:t>
      </w:r>
      <w:r w:rsidRPr="008309A0">
        <w:rPr>
          <w:rFonts w:eastAsia="SimHei"/>
          <w:bCs/>
          <w:sz w:val="28"/>
          <w:szCs w:val="28"/>
          <w:lang w:val="zh-CN" w:eastAsia="zh-CN"/>
        </w:rPr>
        <w:tab/>
      </w:r>
      <w:r w:rsidRPr="008309A0">
        <w:rPr>
          <w:rFonts w:eastAsia="SimHei"/>
          <w:bCs/>
          <w:sz w:val="28"/>
          <w:szCs w:val="28"/>
          <w:lang w:val="zh-CN" w:eastAsia="zh-CN"/>
        </w:rPr>
        <w:t>已淘汰受控物质的报告生产量</w:t>
      </w:r>
    </w:p>
    <w:p w14:paraId="579AC19C"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已淘汰受控物质</w:t>
      </w:r>
      <w:r w:rsidRPr="008309A0">
        <w:rPr>
          <w:rFonts w:eastAsia="SimSun"/>
          <w:sz w:val="24"/>
          <w:szCs w:val="14"/>
          <w:vertAlign w:val="superscript"/>
          <w:lang w:val="zh-CN"/>
        </w:rPr>
        <w:footnoteReference w:id="13"/>
      </w:r>
      <w:r w:rsidRPr="008309A0">
        <w:rPr>
          <w:rFonts w:eastAsia="SimSun"/>
          <w:sz w:val="24"/>
          <w:szCs w:val="14"/>
          <w:lang w:val="zh-CN"/>
        </w:rPr>
        <w:t>的报告生产量信息列于本报告附件十二。</w:t>
      </w:r>
    </w:p>
    <w:p w14:paraId="6702716F"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表</w:t>
      </w:r>
      <w:r w:rsidRPr="008309A0">
        <w:rPr>
          <w:rFonts w:eastAsia="SimSun"/>
          <w:sz w:val="24"/>
          <w:szCs w:val="14"/>
          <w:lang w:val="zh-CN"/>
        </w:rPr>
        <w:t>12</w:t>
      </w:r>
      <w:r w:rsidRPr="008309A0">
        <w:rPr>
          <w:rFonts w:eastAsia="SimSun"/>
          <w:sz w:val="24"/>
          <w:szCs w:val="14"/>
          <w:lang w:val="zh-CN"/>
        </w:rPr>
        <w:t>总结了仍在生产已超过淘汰期限的物质的缔约方提供的</w:t>
      </w:r>
      <w:r w:rsidRPr="008309A0">
        <w:rPr>
          <w:rFonts w:eastAsia="SimSun"/>
          <w:sz w:val="24"/>
          <w:szCs w:val="14"/>
          <w:lang w:val="zh-CN"/>
        </w:rPr>
        <w:t>2024</w:t>
      </w:r>
      <w:r w:rsidRPr="008309A0">
        <w:rPr>
          <w:rFonts w:eastAsia="SimSun"/>
          <w:sz w:val="24"/>
          <w:szCs w:val="14"/>
          <w:lang w:val="zh-CN"/>
        </w:rPr>
        <w:t>年信息。总生产量少于半公吨的物质通常用于实验室和分析等豁免用途，不包含在总结表中。</w:t>
      </w:r>
    </w:p>
    <w:p w14:paraId="63C6A183" w14:textId="77777777" w:rsidR="00E24DA1" w:rsidRPr="008309A0" w:rsidRDefault="00E24DA1" w:rsidP="00B75466">
      <w:pPr>
        <w:pStyle w:val="Titletable"/>
        <w:keepNext w:val="0"/>
        <w:keepLines w:val="0"/>
        <w:suppressAutoHyphens w:val="0"/>
        <w:overflowPunct w:val="0"/>
        <w:spacing w:before="240" w:after="0"/>
        <w:rPr>
          <w:rFonts w:eastAsia="SimHei"/>
          <w:sz w:val="24"/>
          <w:szCs w:val="24"/>
          <w:lang w:eastAsia="zh-CN"/>
        </w:rPr>
      </w:pPr>
      <w:r w:rsidRPr="00183AB0">
        <w:rPr>
          <w:rFonts w:ascii="SimSun" w:eastAsia="SimSun" w:hAnsi="SimSun"/>
          <w:b w:val="0"/>
          <w:bCs w:val="0"/>
          <w:sz w:val="24"/>
          <w:szCs w:val="24"/>
          <w:lang w:val="zh-CN" w:eastAsia="zh-CN"/>
        </w:rPr>
        <w:t>表</w:t>
      </w:r>
      <w:r w:rsidRPr="008309A0">
        <w:rPr>
          <w:b w:val="0"/>
          <w:bCs w:val="0"/>
          <w:sz w:val="24"/>
          <w:szCs w:val="24"/>
          <w:lang w:val="zh-CN" w:eastAsia="zh-CN"/>
        </w:rPr>
        <w:t xml:space="preserve">12 </w:t>
      </w:r>
      <w:r>
        <w:rPr>
          <w:b w:val="0"/>
          <w:bCs w:val="0"/>
          <w:sz w:val="24"/>
          <w:szCs w:val="24"/>
          <w:lang w:val="en-US" w:eastAsia="zh-CN"/>
        </w:rPr>
        <w:br/>
      </w:r>
      <w:r w:rsidRPr="008309A0">
        <w:rPr>
          <w:rFonts w:eastAsia="SimHei"/>
          <w:sz w:val="24"/>
          <w:szCs w:val="24"/>
          <w:lang w:val="zh-CN" w:eastAsia="zh-CN"/>
        </w:rPr>
        <w:t>已淘汰受控物质的</w:t>
      </w:r>
      <w:r w:rsidRPr="008309A0">
        <w:rPr>
          <w:rFonts w:eastAsia="SimHei"/>
          <w:sz w:val="24"/>
          <w:szCs w:val="24"/>
          <w:lang w:val="zh-CN" w:eastAsia="zh-CN"/>
        </w:rPr>
        <w:t>2024</w:t>
      </w:r>
      <w:r w:rsidRPr="008309A0">
        <w:rPr>
          <w:rFonts w:eastAsia="SimHei"/>
          <w:sz w:val="24"/>
          <w:szCs w:val="24"/>
          <w:lang w:val="zh-CN" w:eastAsia="zh-CN"/>
        </w:rPr>
        <w:t>年生产量</w:t>
      </w:r>
    </w:p>
    <w:p w14:paraId="562F17E6" w14:textId="77777777" w:rsidR="00E24DA1" w:rsidRPr="00183AB0" w:rsidRDefault="00E24DA1" w:rsidP="00B75466">
      <w:pPr>
        <w:pStyle w:val="Titletable"/>
        <w:keepNext w:val="0"/>
        <w:keepLines w:val="0"/>
        <w:suppressAutoHyphens w:val="0"/>
        <w:overflowPunct w:val="0"/>
        <w:rPr>
          <w:rFonts w:ascii="SimSun" w:eastAsia="SimSun" w:hAnsi="SimSun"/>
          <w:b w:val="0"/>
          <w:bCs w:val="0"/>
        </w:rPr>
      </w:pPr>
      <w:r w:rsidRPr="00183AB0">
        <w:rPr>
          <w:rFonts w:ascii="SimSun" w:eastAsia="SimSun" w:hAnsi="SimSun"/>
          <w:b w:val="0"/>
          <w:bCs w:val="0"/>
          <w:lang w:val="zh-CN"/>
        </w:rPr>
        <w:t>（公吨）</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850"/>
        <w:gridCol w:w="709"/>
        <w:gridCol w:w="850"/>
        <w:gridCol w:w="709"/>
        <w:gridCol w:w="744"/>
        <w:gridCol w:w="728"/>
        <w:gridCol w:w="728"/>
        <w:gridCol w:w="862"/>
      </w:tblGrid>
      <w:tr w:rsidR="00E24DA1" w:rsidRPr="002C10AD" w14:paraId="0B0B9AEA" w14:textId="77777777" w:rsidTr="0097033B">
        <w:trPr>
          <w:trHeight w:val="57"/>
          <w:jc w:val="right"/>
        </w:trPr>
        <w:tc>
          <w:tcPr>
            <w:tcW w:w="2127" w:type="dxa"/>
            <w:vMerge w:val="restart"/>
            <w:tcBorders>
              <w:top w:val="single" w:sz="4" w:space="0" w:color="auto"/>
            </w:tcBorders>
            <w:noWrap/>
            <w:vAlign w:val="bottom"/>
          </w:tcPr>
          <w:p w14:paraId="67B4AF50" w14:textId="77777777" w:rsidR="00E24DA1" w:rsidRPr="0097033B" w:rsidRDefault="00E24DA1" w:rsidP="00B75466">
            <w:pPr>
              <w:pStyle w:val="Normal-pool-Table"/>
              <w:keepNext/>
              <w:keepLines/>
              <w:overflowPunct w:val="0"/>
              <w:jc w:val="both"/>
              <w:rPr>
                <w:rFonts w:eastAsia="KaiTi"/>
                <w:sz w:val="20"/>
              </w:rPr>
            </w:pPr>
          </w:p>
        </w:tc>
        <w:tc>
          <w:tcPr>
            <w:tcW w:w="6180" w:type="dxa"/>
            <w:gridSpan w:val="8"/>
            <w:tcBorders>
              <w:top w:val="single" w:sz="4" w:space="0" w:color="auto"/>
              <w:bottom w:val="single" w:sz="4" w:space="0" w:color="auto"/>
            </w:tcBorders>
            <w:noWrap/>
            <w:vAlign w:val="bottom"/>
          </w:tcPr>
          <w:p w14:paraId="19B68B52" w14:textId="77777777" w:rsidR="00E24DA1" w:rsidRPr="0097033B" w:rsidRDefault="00E24DA1" w:rsidP="00902889">
            <w:pPr>
              <w:pStyle w:val="Normal-pool-Table"/>
              <w:keepNext/>
              <w:keepLines/>
              <w:overflowPunct w:val="0"/>
              <w:jc w:val="center"/>
              <w:rPr>
                <w:rFonts w:eastAsia="KaiTi"/>
                <w:b/>
                <w:bCs/>
                <w:i/>
                <w:iCs/>
                <w:sz w:val="20"/>
              </w:rPr>
            </w:pPr>
            <w:r w:rsidRPr="0097033B">
              <w:rPr>
                <w:rFonts w:eastAsia="KaiTi" w:hint="eastAsia"/>
                <w:color w:val="000000"/>
                <w:sz w:val="20"/>
                <w:lang w:val="zh-CN"/>
              </w:rPr>
              <w:t>附件</w:t>
            </w:r>
            <w:r w:rsidRPr="0097033B">
              <w:rPr>
                <w:rFonts w:eastAsia="KaiTi"/>
                <w:color w:val="000000"/>
                <w:sz w:val="20"/>
                <w:lang w:val="zh-CN"/>
              </w:rPr>
              <w:t>/</w:t>
            </w:r>
            <w:r w:rsidRPr="0097033B">
              <w:rPr>
                <w:rFonts w:eastAsia="KaiTi" w:hint="eastAsia"/>
                <w:color w:val="000000"/>
                <w:sz w:val="20"/>
                <w:lang w:val="zh-CN"/>
              </w:rPr>
              <w:t>类别</w:t>
            </w:r>
            <w:r w:rsidRPr="0097033B">
              <w:rPr>
                <w:rFonts w:eastAsia="KaiTi"/>
                <w:color w:val="000000"/>
                <w:sz w:val="20"/>
                <w:vertAlign w:val="superscript"/>
                <w:lang w:val="zh-CN"/>
              </w:rPr>
              <w:t>a</w:t>
            </w:r>
          </w:p>
        </w:tc>
      </w:tr>
      <w:tr w:rsidR="00E24DA1" w:rsidRPr="002C10AD" w14:paraId="45960CAF" w14:textId="77777777" w:rsidTr="0097033B">
        <w:trPr>
          <w:trHeight w:val="57"/>
          <w:jc w:val="right"/>
        </w:trPr>
        <w:tc>
          <w:tcPr>
            <w:tcW w:w="2127" w:type="dxa"/>
            <w:vMerge/>
            <w:tcBorders>
              <w:bottom w:val="single" w:sz="12" w:space="0" w:color="auto"/>
            </w:tcBorders>
            <w:noWrap/>
            <w:vAlign w:val="bottom"/>
          </w:tcPr>
          <w:p w14:paraId="5742B97B" w14:textId="77777777" w:rsidR="00E24DA1" w:rsidRPr="0097033B" w:rsidRDefault="00E24DA1" w:rsidP="00B75466">
            <w:pPr>
              <w:pStyle w:val="Normal-pool-Table"/>
              <w:keepNext/>
              <w:keepLines/>
              <w:overflowPunct w:val="0"/>
              <w:jc w:val="both"/>
              <w:rPr>
                <w:rFonts w:eastAsia="KaiTi"/>
                <w:sz w:val="20"/>
              </w:rPr>
            </w:pPr>
          </w:p>
        </w:tc>
        <w:tc>
          <w:tcPr>
            <w:tcW w:w="850" w:type="dxa"/>
            <w:tcBorders>
              <w:top w:val="single" w:sz="4" w:space="0" w:color="auto"/>
              <w:bottom w:val="single" w:sz="12" w:space="0" w:color="auto"/>
            </w:tcBorders>
            <w:noWrap/>
            <w:vAlign w:val="bottom"/>
          </w:tcPr>
          <w:p w14:paraId="35D27F8C" w14:textId="77777777" w:rsidR="00E24DA1" w:rsidRPr="0097033B" w:rsidRDefault="00E24DA1" w:rsidP="00902889">
            <w:pPr>
              <w:pStyle w:val="Normal-pool-Table"/>
              <w:keepNext/>
              <w:keepLines/>
              <w:overflowPunct w:val="0"/>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A</w:t>
            </w:r>
            <w:r w:rsidRPr="0097033B">
              <w:rPr>
                <w:rFonts w:eastAsia="KaiTi" w:hint="eastAsia"/>
                <w:color w:val="000000"/>
                <w:sz w:val="20"/>
                <w:lang w:val="zh-CN"/>
              </w:rPr>
              <w:t>第一类</w:t>
            </w:r>
          </w:p>
        </w:tc>
        <w:tc>
          <w:tcPr>
            <w:tcW w:w="709" w:type="dxa"/>
            <w:tcBorders>
              <w:top w:val="single" w:sz="4" w:space="0" w:color="auto"/>
              <w:bottom w:val="single" w:sz="12" w:space="0" w:color="auto"/>
            </w:tcBorders>
            <w:noWrap/>
            <w:vAlign w:val="bottom"/>
          </w:tcPr>
          <w:p w14:paraId="6773EBDC" w14:textId="77777777" w:rsidR="00E24DA1" w:rsidRPr="0097033B" w:rsidRDefault="00E24DA1" w:rsidP="0097033B">
            <w:pPr>
              <w:pStyle w:val="Normal-pool-Table"/>
              <w:keepNext/>
              <w:keepLines/>
              <w:tabs>
                <w:tab w:val="clear" w:pos="624"/>
                <w:tab w:val="left" w:pos="179"/>
              </w:tabs>
              <w:overflowPunct w:val="0"/>
              <w:ind w:leftChars="-50" w:left="-100" w:rightChars="-4" w:right="-8"/>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A</w:t>
            </w:r>
            <w:r w:rsidRPr="0097033B">
              <w:rPr>
                <w:rFonts w:eastAsia="KaiTi" w:hint="eastAsia"/>
                <w:color w:val="000000"/>
                <w:sz w:val="20"/>
                <w:lang w:val="zh-CN"/>
              </w:rPr>
              <w:t>第二类</w:t>
            </w:r>
          </w:p>
        </w:tc>
        <w:tc>
          <w:tcPr>
            <w:tcW w:w="850" w:type="dxa"/>
            <w:tcBorders>
              <w:top w:val="single" w:sz="4" w:space="0" w:color="auto"/>
              <w:bottom w:val="single" w:sz="12" w:space="0" w:color="auto"/>
            </w:tcBorders>
            <w:noWrap/>
            <w:vAlign w:val="bottom"/>
          </w:tcPr>
          <w:p w14:paraId="652C3421" w14:textId="77777777" w:rsidR="00E24DA1" w:rsidRPr="0097033B" w:rsidRDefault="00E24DA1" w:rsidP="00902889">
            <w:pPr>
              <w:pStyle w:val="Normal-pool-Table"/>
              <w:keepNext/>
              <w:keepLines/>
              <w:overflowPunct w:val="0"/>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B</w:t>
            </w:r>
            <w:r w:rsidRPr="0097033B">
              <w:rPr>
                <w:rFonts w:eastAsia="KaiTi" w:hint="eastAsia"/>
                <w:color w:val="000000"/>
                <w:sz w:val="20"/>
                <w:lang w:val="zh-CN"/>
              </w:rPr>
              <w:t>第二类</w:t>
            </w:r>
          </w:p>
        </w:tc>
        <w:tc>
          <w:tcPr>
            <w:tcW w:w="709" w:type="dxa"/>
            <w:tcBorders>
              <w:top w:val="single" w:sz="4" w:space="0" w:color="auto"/>
              <w:bottom w:val="single" w:sz="12" w:space="0" w:color="auto"/>
            </w:tcBorders>
            <w:noWrap/>
            <w:vAlign w:val="bottom"/>
          </w:tcPr>
          <w:p w14:paraId="6BD8D4B1" w14:textId="77777777" w:rsidR="00E24DA1" w:rsidRPr="0097033B" w:rsidRDefault="00E24DA1" w:rsidP="0097033B">
            <w:pPr>
              <w:pStyle w:val="Normal-pool-Table"/>
              <w:keepNext/>
              <w:keepLines/>
              <w:tabs>
                <w:tab w:val="clear" w:pos="624"/>
                <w:tab w:val="left" w:pos="320"/>
              </w:tabs>
              <w:overflowPunct w:val="0"/>
              <w:ind w:leftChars="-50" w:left="-100" w:rightChars="-49" w:right="-98"/>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B</w:t>
            </w:r>
            <w:r w:rsidRPr="0097033B">
              <w:rPr>
                <w:rFonts w:eastAsia="KaiTi" w:hint="eastAsia"/>
                <w:color w:val="000000"/>
                <w:sz w:val="20"/>
                <w:lang w:val="zh-CN"/>
              </w:rPr>
              <w:t>第三类</w:t>
            </w:r>
          </w:p>
        </w:tc>
        <w:tc>
          <w:tcPr>
            <w:tcW w:w="744" w:type="dxa"/>
            <w:tcBorders>
              <w:top w:val="single" w:sz="4" w:space="0" w:color="auto"/>
              <w:bottom w:val="single" w:sz="12" w:space="0" w:color="auto"/>
            </w:tcBorders>
            <w:noWrap/>
            <w:vAlign w:val="bottom"/>
          </w:tcPr>
          <w:p w14:paraId="78646A0E" w14:textId="77777777" w:rsidR="00E24DA1" w:rsidRPr="0097033B" w:rsidRDefault="00E24DA1" w:rsidP="0097033B">
            <w:pPr>
              <w:pStyle w:val="Normal-pool-Table"/>
              <w:keepNext/>
              <w:keepLines/>
              <w:overflowPunct w:val="0"/>
              <w:ind w:leftChars="-50" w:left="-100"/>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C</w:t>
            </w:r>
            <w:r w:rsidRPr="0097033B">
              <w:rPr>
                <w:rFonts w:eastAsia="KaiTi" w:hint="eastAsia"/>
                <w:color w:val="000000"/>
                <w:sz w:val="20"/>
                <w:lang w:val="zh-CN"/>
              </w:rPr>
              <w:t>第二类</w:t>
            </w:r>
          </w:p>
        </w:tc>
        <w:tc>
          <w:tcPr>
            <w:tcW w:w="728" w:type="dxa"/>
            <w:tcBorders>
              <w:top w:val="single" w:sz="4" w:space="0" w:color="auto"/>
              <w:bottom w:val="single" w:sz="12" w:space="0" w:color="auto"/>
            </w:tcBorders>
            <w:vAlign w:val="bottom"/>
          </w:tcPr>
          <w:p w14:paraId="3F45A0AF" w14:textId="77777777" w:rsidR="00E24DA1" w:rsidRPr="0097033B" w:rsidRDefault="00E24DA1" w:rsidP="0097033B">
            <w:pPr>
              <w:pStyle w:val="Normal-pool-Table"/>
              <w:keepNext/>
              <w:keepLines/>
              <w:overflowPunct w:val="0"/>
              <w:ind w:leftChars="-70" w:left="-140"/>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C</w:t>
            </w:r>
            <w:r w:rsidRPr="0097033B">
              <w:rPr>
                <w:rFonts w:eastAsia="KaiTi" w:hint="eastAsia"/>
                <w:color w:val="000000"/>
                <w:sz w:val="20"/>
                <w:lang w:val="zh-CN"/>
              </w:rPr>
              <w:t>第三类</w:t>
            </w:r>
          </w:p>
        </w:tc>
        <w:tc>
          <w:tcPr>
            <w:tcW w:w="728" w:type="dxa"/>
            <w:tcBorders>
              <w:top w:val="single" w:sz="4" w:space="0" w:color="auto"/>
              <w:bottom w:val="single" w:sz="12" w:space="0" w:color="auto"/>
            </w:tcBorders>
            <w:vAlign w:val="bottom"/>
          </w:tcPr>
          <w:p w14:paraId="6D322E51" w14:textId="77777777" w:rsidR="00E24DA1" w:rsidRPr="0097033B" w:rsidRDefault="00E24DA1" w:rsidP="0097033B">
            <w:pPr>
              <w:pStyle w:val="Normal-pool-Table"/>
              <w:keepNext/>
              <w:keepLines/>
              <w:overflowPunct w:val="0"/>
              <w:ind w:leftChars="-75" w:left="-150"/>
              <w:jc w:val="right"/>
              <w:rPr>
                <w:rFonts w:eastAsia="KaiTi"/>
                <w:i/>
                <w:iCs/>
                <w:color w:val="002060"/>
                <w:sz w:val="20"/>
              </w:rPr>
            </w:pPr>
            <w:r w:rsidRPr="0097033B">
              <w:rPr>
                <w:rFonts w:eastAsia="KaiTi" w:hint="eastAsia"/>
                <w:color w:val="000000"/>
                <w:sz w:val="20"/>
                <w:lang w:val="zh-CN"/>
              </w:rPr>
              <w:t>附件</w:t>
            </w:r>
            <w:r w:rsidRPr="0097033B">
              <w:rPr>
                <w:rFonts w:eastAsia="KaiTi"/>
                <w:color w:val="000000"/>
                <w:sz w:val="20"/>
                <w:lang w:val="zh-CN"/>
              </w:rPr>
              <w:t>E</w:t>
            </w:r>
            <w:r w:rsidRPr="0097033B">
              <w:rPr>
                <w:rFonts w:eastAsia="KaiTi" w:hint="eastAsia"/>
                <w:color w:val="000000"/>
                <w:sz w:val="20"/>
                <w:lang w:val="zh-CN"/>
              </w:rPr>
              <w:t>第一类</w:t>
            </w:r>
          </w:p>
        </w:tc>
        <w:tc>
          <w:tcPr>
            <w:tcW w:w="862" w:type="dxa"/>
            <w:tcBorders>
              <w:top w:val="single" w:sz="4" w:space="0" w:color="auto"/>
              <w:bottom w:val="single" w:sz="12" w:space="0" w:color="auto"/>
            </w:tcBorders>
            <w:vAlign w:val="bottom"/>
          </w:tcPr>
          <w:p w14:paraId="3927C3F9" w14:textId="77777777" w:rsidR="00E24DA1" w:rsidRPr="0097033B" w:rsidRDefault="00E24DA1" w:rsidP="00902889">
            <w:pPr>
              <w:pStyle w:val="Normal-pool-Table"/>
              <w:keepNext/>
              <w:keepLines/>
              <w:overflowPunct w:val="0"/>
              <w:jc w:val="right"/>
              <w:rPr>
                <w:rFonts w:ascii="SimHei" w:eastAsia="SimHei" w:hAnsi="SimHei"/>
                <w:b/>
                <w:bCs/>
                <w:sz w:val="20"/>
              </w:rPr>
            </w:pPr>
            <w:r w:rsidRPr="0097033B">
              <w:rPr>
                <w:rFonts w:ascii="SimHei" w:eastAsia="SimHei" w:hAnsi="SimHei"/>
                <w:b/>
                <w:bCs/>
                <w:color w:val="000000"/>
                <w:sz w:val="20"/>
                <w:lang w:val="zh-CN"/>
              </w:rPr>
              <w:t>共计</w:t>
            </w:r>
          </w:p>
        </w:tc>
      </w:tr>
      <w:tr w:rsidR="00E24DA1" w:rsidRPr="002C10AD" w14:paraId="726812D8" w14:textId="77777777" w:rsidTr="0097033B">
        <w:trPr>
          <w:trHeight w:val="57"/>
          <w:jc w:val="right"/>
        </w:trPr>
        <w:tc>
          <w:tcPr>
            <w:tcW w:w="2127" w:type="dxa"/>
            <w:tcBorders>
              <w:top w:val="single" w:sz="12" w:space="0" w:color="auto"/>
            </w:tcBorders>
          </w:tcPr>
          <w:p w14:paraId="28717EA0" w14:textId="77777777" w:rsidR="00E24DA1" w:rsidRPr="0097033B" w:rsidRDefault="00E24DA1" w:rsidP="00902889">
            <w:pPr>
              <w:pStyle w:val="Normal-pool-Table"/>
              <w:keepNext/>
              <w:keepLines/>
              <w:overflowPunct w:val="0"/>
              <w:rPr>
                <w:rFonts w:eastAsia="SimSun"/>
                <w:sz w:val="20"/>
              </w:rPr>
            </w:pPr>
            <w:r w:rsidRPr="0097033B">
              <w:rPr>
                <w:rFonts w:eastAsia="SimSun" w:hint="eastAsia"/>
                <w:color w:val="000000"/>
                <w:sz w:val="20"/>
                <w:lang w:val="zh-CN"/>
              </w:rPr>
              <w:t>报告的缔约方数量</w:t>
            </w:r>
          </w:p>
        </w:tc>
        <w:tc>
          <w:tcPr>
            <w:tcW w:w="850" w:type="dxa"/>
            <w:tcBorders>
              <w:top w:val="nil"/>
              <w:left w:val="nil"/>
              <w:bottom w:val="nil"/>
              <w:right w:val="nil"/>
            </w:tcBorders>
            <w:noWrap/>
            <w:vAlign w:val="center"/>
          </w:tcPr>
          <w:p w14:paraId="25138CEE" w14:textId="77777777" w:rsidR="00E24DA1" w:rsidRPr="0097033B" w:rsidRDefault="00E24DA1" w:rsidP="0097033B">
            <w:pPr>
              <w:pStyle w:val="Normal-pool-Table"/>
              <w:keepNext/>
              <w:keepLines/>
              <w:tabs>
                <w:tab w:val="clear" w:pos="624"/>
                <w:tab w:val="clear" w:pos="1247"/>
                <w:tab w:val="left" w:pos="178"/>
              </w:tabs>
              <w:overflowPunct w:val="0"/>
              <w:ind w:leftChars="-50" w:left="-100"/>
              <w:jc w:val="right"/>
              <w:rPr>
                <w:rFonts w:eastAsia="SimSun"/>
                <w:sz w:val="20"/>
              </w:rPr>
            </w:pPr>
            <w:r w:rsidRPr="0097033B">
              <w:rPr>
                <w:rFonts w:eastAsia="SimSun"/>
                <w:color w:val="000000"/>
                <w:sz w:val="20"/>
                <w:lang w:val="zh-CN"/>
              </w:rPr>
              <w:t>6</w:t>
            </w:r>
          </w:p>
        </w:tc>
        <w:tc>
          <w:tcPr>
            <w:tcW w:w="709" w:type="dxa"/>
            <w:tcBorders>
              <w:top w:val="nil"/>
              <w:left w:val="nil"/>
              <w:bottom w:val="nil"/>
              <w:right w:val="nil"/>
            </w:tcBorders>
            <w:noWrap/>
            <w:vAlign w:val="center"/>
          </w:tcPr>
          <w:p w14:paraId="7A1240E7"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4</w:t>
            </w:r>
          </w:p>
        </w:tc>
        <w:tc>
          <w:tcPr>
            <w:tcW w:w="850" w:type="dxa"/>
            <w:tcBorders>
              <w:top w:val="nil"/>
              <w:left w:val="nil"/>
              <w:bottom w:val="nil"/>
              <w:right w:val="nil"/>
            </w:tcBorders>
            <w:noWrap/>
            <w:vAlign w:val="center"/>
          </w:tcPr>
          <w:p w14:paraId="2950D1D5"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14</w:t>
            </w:r>
          </w:p>
        </w:tc>
        <w:tc>
          <w:tcPr>
            <w:tcW w:w="709" w:type="dxa"/>
            <w:tcBorders>
              <w:top w:val="nil"/>
              <w:left w:val="nil"/>
              <w:bottom w:val="nil"/>
              <w:right w:val="nil"/>
            </w:tcBorders>
            <w:noWrap/>
            <w:vAlign w:val="center"/>
          </w:tcPr>
          <w:p w14:paraId="1C8EB238"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3</w:t>
            </w:r>
          </w:p>
        </w:tc>
        <w:tc>
          <w:tcPr>
            <w:tcW w:w="744" w:type="dxa"/>
            <w:tcBorders>
              <w:top w:val="nil"/>
              <w:left w:val="nil"/>
              <w:bottom w:val="nil"/>
              <w:right w:val="nil"/>
            </w:tcBorders>
            <w:noWrap/>
            <w:vAlign w:val="center"/>
          </w:tcPr>
          <w:p w14:paraId="2957E004"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3</w:t>
            </w:r>
          </w:p>
        </w:tc>
        <w:tc>
          <w:tcPr>
            <w:tcW w:w="728" w:type="dxa"/>
            <w:tcBorders>
              <w:top w:val="nil"/>
              <w:left w:val="nil"/>
              <w:bottom w:val="nil"/>
              <w:right w:val="nil"/>
            </w:tcBorders>
            <w:vAlign w:val="center"/>
          </w:tcPr>
          <w:p w14:paraId="2B39D2D8"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3</w:t>
            </w:r>
          </w:p>
        </w:tc>
        <w:tc>
          <w:tcPr>
            <w:tcW w:w="728" w:type="dxa"/>
            <w:tcBorders>
              <w:top w:val="nil"/>
              <w:left w:val="nil"/>
              <w:bottom w:val="nil"/>
              <w:right w:val="nil"/>
            </w:tcBorders>
            <w:vAlign w:val="center"/>
          </w:tcPr>
          <w:p w14:paraId="645A76B1" w14:textId="77777777" w:rsidR="00E24DA1" w:rsidRPr="0097033B" w:rsidRDefault="00E24DA1" w:rsidP="00902889">
            <w:pPr>
              <w:pStyle w:val="Normal-pool-Table"/>
              <w:keepNext/>
              <w:keepLines/>
              <w:overflowPunct w:val="0"/>
              <w:jc w:val="right"/>
              <w:rPr>
                <w:rFonts w:eastAsia="SimSun"/>
                <w:sz w:val="20"/>
              </w:rPr>
            </w:pPr>
            <w:r w:rsidRPr="0097033B">
              <w:rPr>
                <w:rFonts w:eastAsia="SimSun"/>
                <w:color w:val="000000"/>
                <w:sz w:val="20"/>
                <w:lang w:val="zh-CN"/>
              </w:rPr>
              <w:t>6</w:t>
            </w:r>
          </w:p>
        </w:tc>
        <w:tc>
          <w:tcPr>
            <w:tcW w:w="862" w:type="dxa"/>
            <w:tcBorders>
              <w:top w:val="nil"/>
              <w:left w:val="nil"/>
              <w:bottom w:val="nil"/>
              <w:right w:val="nil"/>
            </w:tcBorders>
            <w:vAlign w:val="center"/>
          </w:tcPr>
          <w:p w14:paraId="7D88566A" w14:textId="77777777" w:rsidR="00E24DA1" w:rsidRPr="0097033B" w:rsidRDefault="00E24DA1" w:rsidP="00902889">
            <w:pPr>
              <w:pStyle w:val="Normal-pool-Table"/>
              <w:keepNext/>
              <w:keepLines/>
              <w:overflowPunct w:val="0"/>
              <w:jc w:val="right"/>
              <w:rPr>
                <w:rFonts w:eastAsia="SimSun"/>
                <w:b/>
                <w:bCs/>
                <w:sz w:val="20"/>
              </w:rPr>
            </w:pPr>
            <w:r w:rsidRPr="0097033B">
              <w:rPr>
                <w:rFonts w:eastAsia="SimSun"/>
                <w:b/>
                <w:bCs/>
                <w:color w:val="000000"/>
                <w:sz w:val="20"/>
                <w:lang w:val="zh-CN"/>
              </w:rPr>
              <w:t>15</w:t>
            </w:r>
          </w:p>
        </w:tc>
      </w:tr>
      <w:tr w:rsidR="00E24DA1" w:rsidRPr="002C10AD" w14:paraId="35BAF44D" w14:textId="77777777" w:rsidTr="0097033B">
        <w:trPr>
          <w:trHeight w:val="57"/>
          <w:jc w:val="right"/>
        </w:trPr>
        <w:tc>
          <w:tcPr>
            <w:tcW w:w="2127" w:type="dxa"/>
          </w:tcPr>
          <w:p w14:paraId="1DA7EFDE" w14:textId="77777777" w:rsidR="00E24DA1" w:rsidRPr="0097033B" w:rsidRDefault="00E24DA1" w:rsidP="0097033B">
            <w:pPr>
              <w:pStyle w:val="Normal-pool-Table"/>
              <w:keepNext/>
              <w:keepLines/>
              <w:tabs>
                <w:tab w:val="clear" w:pos="624"/>
                <w:tab w:val="clear" w:pos="1247"/>
                <w:tab w:val="clear" w:pos="1871"/>
                <w:tab w:val="clear" w:pos="2495"/>
                <w:tab w:val="clear" w:pos="3119"/>
                <w:tab w:val="clear" w:pos="3742"/>
                <w:tab w:val="clear" w:pos="4366"/>
                <w:tab w:val="clear" w:pos="4990"/>
              </w:tabs>
              <w:overflowPunct w:val="0"/>
              <w:ind w:rightChars="-50" w:right="-100"/>
              <w:rPr>
                <w:rFonts w:ascii="SimHei" w:eastAsia="SimHei" w:hAnsi="SimHei"/>
                <w:b/>
                <w:bCs/>
                <w:sz w:val="20"/>
              </w:rPr>
            </w:pPr>
            <w:r w:rsidRPr="0097033B">
              <w:rPr>
                <w:rFonts w:ascii="SimHei" w:eastAsia="SimHei" w:hAnsi="SimHei"/>
                <w:b/>
                <w:bCs/>
                <w:color w:val="000000"/>
                <w:sz w:val="20"/>
                <w:lang w:val="zh-CN"/>
              </w:rPr>
              <w:t>所有用途总报告产量</w:t>
            </w:r>
          </w:p>
        </w:tc>
        <w:tc>
          <w:tcPr>
            <w:tcW w:w="850" w:type="dxa"/>
            <w:tcBorders>
              <w:top w:val="nil"/>
              <w:left w:val="nil"/>
              <w:bottom w:val="nil"/>
              <w:right w:val="nil"/>
            </w:tcBorders>
            <w:noWrap/>
            <w:vAlign w:val="bottom"/>
          </w:tcPr>
          <w:p w14:paraId="4EA9D3D1" w14:textId="77777777" w:rsidR="00E24DA1" w:rsidRPr="0097033B" w:rsidRDefault="00E24DA1" w:rsidP="0097033B">
            <w:pPr>
              <w:pStyle w:val="Normal-pool-Table"/>
              <w:keepNext/>
              <w:keepLines/>
              <w:overflowPunct w:val="0"/>
              <w:ind w:leftChars="-50" w:left="-100"/>
              <w:jc w:val="right"/>
              <w:rPr>
                <w:rFonts w:eastAsia="SimSun"/>
                <w:b/>
                <w:bCs/>
                <w:sz w:val="20"/>
              </w:rPr>
            </w:pPr>
            <w:r w:rsidRPr="0097033B">
              <w:rPr>
                <w:rFonts w:eastAsia="SimSun"/>
                <w:b/>
                <w:bCs/>
                <w:color w:val="000000"/>
                <w:sz w:val="20"/>
                <w:lang w:val="zh-CN"/>
              </w:rPr>
              <w:t>179 037</w:t>
            </w:r>
          </w:p>
        </w:tc>
        <w:tc>
          <w:tcPr>
            <w:tcW w:w="709" w:type="dxa"/>
            <w:tcBorders>
              <w:top w:val="nil"/>
              <w:left w:val="nil"/>
              <w:bottom w:val="nil"/>
              <w:right w:val="nil"/>
            </w:tcBorders>
            <w:noWrap/>
            <w:vAlign w:val="bottom"/>
          </w:tcPr>
          <w:p w14:paraId="642FCD4B" w14:textId="77777777" w:rsidR="00E24DA1" w:rsidRPr="0097033B" w:rsidRDefault="00E24DA1" w:rsidP="00902889">
            <w:pPr>
              <w:pStyle w:val="Normal-pool-Table"/>
              <w:keepNext/>
              <w:keepLines/>
              <w:overflowPunct w:val="0"/>
              <w:jc w:val="right"/>
              <w:rPr>
                <w:rFonts w:eastAsia="SimSun"/>
                <w:b/>
                <w:bCs/>
                <w:sz w:val="20"/>
              </w:rPr>
            </w:pPr>
            <w:r w:rsidRPr="0097033B">
              <w:rPr>
                <w:rFonts w:eastAsia="SimSun"/>
                <w:b/>
                <w:bCs/>
                <w:color w:val="000000"/>
                <w:sz w:val="20"/>
                <w:lang w:val="zh-CN"/>
              </w:rPr>
              <w:t>1 843</w:t>
            </w:r>
          </w:p>
        </w:tc>
        <w:tc>
          <w:tcPr>
            <w:tcW w:w="850" w:type="dxa"/>
            <w:tcBorders>
              <w:top w:val="nil"/>
              <w:left w:val="nil"/>
              <w:bottom w:val="nil"/>
              <w:right w:val="nil"/>
            </w:tcBorders>
            <w:noWrap/>
            <w:vAlign w:val="bottom"/>
          </w:tcPr>
          <w:p w14:paraId="18E3A452" w14:textId="77777777" w:rsidR="00E24DA1" w:rsidRPr="0097033B" w:rsidRDefault="00E24DA1" w:rsidP="0097033B">
            <w:pPr>
              <w:pStyle w:val="Normal-pool-Table"/>
              <w:keepNext/>
              <w:keepLines/>
              <w:overflowPunct w:val="0"/>
              <w:ind w:leftChars="-50" w:left="-100"/>
              <w:jc w:val="right"/>
              <w:rPr>
                <w:rFonts w:eastAsia="SimSun"/>
                <w:b/>
                <w:bCs/>
                <w:sz w:val="20"/>
              </w:rPr>
            </w:pPr>
            <w:r w:rsidRPr="0097033B">
              <w:rPr>
                <w:rFonts w:eastAsia="SimSun"/>
                <w:b/>
                <w:bCs/>
                <w:color w:val="000000"/>
                <w:sz w:val="20"/>
                <w:lang w:val="zh-CN"/>
              </w:rPr>
              <w:t>352 946</w:t>
            </w:r>
          </w:p>
        </w:tc>
        <w:tc>
          <w:tcPr>
            <w:tcW w:w="709" w:type="dxa"/>
            <w:tcBorders>
              <w:top w:val="nil"/>
              <w:left w:val="nil"/>
              <w:bottom w:val="nil"/>
              <w:right w:val="nil"/>
            </w:tcBorders>
            <w:noWrap/>
            <w:vAlign w:val="bottom"/>
          </w:tcPr>
          <w:p w14:paraId="70238ABE" w14:textId="77777777" w:rsidR="00E24DA1" w:rsidRPr="0097033B" w:rsidRDefault="00E24DA1" w:rsidP="0097033B">
            <w:pPr>
              <w:pStyle w:val="Normal-pool-Table"/>
              <w:keepNext/>
              <w:keepLines/>
              <w:overflowPunct w:val="0"/>
              <w:ind w:leftChars="-50" w:left="-100"/>
              <w:jc w:val="right"/>
              <w:rPr>
                <w:rFonts w:eastAsia="SimSun"/>
                <w:b/>
                <w:bCs/>
                <w:sz w:val="20"/>
              </w:rPr>
            </w:pPr>
            <w:r w:rsidRPr="0097033B">
              <w:rPr>
                <w:rFonts w:eastAsia="SimSun"/>
                <w:b/>
                <w:bCs/>
                <w:color w:val="000000"/>
                <w:sz w:val="20"/>
                <w:lang w:val="zh-CN"/>
              </w:rPr>
              <w:t>46 781</w:t>
            </w:r>
          </w:p>
        </w:tc>
        <w:tc>
          <w:tcPr>
            <w:tcW w:w="744" w:type="dxa"/>
            <w:tcBorders>
              <w:top w:val="nil"/>
              <w:left w:val="nil"/>
              <w:bottom w:val="nil"/>
              <w:right w:val="nil"/>
            </w:tcBorders>
            <w:noWrap/>
            <w:vAlign w:val="bottom"/>
          </w:tcPr>
          <w:p w14:paraId="1E8E9AA1" w14:textId="77777777" w:rsidR="00E24DA1" w:rsidRPr="0097033B" w:rsidRDefault="00E24DA1" w:rsidP="00902889">
            <w:pPr>
              <w:pStyle w:val="Normal-pool-Table"/>
              <w:keepNext/>
              <w:keepLines/>
              <w:overflowPunct w:val="0"/>
              <w:jc w:val="right"/>
              <w:rPr>
                <w:rFonts w:eastAsia="SimSun"/>
                <w:b/>
                <w:bCs/>
                <w:sz w:val="20"/>
              </w:rPr>
            </w:pPr>
            <w:r w:rsidRPr="0097033B">
              <w:rPr>
                <w:rFonts w:eastAsia="SimSun"/>
                <w:b/>
                <w:bCs/>
                <w:color w:val="000000"/>
                <w:sz w:val="20"/>
                <w:lang w:val="zh-CN"/>
              </w:rPr>
              <w:t>3</w:t>
            </w:r>
          </w:p>
        </w:tc>
        <w:tc>
          <w:tcPr>
            <w:tcW w:w="728" w:type="dxa"/>
            <w:tcBorders>
              <w:top w:val="nil"/>
              <w:left w:val="nil"/>
              <w:bottom w:val="nil"/>
              <w:right w:val="nil"/>
            </w:tcBorders>
            <w:vAlign w:val="bottom"/>
          </w:tcPr>
          <w:p w14:paraId="5FCED2DA" w14:textId="77777777" w:rsidR="00E24DA1" w:rsidRPr="0097033B" w:rsidRDefault="00E24DA1" w:rsidP="00902889">
            <w:pPr>
              <w:pStyle w:val="Normal-pool-Table"/>
              <w:keepNext/>
              <w:keepLines/>
              <w:overflowPunct w:val="0"/>
              <w:jc w:val="right"/>
              <w:rPr>
                <w:rFonts w:eastAsia="SimSun"/>
                <w:b/>
                <w:bCs/>
                <w:sz w:val="20"/>
              </w:rPr>
            </w:pPr>
            <w:r w:rsidRPr="0097033B">
              <w:rPr>
                <w:rFonts w:eastAsia="SimSun"/>
                <w:b/>
                <w:bCs/>
                <w:color w:val="000000"/>
                <w:sz w:val="20"/>
                <w:lang w:val="zh-CN"/>
              </w:rPr>
              <w:t>3 254</w:t>
            </w:r>
          </w:p>
        </w:tc>
        <w:tc>
          <w:tcPr>
            <w:tcW w:w="728" w:type="dxa"/>
            <w:tcBorders>
              <w:top w:val="nil"/>
              <w:left w:val="nil"/>
              <w:bottom w:val="nil"/>
              <w:right w:val="nil"/>
            </w:tcBorders>
            <w:vAlign w:val="bottom"/>
          </w:tcPr>
          <w:p w14:paraId="1C7BD029" w14:textId="77777777" w:rsidR="00E24DA1" w:rsidRPr="0097033B" w:rsidRDefault="00E24DA1" w:rsidP="0097033B">
            <w:pPr>
              <w:pStyle w:val="Normal-pool-Table"/>
              <w:keepNext/>
              <w:keepLines/>
              <w:overflowPunct w:val="0"/>
              <w:ind w:leftChars="-75" w:left="-150"/>
              <w:jc w:val="right"/>
              <w:rPr>
                <w:rFonts w:eastAsia="SimSun"/>
                <w:b/>
                <w:bCs/>
                <w:sz w:val="20"/>
              </w:rPr>
            </w:pPr>
            <w:r w:rsidRPr="0097033B">
              <w:rPr>
                <w:rFonts w:eastAsia="SimSun"/>
                <w:b/>
                <w:bCs/>
                <w:color w:val="000000"/>
                <w:sz w:val="20"/>
                <w:lang w:val="zh-CN"/>
              </w:rPr>
              <w:t>12 106</w:t>
            </w:r>
          </w:p>
        </w:tc>
        <w:tc>
          <w:tcPr>
            <w:tcW w:w="862" w:type="dxa"/>
            <w:tcBorders>
              <w:top w:val="nil"/>
              <w:left w:val="nil"/>
              <w:bottom w:val="nil"/>
              <w:right w:val="nil"/>
            </w:tcBorders>
            <w:vAlign w:val="bottom"/>
          </w:tcPr>
          <w:p w14:paraId="54ED7C00" w14:textId="77777777" w:rsidR="00E24DA1" w:rsidRPr="0097033B" w:rsidRDefault="00E24DA1" w:rsidP="0097033B">
            <w:pPr>
              <w:pStyle w:val="Normal-pool-Table"/>
              <w:keepNext/>
              <w:keepLines/>
              <w:overflowPunct w:val="0"/>
              <w:ind w:leftChars="-18" w:left="-36"/>
              <w:jc w:val="right"/>
              <w:rPr>
                <w:rFonts w:eastAsia="SimSun"/>
                <w:b/>
                <w:bCs/>
                <w:sz w:val="20"/>
              </w:rPr>
            </w:pPr>
            <w:r w:rsidRPr="0097033B">
              <w:rPr>
                <w:rFonts w:eastAsia="SimSun"/>
                <w:b/>
                <w:bCs/>
                <w:color w:val="000000"/>
                <w:sz w:val="20"/>
                <w:lang w:val="zh-CN"/>
              </w:rPr>
              <w:t>595 970</w:t>
            </w:r>
          </w:p>
        </w:tc>
      </w:tr>
      <w:tr w:rsidR="00E24DA1" w:rsidRPr="002C10AD" w14:paraId="0B759694" w14:textId="77777777" w:rsidTr="0097033B">
        <w:trPr>
          <w:trHeight w:val="57"/>
          <w:jc w:val="right"/>
        </w:trPr>
        <w:tc>
          <w:tcPr>
            <w:tcW w:w="2127" w:type="dxa"/>
          </w:tcPr>
          <w:p w14:paraId="603B01D1" w14:textId="77777777" w:rsidR="00E24DA1" w:rsidRPr="0097033B" w:rsidRDefault="00E24DA1" w:rsidP="00902889">
            <w:pPr>
              <w:pStyle w:val="Normal-pool-Table"/>
              <w:overflowPunct w:val="0"/>
              <w:rPr>
                <w:rFonts w:eastAsia="SimSun"/>
                <w:sz w:val="20"/>
                <w:lang w:eastAsia="zh-CN"/>
              </w:rPr>
            </w:pPr>
            <w:r w:rsidRPr="0097033B">
              <w:rPr>
                <w:rFonts w:eastAsia="SimSun" w:hint="eastAsia"/>
                <w:color w:val="000000"/>
                <w:sz w:val="20"/>
                <w:lang w:val="zh-CN" w:eastAsia="zh-CN"/>
              </w:rPr>
              <w:t>用于自身原料用途的产量</w:t>
            </w:r>
          </w:p>
        </w:tc>
        <w:tc>
          <w:tcPr>
            <w:tcW w:w="850" w:type="dxa"/>
            <w:tcBorders>
              <w:top w:val="nil"/>
              <w:left w:val="nil"/>
              <w:bottom w:val="nil"/>
              <w:right w:val="nil"/>
            </w:tcBorders>
            <w:noWrap/>
            <w:vAlign w:val="bottom"/>
          </w:tcPr>
          <w:p w14:paraId="52C19294" w14:textId="77777777" w:rsidR="00E24DA1" w:rsidRPr="0097033B" w:rsidRDefault="00E24DA1" w:rsidP="0097033B">
            <w:pPr>
              <w:pStyle w:val="Normal-pool-Table"/>
              <w:overflowPunct w:val="0"/>
              <w:ind w:leftChars="-50" w:left="-100"/>
              <w:jc w:val="right"/>
              <w:rPr>
                <w:rFonts w:eastAsia="SimSun"/>
                <w:sz w:val="20"/>
              </w:rPr>
            </w:pPr>
            <w:r w:rsidRPr="0097033B">
              <w:rPr>
                <w:rFonts w:eastAsia="SimSun"/>
                <w:color w:val="000000"/>
                <w:sz w:val="20"/>
                <w:lang w:val="zh-CN"/>
              </w:rPr>
              <w:t>178 988</w:t>
            </w:r>
          </w:p>
        </w:tc>
        <w:tc>
          <w:tcPr>
            <w:tcW w:w="709" w:type="dxa"/>
            <w:tcBorders>
              <w:top w:val="nil"/>
              <w:left w:val="nil"/>
              <w:bottom w:val="nil"/>
              <w:right w:val="nil"/>
            </w:tcBorders>
            <w:noWrap/>
            <w:vAlign w:val="bottom"/>
          </w:tcPr>
          <w:p w14:paraId="672127EE"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1 543</w:t>
            </w:r>
          </w:p>
        </w:tc>
        <w:tc>
          <w:tcPr>
            <w:tcW w:w="850" w:type="dxa"/>
            <w:tcBorders>
              <w:top w:val="nil"/>
              <w:left w:val="nil"/>
              <w:bottom w:val="nil"/>
              <w:right w:val="nil"/>
            </w:tcBorders>
            <w:noWrap/>
            <w:vAlign w:val="bottom"/>
          </w:tcPr>
          <w:p w14:paraId="7E05D270" w14:textId="77777777" w:rsidR="00E24DA1" w:rsidRPr="0097033B" w:rsidRDefault="00E24DA1" w:rsidP="0097033B">
            <w:pPr>
              <w:pStyle w:val="Normal-pool-Table"/>
              <w:overflowPunct w:val="0"/>
              <w:ind w:leftChars="-50" w:left="-100"/>
              <w:jc w:val="right"/>
              <w:rPr>
                <w:rFonts w:eastAsia="SimSun"/>
                <w:sz w:val="20"/>
              </w:rPr>
            </w:pPr>
            <w:r w:rsidRPr="0097033B">
              <w:rPr>
                <w:rFonts w:eastAsia="SimSun"/>
                <w:color w:val="000000"/>
                <w:sz w:val="20"/>
                <w:lang w:val="zh-CN"/>
              </w:rPr>
              <w:t>319 093</w:t>
            </w:r>
          </w:p>
        </w:tc>
        <w:tc>
          <w:tcPr>
            <w:tcW w:w="709" w:type="dxa"/>
            <w:tcBorders>
              <w:top w:val="nil"/>
              <w:left w:val="nil"/>
              <w:bottom w:val="nil"/>
              <w:right w:val="nil"/>
            </w:tcBorders>
            <w:noWrap/>
            <w:vAlign w:val="bottom"/>
          </w:tcPr>
          <w:p w14:paraId="406711FE" w14:textId="77777777" w:rsidR="00E24DA1" w:rsidRPr="0097033B" w:rsidRDefault="00E24DA1" w:rsidP="0097033B">
            <w:pPr>
              <w:pStyle w:val="Normal-pool-Table"/>
              <w:overflowPunct w:val="0"/>
              <w:ind w:leftChars="-50" w:left="-100"/>
              <w:jc w:val="right"/>
              <w:rPr>
                <w:rFonts w:eastAsia="SimSun"/>
                <w:sz w:val="20"/>
              </w:rPr>
            </w:pPr>
            <w:r w:rsidRPr="0097033B">
              <w:rPr>
                <w:rFonts w:eastAsia="SimSun"/>
                <w:color w:val="000000"/>
                <w:sz w:val="20"/>
                <w:lang w:val="zh-CN"/>
              </w:rPr>
              <w:t>46 667</w:t>
            </w:r>
          </w:p>
        </w:tc>
        <w:tc>
          <w:tcPr>
            <w:tcW w:w="744" w:type="dxa"/>
            <w:tcBorders>
              <w:top w:val="nil"/>
              <w:left w:val="nil"/>
              <w:bottom w:val="nil"/>
              <w:right w:val="nil"/>
            </w:tcBorders>
            <w:noWrap/>
            <w:vAlign w:val="bottom"/>
          </w:tcPr>
          <w:p w14:paraId="4D2A0820"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w:t>
            </w:r>
          </w:p>
        </w:tc>
        <w:tc>
          <w:tcPr>
            <w:tcW w:w="728" w:type="dxa"/>
            <w:tcBorders>
              <w:top w:val="nil"/>
              <w:left w:val="nil"/>
              <w:bottom w:val="nil"/>
              <w:right w:val="nil"/>
            </w:tcBorders>
            <w:vAlign w:val="bottom"/>
          </w:tcPr>
          <w:p w14:paraId="60869F12"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2 131</w:t>
            </w:r>
          </w:p>
        </w:tc>
        <w:tc>
          <w:tcPr>
            <w:tcW w:w="728" w:type="dxa"/>
            <w:tcBorders>
              <w:top w:val="nil"/>
              <w:left w:val="nil"/>
              <w:bottom w:val="nil"/>
              <w:right w:val="nil"/>
            </w:tcBorders>
            <w:vAlign w:val="bottom"/>
          </w:tcPr>
          <w:p w14:paraId="27916183"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2 978</w:t>
            </w:r>
          </w:p>
        </w:tc>
        <w:tc>
          <w:tcPr>
            <w:tcW w:w="862" w:type="dxa"/>
            <w:tcBorders>
              <w:top w:val="nil"/>
              <w:left w:val="nil"/>
              <w:bottom w:val="nil"/>
              <w:right w:val="nil"/>
            </w:tcBorders>
            <w:vAlign w:val="bottom"/>
          </w:tcPr>
          <w:p w14:paraId="0F56AE9E" w14:textId="77777777" w:rsidR="00E24DA1" w:rsidRPr="0097033B" w:rsidRDefault="00E24DA1" w:rsidP="0097033B">
            <w:pPr>
              <w:pStyle w:val="Normal-pool-Table"/>
              <w:overflowPunct w:val="0"/>
              <w:ind w:leftChars="-18" w:left="-36"/>
              <w:jc w:val="right"/>
              <w:rPr>
                <w:rFonts w:eastAsia="SimSun"/>
                <w:b/>
                <w:bCs/>
                <w:sz w:val="20"/>
              </w:rPr>
            </w:pPr>
            <w:r w:rsidRPr="0097033B">
              <w:rPr>
                <w:rFonts w:eastAsia="SimSun"/>
                <w:b/>
                <w:bCs/>
                <w:color w:val="000000"/>
                <w:sz w:val="20"/>
                <w:lang w:val="zh-CN"/>
              </w:rPr>
              <w:t>551 401</w:t>
            </w:r>
          </w:p>
        </w:tc>
      </w:tr>
      <w:tr w:rsidR="00E24DA1" w:rsidRPr="002C10AD" w14:paraId="5389176D" w14:textId="77777777" w:rsidTr="0097033B">
        <w:trPr>
          <w:trHeight w:val="57"/>
          <w:jc w:val="right"/>
        </w:trPr>
        <w:tc>
          <w:tcPr>
            <w:tcW w:w="2127" w:type="dxa"/>
          </w:tcPr>
          <w:p w14:paraId="391E6191" w14:textId="77777777" w:rsidR="00E24DA1" w:rsidRPr="0097033B" w:rsidRDefault="00E24DA1" w:rsidP="0097033B">
            <w:pPr>
              <w:pStyle w:val="Normal-pool-Table"/>
              <w:tabs>
                <w:tab w:val="clear" w:pos="1871"/>
                <w:tab w:val="left" w:pos="1308"/>
              </w:tabs>
              <w:overflowPunct w:val="0"/>
              <w:ind w:rightChars="85" w:right="170"/>
              <w:rPr>
                <w:rFonts w:eastAsia="SimSun"/>
                <w:sz w:val="20"/>
                <w:lang w:eastAsia="zh-CN"/>
              </w:rPr>
            </w:pPr>
            <w:r w:rsidRPr="0097033B">
              <w:rPr>
                <w:rFonts w:eastAsia="SimSun" w:hint="eastAsia"/>
                <w:color w:val="000000"/>
                <w:sz w:val="20"/>
                <w:lang w:val="zh-CN" w:eastAsia="zh-CN"/>
              </w:rPr>
              <w:t>用于自身必要或关键用途的产量</w:t>
            </w:r>
          </w:p>
        </w:tc>
        <w:tc>
          <w:tcPr>
            <w:tcW w:w="850" w:type="dxa"/>
            <w:tcBorders>
              <w:top w:val="nil"/>
              <w:left w:val="nil"/>
              <w:bottom w:val="nil"/>
              <w:right w:val="nil"/>
            </w:tcBorders>
            <w:noWrap/>
            <w:vAlign w:val="bottom"/>
          </w:tcPr>
          <w:p w14:paraId="5D91BB2F"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09" w:type="dxa"/>
            <w:tcBorders>
              <w:top w:val="nil"/>
              <w:left w:val="nil"/>
              <w:bottom w:val="nil"/>
              <w:right w:val="nil"/>
            </w:tcBorders>
            <w:noWrap/>
            <w:vAlign w:val="bottom"/>
          </w:tcPr>
          <w:p w14:paraId="3AC6ED2A"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850" w:type="dxa"/>
            <w:tcBorders>
              <w:top w:val="nil"/>
              <w:left w:val="nil"/>
              <w:bottom w:val="nil"/>
              <w:right w:val="nil"/>
            </w:tcBorders>
            <w:noWrap/>
            <w:vAlign w:val="bottom"/>
          </w:tcPr>
          <w:p w14:paraId="7C853E18"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96</w:t>
            </w:r>
          </w:p>
        </w:tc>
        <w:tc>
          <w:tcPr>
            <w:tcW w:w="709" w:type="dxa"/>
            <w:tcBorders>
              <w:top w:val="nil"/>
              <w:left w:val="nil"/>
              <w:bottom w:val="nil"/>
              <w:right w:val="nil"/>
            </w:tcBorders>
            <w:noWrap/>
            <w:vAlign w:val="bottom"/>
          </w:tcPr>
          <w:p w14:paraId="1EAC16C2"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44" w:type="dxa"/>
            <w:tcBorders>
              <w:top w:val="nil"/>
              <w:left w:val="nil"/>
              <w:bottom w:val="nil"/>
              <w:right w:val="nil"/>
            </w:tcBorders>
            <w:noWrap/>
            <w:vAlign w:val="bottom"/>
          </w:tcPr>
          <w:p w14:paraId="4AF1C3A7"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28" w:type="dxa"/>
            <w:tcBorders>
              <w:top w:val="nil"/>
              <w:left w:val="nil"/>
              <w:bottom w:val="nil"/>
              <w:right w:val="nil"/>
            </w:tcBorders>
            <w:vAlign w:val="bottom"/>
          </w:tcPr>
          <w:p w14:paraId="37EBB9D5"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28" w:type="dxa"/>
            <w:tcBorders>
              <w:top w:val="nil"/>
              <w:left w:val="nil"/>
              <w:bottom w:val="nil"/>
              <w:right w:val="nil"/>
            </w:tcBorders>
            <w:vAlign w:val="bottom"/>
          </w:tcPr>
          <w:p w14:paraId="6944E3E3"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862" w:type="dxa"/>
            <w:tcBorders>
              <w:top w:val="nil"/>
              <w:left w:val="nil"/>
              <w:bottom w:val="nil"/>
              <w:right w:val="nil"/>
            </w:tcBorders>
            <w:vAlign w:val="bottom"/>
          </w:tcPr>
          <w:p w14:paraId="12E76E8F" w14:textId="77777777" w:rsidR="00E24DA1" w:rsidRPr="0097033B" w:rsidRDefault="00E24DA1" w:rsidP="00902889">
            <w:pPr>
              <w:pStyle w:val="Normal-pool-Table"/>
              <w:overflowPunct w:val="0"/>
              <w:jc w:val="right"/>
              <w:rPr>
                <w:rFonts w:eastAsia="SimSun"/>
                <w:b/>
                <w:bCs/>
                <w:sz w:val="20"/>
              </w:rPr>
            </w:pPr>
            <w:r w:rsidRPr="0097033B">
              <w:rPr>
                <w:rFonts w:eastAsia="SimSun"/>
                <w:b/>
                <w:bCs/>
                <w:color w:val="000000"/>
                <w:sz w:val="20"/>
                <w:lang w:val="zh-CN"/>
              </w:rPr>
              <w:t>96</w:t>
            </w:r>
          </w:p>
        </w:tc>
      </w:tr>
      <w:tr w:rsidR="00E24DA1" w:rsidRPr="002C10AD" w14:paraId="63D140EE" w14:textId="77777777" w:rsidTr="0097033B">
        <w:trPr>
          <w:trHeight w:val="57"/>
          <w:jc w:val="right"/>
        </w:trPr>
        <w:tc>
          <w:tcPr>
            <w:tcW w:w="2127" w:type="dxa"/>
          </w:tcPr>
          <w:p w14:paraId="4D548245" w14:textId="77777777" w:rsidR="00E24DA1" w:rsidRPr="0097033B" w:rsidRDefault="00E24DA1" w:rsidP="00902889">
            <w:pPr>
              <w:pStyle w:val="Normal-pool-Table"/>
              <w:overflowPunct w:val="0"/>
              <w:rPr>
                <w:rFonts w:eastAsia="SimSun"/>
                <w:sz w:val="20"/>
                <w:lang w:eastAsia="zh-CN"/>
              </w:rPr>
            </w:pPr>
            <w:r w:rsidRPr="0097033B">
              <w:rPr>
                <w:rFonts w:eastAsia="SimSun" w:hint="eastAsia"/>
                <w:color w:val="000000"/>
                <w:sz w:val="20"/>
                <w:lang w:val="zh-CN" w:eastAsia="zh-CN"/>
              </w:rPr>
              <w:t>用于原料用途出口的产量</w:t>
            </w:r>
          </w:p>
        </w:tc>
        <w:tc>
          <w:tcPr>
            <w:tcW w:w="850" w:type="dxa"/>
            <w:tcBorders>
              <w:top w:val="nil"/>
              <w:left w:val="nil"/>
              <w:bottom w:val="nil"/>
              <w:right w:val="nil"/>
            </w:tcBorders>
            <w:noWrap/>
            <w:vAlign w:val="bottom"/>
          </w:tcPr>
          <w:p w14:paraId="3E166A75"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3</w:t>
            </w:r>
          </w:p>
        </w:tc>
        <w:tc>
          <w:tcPr>
            <w:tcW w:w="709" w:type="dxa"/>
            <w:tcBorders>
              <w:top w:val="nil"/>
              <w:left w:val="nil"/>
              <w:bottom w:val="nil"/>
              <w:right w:val="nil"/>
            </w:tcBorders>
            <w:noWrap/>
            <w:vAlign w:val="bottom"/>
          </w:tcPr>
          <w:p w14:paraId="7CFED8BA"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300</w:t>
            </w:r>
          </w:p>
        </w:tc>
        <w:tc>
          <w:tcPr>
            <w:tcW w:w="850" w:type="dxa"/>
            <w:tcBorders>
              <w:top w:val="nil"/>
              <w:left w:val="nil"/>
              <w:bottom w:val="nil"/>
              <w:right w:val="nil"/>
            </w:tcBorders>
            <w:noWrap/>
            <w:vAlign w:val="bottom"/>
          </w:tcPr>
          <w:p w14:paraId="57CD49AF"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23 843</w:t>
            </w:r>
          </w:p>
        </w:tc>
        <w:tc>
          <w:tcPr>
            <w:tcW w:w="709" w:type="dxa"/>
            <w:tcBorders>
              <w:top w:val="nil"/>
              <w:left w:val="nil"/>
              <w:bottom w:val="nil"/>
              <w:right w:val="nil"/>
            </w:tcBorders>
            <w:noWrap/>
            <w:vAlign w:val="bottom"/>
          </w:tcPr>
          <w:p w14:paraId="7990B0FD" w14:textId="77777777" w:rsidR="00E24DA1" w:rsidRPr="0097033B" w:rsidRDefault="00E24DA1" w:rsidP="00902889">
            <w:pPr>
              <w:pStyle w:val="Normal-pool-Table"/>
              <w:overflowPunct w:val="0"/>
              <w:jc w:val="right"/>
              <w:rPr>
                <w:rFonts w:eastAsia="SimSun"/>
                <w:sz w:val="20"/>
              </w:rPr>
            </w:pPr>
          </w:p>
        </w:tc>
        <w:tc>
          <w:tcPr>
            <w:tcW w:w="744" w:type="dxa"/>
            <w:tcBorders>
              <w:top w:val="nil"/>
              <w:left w:val="nil"/>
              <w:bottom w:val="nil"/>
              <w:right w:val="nil"/>
            </w:tcBorders>
            <w:noWrap/>
            <w:vAlign w:val="bottom"/>
          </w:tcPr>
          <w:p w14:paraId="3EE2C1C3"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w:t>
            </w:r>
          </w:p>
        </w:tc>
        <w:tc>
          <w:tcPr>
            <w:tcW w:w="728" w:type="dxa"/>
            <w:tcBorders>
              <w:top w:val="nil"/>
              <w:left w:val="nil"/>
              <w:bottom w:val="nil"/>
              <w:right w:val="nil"/>
            </w:tcBorders>
            <w:vAlign w:val="bottom"/>
          </w:tcPr>
          <w:p w14:paraId="1C302664"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1 086</w:t>
            </w:r>
          </w:p>
        </w:tc>
        <w:tc>
          <w:tcPr>
            <w:tcW w:w="728" w:type="dxa"/>
            <w:tcBorders>
              <w:top w:val="nil"/>
              <w:left w:val="nil"/>
              <w:bottom w:val="nil"/>
              <w:right w:val="nil"/>
            </w:tcBorders>
            <w:vAlign w:val="bottom"/>
          </w:tcPr>
          <w:p w14:paraId="7E3D87EA"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61</w:t>
            </w:r>
          </w:p>
        </w:tc>
        <w:tc>
          <w:tcPr>
            <w:tcW w:w="862" w:type="dxa"/>
            <w:tcBorders>
              <w:top w:val="nil"/>
              <w:left w:val="nil"/>
              <w:bottom w:val="nil"/>
              <w:right w:val="nil"/>
            </w:tcBorders>
            <w:vAlign w:val="bottom"/>
          </w:tcPr>
          <w:p w14:paraId="1994280D" w14:textId="77777777" w:rsidR="00E24DA1" w:rsidRPr="0097033B" w:rsidRDefault="00E24DA1" w:rsidP="00902889">
            <w:pPr>
              <w:pStyle w:val="Normal-pool-Table"/>
              <w:overflowPunct w:val="0"/>
              <w:jc w:val="right"/>
              <w:rPr>
                <w:rFonts w:eastAsia="SimSun"/>
                <w:b/>
                <w:bCs/>
                <w:sz w:val="20"/>
              </w:rPr>
            </w:pPr>
            <w:r w:rsidRPr="0097033B">
              <w:rPr>
                <w:rFonts w:eastAsia="SimSun"/>
                <w:b/>
                <w:bCs/>
                <w:color w:val="000000"/>
                <w:sz w:val="20"/>
                <w:lang w:val="zh-CN"/>
              </w:rPr>
              <w:t>25 294</w:t>
            </w:r>
          </w:p>
        </w:tc>
      </w:tr>
      <w:tr w:rsidR="00E24DA1" w:rsidRPr="002C10AD" w14:paraId="52C63F36" w14:textId="77777777" w:rsidTr="0097033B">
        <w:trPr>
          <w:trHeight w:val="57"/>
          <w:jc w:val="right"/>
        </w:trPr>
        <w:tc>
          <w:tcPr>
            <w:tcW w:w="2127" w:type="dxa"/>
          </w:tcPr>
          <w:p w14:paraId="6DB4CBDE" w14:textId="77777777" w:rsidR="00E24DA1" w:rsidRPr="0097033B" w:rsidRDefault="00E24DA1" w:rsidP="00902889">
            <w:pPr>
              <w:pStyle w:val="Normal-pool-Table"/>
              <w:overflowPunct w:val="0"/>
              <w:rPr>
                <w:rFonts w:eastAsia="SimSun"/>
                <w:sz w:val="20"/>
              </w:rPr>
            </w:pPr>
            <w:r w:rsidRPr="0097033B">
              <w:rPr>
                <w:rFonts w:eastAsia="SimSun" w:hint="eastAsia"/>
                <w:color w:val="000000"/>
                <w:sz w:val="20"/>
                <w:lang w:val="zh-CN"/>
              </w:rPr>
              <w:t>生产者销毁的数量</w:t>
            </w:r>
          </w:p>
        </w:tc>
        <w:tc>
          <w:tcPr>
            <w:tcW w:w="850" w:type="dxa"/>
            <w:tcBorders>
              <w:top w:val="nil"/>
              <w:left w:val="nil"/>
              <w:right w:val="nil"/>
            </w:tcBorders>
            <w:noWrap/>
            <w:vAlign w:val="bottom"/>
          </w:tcPr>
          <w:p w14:paraId="4BFDE295"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395</w:t>
            </w:r>
          </w:p>
        </w:tc>
        <w:tc>
          <w:tcPr>
            <w:tcW w:w="709" w:type="dxa"/>
            <w:tcBorders>
              <w:top w:val="nil"/>
              <w:left w:val="nil"/>
              <w:right w:val="nil"/>
            </w:tcBorders>
            <w:noWrap/>
            <w:vAlign w:val="bottom"/>
          </w:tcPr>
          <w:p w14:paraId="65EA4D5C"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14</w:t>
            </w:r>
          </w:p>
        </w:tc>
        <w:tc>
          <w:tcPr>
            <w:tcW w:w="850" w:type="dxa"/>
            <w:tcBorders>
              <w:top w:val="nil"/>
              <w:left w:val="nil"/>
              <w:right w:val="nil"/>
            </w:tcBorders>
            <w:noWrap/>
            <w:vAlign w:val="bottom"/>
          </w:tcPr>
          <w:p w14:paraId="68A6BD74"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10 841</w:t>
            </w:r>
          </w:p>
        </w:tc>
        <w:tc>
          <w:tcPr>
            <w:tcW w:w="709" w:type="dxa"/>
            <w:tcBorders>
              <w:top w:val="nil"/>
              <w:left w:val="nil"/>
              <w:right w:val="nil"/>
            </w:tcBorders>
            <w:noWrap/>
            <w:vAlign w:val="bottom"/>
          </w:tcPr>
          <w:p w14:paraId="5FBEEEB8"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480</w:t>
            </w:r>
          </w:p>
        </w:tc>
        <w:tc>
          <w:tcPr>
            <w:tcW w:w="744" w:type="dxa"/>
            <w:tcBorders>
              <w:top w:val="nil"/>
              <w:left w:val="nil"/>
              <w:right w:val="nil"/>
            </w:tcBorders>
            <w:noWrap/>
            <w:vAlign w:val="bottom"/>
          </w:tcPr>
          <w:p w14:paraId="3AD8F20B"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28" w:type="dxa"/>
            <w:tcBorders>
              <w:top w:val="nil"/>
              <w:left w:val="nil"/>
              <w:right w:val="nil"/>
            </w:tcBorders>
            <w:vAlign w:val="bottom"/>
          </w:tcPr>
          <w:p w14:paraId="2FCA6ABC"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15</w:t>
            </w:r>
          </w:p>
        </w:tc>
        <w:tc>
          <w:tcPr>
            <w:tcW w:w="728" w:type="dxa"/>
            <w:tcBorders>
              <w:top w:val="nil"/>
              <w:left w:val="nil"/>
              <w:right w:val="nil"/>
            </w:tcBorders>
            <w:vAlign w:val="bottom"/>
          </w:tcPr>
          <w:p w14:paraId="036D86DE"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7</w:t>
            </w:r>
          </w:p>
        </w:tc>
        <w:tc>
          <w:tcPr>
            <w:tcW w:w="862" w:type="dxa"/>
            <w:tcBorders>
              <w:top w:val="nil"/>
              <w:left w:val="nil"/>
              <w:right w:val="nil"/>
            </w:tcBorders>
            <w:vAlign w:val="bottom"/>
          </w:tcPr>
          <w:p w14:paraId="1BDB9A96" w14:textId="77777777" w:rsidR="00E24DA1" w:rsidRPr="0097033B" w:rsidRDefault="00E24DA1" w:rsidP="00902889">
            <w:pPr>
              <w:pStyle w:val="Normal-pool-Table"/>
              <w:overflowPunct w:val="0"/>
              <w:jc w:val="right"/>
              <w:rPr>
                <w:rFonts w:eastAsia="SimSun"/>
                <w:b/>
                <w:bCs/>
                <w:sz w:val="20"/>
              </w:rPr>
            </w:pPr>
            <w:r w:rsidRPr="0097033B">
              <w:rPr>
                <w:rFonts w:eastAsia="SimSun"/>
                <w:b/>
                <w:bCs/>
                <w:color w:val="000000"/>
                <w:sz w:val="20"/>
                <w:lang w:val="zh-CN"/>
              </w:rPr>
              <w:t>11 751</w:t>
            </w:r>
          </w:p>
        </w:tc>
      </w:tr>
      <w:tr w:rsidR="00E24DA1" w:rsidRPr="002C10AD" w14:paraId="79378B45" w14:textId="77777777" w:rsidTr="0097033B">
        <w:trPr>
          <w:trHeight w:val="57"/>
          <w:jc w:val="right"/>
        </w:trPr>
        <w:tc>
          <w:tcPr>
            <w:tcW w:w="2127" w:type="dxa"/>
            <w:tcBorders>
              <w:bottom w:val="single" w:sz="12" w:space="0" w:color="auto"/>
            </w:tcBorders>
          </w:tcPr>
          <w:p w14:paraId="1A73E8D7" w14:textId="77777777" w:rsidR="00E24DA1" w:rsidRPr="0097033B" w:rsidRDefault="00E24DA1" w:rsidP="00902889">
            <w:pPr>
              <w:pStyle w:val="Normal-pool-Table"/>
              <w:overflowPunct w:val="0"/>
              <w:rPr>
                <w:rFonts w:eastAsia="SimSun"/>
                <w:sz w:val="20"/>
                <w:lang w:eastAsia="zh-CN"/>
              </w:rPr>
            </w:pPr>
            <w:r w:rsidRPr="0097033B">
              <w:rPr>
                <w:rFonts w:eastAsia="SimSun" w:hint="eastAsia"/>
                <w:color w:val="000000"/>
                <w:sz w:val="20"/>
                <w:lang w:val="zh-CN" w:eastAsia="zh-CN"/>
              </w:rPr>
              <w:t>用于检疫和装运前用途的产量</w:t>
            </w:r>
            <w:r w:rsidRPr="0097033B">
              <w:rPr>
                <w:rFonts w:eastAsia="SimSun"/>
                <w:color w:val="000000"/>
                <w:sz w:val="20"/>
                <w:vertAlign w:val="superscript"/>
                <w:lang w:val="zh-CN" w:eastAsia="zh-CN"/>
              </w:rPr>
              <w:t>b</w:t>
            </w:r>
          </w:p>
        </w:tc>
        <w:tc>
          <w:tcPr>
            <w:tcW w:w="850" w:type="dxa"/>
            <w:tcBorders>
              <w:top w:val="nil"/>
              <w:left w:val="nil"/>
              <w:bottom w:val="single" w:sz="12" w:space="0" w:color="auto"/>
              <w:right w:val="nil"/>
            </w:tcBorders>
            <w:noWrap/>
            <w:vAlign w:val="bottom"/>
          </w:tcPr>
          <w:p w14:paraId="6BB83AFF"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09" w:type="dxa"/>
            <w:tcBorders>
              <w:top w:val="nil"/>
              <w:left w:val="nil"/>
              <w:bottom w:val="single" w:sz="12" w:space="0" w:color="auto"/>
              <w:right w:val="nil"/>
            </w:tcBorders>
            <w:noWrap/>
            <w:vAlign w:val="bottom"/>
          </w:tcPr>
          <w:p w14:paraId="15BC4000"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850" w:type="dxa"/>
            <w:tcBorders>
              <w:top w:val="nil"/>
              <w:left w:val="nil"/>
              <w:bottom w:val="single" w:sz="12" w:space="0" w:color="auto"/>
              <w:right w:val="nil"/>
            </w:tcBorders>
            <w:noWrap/>
            <w:vAlign w:val="bottom"/>
          </w:tcPr>
          <w:p w14:paraId="71F0011C"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w:t>
            </w:r>
          </w:p>
        </w:tc>
        <w:tc>
          <w:tcPr>
            <w:tcW w:w="709" w:type="dxa"/>
            <w:tcBorders>
              <w:top w:val="nil"/>
              <w:left w:val="nil"/>
              <w:bottom w:val="single" w:sz="12" w:space="0" w:color="auto"/>
              <w:right w:val="nil"/>
            </w:tcBorders>
            <w:noWrap/>
            <w:vAlign w:val="bottom"/>
          </w:tcPr>
          <w:p w14:paraId="1F678975"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rPr>
              <w:sym w:font="Symbol" w:char="F02D"/>
            </w:r>
          </w:p>
        </w:tc>
        <w:tc>
          <w:tcPr>
            <w:tcW w:w="744" w:type="dxa"/>
            <w:tcBorders>
              <w:top w:val="nil"/>
              <w:left w:val="nil"/>
              <w:bottom w:val="single" w:sz="12" w:space="0" w:color="auto"/>
              <w:right w:val="nil"/>
            </w:tcBorders>
            <w:noWrap/>
            <w:vAlign w:val="bottom"/>
          </w:tcPr>
          <w:p w14:paraId="621111C3"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rPr>
              <w:sym w:font="Symbol" w:char="F02D"/>
            </w:r>
          </w:p>
        </w:tc>
        <w:tc>
          <w:tcPr>
            <w:tcW w:w="728" w:type="dxa"/>
            <w:tcBorders>
              <w:top w:val="nil"/>
              <w:left w:val="nil"/>
              <w:bottom w:val="single" w:sz="12" w:space="0" w:color="auto"/>
              <w:right w:val="nil"/>
            </w:tcBorders>
            <w:vAlign w:val="bottom"/>
          </w:tcPr>
          <w:p w14:paraId="43E351E3"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rPr>
              <w:sym w:font="Symbol" w:char="F02D"/>
            </w:r>
          </w:p>
        </w:tc>
        <w:tc>
          <w:tcPr>
            <w:tcW w:w="728" w:type="dxa"/>
            <w:tcBorders>
              <w:top w:val="nil"/>
              <w:left w:val="nil"/>
              <w:bottom w:val="single" w:sz="12" w:space="0" w:color="auto"/>
              <w:right w:val="nil"/>
            </w:tcBorders>
            <w:vAlign w:val="bottom"/>
          </w:tcPr>
          <w:p w14:paraId="02C94876" w14:textId="77777777" w:rsidR="00E24DA1" w:rsidRPr="0097033B" w:rsidRDefault="00E24DA1" w:rsidP="00902889">
            <w:pPr>
              <w:pStyle w:val="Normal-pool-Table"/>
              <w:overflowPunct w:val="0"/>
              <w:jc w:val="right"/>
              <w:rPr>
                <w:rFonts w:eastAsia="SimSun"/>
                <w:sz w:val="20"/>
              </w:rPr>
            </w:pPr>
            <w:r w:rsidRPr="0097033B">
              <w:rPr>
                <w:rFonts w:eastAsia="SimSun"/>
                <w:color w:val="000000"/>
                <w:sz w:val="20"/>
                <w:lang w:val="zh-CN"/>
              </w:rPr>
              <w:t>8 935</w:t>
            </w:r>
          </w:p>
        </w:tc>
        <w:tc>
          <w:tcPr>
            <w:tcW w:w="862" w:type="dxa"/>
            <w:tcBorders>
              <w:top w:val="nil"/>
              <w:left w:val="nil"/>
              <w:bottom w:val="single" w:sz="12" w:space="0" w:color="auto"/>
              <w:right w:val="nil"/>
            </w:tcBorders>
            <w:vAlign w:val="bottom"/>
          </w:tcPr>
          <w:p w14:paraId="7EED85EB" w14:textId="77777777" w:rsidR="00E24DA1" w:rsidRPr="0097033B" w:rsidRDefault="00E24DA1" w:rsidP="00902889">
            <w:pPr>
              <w:pStyle w:val="Normal-pool-Table"/>
              <w:overflowPunct w:val="0"/>
              <w:jc w:val="right"/>
              <w:rPr>
                <w:rFonts w:eastAsia="SimSun"/>
                <w:b/>
                <w:bCs/>
                <w:sz w:val="20"/>
              </w:rPr>
            </w:pPr>
            <w:r w:rsidRPr="0097033B">
              <w:rPr>
                <w:rFonts w:eastAsia="SimSun"/>
                <w:b/>
                <w:bCs/>
                <w:color w:val="000000"/>
                <w:sz w:val="20"/>
                <w:lang w:val="zh-CN"/>
              </w:rPr>
              <w:t>8 935</w:t>
            </w:r>
          </w:p>
        </w:tc>
      </w:tr>
    </w:tbl>
    <w:p w14:paraId="62E6D36B" w14:textId="77777777" w:rsidR="00E24DA1" w:rsidRPr="008309A0" w:rsidRDefault="00E24DA1" w:rsidP="00C72B04">
      <w:pPr>
        <w:pStyle w:val="Normal-pool"/>
        <w:overflowPunct w:val="0"/>
        <w:spacing w:before="60"/>
        <w:ind w:left="1247"/>
        <w:rPr>
          <w:rFonts w:eastAsia="SimSun"/>
          <w:lang w:eastAsia="zh-CN"/>
        </w:rPr>
      </w:pPr>
      <w:r w:rsidRPr="008309A0">
        <w:rPr>
          <w:sz w:val="17"/>
          <w:szCs w:val="17"/>
          <w:lang w:val="zh-CN"/>
        </w:rPr>
        <w:tab/>
      </w:r>
      <w:r w:rsidRPr="008309A0">
        <w:rPr>
          <w:rFonts w:eastAsia="SimSun"/>
          <w:vertAlign w:val="superscript"/>
          <w:lang w:val="zh-CN" w:eastAsia="zh-CN"/>
        </w:rPr>
        <w:t>a</w:t>
      </w:r>
      <w:r w:rsidRPr="008309A0">
        <w:rPr>
          <w:rFonts w:eastAsia="SimSun"/>
          <w:lang w:val="zh-CN" w:eastAsia="zh-CN"/>
        </w:rPr>
        <w:t xml:space="preserve"> </w:t>
      </w:r>
      <w:r w:rsidRPr="008309A0">
        <w:rPr>
          <w:rFonts w:eastAsia="SimSun"/>
          <w:lang w:val="zh-CN" w:eastAsia="zh-CN"/>
        </w:rPr>
        <w:t>附件</w:t>
      </w:r>
      <w:r w:rsidRPr="008309A0">
        <w:rPr>
          <w:rFonts w:eastAsia="SimSun"/>
          <w:lang w:val="zh-CN" w:eastAsia="zh-CN"/>
        </w:rPr>
        <w:t>A</w:t>
      </w:r>
      <w:r w:rsidRPr="008309A0">
        <w:rPr>
          <w:rFonts w:eastAsia="SimSun"/>
          <w:lang w:val="zh-CN" w:eastAsia="zh-CN"/>
        </w:rPr>
        <w:t>第一类物质为全氯氟烃；附件</w:t>
      </w:r>
      <w:r w:rsidRPr="008309A0">
        <w:rPr>
          <w:rFonts w:eastAsia="SimSun"/>
          <w:lang w:val="zh-CN" w:eastAsia="zh-CN"/>
        </w:rPr>
        <w:t>A</w:t>
      </w:r>
      <w:r w:rsidRPr="008309A0">
        <w:rPr>
          <w:rFonts w:eastAsia="SimSun"/>
          <w:lang w:val="zh-CN" w:eastAsia="zh-CN"/>
        </w:rPr>
        <w:t>第二类物质为哈龙；附件</w:t>
      </w:r>
      <w:r w:rsidRPr="008309A0">
        <w:rPr>
          <w:rFonts w:eastAsia="SimSun"/>
          <w:lang w:val="zh-CN" w:eastAsia="zh-CN"/>
        </w:rPr>
        <w:t>B</w:t>
      </w:r>
      <w:r w:rsidRPr="008309A0">
        <w:rPr>
          <w:rFonts w:eastAsia="SimSun"/>
          <w:lang w:val="zh-CN" w:eastAsia="zh-CN"/>
        </w:rPr>
        <w:t>第二类物质为四氯化碳。附件</w:t>
      </w:r>
      <w:r w:rsidRPr="008309A0">
        <w:rPr>
          <w:rFonts w:eastAsia="SimSun"/>
          <w:lang w:val="zh-CN" w:eastAsia="zh-CN"/>
        </w:rPr>
        <w:t>B</w:t>
      </w:r>
      <w:r w:rsidRPr="008309A0">
        <w:rPr>
          <w:rFonts w:eastAsia="SimSun"/>
          <w:lang w:val="zh-CN" w:eastAsia="zh-CN"/>
        </w:rPr>
        <w:t>第三类物质为</w:t>
      </w:r>
      <w:r w:rsidRPr="008309A0">
        <w:rPr>
          <w:rFonts w:eastAsia="SimSun"/>
          <w:lang w:val="zh-CN" w:eastAsia="zh-CN"/>
        </w:rPr>
        <w:t>1,1,1-</w:t>
      </w:r>
      <w:r w:rsidRPr="008309A0">
        <w:rPr>
          <w:rFonts w:eastAsia="SimSun"/>
          <w:lang w:val="zh-CN" w:eastAsia="zh-CN"/>
        </w:rPr>
        <w:t>三氯乙烷（甲基氯仿）；附件</w:t>
      </w:r>
      <w:r w:rsidRPr="008309A0">
        <w:rPr>
          <w:rFonts w:eastAsia="SimSun"/>
          <w:lang w:val="zh-CN" w:eastAsia="zh-CN"/>
        </w:rPr>
        <w:t>C</w:t>
      </w:r>
      <w:r w:rsidRPr="008309A0">
        <w:rPr>
          <w:rFonts w:eastAsia="SimSun"/>
          <w:lang w:val="zh-CN" w:eastAsia="zh-CN"/>
        </w:rPr>
        <w:t>第二类物质为氟溴烃；附件</w:t>
      </w:r>
      <w:r w:rsidRPr="008309A0">
        <w:rPr>
          <w:rFonts w:eastAsia="SimSun"/>
          <w:lang w:val="zh-CN" w:eastAsia="zh-CN"/>
        </w:rPr>
        <w:t>C</w:t>
      </w:r>
      <w:r w:rsidRPr="008309A0">
        <w:rPr>
          <w:rFonts w:eastAsia="SimSun"/>
          <w:lang w:val="zh-CN" w:eastAsia="zh-CN"/>
        </w:rPr>
        <w:t>第三类物质为溴氯甲烷；附件</w:t>
      </w:r>
      <w:r w:rsidRPr="008309A0">
        <w:rPr>
          <w:rFonts w:eastAsia="SimSun"/>
          <w:lang w:val="zh-CN" w:eastAsia="zh-CN"/>
        </w:rPr>
        <w:t>E</w:t>
      </w:r>
      <w:r w:rsidRPr="008309A0">
        <w:rPr>
          <w:rFonts w:eastAsia="SimSun"/>
          <w:lang w:val="zh-CN" w:eastAsia="zh-CN"/>
        </w:rPr>
        <w:t>第一类物质为甲基溴。</w:t>
      </w:r>
    </w:p>
    <w:p w14:paraId="4C49ABBA" w14:textId="77777777" w:rsidR="00E24DA1" w:rsidRPr="008309A0" w:rsidRDefault="00E24DA1" w:rsidP="00C72B04">
      <w:pPr>
        <w:pStyle w:val="Normal-pool"/>
        <w:overflowPunct w:val="0"/>
        <w:spacing w:before="60"/>
        <w:ind w:left="1247"/>
        <w:rPr>
          <w:rFonts w:eastAsia="SimSun"/>
          <w:lang w:eastAsia="zh-CN"/>
        </w:rPr>
      </w:pPr>
      <w:r w:rsidRPr="008309A0">
        <w:rPr>
          <w:rFonts w:eastAsia="SimSun"/>
          <w:lang w:val="zh-CN" w:eastAsia="zh-CN"/>
        </w:rPr>
        <w:tab/>
      </w:r>
      <w:r w:rsidRPr="008309A0">
        <w:rPr>
          <w:rFonts w:eastAsia="SimSun"/>
          <w:vertAlign w:val="superscript"/>
          <w:lang w:val="zh-CN" w:eastAsia="zh-CN"/>
        </w:rPr>
        <w:t>b</w:t>
      </w:r>
      <w:r w:rsidRPr="008309A0">
        <w:rPr>
          <w:rFonts w:eastAsia="SimSun"/>
          <w:lang w:val="zh-CN" w:eastAsia="zh-CN"/>
        </w:rPr>
        <w:t xml:space="preserve"> </w:t>
      </w:r>
      <w:r w:rsidRPr="008309A0">
        <w:rPr>
          <w:rFonts w:eastAsia="SimSun"/>
          <w:lang w:val="zh-CN" w:eastAsia="zh-CN"/>
        </w:rPr>
        <w:t>用于检疫和装运前用途的生产量包括国内使用量和生产用于出口的数量。</w:t>
      </w:r>
    </w:p>
    <w:p w14:paraId="414DE213"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spacing w:before="240"/>
        <w:jc w:val="both"/>
        <w:rPr>
          <w:rFonts w:eastAsia="SimSun"/>
          <w:sz w:val="24"/>
          <w:szCs w:val="14"/>
          <w:lang w:val="zh-CN"/>
        </w:rPr>
      </w:pPr>
      <w:r w:rsidRPr="008309A0">
        <w:rPr>
          <w:rFonts w:eastAsia="SimSun"/>
          <w:sz w:val="24"/>
          <w:szCs w:val="14"/>
          <w:lang w:val="zh-CN"/>
        </w:rPr>
        <w:t>2024</w:t>
      </w:r>
      <w:r w:rsidRPr="008309A0">
        <w:rPr>
          <w:rFonts w:eastAsia="SimSun"/>
          <w:sz w:val="24"/>
          <w:szCs w:val="14"/>
          <w:lang w:val="zh-CN"/>
        </w:rPr>
        <w:t>年报告的淘汰物质产量将近</w:t>
      </w:r>
      <w:r w:rsidRPr="008309A0">
        <w:rPr>
          <w:rFonts w:eastAsia="SimSun"/>
          <w:sz w:val="24"/>
          <w:szCs w:val="14"/>
          <w:lang w:val="zh-CN"/>
        </w:rPr>
        <w:t>596 000</w:t>
      </w:r>
      <w:r w:rsidRPr="008309A0">
        <w:rPr>
          <w:rFonts w:eastAsia="SimSun"/>
          <w:sz w:val="24"/>
          <w:szCs w:val="14"/>
          <w:lang w:val="zh-CN"/>
        </w:rPr>
        <w:t>公吨，其中全氯氟烃、四氯化碳和甲基氯仿分别占产量的</w:t>
      </w:r>
      <w:r w:rsidRPr="008309A0">
        <w:rPr>
          <w:rFonts w:eastAsia="SimSun"/>
          <w:sz w:val="24"/>
          <w:szCs w:val="14"/>
          <w:lang w:val="zh-CN"/>
        </w:rPr>
        <w:t>30%</w:t>
      </w:r>
      <w:r w:rsidRPr="008309A0">
        <w:rPr>
          <w:rFonts w:eastAsia="SimSun"/>
          <w:sz w:val="24"/>
          <w:szCs w:val="14"/>
          <w:lang w:val="zh-CN"/>
        </w:rPr>
        <w:t>、</w:t>
      </w:r>
      <w:r w:rsidRPr="008309A0">
        <w:rPr>
          <w:rFonts w:eastAsia="SimSun"/>
          <w:sz w:val="24"/>
          <w:szCs w:val="14"/>
          <w:lang w:val="zh-CN"/>
        </w:rPr>
        <w:t>59%</w:t>
      </w:r>
      <w:r w:rsidRPr="008309A0">
        <w:rPr>
          <w:rFonts w:eastAsia="SimSun"/>
          <w:sz w:val="24"/>
          <w:szCs w:val="14"/>
          <w:lang w:val="zh-CN"/>
        </w:rPr>
        <w:t>和</w:t>
      </w:r>
      <w:r w:rsidRPr="008309A0">
        <w:rPr>
          <w:rFonts w:eastAsia="SimSun"/>
          <w:sz w:val="24"/>
          <w:szCs w:val="14"/>
          <w:lang w:val="zh-CN"/>
        </w:rPr>
        <w:t>8%</w:t>
      </w:r>
      <w:r w:rsidRPr="008309A0">
        <w:rPr>
          <w:rFonts w:eastAsia="SimSun"/>
          <w:sz w:val="24"/>
          <w:szCs w:val="14"/>
          <w:lang w:val="zh-CN"/>
        </w:rPr>
        <w:t>，共计</w:t>
      </w:r>
      <w:r w:rsidRPr="008309A0">
        <w:rPr>
          <w:rFonts w:eastAsia="SimSun"/>
          <w:sz w:val="24"/>
          <w:szCs w:val="14"/>
          <w:lang w:val="zh-CN"/>
        </w:rPr>
        <w:t>97%</w:t>
      </w:r>
      <w:r w:rsidRPr="008309A0">
        <w:rPr>
          <w:rFonts w:eastAsia="SimSun"/>
          <w:sz w:val="24"/>
          <w:szCs w:val="14"/>
          <w:lang w:val="zh-CN"/>
        </w:rPr>
        <w:t>。共有</w:t>
      </w:r>
      <w:r w:rsidRPr="008309A0">
        <w:rPr>
          <w:rFonts w:eastAsia="SimSun"/>
          <w:sz w:val="24"/>
          <w:szCs w:val="14"/>
          <w:lang w:val="zh-CN"/>
        </w:rPr>
        <w:t>93%</w:t>
      </w:r>
      <w:r w:rsidRPr="008309A0">
        <w:rPr>
          <w:rFonts w:eastAsia="SimSun"/>
          <w:sz w:val="24"/>
          <w:szCs w:val="14"/>
          <w:lang w:val="zh-CN"/>
        </w:rPr>
        <w:t>的总产量用于原料用途，而甲基溴产量全部用于检疫和装运前用途。</w:t>
      </w:r>
    </w:p>
    <w:p w14:paraId="63E6D522" w14:textId="77777777" w:rsidR="00E24DA1" w:rsidRPr="008309A0" w:rsidRDefault="00E24DA1" w:rsidP="00B75466">
      <w:pPr>
        <w:pStyle w:val="CH2"/>
        <w:overflowPunct w:val="0"/>
        <w:ind w:left="1248" w:hanging="539"/>
        <w:jc w:val="both"/>
        <w:rPr>
          <w:rFonts w:eastAsia="SimHei"/>
          <w:bCs/>
          <w:sz w:val="28"/>
          <w:szCs w:val="28"/>
          <w:lang w:val="zh-CN" w:eastAsia="zh-CN"/>
        </w:rPr>
      </w:pPr>
      <w:r w:rsidRPr="008309A0">
        <w:rPr>
          <w:rFonts w:eastAsia="SimHei"/>
          <w:bCs/>
          <w:sz w:val="28"/>
          <w:szCs w:val="28"/>
          <w:lang w:val="zh-CN" w:eastAsia="zh-CN"/>
        </w:rPr>
        <w:lastRenderedPageBreak/>
        <w:t>L.</w:t>
      </w:r>
      <w:r w:rsidRPr="008309A0">
        <w:rPr>
          <w:rFonts w:eastAsia="SimHei"/>
          <w:bCs/>
          <w:sz w:val="28"/>
          <w:szCs w:val="28"/>
          <w:lang w:val="zh-CN" w:eastAsia="zh-CN"/>
        </w:rPr>
        <w:tab/>
      </w:r>
      <w:r w:rsidRPr="008309A0">
        <w:rPr>
          <w:rFonts w:eastAsia="SimHei"/>
          <w:bCs/>
          <w:sz w:val="28"/>
          <w:szCs w:val="28"/>
          <w:lang w:val="zh-CN" w:eastAsia="zh-CN"/>
        </w:rPr>
        <w:t>受控物质的报告原料用途</w:t>
      </w:r>
    </w:p>
    <w:p w14:paraId="298B5836"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本分节概述了关于用于原料用途的受控物质数量的信息。</w:t>
      </w:r>
      <w:r w:rsidRPr="000C6E8A">
        <w:rPr>
          <w:rFonts w:eastAsia="SimSun"/>
          <w:sz w:val="24"/>
          <w:szCs w:val="14"/>
          <w:vertAlign w:val="superscript"/>
          <w:lang w:val="zh-CN"/>
        </w:rPr>
        <w:footnoteReference w:id="14"/>
      </w:r>
      <w:r>
        <w:rPr>
          <w:rFonts w:eastAsia="SimSun"/>
          <w:sz w:val="24"/>
          <w:szCs w:val="14"/>
          <w:lang w:eastAsia="zh-CN"/>
        </w:rPr>
        <w:t xml:space="preserve"> </w:t>
      </w:r>
      <w:r w:rsidRPr="008309A0">
        <w:rPr>
          <w:rFonts w:eastAsia="SimSun"/>
          <w:sz w:val="24"/>
          <w:szCs w:val="14"/>
          <w:lang w:val="zh-CN" w:eastAsia="zh-CN"/>
        </w:rPr>
        <w:t>本报告附件十三载列了关于用于原料用途的受控物质数量</w:t>
      </w:r>
      <w:r w:rsidRPr="0071416A">
        <w:rPr>
          <w:rFonts w:eastAsia="SimSun"/>
          <w:sz w:val="24"/>
          <w:szCs w:val="14"/>
          <w:vertAlign w:val="superscript"/>
          <w:lang w:val="zh-CN"/>
        </w:rPr>
        <w:footnoteReference w:id="15"/>
      </w:r>
      <w:r w:rsidRPr="008309A0">
        <w:rPr>
          <w:rFonts w:eastAsia="SimSun"/>
          <w:sz w:val="24"/>
          <w:szCs w:val="14"/>
          <w:lang w:val="zh-CN" w:eastAsia="zh-CN"/>
        </w:rPr>
        <w:t>的已报告信息，附件十四则列出了报告受控物质原料用途的缔约方数量。</w:t>
      </w:r>
    </w:p>
    <w:p w14:paraId="61C3E7CE"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图</w:t>
      </w:r>
      <w:r w:rsidRPr="008309A0">
        <w:rPr>
          <w:rFonts w:eastAsia="SimSun"/>
          <w:sz w:val="24"/>
          <w:szCs w:val="14"/>
          <w:lang w:val="zh-CN" w:eastAsia="zh-CN"/>
        </w:rPr>
        <w:t>2</w:t>
      </w:r>
      <w:r w:rsidRPr="008309A0">
        <w:rPr>
          <w:rFonts w:eastAsia="SimSun"/>
          <w:sz w:val="24"/>
          <w:szCs w:val="14"/>
          <w:lang w:val="zh-CN" w:eastAsia="zh-CN"/>
        </w:rPr>
        <w:t>通过条形图显示了按附件和类划分的用于原料用途的受控物质数量，图</w:t>
      </w:r>
      <w:r w:rsidRPr="008309A0">
        <w:rPr>
          <w:rFonts w:eastAsia="SimSun"/>
          <w:sz w:val="24"/>
          <w:szCs w:val="14"/>
          <w:lang w:val="zh-CN" w:eastAsia="zh-CN"/>
        </w:rPr>
        <w:t>3</w:t>
      </w:r>
      <w:r w:rsidRPr="008309A0">
        <w:rPr>
          <w:rFonts w:eastAsia="SimSun"/>
          <w:sz w:val="24"/>
          <w:szCs w:val="14"/>
          <w:lang w:val="zh-CN" w:eastAsia="zh-CN"/>
        </w:rPr>
        <w:t>则展示了报告受控物质用作原料的缔约方数量。</w:t>
      </w:r>
    </w:p>
    <w:p w14:paraId="33A0C206" w14:textId="77777777" w:rsidR="00E24DA1" w:rsidRPr="008309A0" w:rsidRDefault="00E24DA1" w:rsidP="003E3933">
      <w:pPr>
        <w:pStyle w:val="Titlefigure"/>
        <w:overflowPunct w:val="0"/>
        <w:spacing w:before="120"/>
        <w:rPr>
          <w:rFonts w:ascii="SimHei" w:eastAsia="SimHei" w:hAnsi="SimHei"/>
          <w:sz w:val="24"/>
          <w:szCs w:val="24"/>
          <w:lang w:eastAsia="zh-CN"/>
        </w:rPr>
      </w:pPr>
      <w:r w:rsidRPr="00D55248">
        <w:rPr>
          <w:rFonts w:ascii="SimSun" w:eastAsia="SimSun" w:hAnsi="SimSun"/>
          <w:b w:val="0"/>
          <w:bCs/>
          <w:noProof/>
          <w:sz w:val="24"/>
          <w:szCs w:val="24"/>
          <w:lang w:val="zh-CN" w:eastAsia="en-GB"/>
        </w:rPr>
        <w:drawing>
          <wp:anchor distT="0" distB="0" distL="114300" distR="114300" simplePos="0" relativeHeight="251659264" behindDoc="0" locked="0" layoutInCell="1" allowOverlap="1" wp14:anchorId="3983F822" wp14:editId="16D2F417">
            <wp:simplePos x="0" y="0"/>
            <wp:positionH relativeFrom="column">
              <wp:posOffset>816610</wp:posOffset>
            </wp:positionH>
            <wp:positionV relativeFrom="paragraph">
              <wp:posOffset>445135</wp:posOffset>
            </wp:positionV>
            <wp:extent cx="5121910" cy="3076575"/>
            <wp:effectExtent l="0" t="0" r="2540" b="9525"/>
            <wp:wrapTopAndBottom/>
            <wp:docPr id="462570029"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Pr="00D55248">
        <w:rPr>
          <w:rFonts w:ascii="SimSun" w:eastAsia="SimSun" w:hAnsi="SimSun"/>
          <w:b w:val="0"/>
          <w:bCs/>
          <w:sz w:val="24"/>
          <w:szCs w:val="24"/>
          <w:lang w:val="zh-CN" w:eastAsia="zh-CN"/>
        </w:rPr>
        <w:t>图</w:t>
      </w:r>
      <w:r w:rsidRPr="008309A0">
        <w:rPr>
          <w:b w:val="0"/>
          <w:bCs/>
          <w:sz w:val="24"/>
          <w:szCs w:val="24"/>
          <w:lang w:val="zh-CN" w:eastAsia="zh-CN"/>
        </w:rPr>
        <w:t xml:space="preserve">2 </w:t>
      </w:r>
      <w:r>
        <w:rPr>
          <w:b w:val="0"/>
          <w:bCs/>
          <w:sz w:val="24"/>
          <w:szCs w:val="24"/>
          <w:lang w:val="en-US" w:eastAsia="zh-CN"/>
        </w:rPr>
        <w:br/>
      </w:r>
      <w:r w:rsidRPr="008309A0">
        <w:rPr>
          <w:rFonts w:ascii="SimHei" w:eastAsia="SimHei" w:hAnsi="SimHei"/>
          <w:bCs/>
          <w:sz w:val="24"/>
          <w:szCs w:val="24"/>
          <w:lang w:val="zh-CN" w:eastAsia="zh-CN"/>
        </w:rPr>
        <w:t>用于原料用途的受控物质数量（公吨）</w:t>
      </w:r>
    </w:p>
    <w:p w14:paraId="39402125" w14:textId="77777777" w:rsidR="00E24DA1" w:rsidRPr="008309A0" w:rsidRDefault="00E24DA1" w:rsidP="001B7552">
      <w:pPr>
        <w:pStyle w:val="Normal-pool"/>
        <w:overflowPunct w:val="0"/>
        <w:spacing w:before="120"/>
        <w:ind w:left="1247"/>
        <w:jc w:val="both"/>
        <w:rPr>
          <w:rFonts w:eastAsiaTheme="minorEastAsia"/>
          <w:sz w:val="17"/>
          <w:szCs w:val="17"/>
          <w:lang w:eastAsia="zh-CN"/>
        </w:rPr>
      </w:pPr>
      <w:r w:rsidRPr="008309A0">
        <w:rPr>
          <w:rFonts w:eastAsia="SimSun"/>
          <w:sz w:val="17"/>
          <w:szCs w:val="17"/>
          <w:lang w:val="zh-CN" w:eastAsia="zh-CN"/>
        </w:rPr>
        <w:tab/>
      </w:r>
      <w:r w:rsidRPr="00C52522">
        <w:rPr>
          <w:rFonts w:ascii="KaiTi" w:eastAsia="KaiTi" w:hAnsi="KaiTi"/>
          <w:lang w:val="zh-CN" w:eastAsia="zh-CN"/>
        </w:rPr>
        <w:t>注</w:t>
      </w:r>
      <w:r w:rsidRPr="008309A0">
        <w:rPr>
          <w:rFonts w:eastAsia="SimSun"/>
          <w:lang w:val="zh-CN" w:eastAsia="zh-CN"/>
        </w:rPr>
        <w:t>：</w:t>
      </w:r>
      <w:r w:rsidRPr="008309A0">
        <w:rPr>
          <w:rFonts w:ascii="SimSun" w:eastAsia="SimSun" w:hAnsi="SimSun"/>
          <w:lang w:val="zh-CN" w:eastAsia="zh-CN"/>
        </w:rPr>
        <w:t>“其他”</w:t>
      </w:r>
      <w:r w:rsidRPr="008309A0">
        <w:rPr>
          <w:rFonts w:eastAsia="SimSun"/>
          <w:lang w:val="zh-CN" w:eastAsia="zh-CN"/>
        </w:rPr>
        <w:t>类别包括附件</w:t>
      </w:r>
      <w:r w:rsidRPr="008309A0">
        <w:rPr>
          <w:rFonts w:eastAsia="SimSun"/>
          <w:lang w:val="zh-CN" w:eastAsia="zh-CN"/>
        </w:rPr>
        <w:t>A</w:t>
      </w:r>
      <w:r w:rsidRPr="008309A0">
        <w:rPr>
          <w:rFonts w:eastAsia="SimSun"/>
          <w:lang w:val="zh-CN" w:eastAsia="zh-CN"/>
        </w:rPr>
        <w:t>第二类所列物质；附件</w:t>
      </w:r>
      <w:r w:rsidRPr="008309A0">
        <w:rPr>
          <w:rFonts w:eastAsia="SimSun"/>
          <w:lang w:val="zh-CN" w:eastAsia="zh-CN"/>
        </w:rPr>
        <w:t>B</w:t>
      </w:r>
      <w:r w:rsidRPr="008309A0">
        <w:rPr>
          <w:rFonts w:eastAsia="SimSun"/>
          <w:lang w:val="zh-CN" w:eastAsia="zh-CN"/>
        </w:rPr>
        <w:t>第一类；附件</w:t>
      </w:r>
      <w:r w:rsidRPr="008309A0">
        <w:rPr>
          <w:rFonts w:eastAsia="SimSun"/>
          <w:lang w:val="zh-CN" w:eastAsia="zh-CN"/>
        </w:rPr>
        <w:t>C</w:t>
      </w:r>
      <w:r w:rsidRPr="008309A0">
        <w:rPr>
          <w:rFonts w:eastAsia="SimSun"/>
          <w:lang w:val="zh-CN" w:eastAsia="zh-CN"/>
        </w:rPr>
        <w:t>第二类；附件</w:t>
      </w:r>
      <w:r w:rsidRPr="008309A0">
        <w:rPr>
          <w:rFonts w:eastAsia="SimSun"/>
          <w:lang w:val="zh-CN" w:eastAsia="zh-CN"/>
        </w:rPr>
        <w:t>C</w:t>
      </w:r>
      <w:r w:rsidRPr="008309A0">
        <w:rPr>
          <w:rFonts w:eastAsia="SimSun"/>
          <w:lang w:val="zh-CN" w:eastAsia="zh-CN"/>
        </w:rPr>
        <w:t>第三类；附件</w:t>
      </w:r>
      <w:r w:rsidRPr="008309A0">
        <w:rPr>
          <w:rFonts w:eastAsia="SimSun"/>
          <w:lang w:val="zh-CN" w:eastAsia="zh-CN"/>
        </w:rPr>
        <w:t>E</w:t>
      </w:r>
      <w:r w:rsidRPr="008309A0">
        <w:rPr>
          <w:rFonts w:eastAsia="SimSun"/>
          <w:lang w:val="zh-CN" w:eastAsia="zh-CN"/>
        </w:rPr>
        <w:t>第一类；附件</w:t>
      </w:r>
      <w:r w:rsidRPr="008309A0">
        <w:rPr>
          <w:rFonts w:eastAsia="SimSun"/>
          <w:lang w:val="zh-CN" w:eastAsia="zh-CN"/>
        </w:rPr>
        <w:t>F</w:t>
      </w:r>
      <w:r w:rsidRPr="008309A0">
        <w:rPr>
          <w:rFonts w:eastAsia="SimSun"/>
          <w:lang w:val="zh-CN" w:eastAsia="zh-CN"/>
        </w:rPr>
        <w:t>。</w:t>
      </w:r>
    </w:p>
    <w:p w14:paraId="6C444E6C" w14:textId="77777777" w:rsidR="00E24DA1" w:rsidRPr="008309A0" w:rsidRDefault="00E24DA1" w:rsidP="00FC7D93">
      <w:pPr>
        <w:pStyle w:val="Titlefigure"/>
        <w:overflowPunct w:val="0"/>
        <w:spacing w:before="120"/>
        <w:rPr>
          <w:rFonts w:ascii="SimHei" w:eastAsia="SimHei" w:hAnsi="SimHei"/>
          <w:bCs/>
          <w:sz w:val="24"/>
          <w:szCs w:val="24"/>
          <w:lang w:val="zh-CN" w:eastAsia="zh-CN"/>
        </w:rPr>
      </w:pPr>
      <w:r w:rsidRPr="008309A0">
        <w:rPr>
          <w:rFonts w:ascii="SimSun" w:eastAsia="SimSun" w:hAnsi="SimSun" w:cs="SimSun" w:hint="eastAsia"/>
          <w:b w:val="0"/>
          <w:bCs/>
          <w:sz w:val="24"/>
          <w:szCs w:val="24"/>
          <w:lang w:val="zh-CN" w:eastAsia="zh-CN"/>
        </w:rPr>
        <w:lastRenderedPageBreak/>
        <w:t>图</w:t>
      </w:r>
      <w:r w:rsidRPr="008309A0">
        <w:rPr>
          <w:b w:val="0"/>
          <w:bCs/>
          <w:sz w:val="24"/>
          <w:szCs w:val="24"/>
          <w:lang w:val="zh-CN" w:eastAsia="zh-CN"/>
        </w:rPr>
        <w:t>3</w:t>
      </w:r>
      <w:r>
        <w:rPr>
          <w:b w:val="0"/>
          <w:bCs/>
          <w:sz w:val="24"/>
          <w:szCs w:val="24"/>
          <w:lang w:val="en-US" w:eastAsia="zh-CN"/>
        </w:rPr>
        <w:br/>
      </w:r>
      <w:r w:rsidRPr="008309A0">
        <w:rPr>
          <w:rFonts w:ascii="SimHei" w:eastAsia="SimHei" w:hAnsi="SimHei"/>
          <w:bCs/>
          <w:sz w:val="24"/>
          <w:szCs w:val="24"/>
          <w:lang w:val="zh-CN" w:eastAsia="zh-CN"/>
        </w:rPr>
        <w:t>报告将受控物质用于原料用途的缔约方数量</w:t>
      </w:r>
    </w:p>
    <w:p w14:paraId="1381781A" w14:textId="77777777" w:rsidR="00E24DA1" w:rsidRPr="008309A0" w:rsidRDefault="00E24DA1" w:rsidP="008309A0">
      <w:pPr>
        <w:pStyle w:val="NormalNonumber"/>
        <w:keepNext/>
        <w:overflowPunct w:val="0"/>
        <w:jc w:val="both"/>
      </w:pPr>
      <w:r w:rsidRPr="008309A0">
        <w:rPr>
          <w:noProof/>
          <w:lang w:eastAsia="en-GB"/>
        </w:rPr>
        <w:drawing>
          <wp:inline distT="0" distB="0" distL="0" distR="0" wp14:anchorId="35EAD1A0" wp14:editId="0C78B49B">
            <wp:extent cx="5471532" cy="2647785"/>
            <wp:effectExtent l="0" t="0" r="15240" b="635"/>
            <wp:docPr id="108207448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8E94274" w14:textId="77777777" w:rsidR="00E24DA1" w:rsidRPr="008309A0" w:rsidRDefault="00E24DA1" w:rsidP="008309A0">
      <w:pPr>
        <w:pStyle w:val="CH2"/>
        <w:overflowPunct w:val="0"/>
        <w:ind w:hanging="538"/>
        <w:jc w:val="both"/>
        <w:rPr>
          <w:rFonts w:eastAsia="SimHei"/>
          <w:bCs/>
          <w:sz w:val="28"/>
          <w:szCs w:val="28"/>
          <w:lang w:val="zh-CN" w:eastAsia="zh-CN"/>
        </w:rPr>
      </w:pPr>
      <w:r w:rsidRPr="008309A0">
        <w:rPr>
          <w:rFonts w:eastAsia="SimHei"/>
          <w:bCs/>
          <w:sz w:val="28"/>
          <w:szCs w:val="28"/>
          <w:lang w:val="zh-CN" w:eastAsia="zh-CN"/>
        </w:rPr>
        <w:t>M.</w:t>
      </w:r>
      <w:r w:rsidRPr="008309A0">
        <w:rPr>
          <w:rFonts w:eastAsia="SimHei"/>
          <w:bCs/>
          <w:sz w:val="28"/>
          <w:szCs w:val="28"/>
          <w:lang w:val="zh-CN" w:eastAsia="zh-CN"/>
        </w:rPr>
        <w:tab/>
      </w:r>
      <w:r w:rsidRPr="008309A0">
        <w:rPr>
          <w:rFonts w:eastAsia="SimHei"/>
          <w:bCs/>
          <w:sz w:val="28"/>
          <w:szCs w:val="28"/>
          <w:lang w:val="zh-CN" w:eastAsia="zh-CN"/>
        </w:rPr>
        <w:t>已报告的甲基溴检疫和装运前用途</w:t>
      </w:r>
    </w:p>
    <w:p w14:paraId="57A74125"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eastAsia="zh-CN"/>
        </w:rPr>
      </w:pPr>
      <w:r w:rsidRPr="008309A0">
        <w:rPr>
          <w:rFonts w:eastAsia="SimSun"/>
          <w:sz w:val="24"/>
          <w:szCs w:val="14"/>
          <w:lang w:val="zh-CN" w:eastAsia="zh-CN"/>
        </w:rPr>
        <w:t>为便于审议甲基溴检疫和装运前用途问题，</w:t>
      </w:r>
      <w:r w:rsidRPr="008309A0">
        <w:rPr>
          <w:rFonts w:eastAsia="SimSun"/>
          <w:sz w:val="24"/>
          <w:szCs w:val="14"/>
          <w:vertAlign w:val="superscript"/>
          <w:lang w:val="zh-CN"/>
        </w:rPr>
        <w:footnoteReference w:id="16"/>
      </w:r>
      <w:r w:rsidRPr="008309A0">
        <w:rPr>
          <w:rFonts w:eastAsia="SimSun"/>
          <w:sz w:val="24"/>
          <w:szCs w:val="14"/>
          <w:lang w:val="zh-CN" w:eastAsia="zh-CN"/>
        </w:rPr>
        <w:t xml:space="preserve"> </w:t>
      </w:r>
      <w:r w:rsidRPr="008309A0">
        <w:rPr>
          <w:rFonts w:eastAsia="SimSun"/>
          <w:sz w:val="24"/>
          <w:szCs w:val="14"/>
          <w:lang w:val="zh-CN" w:eastAsia="zh-CN"/>
        </w:rPr>
        <w:t>本报告附件十五的表格中列出了不为零的甲基溴检疫和装运前用途数据，这些数据由各缔约方根据第</w:t>
      </w:r>
      <w:r w:rsidRPr="008309A0">
        <w:rPr>
          <w:rFonts w:eastAsia="SimSun"/>
          <w:sz w:val="24"/>
          <w:szCs w:val="14"/>
          <w:lang w:val="zh-CN" w:eastAsia="zh-CN"/>
        </w:rPr>
        <w:t>7</w:t>
      </w:r>
      <w:r w:rsidRPr="008309A0">
        <w:rPr>
          <w:rFonts w:eastAsia="SimSun"/>
          <w:sz w:val="24"/>
          <w:szCs w:val="14"/>
          <w:lang w:val="zh-CN" w:eastAsia="zh-CN"/>
        </w:rPr>
        <w:t>条报告，以公吨为单位。</w:t>
      </w:r>
    </w:p>
    <w:p w14:paraId="467AFC96"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rPr>
      </w:pPr>
      <w:r w:rsidRPr="008309A0">
        <w:rPr>
          <w:rFonts w:eastAsia="SimSun"/>
          <w:sz w:val="24"/>
          <w:szCs w:val="14"/>
          <w:lang w:val="zh-CN"/>
        </w:rPr>
        <w:t>图</w:t>
      </w:r>
      <w:r w:rsidRPr="008309A0">
        <w:rPr>
          <w:rFonts w:eastAsia="SimSun"/>
          <w:sz w:val="24"/>
          <w:szCs w:val="14"/>
          <w:lang w:val="zh-CN"/>
        </w:rPr>
        <w:t>4</w:t>
      </w:r>
      <w:r w:rsidRPr="008309A0">
        <w:rPr>
          <w:rFonts w:eastAsia="SimSun"/>
          <w:sz w:val="24"/>
          <w:szCs w:val="14"/>
          <w:lang w:val="zh-CN"/>
        </w:rPr>
        <w:t>显示了</w:t>
      </w:r>
      <w:r w:rsidRPr="008309A0">
        <w:rPr>
          <w:rFonts w:eastAsia="SimSun"/>
          <w:sz w:val="24"/>
          <w:szCs w:val="14"/>
          <w:lang w:val="zh-CN"/>
        </w:rPr>
        <w:t>2010</w:t>
      </w:r>
      <w:r w:rsidRPr="008309A0">
        <w:rPr>
          <w:rFonts w:eastAsia="SimSun"/>
          <w:sz w:val="24"/>
          <w:szCs w:val="14"/>
          <w:lang w:val="zh-CN"/>
        </w:rPr>
        <w:t>年至</w:t>
      </w:r>
      <w:r w:rsidRPr="008309A0">
        <w:rPr>
          <w:rFonts w:eastAsia="SimSun"/>
          <w:sz w:val="24"/>
          <w:szCs w:val="14"/>
          <w:lang w:val="zh-CN"/>
        </w:rPr>
        <w:t>2024</w:t>
      </w:r>
      <w:r w:rsidRPr="008309A0">
        <w:rPr>
          <w:rFonts w:eastAsia="SimSun"/>
          <w:sz w:val="24"/>
          <w:szCs w:val="14"/>
          <w:lang w:val="zh-CN"/>
        </w:rPr>
        <w:t>年全球甲基溴检疫和装运前用途的总体趋势。</w:t>
      </w:r>
    </w:p>
    <w:p w14:paraId="7738DFA7" w14:textId="77777777" w:rsidR="00E24DA1" w:rsidRDefault="00E24DA1" w:rsidP="003958FE">
      <w:pPr>
        <w:pStyle w:val="Titlefigure"/>
        <w:overflowPunct w:val="0"/>
        <w:spacing w:before="120"/>
        <w:rPr>
          <w:rFonts w:ascii="SimHei" w:eastAsia="SimHei" w:hAnsi="SimHei"/>
          <w:bCs/>
          <w:sz w:val="24"/>
          <w:szCs w:val="24"/>
          <w:lang w:val="en-US" w:eastAsia="zh-CN"/>
        </w:rPr>
      </w:pPr>
      <w:r w:rsidRPr="008309A0">
        <w:rPr>
          <w:rFonts w:ascii="SimSun" w:eastAsia="SimSun" w:hAnsi="SimSun" w:cs="SimSun" w:hint="eastAsia"/>
          <w:b w:val="0"/>
          <w:bCs/>
          <w:sz w:val="24"/>
          <w:szCs w:val="24"/>
          <w:lang w:val="zh-CN" w:eastAsia="zh-CN"/>
        </w:rPr>
        <w:t>图</w:t>
      </w:r>
      <w:r w:rsidRPr="008309A0">
        <w:rPr>
          <w:b w:val="0"/>
          <w:bCs/>
          <w:sz w:val="24"/>
          <w:szCs w:val="24"/>
          <w:lang w:val="zh-CN" w:eastAsia="zh-CN"/>
        </w:rPr>
        <w:t xml:space="preserve">4 </w:t>
      </w:r>
      <w:r>
        <w:rPr>
          <w:b w:val="0"/>
          <w:bCs/>
          <w:sz w:val="24"/>
          <w:szCs w:val="24"/>
          <w:lang w:val="en-US" w:eastAsia="zh-CN"/>
        </w:rPr>
        <w:br/>
      </w:r>
      <w:r w:rsidRPr="008309A0">
        <w:rPr>
          <w:rFonts w:ascii="SimHei" w:eastAsia="SimHei" w:hAnsi="SimHei"/>
          <w:bCs/>
          <w:sz w:val="24"/>
          <w:szCs w:val="24"/>
          <w:lang w:val="zh-CN" w:eastAsia="zh-CN"/>
        </w:rPr>
        <w:t>用于检疫和装运前用途的甲基溴数量</w:t>
      </w:r>
    </w:p>
    <w:p w14:paraId="5BE90FB7" w14:textId="77777777" w:rsidR="00E24DA1" w:rsidRPr="00E92190" w:rsidRDefault="00E24DA1" w:rsidP="00E92190">
      <w:pPr>
        <w:pStyle w:val="NormalNonumber"/>
        <w:rPr>
          <w:lang w:val="en-US" w:eastAsia="zh-CN"/>
        </w:rPr>
      </w:pPr>
      <w:r w:rsidRPr="001D1C15">
        <w:rPr>
          <w:noProof/>
          <w:color w:val="000090"/>
          <w:lang w:eastAsia="en-GB"/>
        </w:rPr>
        <w:drawing>
          <wp:inline distT="0" distB="0" distL="0" distR="0" wp14:anchorId="0DB54ABF" wp14:editId="7F0129D8">
            <wp:extent cx="5270500" cy="2403475"/>
            <wp:effectExtent l="0" t="0" r="0" b="0"/>
            <wp:docPr id="1351053514"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70CB7AD" w14:textId="77777777" w:rsidR="00E24DA1" w:rsidRPr="008309A0" w:rsidRDefault="00E24DA1" w:rsidP="001B7552">
      <w:pPr>
        <w:pStyle w:val="CH2"/>
        <w:overflowPunct w:val="0"/>
        <w:ind w:hanging="538"/>
        <w:rPr>
          <w:rFonts w:eastAsia="SimHei"/>
          <w:bCs/>
          <w:sz w:val="28"/>
          <w:szCs w:val="28"/>
          <w:lang w:val="zh-CN" w:eastAsia="zh-CN"/>
        </w:rPr>
      </w:pPr>
      <w:r w:rsidRPr="008309A0">
        <w:rPr>
          <w:rFonts w:eastAsia="SimHei"/>
          <w:bCs/>
          <w:sz w:val="28"/>
          <w:szCs w:val="28"/>
          <w:lang w:val="zh-CN" w:eastAsia="zh-CN"/>
        </w:rPr>
        <w:lastRenderedPageBreak/>
        <w:t>N.</w:t>
      </w:r>
      <w:r w:rsidRPr="008309A0">
        <w:rPr>
          <w:rFonts w:eastAsia="SimHei"/>
          <w:bCs/>
          <w:sz w:val="28"/>
          <w:szCs w:val="28"/>
          <w:lang w:val="zh-CN" w:eastAsia="zh-CN"/>
        </w:rPr>
        <w:tab/>
      </w:r>
      <w:r w:rsidRPr="008309A0">
        <w:rPr>
          <w:rFonts w:eastAsia="SimHei"/>
          <w:bCs/>
          <w:sz w:val="28"/>
          <w:szCs w:val="28"/>
          <w:lang w:val="zh-CN" w:eastAsia="zh-CN"/>
        </w:rPr>
        <w:t>受控物质的报告销毁量</w:t>
      </w:r>
    </w:p>
    <w:p w14:paraId="5DEF134E"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eastAsia="zh-CN"/>
        </w:rPr>
        <w:t>为便于审议已销毁的受控物质问题，</w:t>
      </w:r>
      <w:r w:rsidRPr="008309A0">
        <w:rPr>
          <w:rFonts w:eastAsia="SimSun"/>
          <w:sz w:val="24"/>
          <w:szCs w:val="14"/>
          <w:vertAlign w:val="superscript"/>
          <w:lang w:val="zh-CN"/>
        </w:rPr>
        <w:footnoteReference w:id="17"/>
      </w:r>
      <w:r w:rsidRPr="008309A0">
        <w:rPr>
          <w:rFonts w:eastAsia="SimSun"/>
          <w:sz w:val="24"/>
          <w:szCs w:val="14"/>
          <w:lang w:val="zh-CN" w:eastAsia="zh-CN"/>
        </w:rPr>
        <w:t xml:space="preserve"> </w:t>
      </w:r>
      <w:r w:rsidRPr="008309A0">
        <w:rPr>
          <w:rFonts w:eastAsia="SimSun"/>
          <w:sz w:val="24"/>
          <w:szCs w:val="14"/>
          <w:lang w:val="zh-CN" w:eastAsia="zh-CN"/>
        </w:rPr>
        <w:t>附件十六的表格列出了不为零的受控物质销毁数据，这些数据由各缔约方根据第</w:t>
      </w:r>
      <w:r w:rsidRPr="008309A0">
        <w:rPr>
          <w:rFonts w:eastAsia="SimSun"/>
          <w:sz w:val="24"/>
          <w:szCs w:val="14"/>
          <w:lang w:val="zh-CN" w:eastAsia="zh-CN"/>
        </w:rPr>
        <w:t>7</w:t>
      </w:r>
      <w:r w:rsidRPr="008309A0">
        <w:rPr>
          <w:rFonts w:eastAsia="SimSun"/>
          <w:sz w:val="24"/>
          <w:szCs w:val="14"/>
          <w:lang w:val="zh-CN" w:eastAsia="zh-CN"/>
        </w:rPr>
        <w:t>条报告。</w:t>
      </w:r>
      <w:r w:rsidRPr="008309A0">
        <w:rPr>
          <w:rFonts w:eastAsia="SimSun"/>
          <w:sz w:val="24"/>
          <w:szCs w:val="14"/>
          <w:lang w:val="zh-CN"/>
        </w:rPr>
        <w:t>各缔约方的年度数据是当年报告的所有物质的总和，以公吨为单位。</w:t>
      </w:r>
    </w:p>
    <w:p w14:paraId="37C47EAA"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rPr>
        <w:t>图</w:t>
      </w:r>
      <w:r w:rsidRPr="008309A0">
        <w:rPr>
          <w:rFonts w:eastAsia="SimSun"/>
          <w:sz w:val="24"/>
          <w:szCs w:val="14"/>
          <w:lang w:val="zh-CN"/>
        </w:rPr>
        <w:t>5</w:t>
      </w:r>
      <w:r w:rsidRPr="008309A0">
        <w:rPr>
          <w:rFonts w:eastAsia="SimSun"/>
          <w:sz w:val="24"/>
          <w:szCs w:val="14"/>
          <w:lang w:val="zh-CN"/>
        </w:rPr>
        <w:t>显示了</w:t>
      </w:r>
      <w:r w:rsidRPr="008309A0">
        <w:rPr>
          <w:rFonts w:eastAsia="SimSun"/>
          <w:sz w:val="24"/>
          <w:szCs w:val="14"/>
          <w:lang w:val="zh-CN"/>
        </w:rPr>
        <w:t>2010</w:t>
      </w:r>
      <w:r w:rsidRPr="008309A0">
        <w:rPr>
          <w:rFonts w:eastAsia="SimSun"/>
          <w:sz w:val="24"/>
          <w:szCs w:val="14"/>
          <w:lang w:val="zh-CN"/>
        </w:rPr>
        <w:t>年至</w:t>
      </w:r>
      <w:r w:rsidRPr="008309A0">
        <w:rPr>
          <w:rFonts w:eastAsia="SimSun"/>
          <w:sz w:val="24"/>
          <w:szCs w:val="14"/>
          <w:lang w:val="zh-CN"/>
        </w:rPr>
        <w:t>2024</w:t>
      </w:r>
      <w:r w:rsidRPr="008309A0">
        <w:rPr>
          <w:rFonts w:eastAsia="SimSun"/>
          <w:sz w:val="24"/>
          <w:szCs w:val="14"/>
          <w:lang w:val="zh-CN"/>
        </w:rPr>
        <w:t>年期间全球销毁的受控物质总量。</w:t>
      </w:r>
    </w:p>
    <w:p w14:paraId="083C05BF" w14:textId="77777777" w:rsidR="00E24DA1" w:rsidRPr="008309A0" w:rsidRDefault="00E24DA1" w:rsidP="003958FE">
      <w:pPr>
        <w:pStyle w:val="Titlefigure"/>
        <w:overflowPunct w:val="0"/>
        <w:spacing w:before="240"/>
        <w:rPr>
          <w:rFonts w:ascii="SimHei" w:eastAsia="SimHei" w:hAnsi="SimHei"/>
          <w:sz w:val="24"/>
          <w:szCs w:val="24"/>
          <w:lang w:eastAsia="zh-CN"/>
        </w:rPr>
      </w:pPr>
      <w:r w:rsidRPr="008309A0">
        <w:rPr>
          <w:rFonts w:eastAsia="SimSun"/>
          <w:b w:val="0"/>
          <w:bCs/>
          <w:sz w:val="24"/>
          <w:szCs w:val="24"/>
          <w:lang w:val="zh-CN" w:eastAsia="zh-CN"/>
        </w:rPr>
        <w:t>图</w:t>
      </w:r>
      <w:r w:rsidRPr="008309A0">
        <w:rPr>
          <w:rFonts w:eastAsia="SimSun"/>
          <w:b w:val="0"/>
          <w:bCs/>
          <w:sz w:val="24"/>
          <w:szCs w:val="24"/>
          <w:lang w:val="zh-CN" w:eastAsia="zh-CN"/>
        </w:rPr>
        <w:t xml:space="preserve">5 </w:t>
      </w:r>
      <w:r>
        <w:rPr>
          <w:rFonts w:eastAsia="SimSun"/>
          <w:b w:val="0"/>
          <w:bCs/>
          <w:sz w:val="24"/>
          <w:szCs w:val="24"/>
          <w:lang w:val="en-US" w:eastAsia="zh-CN"/>
        </w:rPr>
        <w:br/>
      </w:r>
      <w:r w:rsidRPr="008309A0">
        <w:rPr>
          <w:rFonts w:ascii="SimHei" w:eastAsia="SimHei" w:hAnsi="SimHei"/>
          <w:bCs/>
          <w:sz w:val="24"/>
          <w:szCs w:val="24"/>
          <w:lang w:val="zh-CN" w:eastAsia="zh-CN"/>
        </w:rPr>
        <w:t>受控物质的销毁数量</w:t>
      </w:r>
    </w:p>
    <w:p w14:paraId="01B51688" w14:textId="77777777" w:rsidR="00E24DA1" w:rsidRPr="008309A0" w:rsidRDefault="00E24DA1" w:rsidP="008309A0">
      <w:pPr>
        <w:pStyle w:val="Normalnumber"/>
        <w:numPr>
          <w:ilvl w:val="0"/>
          <w:numId w:val="0"/>
        </w:numPr>
        <w:overflowPunct w:val="0"/>
        <w:ind w:left="1247"/>
        <w:rPr>
          <w:rFonts w:eastAsiaTheme="minorEastAsia"/>
        </w:rPr>
      </w:pPr>
      <w:r w:rsidRPr="008309A0">
        <w:rPr>
          <w:noProof/>
          <w:color w:val="000090"/>
          <w:lang w:eastAsia="en-GB"/>
        </w:rPr>
        <w:drawing>
          <wp:inline distT="0" distB="0" distL="0" distR="0" wp14:anchorId="6AAF46F7" wp14:editId="6142698A">
            <wp:extent cx="5224145" cy="2774950"/>
            <wp:effectExtent l="0" t="0" r="0" b="6350"/>
            <wp:docPr id="2075834562" name="Chart 2075834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2DFDFB" w14:textId="77777777" w:rsidR="00E24DA1" w:rsidRPr="008309A0" w:rsidRDefault="00E24DA1" w:rsidP="009758F0">
      <w:pPr>
        <w:pStyle w:val="CH2"/>
        <w:tabs>
          <w:tab w:val="clear" w:pos="851"/>
          <w:tab w:val="clear" w:pos="1247"/>
          <w:tab w:val="clear" w:pos="1871"/>
          <w:tab w:val="clear" w:pos="2495"/>
          <w:tab w:val="clear" w:pos="3119"/>
          <w:tab w:val="clear" w:pos="3742"/>
          <w:tab w:val="clear" w:pos="4366"/>
          <w:tab w:val="clear" w:pos="4990"/>
        </w:tabs>
        <w:overflowPunct w:val="0"/>
        <w:ind w:left="1248" w:right="283" w:hanging="539"/>
        <w:rPr>
          <w:rFonts w:eastAsia="SimHei"/>
          <w:bCs/>
          <w:sz w:val="28"/>
          <w:szCs w:val="28"/>
          <w:lang w:val="en-US" w:eastAsia="zh-CN"/>
        </w:rPr>
      </w:pPr>
      <w:r w:rsidRPr="008309A0">
        <w:rPr>
          <w:rFonts w:eastAsia="SimHei"/>
          <w:bCs/>
          <w:sz w:val="28"/>
          <w:szCs w:val="28"/>
          <w:lang w:val="en-US" w:eastAsia="zh-CN"/>
        </w:rPr>
        <w:t>O.</w:t>
      </w:r>
      <w:r w:rsidRPr="008309A0">
        <w:rPr>
          <w:rFonts w:eastAsia="SimHei"/>
          <w:bCs/>
          <w:sz w:val="28"/>
          <w:szCs w:val="28"/>
          <w:lang w:val="en-US" w:eastAsia="zh-CN"/>
        </w:rPr>
        <w:tab/>
      </w:r>
      <w:r w:rsidRPr="008309A0">
        <w:rPr>
          <w:rFonts w:eastAsia="SimHei"/>
          <w:bCs/>
          <w:sz w:val="28"/>
          <w:szCs w:val="28"/>
          <w:lang w:val="zh-CN" w:eastAsia="zh-CN"/>
        </w:rPr>
        <w:t>缔约方对第</w:t>
      </w:r>
      <w:r w:rsidRPr="008309A0">
        <w:rPr>
          <w:rFonts w:eastAsia="SimHei"/>
          <w:bCs/>
          <w:sz w:val="28"/>
          <w:szCs w:val="28"/>
          <w:lang w:val="en-US" w:eastAsia="zh-CN"/>
        </w:rPr>
        <w:t>XXIV/14</w:t>
      </w:r>
      <w:r w:rsidRPr="008309A0">
        <w:rPr>
          <w:rFonts w:eastAsia="SimHei"/>
          <w:bCs/>
          <w:sz w:val="28"/>
          <w:szCs w:val="28"/>
          <w:lang w:val="zh-CN" w:eastAsia="zh-CN"/>
        </w:rPr>
        <w:t>、</w:t>
      </w:r>
      <w:r w:rsidRPr="008309A0">
        <w:rPr>
          <w:rFonts w:eastAsia="SimHei"/>
          <w:bCs/>
          <w:sz w:val="28"/>
          <w:szCs w:val="28"/>
          <w:lang w:val="en-US" w:eastAsia="zh-CN"/>
        </w:rPr>
        <w:t>XXIX/18</w:t>
      </w:r>
      <w:r w:rsidRPr="008309A0">
        <w:rPr>
          <w:rFonts w:eastAsia="SimHei"/>
          <w:bCs/>
          <w:sz w:val="28"/>
          <w:szCs w:val="28"/>
          <w:lang w:val="zh-CN" w:eastAsia="zh-CN"/>
        </w:rPr>
        <w:t>和</w:t>
      </w:r>
      <w:r w:rsidRPr="008309A0">
        <w:rPr>
          <w:rFonts w:eastAsia="SimHei"/>
          <w:bCs/>
          <w:sz w:val="28"/>
          <w:szCs w:val="28"/>
          <w:lang w:val="en-US" w:eastAsia="zh-CN"/>
        </w:rPr>
        <w:t>XXX/14</w:t>
      </w:r>
      <w:r w:rsidRPr="008309A0">
        <w:rPr>
          <w:rFonts w:eastAsia="SimHei"/>
          <w:bCs/>
          <w:sz w:val="28"/>
          <w:szCs w:val="28"/>
          <w:lang w:val="zh-CN" w:eastAsia="zh-CN"/>
        </w:rPr>
        <w:t>号决定</w:t>
      </w:r>
      <w:r w:rsidRPr="008309A0">
        <w:rPr>
          <w:rFonts w:eastAsia="SimHei"/>
          <w:bCs/>
          <w:sz w:val="28"/>
          <w:szCs w:val="28"/>
          <w:lang w:val="en-US" w:eastAsia="zh-CN"/>
        </w:rPr>
        <w:t>（</w:t>
      </w:r>
      <w:r w:rsidRPr="008309A0">
        <w:rPr>
          <w:rFonts w:eastAsia="SimHei"/>
          <w:bCs/>
          <w:sz w:val="28"/>
          <w:szCs w:val="28"/>
          <w:lang w:val="zh-CN" w:eastAsia="zh-CN"/>
        </w:rPr>
        <w:t>第</w:t>
      </w:r>
      <w:r w:rsidRPr="008309A0">
        <w:rPr>
          <w:rFonts w:eastAsia="SimHei"/>
          <w:bCs/>
          <w:sz w:val="28"/>
          <w:szCs w:val="28"/>
          <w:lang w:val="en-US" w:eastAsia="zh-CN"/>
        </w:rPr>
        <w:t>7</w:t>
      </w:r>
      <w:r w:rsidRPr="008309A0">
        <w:rPr>
          <w:rFonts w:eastAsia="SimHei"/>
          <w:bCs/>
          <w:sz w:val="28"/>
          <w:szCs w:val="28"/>
          <w:lang w:val="zh-CN" w:eastAsia="zh-CN"/>
        </w:rPr>
        <w:t>条数据报告表中应填零补格</w:t>
      </w:r>
      <w:r w:rsidRPr="008309A0">
        <w:rPr>
          <w:rFonts w:eastAsia="SimHei"/>
          <w:bCs/>
          <w:sz w:val="28"/>
          <w:szCs w:val="28"/>
          <w:lang w:val="en-US" w:eastAsia="zh-CN"/>
        </w:rPr>
        <w:t>）</w:t>
      </w:r>
      <w:r w:rsidRPr="008309A0">
        <w:rPr>
          <w:rFonts w:eastAsia="SimHei"/>
          <w:bCs/>
          <w:sz w:val="28"/>
          <w:szCs w:val="28"/>
          <w:lang w:val="zh-CN" w:eastAsia="zh-CN"/>
        </w:rPr>
        <w:t>的回应</w:t>
      </w:r>
    </w:p>
    <w:p w14:paraId="4E753DDB"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rPr>
      </w:pPr>
      <w:r w:rsidRPr="008309A0">
        <w:rPr>
          <w:rFonts w:eastAsia="SimSun"/>
          <w:sz w:val="24"/>
          <w:szCs w:val="14"/>
          <w:lang w:val="zh-CN"/>
        </w:rPr>
        <w:t>本分节概述了关于缔约方回应第</w:t>
      </w:r>
      <w:r w:rsidRPr="008309A0">
        <w:rPr>
          <w:rFonts w:eastAsia="SimSun"/>
          <w:sz w:val="24"/>
          <w:szCs w:val="14"/>
          <w:lang w:val="zh-CN"/>
        </w:rPr>
        <w:t>XXIV/14</w:t>
      </w:r>
      <w:r w:rsidRPr="008309A0">
        <w:rPr>
          <w:rFonts w:eastAsia="SimSun"/>
          <w:sz w:val="24"/>
          <w:szCs w:val="14"/>
          <w:lang w:val="zh-CN"/>
        </w:rPr>
        <w:t>、</w:t>
      </w:r>
      <w:r w:rsidRPr="008309A0">
        <w:rPr>
          <w:rFonts w:eastAsia="SimSun"/>
          <w:sz w:val="24"/>
          <w:szCs w:val="14"/>
          <w:lang w:val="zh-CN"/>
        </w:rPr>
        <w:t>XXIX/18</w:t>
      </w:r>
      <w:r w:rsidRPr="008309A0">
        <w:rPr>
          <w:rFonts w:eastAsia="SimSun"/>
          <w:sz w:val="24"/>
          <w:szCs w:val="14"/>
          <w:lang w:val="zh-CN"/>
        </w:rPr>
        <w:t>和</w:t>
      </w:r>
      <w:r w:rsidRPr="008309A0">
        <w:rPr>
          <w:rFonts w:eastAsia="SimSun"/>
          <w:sz w:val="24"/>
          <w:szCs w:val="14"/>
          <w:lang w:val="zh-CN"/>
        </w:rPr>
        <w:t>XXX/14</w:t>
      </w:r>
      <w:r w:rsidRPr="008309A0">
        <w:rPr>
          <w:rFonts w:eastAsia="SimSun"/>
          <w:sz w:val="24"/>
          <w:szCs w:val="14"/>
          <w:lang w:val="zh-CN"/>
        </w:rPr>
        <w:t>号决定的信息。</w:t>
      </w:r>
      <w:r w:rsidRPr="009758F0">
        <w:rPr>
          <w:rFonts w:eastAsia="SimSun"/>
          <w:sz w:val="24"/>
          <w:szCs w:val="14"/>
          <w:vertAlign w:val="superscript"/>
          <w:lang w:val="zh-CN"/>
        </w:rPr>
        <w:footnoteReference w:id="18"/>
      </w:r>
      <w:r>
        <w:rPr>
          <w:rFonts w:eastAsia="SimSun"/>
          <w:sz w:val="24"/>
          <w:szCs w:val="14"/>
        </w:rPr>
        <w:t xml:space="preserve"> </w:t>
      </w:r>
      <w:r w:rsidRPr="008309A0">
        <w:rPr>
          <w:rFonts w:eastAsia="SimSun"/>
          <w:sz w:val="24"/>
          <w:szCs w:val="14"/>
          <w:lang w:val="zh-CN"/>
        </w:rPr>
        <w:t>表</w:t>
      </w:r>
      <w:r w:rsidRPr="008309A0">
        <w:rPr>
          <w:rFonts w:eastAsia="SimSun"/>
          <w:sz w:val="24"/>
          <w:szCs w:val="14"/>
          <w:lang w:val="zh-CN"/>
        </w:rPr>
        <w:t>13</w:t>
      </w:r>
      <w:r w:rsidRPr="008309A0">
        <w:rPr>
          <w:rFonts w:eastAsia="SimSun"/>
          <w:sz w:val="24"/>
          <w:szCs w:val="14"/>
          <w:lang w:val="zh-CN"/>
        </w:rPr>
        <w:t>显示提交了第</w:t>
      </w:r>
      <w:r w:rsidRPr="008309A0">
        <w:rPr>
          <w:rFonts w:eastAsia="SimSun"/>
          <w:sz w:val="24"/>
          <w:szCs w:val="14"/>
          <w:lang w:val="zh-CN"/>
        </w:rPr>
        <w:t>7</w:t>
      </w:r>
      <w:r w:rsidRPr="008309A0">
        <w:rPr>
          <w:rFonts w:eastAsia="SimSun"/>
          <w:sz w:val="24"/>
          <w:szCs w:val="14"/>
          <w:lang w:val="zh-CN"/>
        </w:rPr>
        <w:t>条数据的缔约方数量、缔约方提交数据的手段，以及提交了含空白单元格的报告表与对秘书处后续澄清要求作出回应的缔约方数量和比例。</w:t>
      </w:r>
    </w:p>
    <w:p w14:paraId="02D2E9D5" w14:textId="77777777" w:rsidR="00E24DA1" w:rsidRPr="008309A0"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14"/>
          <w:lang w:val="zh-CN" w:eastAsia="zh-CN"/>
        </w:rPr>
      </w:pPr>
      <w:r w:rsidRPr="008309A0">
        <w:rPr>
          <w:rFonts w:eastAsia="SimSun"/>
          <w:sz w:val="24"/>
          <w:szCs w:val="14"/>
          <w:lang w:val="zh-CN" w:eastAsia="zh-CN"/>
        </w:rPr>
        <w:t>值得注意的是，如表</w:t>
      </w:r>
      <w:r w:rsidRPr="008309A0">
        <w:rPr>
          <w:rFonts w:eastAsia="SimSun"/>
          <w:sz w:val="24"/>
          <w:szCs w:val="14"/>
          <w:lang w:val="zh-CN" w:eastAsia="zh-CN"/>
        </w:rPr>
        <w:t>13</w:t>
      </w:r>
      <w:r w:rsidRPr="008309A0">
        <w:rPr>
          <w:rFonts w:eastAsia="SimSun"/>
          <w:sz w:val="24"/>
          <w:szCs w:val="14"/>
          <w:lang w:val="zh-CN" w:eastAsia="zh-CN"/>
        </w:rPr>
        <w:t>所示，一些缔约方使用在线报告系统，另一些缔约方使用经核准的第</w:t>
      </w:r>
      <w:r w:rsidRPr="008309A0">
        <w:rPr>
          <w:rFonts w:eastAsia="SimSun"/>
          <w:sz w:val="24"/>
          <w:szCs w:val="14"/>
          <w:lang w:val="zh-CN" w:eastAsia="zh-CN"/>
        </w:rPr>
        <w:t>7</w:t>
      </w:r>
      <w:r w:rsidRPr="008309A0">
        <w:rPr>
          <w:rFonts w:eastAsia="SimSun"/>
          <w:sz w:val="24"/>
          <w:szCs w:val="14"/>
          <w:lang w:val="zh-CN" w:eastAsia="zh-CN"/>
        </w:rPr>
        <w:t>条数据报告表格，还有一些缔约方在报告数据时不使用缔约方会议决定中商定的第</w:t>
      </w:r>
      <w:r w:rsidRPr="008309A0">
        <w:rPr>
          <w:rFonts w:eastAsia="SimSun"/>
          <w:sz w:val="24"/>
          <w:szCs w:val="14"/>
          <w:lang w:val="zh-CN" w:eastAsia="zh-CN"/>
        </w:rPr>
        <w:t>7</w:t>
      </w:r>
      <w:r w:rsidRPr="008309A0">
        <w:rPr>
          <w:rFonts w:eastAsia="SimSun"/>
          <w:sz w:val="24"/>
          <w:szCs w:val="14"/>
          <w:lang w:val="zh-CN" w:eastAsia="zh-CN"/>
        </w:rPr>
        <w:t>条数据报告表格。一些生产量和消费量为零或进口量很少的缔约方有时会以信件方式告知秘书处，而非使用第</w:t>
      </w:r>
      <w:r w:rsidRPr="008309A0">
        <w:rPr>
          <w:rFonts w:eastAsia="SimSun"/>
          <w:sz w:val="24"/>
          <w:szCs w:val="14"/>
          <w:lang w:val="zh-CN" w:eastAsia="zh-CN"/>
        </w:rPr>
        <w:t>7</w:t>
      </w:r>
      <w:r w:rsidRPr="008309A0">
        <w:rPr>
          <w:rFonts w:eastAsia="SimSun"/>
          <w:sz w:val="24"/>
          <w:szCs w:val="14"/>
          <w:lang w:val="zh-CN" w:eastAsia="zh-CN"/>
        </w:rPr>
        <w:t>条报告表，而部分第</w:t>
      </w:r>
      <w:r w:rsidRPr="008309A0">
        <w:rPr>
          <w:rFonts w:eastAsia="SimSun"/>
          <w:sz w:val="24"/>
          <w:szCs w:val="14"/>
          <w:lang w:val="zh-CN" w:eastAsia="zh-CN"/>
        </w:rPr>
        <w:t>5</w:t>
      </w:r>
      <w:r w:rsidRPr="008309A0">
        <w:rPr>
          <w:rFonts w:eastAsia="SimSun"/>
          <w:sz w:val="24"/>
          <w:szCs w:val="14"/>
          <w:lang w:val="zh-CN" w:eastAsia="zh-CN"/>
        </w:rPr>
        <w:t>条缔约方则使用执行蒙特利尔议定书多边基金秘书处的国家方案表提交其第</w:t>
      </w:r>
      <w:r w:rsidRPr="008309A0">
        <w:rPr>
          <w:rFonts w:eastAsia="SimSun"/>
          <w:sz w:val="24"/>
          <w:szCs w:val="14"/>
          <w:lang w:val="zh-CN" w:eastAsia="zh-CN"/>
        </w:rPr>
        <w:t>7</w:t>
      </w:r>
      <w:r w:rsidRPr="008309A0">
        <w:rPr>
          <w:rFonts w:eastAsia="SimSun"/>
          <w:sz w:val="24"/>
          <w:szCs w:val="14"/>
          <w:lang w:val="zh-CN" w:eastAsia="zh-CN"/>
        </w:rPr>
        <w:t>条数据。如缔约方使用国家方案表提交，秘书处会提取进口、出口和生产信息，将其记录为正式报告的第</w:t>
      </w:r>
      <w:r w:rsidRPr="008309A0">
        <w:rPr>
          <w:rFonts w:eastAsia="SimSun"/>
          <w:sz w:val="24"/>
          <w:szCs w:val="14"/>
          <w:lang w:val="zh-CN" w:eastAsia="zh-CN"/>
        </w:rPr>
        <w:t>7</w:t>
      </w:r>
      <w:r w:rsidRPr="008309A0">
        <w:rPr>
          <w:rFonts w:eastAsia="SimSun"/>
          <w:sz w:val="24"/>
          <w:szCs w:val="14"/>
          <w:lang w:val="zh-CN" w:eastAsia="zh-CN"/>
        </w:rPr>
        <w:t>条数据，并请相关缔约方使用在线报告</w:t>
      </w:r>
      <w:r w:rsidRPr="008309A0">
        <w:rPr>
          <w:rFonts w:eastAsia="SimSun"/>
          <w:sz w:val="24"/>
          <w:szCs w:val="14"/>
          <w:lang w:val="zh-CN" w:eastAsia="zh-CN"/>
        </w:rPr>
        <w:lastRenderedPageBreak/>
        <w:t>系统或经核准的第</w:t>
      </w:r>
      <w:r w:rsidRPr="008309A0">
        <w:rPr>
          <w:rFonts w:eastAsia="SimSun"/>
          <w:sz w:val="24"/>
          <w:szCs w:val="14"/>
          <w:lang w:val="zh-CN" w:eastAsia="zh-CN"/>
        </w:rPr>
        <w:t>7</w:t>
      </w:r>
      <w:r w:rsidRPr="008309A0">
        <w:rPr>
          <w:rFonts w:eastAsia="SimSun"/>
          <w:sz w:val="24"/>
          <w:szCs w:val="14"/>
          <w:lang w:val="zh-CN" w:eastAsia="zh-CN"/>
        </w:rPr>
        <w:t>条数据报告表格（最近在第</w:t>
      </w:r>
      <w:r w:rsidRPr="008309A0">
        <w:rPr>
          <w:rFonts w:eastAsia="SimSun"/>
          <w:sz w:val="24"/>
          <w:szCs w:val="14"/>
          <w:lang w:val="zh-CN" w:eastAsia="zh-CN"/>
        </w:rPr>
        <w:t>XXXVI/12</w:t>
      </w:r>
      <w:r w:rsidRPr="008309A0">
        <w:rPr>
          <w:rFonts w:eastAsia="SimSun"/>
          <w:sz w:val="24"/>
          <w:szCs w:val="14"/>
          <w:lang w:val="zh-CN" w:eastAsia="zh-CN"/>
        </w:rPr>
        <w:t>号决定中更新）重新提交数据。</w:t>
      </w:r>
    </w:p>
    <w:p w14:paraId="706139BD" w14:textId="77777777" w:rsidR="00E24DA1" w:rsidRPr="001145E1" w:rsidRDefault="00E24DA1" w:rsidP="009758F0">
      <w:pPr>
        <w:pStyle w:val="Titletable"/>
        <w:overflowPunct w:val="0"/>
        <w:spacing w:before="240"/>
        <w:rPr>
          <w:sz w:val="24"/>
          <w:szCs w:val="24"/>
          <w:lang w:eastAsia="zh-CN"/>
        </w:rPr>
      </w:pPr>
      <w:r w:rsidRPr="001145E1">
        <w:rPr>
          <w:rFonts w:ascii="SimSun" w:eastAsia="SimSun" w:hAnsi="SimSun"/>
          <w:b w:val="0"/>
          <w:bCs w:val="0"/>
          <w:sz w:val="24"/>
          <w:szCs w:val="24"/>
          <w:lang w:val="zh-CN" w:eastAsia="zh-CN"/>
        </w:rPr>
        <w:t>表</w:t>
      </w:r>
      <w:r w:rsidRPr="001145E1">
        <w:rPr>
          <w:b w:val="0"/>
          <w:bCs w:val="0"/>
          <w:sz w:val="24"/>
          <w:szCs w:val="24"/>
          <w:lang w:val="zh-CN" w:eastAsia="zh-CN"/>
        </w:rPr>
        <w:t>13</w:t>
      </w:r>
      <w:r w:rsidRPr="001145E1">
        <w:rPr>
          <w:sz w:val="24"/>
          <w:szCs w:val="24"/>
          <w:lang w:val="zh-CN" w:eastAsia="zh-CN"/>
        </w:rPr>
        <w:t xml:space="preserve"> </w:t>
      </w:r>
      <w:r w:rsidRPr="001145E1">
        <w:rPr>
          <w:sz w:val="24"/>
          <w:szCs w:val="24"/>
          <w:lang w:val="en-US" w:eastAsia="zh-CN"/>
        </w:rPr>
        <w:br/>
      </w:r>
      <w:r w:rsidRPr="001145E1">
        <w:rPr>
          <w:rFonts w:eastAsia="SimHei"/>
          <w:sz w:val="24"/>
          <w:szCs w:val="24"/>
          <w:lang w:val="zh-CN" w:eastAsia="zh-CN"/>
        </w:rPr>
        <w:t>缔约方对关于第</w:t>
      </w:r>
      <w:r w:rsidRPr="001145E1">
        <w:rPr>
          <w:rFonts w:eastAsia="SimHei"/>
          <w:sz w:val="24"/>
          <w:szCs w:val="24"/>
          <w:lang w:val="zh-CN" w:eastAsia="zh-CN"/>
        </w:rPr>
        <w:t>7</w:t>
      </w:r>
      <w:r w:rsidRPr="001145E1">
        <w:rPr>
          <w:rFonts w:eastAsia="SimHei"/>
          <w:sz w:val="24"/>
          <w:szCs w:val="24"/>
          <w:lang w:val="zh-CN" w:eastAsia="zh-CN"/>
        </w:rPr>
        <w:t>条数据报告表中应填零补格的第</w:t>
      </w:r>
      <w:r w:rsidRPr="001145E1">
        <w:rPr>
          <w:rFonts w:eastAsia="SimHei"/>
          <w:sz w:val="24"/>
          <w:szCs w:val="24"/>
          <w:lang w:val="zh-CN" w:eastAsia="zh-CN"/>
        </w:rPr>
        <w:t>XXIV/14</w:t>
      </w:r>
      <w:r w:rsidRPr="001145E1">
        <w:rPr>
          <w:rFonts w:eastAsia="SimHei"/>
          <w:sz w:val="24"/>
          <w:szCs w:val="24"/>
          <w:lang w:val="zh-CN" w:eastAsia="zh-CN"/>
        </w:rPr>
        <w:t>、</w:t>
      </w:r>
      <w:r w:rsidRPr="001145E1">
        <w:rPr>
          <w:rFonts w:eastAsia="SimHei"/>
          <w:sz w:val="24"/>
          <w:szCs w:val="24"/>
          <w:lang w:val="zh-CN" w:eastAsia="zh-CN"/>
        </w:rPr>
        <w:t>XXIX/18</w:t>
      </w:r>
      <w:r w:rsidRPr="001145E1">
        <w:rPr>
          <w:rFonts w:eastAsia="SimHei"/>
          <w:sz w:val="24"/>
          <w:szCs w:val="24"/>
          <w:lang w:val="zh-CN" w:eastAsia="zh-CN"/>
        </w:rPr>
        <w:t>和</w:t>
      </w:r>
      <w:r w:rsidRPr="001145E1">
        <w:rPr>
          <w:rFonts w:eastAsia="SimHei"/>
          <w:sz w:val="24"/>
          <w:szCs w:val="24"/>
          <w:lang w:val="zh-CN" w:eastAsia="zh-CN"/>
        </w:rPr>
        <w:t>XXX/14</w:t>
      </w:r>
      <w:r w:rsidRPr="001145E1">
        <w:rPr>
          <w:rFonts w:eastAsia="SimHei"/>
          <w:sz w:val="24"/>
          <w:szCs w:val="24"/>
          <w:lang w:val="zh-CN" w:eastAsia="zh-CN"/>
        </w:rPr>
        <w:t>号决定的回应</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4253"/>
        <w:gridCol w:w="971"/>
        <w:gridCol w:w="771"/>
        <w:gridCol w:w="771"/>
        <w:gridCol w:w="771"/>
        <w:gridCol w:w="771"/>
      </w:tblGrid>
      <w:tr w:rsidR="00E24DA1" w:rsidRPr="001145E1" w14:paraId="41FFC8EB" w14:textId="77777777" w:rsidTr="009758F0">
        <w:trPr>
          <w:trHeight w:val="57"/>
          <w:tblHeader/>
          <w:jc w:val="right"/>
        </w:trPr>
        <w:tc>
          <w:tcPr>
            <w:tcW w:w="4253" w:type="dxa"/>
            <w:tcBorders>
              <w:top w:val="single" w:sz="4" w:space="0" w:color="auto"/>
              <w:bottom w:val="single" w:sz="12" w:space="0" w:color="auto"/>
            </w:tcBorders>
            <w:vAlign w:val="bottom"/>
          </w:tcPr>
          <w:p w14:paraId="5CF0EBB1" w14:textId="77777777" w:rsidR="00E24DA1" w:rsidRPr="001145E1" w:rsidRDefault="00E24DA1" w:rsidP="001145E1">
            <w:pPr>
              <w:pStyle w:val="Normal-pool-Table"/>
              <w:keepNext/>
              <w:keepLines/>
              <w:overflowPunct w:val="0"/>
              <w:spacing w:before="20"/>
              <w:rPr>
                <w:rFonts w:ascii="KaiTi" w:eastAsia="KaiTi" w:hAnsi="KaiTi"/>
                <w:i/>
                <w:iCs/>
                <w:sz w:val="20"/>
              </w:rPr>
            </w:pPr>
            <w:r w:rsidRPr="001145E1">
              <w:rPr>
                <w:rFonts w:ascii="KaiTi" w:eastAsia="KaiTi" w:hAnsi="KaiTi"/>
                <w:color w:val="000000"/>
                <w:sz w:val="20"/>
                <w:lang w:val="zh-CN"/>
              </w:rPr>
              <w:t>活动描述</w:t>
            </w:r>
          </w:p>
        </w:tc>
        <w:tc>
          <w:tcPr>
            <w:tcW w:w="971" w:type="dxa"/>
            <w:tcBorders>
              <w:top w:val="single" w:sz="4" w:space="0" w:color="auto"/>
              <w:bottom w:val="single" w:sz="12" w:space="0" w:color="auto"/>
            </w:tcBorders>
            <w:vAlign w:val="bottom"/>
          </w:tcPr>
          <w:p w14:paraId="218EC29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2020</w:t>
            </w:r>
          </w:p>
        </w:tc>
        <w:tc>
          <w:tcPr>
            <w:tcW w:w="771" w:type="dxa"/>
            <w:tcBorders>
              <w:top w:val="single" w:sz="4" w:space="0" w:color="auto"/>
              <w:bottom w:val="single" w:sz="12" w:space="0" w:color="auto"/>
            </w:tcBorders>
            <w:vAlign w:val="bottom"/>
          </w:tcPr>
          <w:p w14:paraId="7CCBD3CC"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2021</w:t>
            </w:r>
          </w:p>
        </w:tc>
        <w:tc>
          <w:tcPr>
            <w:tcW w:w="771" w:type="dxa"/>
            <w:tcBorders>
              <w:top w:val="single" w:sz="4" w:space="0" w:color="auto"/>
              <w:bottom w:val="single" w:sz="12" w:space="0" w:color="auto"/>
            </w:tcBorders>
            <w:vAlign w:val="bottom"/>
          </w:tcPr>
          <w:p w14:paraId="32893B1C"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2022</w:t>
            </w:r>
          </w:p>
        </w:tc>
        <w:tc>
          <w:tcPr>
            <w:tcW w:w="771" w:type="dxa"/>
            <w:tcBorders>
              <w:top w:val="single" w:sz="4" w:space="0" w:color="auto"/>
              <w:bottom w:val="single" w:sz="12" w:space="0" w:color="auto"/>
            </w:tcBorders>
            <w:vAlign w:val="bottom"/>
          </w:tcPr>
          <w:p w14:paraId="55AD80B4"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2023</w:t>
            </w:r>
          </w:p>
        </w:tc>
        <w:tc>
          <w:tcPr>
            <w:tcW w:w="771" w:type="dxa"/>
            <w:tcBorders>
              <w:top w:val="single" w:sz="4" w:space="0" w:color="auto"/>
              <w:bottom w:val="single" w:sz="12" w:space="0" w:color="auto"/>
            </w:tcBorders>
            <w:vAlign w:val="bottom"/>
          </w:tcPr>
          <w:p w14:paraId="7C2F69EE"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2024</w:t>
            </w:r>
          </w:p>
        </w:tc>
      </w:tr>
      <w:tr w:rsidR="00E24DA1" w:rsidRPr="001145E1" w14:paraId="43A8EAB3" w14:textId="77777777" w:rsidTr="009758F0">
        <w:trPr>
          <w:trHeight w:val="57"/>
          <w:jc w:val="right"/>
        </w:trPr>
        <w:tc>
          <w:tcPr>
            <w:tcW w:w="4253" w:type="dxa"/>
            <w:tcBorders>
              <w:top w:val="single" w:sz="12" w:space="0" w:color="auto"/>
            </w:tcBorders>
          </w:tcPr>
          <w:p w14:paraId="0CCBCA26"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报告年度数据（缔约方数量）</w:t>
            </w:r>
          </w:p>
        </w:tc>
        <w:tc>
          <w:tcPr>
            <w:tcW w:w="971" w:type="dxa"/>
            <w:tcBorders>
              <w:top w:val="single" w:sz="12" w:space="0" w:color="auto"/>
            </w:tcBorders>
          </w:tcPr>
          <w:p w14:paraId="0116C111"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198</w:t>
            </w:r>
          </w:p>
        </w:tc>
        <w:tc>
          <w:tcPr>
            <w:tcW w:w="771" w:type="dxa"/>
            <w:tcBorders>
              <w:top w:val="single" w:sz="12" w:space="0" w:color="auto"/>
            </w:tcBorders>
          </w:tcPr>
          <w:p w14:paraId="60F9518F"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198</w:t>
            </w:r>
          </w:p>
        </w:tc>
        <w:tc>
          <w:tcPr>
            <w:tcW w:w="771" w:type="dxa"/>
            <w:tcBorders>
              <w:top w:val="single" w:sz="12" w:space="0" w:color="auto"/>
            </w:tcBorders>
          </w:tcPr>
          <w:p w14:paraId="57BAD77B"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198</w:t>
            </w:r>
          </w:p>
        </w:tc>
        <w:tc>
          <w:tcPr>
            <w:tcW w:w="771" w:type="dxa"/>
            <w:tcBorders>
              <w:top w:val="single" w:sz="12" w:space="0" w:color="auto"/>
            </w:tcBorders>
          </w:tcPr>
          <w:p w14:paraId="35E96AA4"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198</w:t>
            </w:r>
          </w:p>
        </w:tc>
        <w:tc>
          <w:tcPr>
            <w:tcW w:w="771" w:type="dxa"/>
            <w:tcBorders>
              <w:top w:val="single" w:sz="12" w:space="0" w:color="auto"/>
            </w:tcBorders>
          </w:tcPr>
          <w:p w14:paraId="56ACF111"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197</w:t>
            </w:r>
          </w:p>
        </w:tc>
      </w:tr>
      <w:tr w:rsidR="00E24DA1" w:rsidRPr="001145E1" w14:paraId="23FE5E46" w14:textId="77777777" w:rsidTr="009758F0">
        <w:trPr>
          <w:trHeight w:val="57"/>
          <w:jc w:val="right"/>
        </w:trPr>
        <w:tc>
          <w:tcPr>
            <w:tcW w:w="4253" w:type="dxa"/>
          </w:tcPr>
          <w:p w14:paraId="4240A07B"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使用在线报告系统或第</w:t>
            </w:r>
            <w:r w:rsidRPr="001145E1">
              <w:rPr>
                <w:rFonts w:eastAsia="SimSun"/>
                <w:color w:val="000000"/>
                <w:sz w:val="20"/>
                <w:lang w:val="zh-CN" w:eastAsia="zh-CN"/>
              </w:rPr>
              <w:t>7</w:t>
            </w:r>
            <w:r w:rsidRPr="001145E1">
              <w:rPr>
                <w:rFonts w:eastAsia="SimSun"/>
                <w:color w:val="000000"/>
                <w:sz w:val="20"/>
                <w:lang w:val="zh-CN" w:eastAsia="zh-CN"/>
              </w:rPr>
              <w:t>条数据报告表以外的方式（如电子邮件、问卷、信函、数据表格</w:t>
            </w:r>
            <w:r w:rsidRPr="001145E1">
              <w:rPr>
                <w:rFonts w:eastAsia="SimSun"/>
                <w:color w:val="000000"/>
                <w:sz w:val="20"/>
                <w:lang w:val="zh-CN" w:eastAsia="zh-CN"/>
              </w:rPr>
              <w:t>1</w:t>
            </w:r>
            <w:r w:rsidRPr="001145E1">
              <w:rPr>
                <w:rFonts w:eastAsia="SimSun"/>
                <w:color w:val="000000"/>
                <w:sz w:val="20"/>
                <w:lang w:val="zh-CN" w:eastAsia="zh-CN"/>
              </w:rPr>
              <w:t>附件、国家方案表）提交数据（缔约方数量）</w:t>
            </w:r>
          </w:p>
        </w:tc>
        <w:tc>
          <w:tcPr>
            <w:tcW w:w="971" w:type="dxa"/>
            <w:vAlign w:val="bottom"/>
          </w:tcPr>
          <w:p w14:paraId="4459652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41</w:t>
            </w:r>
          </w:p>
        </w:tc>
        <w:tc>
          <w:tcPr>
            <w:tcW w:w="771" w:type="dxa"/>
            <w:vAlign w:val="bottom"/>
          </w:tcPr>
          <w:p w14:paraId="348A542C"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30</w:t>
            </w:r>
          </w:p>
        </w:tc>
        <w:tc>
          <w:tcPr>
            <w:tcW w:w="771" w:type="dxa"/>
            <w:vAlign w:val="bottom"/>
          </w:tcPr>
          <w:p w14:paraId="39CBEF01"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17</w:t>
            </w:r>
          </w:p>
        </w:tc>
        <w:tc>
          <w:tcPr>
            <w:tcW w:w="771" w:type="dxa"/>
            <w:vAlign w:val="bottom"/>
          </w:tcPr>
          <w:p w14:paraId="5F9CDD1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15</w:t>
            </w:r>
          </w:p>
        </w:tc>
        <w:tc>
          <w:tcPr>
            <w:tcW w:w="771" w:type="dxa"/>
            <w:vAlign w:val="bottom"/>
          </w:tcPr>
          <w:p w14:paraId="1FDAB27E"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8</w:t>
            </w:r>
          </w:p>
        </w:tc>
      </w:tr>
      <w:tr w:rsidR="00E24DA1" w:rsidRPr="001145E1" w14:paraId="0D4A9B31" w14:textId="77777777" w:rsidTr="009758F0">
        <w:trPr>
          <w:trHeight w:val="57"/>
          <w:jc w:val="right"/>
        </w:trPr>
        <w:tc>
          <w:tcPr>
            <w:tcW w:w="4253" w:type="dxa"/>
          </w:tcPr>
          <w:p w14:paraId="70735661"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使用在线报告系统至少提交了一次第</w:t>
            </w:r>
            <w:r w:rsidRPr="001145E1">
              <w:rPr>
                <w:rFonts w:eastAsia="SimSun"/>
                <w:color w:val="000000"/>
                <w:sz w:val="20"/>
                <w:lang w:val="zh-CN" w:eastAsia="zh-CN"/>
              </w:rPr>
              <w:t>7</w:t>
            </w:r>
            <w:r w:rsidRPr="001145E1">
              <w:rPr>
                <w:rFonts w:eastAsia="SimSun"/>
                <w:color w:val="000000"/>
                <w:sz w:val="20"/>
                <w:lang w:val="zh-CN" w:eastAsia="zh-CN"/>
              </w:rPr>
              <w:t>条数据（缔约方数量）</w:t>
            </w:r>
          </w:p>
        </w:tc>
        <w:tc>
          <w:tcPr>
            <w:tcW w:w="971" w:type="dxa"/>
            <w:vAlign w:val="bottom"/>
          </w:tcPr>
          <w:p w14:paraId="13C5B4DD"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105</w:t>
            </w:r>
          </w:p>
        </w:tc>
        <w:tc>
          <w:tcPr>
            <w:tcW w:w="771" w:type="dxa"/>
            <w:vAlign w:val="bottom"/>
          </w:tcPr>
          <w:p w14:paraId="22B82BDF"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112</w:t>
            </w:r>
          </w:p>
        </w:tc>
        <w:tc>
          <w:tcPr>
            <w:tcW w:w="771" w:type="dxa"/>
            <w:vAlign w:val="bottom"/>
          </w:tcPr>
          <w:p w14:paraId="0E77DC96"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117</w:t>
            </w:r>
          </w:p>
        </w:tc>
        <w:tc>
          <w:tcPr>
            <w:tcW w:w="771" w:type="dxa"/>
            <w:vAlign w:val="bottom"/>
          </w:tcPr>
          <w:p w14:paraId="2756206A"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115</w:t>
            </w:r>
          </w:p>
        </w:tc>
        <w:tc>
          <w:tcPr>
            <w:tcW w:w="771" w:type="dxa"/>
            <w:vAlign w:val="bottom"/>
          </w:tcPr>
          <w:p w14:paraId="2E2645A5"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128</w:t>
            </w:r>
          </w:p>
        </w:tc>
      </w:tr>
      <w:tr w:rsidR="00E24DA1" w:rsidRPr="001145E1" w14:paraId="2F26D58F" w14:textId="77777777" w:rsidTr="009758F0">
        <w:trPr>
          <w:trHeight w:val="57"/>
          <w:jc w:val="right"/>
        </w:trPr>
        <w:tc>
          <w:tcPr>
            <w:tcW w:w="4253" w:type="dxa"/>
          </w:tcPr>
          <w:p w14:paraId="02306EE3"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使用报告表提交第</w:t>
            </w:r>
            <w:r w:rsidRPr="001145E1">
              <w:rPr>
                <w:rFonts w:eastAsia="SimSun"/>
                <w:color w:val="000000"/>
                <w:sz w:val="20"/>
                <w:lang w:val="zh-CN" w:eastAsia="zh-CN"/>
              </w:rPr>
              <w:t>7</w:t>
            </w:r>
            <w:r w:rsidRPr="001145E1">
              <w:rPr>
                <w:rFonts w:eastAsia="SimSun"/>
                <w:color w:val="000000"/>
                <w:sz w:val="20"/>
                <w:lang w:val="zh-CN" w:eastAsia="zh-CN"/>
              </w:rPr>
              <w:t>条数据，但从未使用在线报告系统（缔约方数量）</w:t>
            </w:r>
          </w:p>
        </w:tc>
        <w:tc>
          <w:tcPr>
            <w:tcW w:w="971" w:type="dxa"/>
            <w:vAlign w:val="bottom"/>
          </w:tcPr>
          <w:p w14:paraId="171AA3E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52</w:t>
            </w:r>
          </w:p>
        </w:tc>
        <w:tc>
          <w:tcPr>
            <w:tcW w:w="771" w:type="dxa"/>
            <w:vAlign w:val="bottom"/>
          </w:tcPr>
          <w:p w14:paraId="740E998D"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56</w:t>
            </w:r>
          </w:p>
        </w:tc>
        <w:tc>
          <w:tcPr>
            <w:tcW w:w="771" w:type="dxa"/>
            <w:vAlign w:val="bottom"/>
          </w:tcPr>
          <w:p w14:paraId="6F25B5C0"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64</w:t>
            </w:r>
          </w:p>
        </w:tc>
        <w:tc>
          <w:tcPr>
            <w:tcW w:w="771" w:type="dxa"/>
            <w:vAlign w:val="bottom"/>
          </w:tcPr>
          <w:p w14:paraId="14BA6696"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68</w:t>
            </w:r>
          </w:p>
        </w:tc>
        <w:tc>
          <w:tcPr>
            <w:tcW w:w="771" w:type="dxa"/>
            <w:vAlign w:val="bottom"/>
          </w:tcPr>
          <w:p w14:paraId="4DFE4841"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61</w:t>
            </w:r>
          </w:p>
        </w:tc>
      </w:tr>
      <w:tr w:rsidR="00E24DA1" w:rsidRPr="001145E1" w14:paraId="7A42F23C" w14:textId="77777777" w:rsidTr="009758F0">
        <w:trPr>
          <w:trHeight w:val="57"/>
          <w:jc w:val="right"/>
        </w:trPr>
        <w:tc>
          <w:tcPr>
            <w:tcW w:w="4253" w:type="dxa"/>
          </w:tcPr>
          <w:p w14:paraId="7FDB90A8"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提交了含空白单元格的第</w:t>
            </w:r>
            <w:r w:rsidRPr="001145E1">
              <w:rPr>
                <w:rFonts w:eastAsia="SimSun"/>
                <w:color w:val="000000"/>
                <w:sz w:val="20"/>
                <w:lang w:val="zh-CN" w:eastAsia="zh-CN"/>
              </w:rPr>
              <w:t>7</w:t>
            </w:r>
            <w:r w:rsidRPr="001145E1">
              <w:rPr>
                <w:rFonts w:eastAsia="SimSun"/>
                <w:color w:val="000000"/>
                <w:sz w:val="20"/>
                <w:lang w:val="zh-CN" w:eastAsia="zh-CN"/>
              </w:rPr>
              <w:t>条数据报告表（缔约方数量）</w:t>
            </w:r>
          </w:p>
        </w:tc>
        <w:tc>
          <w:tcPr>
            <w:tcW w:w="971" w:type="dxa"/>
            <w:vAlign w:val="bottom"/>
          </w:tcPr>
          <w:p w14:paraId="254988B3"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15</w:t>
            </w:r>
          </w:p>
        </w:tc>
        <w:tc>
          <w:tcPr>
            <w:tcW w:w="771" w:type="dxa"/>
            <w:vAlign w:val="bottom"/>
          </w:tcPr>
          <w:p w14:paraId="110E04AF"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16</w:t>
            </w:r>
          </w:p>
        </w:tc>
        <w:tc>
          <w:tcPr>
            <w:tcW w:w="771" w:type="dxa"/>
            <w:vAlign w:val="bottom"/>
          </w:tcPr>
          <w:p w14:paraId="61D67641"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9</w:t>
            </w:r>
          </w:p>
        </w:tc>
        <w:tc>
          <w:tcPr>
            <w:tcW w:w="771" w:type="dxa"/>
            <w:vAlign w:val="bottom"/>
          </w:tcPr>
          <w:p w14:paraId="7B837CCB"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15</w:t>
            </w:r>
          </w:p>
        </w:tc>
        <w:tc>
          <w:tcPr>
            <w:tcW w:w="771" w:type="dxa"/>
            <w:vAlign w:val="bottom"/>
          </w:tcPr>
          <w:p w14:paraId="7E576823"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8</w:t>
            </w:r>
          </w:p>
        </w:tc>
      </w:tr>
      <w:tr w:rsidR="00E24DA1" w:rsidRPr="001145E1" w14:paraId="0647AF57" w14:textId="77777777" w:rsidTr="009758F0">
        <w:trPr>
          <w:trHeight w:val="57"/>
          <w:jc w:val="right"/>
        </w:trPr>
        <w:tc>
          <w:tcPr>
            <w:tcW w:w="4253" w:type="dxa"/>
          </w:tcPr>
          <w:p w14:paraId="7553DACF"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提交了含空白单元格的第</w:t>
            </w:r>
            <w:r w:rsidRPr="001145E1">
              <w:rPr>
                <w:rFonts w:eastAsia="SimSun"/>
                <w:color w:val="000000"/>
                <w:sz w:val="20"/>
                <w:lang w:val="zh-CN" w:eastAsia="zh-CN"/>
              </w:rPr>
              <w:t>7</w:t>
            </w:r>
            <w:r w:rsidRPr="001145E1">
              <w:rPr>
                <w:rFonts w:eastAsia="SimSun"/>
                <w:color w:val="000000"/>
                <w:sz w:val="20"/>
                <w:lang w:val="zh-CN" w:eastAsia="zh-CN"/>
              </w:rPr>
              <w:t>条数据报告表（比例）</w:t>
            </w:r>
          </w:p>
        </w:tc>
        <w:tc>
          <w:tcPr>
            <w:tcW w:w="971" w:type="dxa"/>
            <w:vAlign w:val="bottom"/>
          </w:tcPr>
          <w:p w14:paraId="2CFE3082"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8</w:t>
            </w:r>
          </w:p>
        </w:tc>
        <w:tc>
          <w:tcPr>
            <w:tcW w:w="771" w:type="dxa"/>
            <w:vAlign w:val="bottom"/>
          </w:tcPr>
          <w:p w14:paraId="2E97C810"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8</w:t>
            </w:r>
          </w:p>
        </w:tc>
        <w:tc>
          <w:tcPr>
            <w:tcW w:w="771" w:type="dxa"/>
            <w:vAlign w:val="bottom"/>
          </w:tcPr>
          <w:p w14:paraId="0FE2E9AE"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5</w:t>
            </w:r>
          </w:p>
        </w:tc>
        <w:tc>
          <w:tcPr>
            <w:tcW w:w="771" w:type="dxa"/>
            <w:vAlign w:val="bottom"/>
          </w:tcPr>
          <w:p w14:paraId="0F2B5FDA"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8</w:t>
            </w:r>
          </w:p>
        </w:tc>
        <w:tc>
          <w:tcPr>
            <w:tcW w:w="771" w:type="dxa"/>
            <w:vAlign w:val="bottom"/>
          </w:tcPr>
          <w:p w14:paraId="0E08E50C"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4</w:t>
            </w:r>
          </w:p>
        </w:tc>
      </w:tr>
      <w:tr w:rsidR="00E24DA1" w:rsidRPr="001145E1" w14:paraId="3F70A064" w14:textId="77777777" w:rsidTr="009758F0">
        <w:trPr>
          <w:trHeight w:val="57"/>
          <w:jc w:val="right"/>
        </w:trPr>
        <w:tc>
          <w:tcPr>
            <w:tcW w:w="4253" w:type="dxa"/>
          </w:tcPr>
          <w:p w14:paraId="071E5601" w14:textId="77777777" w:rsidR="00E24DA1" w:rsidRPr="001145E1" w:rsidRDefault="00E24DA1" w:rsidP="001145E1">
            <w:pPr>
              <w:pStyle w:val="Normal-pool-Table"/>
              <w:keepNext/>
              <w:keepLines/>
              <w:overflowPunct w:val="0"/>
              <w:spacing w:before="20"/>
              <w:rPr>
                <w:rFonts w:eastAsia="SimSun"/>
                <w:sz w:val="20"/>
                <w:lang w:eastAsia="zh-CN"/>
              </w:rPr>
            </w:pPr>
            <w:r w:rsidRPr="001145E1">
              <w:rPr>
                <w:rFonts w:eastAsia="SimSun"/>
                <w:color w:val="000000"/>
                <w:sz w:val="20"/>
                <w:lang w:val="zh-CN" w:eastAsia="zh-CN"/>
              </w:rPr>
              <w:t>作了澄清或提供了替代不完整表格的不同表格（缔约方数量）</w:t>
            </w:r>
          </w:p>
        </w:tc>
        <w:tc>
          <w:tcPr>
            <w:tcW w:w="971" w:type="dxa"/>
            <w:vAlign w:val="bottom"/>
          </w:tcPr>
          <w:p w14:paraId="31D61D16"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15</w:t>
            </w:r>
          </w:p>
        </w:tc>
        <w:tc>
          <w:tcPr>
            <w:tcW w:w="771" w:type="dxa"/>
            <w:vAlign w:val="bottom"/>
          </w:tcPr>
          <w:p w14:paraId="7E269BB9"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16</w:t>
            </w:r>
          </w:p>
        </w:tc>
        <w:tc>
          <w:tcPr>
            <w:tcW w:w="771" w:type="dxa"/>
            <w:vAlign w:val="bottom"/>
          </w:tcPr>
          <w:p w14:paraId="2A30F408"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9</w:t>
            </w:r>
          </w:p>
        </w:tc>
        <w:tc>
          <w:tcPr>
            <w:tcW w:w="771" w:type="dxa"/>
            <w:vAlign w:val="bottom"/>
          </w:tcPr>
          <w:p w14:paraId="330E9912"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15</w:t>
            </w:r>
          </w:p>
        </w:tc>
        <w:tc>
          <w:tcPr>
            <w:tcW w:w="771" w:type="dxa"/>
            <w:vAlign w:val="bottom"/>
          </w:tcPr>
          <w:p w14:paraId="521309ED"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8</w:t>
            </w:r>
          </w:p>
        </w:tc>
      </w:tr>
      <w:tr w:rsidR="00E24DA1" w:rsidRPr="001145E1" w14:paraId="4060A3B5" w14:textId="77777777" w:rsidTr="009758F0">
        <w:trPr>
          <w:trHeight w:val="57"/>
          <w:jc w:val="right"/>
        </w:trPr>
        <w:tc>
          <w:tcPr>
            <w:tcW w:w="4253" w:type="dxa"/>
            <w:tcBorders>
              <w:bottom w:val="single" w:sz="12" w:space="0" w:color="auto"/>
            </w:tcBorders>
          </w:tcPr>
          <w:p w14:paraId="5EC5E741" w14:textId="77777777" w:rsidR="00E24DA1" w:rsidRPr="001145E1" w:rsidRDefault="00E24DA1" w:rsidP="001145E1">
            <w:pPr>
              <w:pStyle w:val="Normal-pool-Table"/>
              <w:keepNext/>
              <w:keepLines/>
              <w:overflowPunct w:val="0"/>
              <w:spacing w:before="20"/>
              <w:rPr>
                <w:rFonts w:eastAsia="SimSun"/>
                <w:sz w:val="20"/>
              </w:rPr>
            </w:pPr>
            <w:r w:rsidRPr="001145E1">
              <w:rPr>
                <w:rFonts w:eastAsia="SimSun"/>
                <w:color w:val="000000"/>
                <w:sz w:val="20"/>
                <w:lang w:val="zh-CN"/>
              </w:rPr>
              <w:t>作了澄清或提供了替代不完整表格的不同表格</w:t>
            </w:r>
            <w:r w:rsidRPr="00AC01E9">
              <w:rPr>
                <w:rFonts w:eastAsia="SimSun"/>
                <w:color w:val="000000"/>
                <w:sz w:val="20"/>
                <w:lang w:val="en-US"/>
              </w:rPr>
              <w:t>（</w:t>
            </w:r>
            <w:r w:rsidRPr="001145E1">
              <w:rPr>
                <w:rFonts w:eastAsia="SimSun"/>
                <w:color w:val="000000"/>
                <w:sz w:val="20"/>
                <w:lang w:val="zh-CN"/>
              </w:rPr>
              <w:t>比例</w:t>
            </w:r>
            <w:r w:rsidRPr="00AC01E9">
              <w:rPr>
                <w:rFonts w:eastAsia="SimSun"/>
                <w:color w:val="000000"/>
                <w:sz w:val="20"/>
                <w:lang w:val="en-US"/>
              </w:rPr>
              <w:t>）</w:t>
            </w:r>
          </w:p>
        </w:tc>
        <w:tc>
          <w:tcPr>
            <w:tcW w:w="971" w:type="dxa"/>
            <w:tcBorders>
              <w:bottom w:val="single" w:sz="12" w:space="0" w:color="auto"/>
            </w:tcBorders>
            <w:vAlign w:val="bottom"/>
          </w:tcPr>
          <w:p w14:paraId="69459B0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100</w:t>
            </w:r>
          </w:p>
        </w:tc>
        <w:tc>
          <w:tcPr>
            <w:tcW w:w="771" w:type="dxa"/>
            <w:tcBorders>
              <w:bottom w:val="single" w:sz="12" w:space="0" w:color="auto"/>
            </w:tcBorders>
            <w:vAlign w:val="bottom"/>
          </w:tcPr>
          <w:p w14:paraId="2E594365"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100</w:t>
            </w:r>
          </w:p>
        </w:tc>
        <w:tc>
          <w:tcPr>
            <w:tcW w:w="771" w:type="dxa"/>
            <w:tcBorders>
              <w:bottom w:val="single" w:sz="12" w:space="0" w:color="auto"/>
            </w:tcBorders>
            <w:vAlign w:val="bottom"/>
          </w:tcPr>
          <w:p w14:paraId="317B4A17"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100</w:t>
            </w:r>
          </w:p>
        </w:tc>
        <w:tc>
          <w:tcPr>
            <w:tcW w:w="771" w:type="dxa"/>
            <w:tcBorders>
              <w:bottom w:val="single" w:sz="12" w:space="0" w:color="auto"/>
            </w:tcBorders>
            <w:vAlign w:val="bottom"/>
          </w:tcPr>
          <w:p w14:paraId="61D62A5F" w14:textId="77777777" w:rsidR="00E24DA1" w:rsidRPr="001145E1" w:rsidDel="00A76B2E" w:rsidRDefault="00E24DA1" w:rsidP="001145E1">
            <w:pPr>
              <w:pStyle w:val="Normal-pool-Table"/>
              <w:keepNext/>
              <w:keepLines/>
              <w:overflowPunct w:val="0"/>
              <w:spacing w:before="20"/>
              <w:jc w:val="right"/>
              <w:rPr>
                <w:sz w:val="20"/>
              </w:rPr>
            </w:pPr>
            <w:r w:rsidRPr="001145E1">
              <w:rPr>
                <w:color w:val="000000"/>
                <w:sz w:val="20"/>
                <w:lang w:val="zh-CN"/>
              </w:rPr>
              <w:t>100</w:t>
            </w:r>
          </w:p>
        </w:tc>
        <w:tc>
          <w:tcPr>
            <w:tcW w:w="771" w:type="dxa"/>
            <w:tcBorders>
              <w:bottom w:val="single" w:sz="12" w:space="0" w:color="auto"/>
            </w:tcBorders>
            <w:vAlign w:val="bottom"/>
          </w:tcPr>
          <w:p w14:paraId="70246C6E" w14:textId="77777777" w:rsidR="00E24DA1" w:rsidRPr="001145E1" w:rsidRDefault="00E24DA1" w:rsidP="001145E1">
            <w:pPr>
              <w:pStyle w:val="Normal-pool-Table"/>
              <w:keepNext/>
              <w:keepLines/>
              <w:overflowPunct w:val="0"/>
              <w:spacing w:before="20"/>
              <w:jc w:val="right"/>
              <w:rPr>
                <w:sz w:val="20"/>
              </w:rPr>
            </w:pPr>
            <w:r w:rsidRPr="001145E1">
              <w:rPr>
                <w:color w:val="000000"/>
                <w:sz w:val="20"/>
                <w:lang w:val="zh-CN"/>
              </w:rPr>
              <w:t>100</w:t>
            </w:r>
          </w:p>
        </w:tc>
      </w:tr>
    </w:tbl>
    <w:p w14:paraId="56753862" w14:textId="77777777" w:rsidR="00E24DA1" w:rsidRPr="008309A0" w:rsidRDefault="00E24DA1" w:rsidP="00A3065C">
      <w:pPr>
        <w:pStyle w:val="CH2"/>
        <w:overflowPunct w:val="0"/>
        <w:ind w:hanging="538"/>
        <w:rPr>
          <w:rFonts w:eastAsia="SimHei"/>
          <w:bCs/>
          <w:sz w:val="28"/>
          <w:szCs w:val="28"/>
          <w:lang w:val="zh-CN" w:eastAsia="zh-CN"/>
        </w:rPr>
      </w:pPr>
      <w:r w:rsidRPr="008309A0">
        <w:rPr>
          <w:rFonts w:eastAsia="SimHei"/>
          <w:bCs/>
          <w:sz w:val="28"/>
          <w:szCs w:val="28"/>
          <w:lang w:val="zh-CN" w:eastAsia="zh-CN"/>
        </w:rPr>
        <w:t>P.</w:t>
      </w:r>
      <w:r w:rsidRPr="008309A0">
        <w:rPr>
          <w:rFonts w:eastAsia="SimHei"/>
          <w:bCs/>
          <w:sz w:val="28"/>
          <w:szCs w:val="28"/>
          <w:lang w:val="zh-CN" w:eastAsia="zh-CN"/>
        </w:rPr>
        <w:tab/>
      </w:r>
      <w:r w:rsidRPr="008309A0">
        <w:rPr>
          <w:rFonts w:eastAsia="SimHei"/>
          <w:bCs/>
          <w:sz w:val="28"/>
          <w:szCs w:val="28"/>
          <w:lang w:val="zh-CN" w:eastAsia="zh-CN"/>
        </w:rPr>
        <w:t>修订氢氟碳化物基线数据（第</w:t>
      </w:r>
      <w:r w:rsidRPr="008309A0">
        <w:rPr>
          <w:rFonts w:eastAsia="SimHei"/>
          <w:bCs/>
          <w:sz w:val="28"/>
          <w:szCs w:val="28"/>
          <w:lang w:val="zh-CN" w:eastAsia="zh-CN"/>
        </w:rPr>
        <w:t>XIII/15</w:t>
      </w:r>
      <w:r w:rsidRPr="008309A0">
        <w:rPr>
          <w:rFonts w:eastAsia="SimHei"/>
          <w:bCs/>
          <w:sz w:val="28"/>
          <w:szCs w:val="28"/>
          <w:lang w:val="zh-CN" w:eastAsia="zh-CN"/>
        </w:rPr>
        <w:t>和第</w:t>
      </w:r>
      <w:r w:rsidRPr="008309A0">
        <w:rPr>
          <w:rFonts w:eastAsia="SimHei"/>
          <w:bCs/>
          <w:sz w:val="28"/>
          <w:szCs w:val="28"/>
          <w:lang w:val="zh-CN" w:eastAsia="zh-CN"/>
        </w:rPr>
        <w:t>XV/19</w:t>
      </w:r>
      <w:r w:rsidRPr="008309A0">
        <w:rPr>
          <w:rFonts w:eastAsia="SimHei"/>
          <w:bCs/>
          <w:sz w:val="28"/>
          <w:szCs w:val="28"/>
          <w:lang w:val="zh-CN" w:eastAsia="zh-CN"/>
        </w:rPr>
        <w:t>号决定）</w:t>
      </w:r>
    </w:p>
    <w:p w14:paraId="6A00FB70" w14:textId="77777777" w:rsidR="00E24DA1" w:rsidRPr="00936BF3"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24"/>
          <w:lang w:eastAsia="zh-CN"/>
        </w:rPr>
      </w:pPr>
      <w:r w:rsidRPr="00936BF3">
        <w:rPr>
          <w:rFonts w:eastAsia="SimSun"/>
          <w:sz w:val="24"/>
          <w:szCs w:val="24"/>
          <w:lang w:val="zh-CN" w:eastAsia="zh-CN"/>
        </w:rPr>
        <w:t>履行委员会第七十六次会议审议了四项关于修订氢氟碳化物基线数据的请求。表</w:t>
      </w:r>
      <w:r w:rsidRPr="00936BF3">
        <w:rPr>
          <w:rFonts w:eastAsia="SimSun"/>
          <w:sz w:val="24"/>
          <w:szCs w:val="24"/>
          <w:lang w:val="zh-CN" w:eastAsia="zh-CN"/>
        </w:rPr>
        <w:t>14</w:t>
      </w:r>
      <w:r w:rsidRPr="00936BF3">
        <w:rPr>
          <w:rFonts w:eastAsia="SimSun"/>
          <w:sz w:val="24"/>
          <w:szCs w:val="24"/>
          <w:lang w:val="zh-CN" w:eastAsia="zh-CN"/>
        </w:rPr>
        <w:t>和表</w:t>
      </w:r>
      <w:r w:rsidRPr="00936BF3">
        <w:rPr>
          <w:rFonts w:eastAsia="SimSun"/>
          <w:sz w:val="24"/>
          <w:szCs w:val="24"/>
          <w:lang w:val="zh-CN" w:eastAsia="zh-CN"/>
        </w:rPr>
        <w:t>15</w:t>
      </w:r>
      <w:r w:rsidRPr="00936BF3">
        <w:rPr>
          <w:rFonts w:eastAsia="SimSun"/>
          <w:sz w:val="24"/>
          <w:szCs w:val="24"/>
          <w:lang w:val="zh-CN" w:eastAsia="zh-CN"/>
        </w:rPr>
        <w:t>总结了与这些请求相关的信息。</w:t>
      </w:r>
    </w:p>
    <w:p w14:paraId="42BAF0D9" w14:textId="77777777" w:rsidR="00E24DA1" w:rsidRPr="00A3065C" w:rsidRDefault="00E24DA1" w:rsidP="00A3065C">
      <w:pPr>
        <w:pStyle w:val="Normalnumber"/>
        <w:keepNext/>
        <w:keepLines/>
        <w:numPr>
          <w:ilvl w:val="0"/>
          <w:numId w:val="0"/>
        </w:numPr>
        <w:tabs>
          <w:tab w:val="clear" w:pos="1247"/>
          <w:tab w:val="clear" w:pos="1814"/>
          <w:tab w:val="clear" w:pos="2381"/>
          <w:tab w:val="clear" w:pos="2948"/>
          <w:tab w:val="clear" w:pos="3515"/>
        </w:tabs>
        <w:overflowPunct w:val="0"/>
        <w:ind w:left="1247"/>
        <w:rPr>
          <w:rFonts w:ascii="SimHei" w:eastAsia="SimHei" w:hAnsi="SimHei"/>
          <w:b/>
          <w:bCs/>
          <w:sz w:val="24"/>
          <w:szCs w:val="24"/>
        </w:rPr>
      </w:pPr>
      <w:r w:rsidRPr="00936BF3">
        <w:rPr>
          <w:rFonts w:eastAsia="SimSun"/>
          <w:sz w:val="24"/>
          <w:szCs w:val="24"/>
          <w:lang w:val="zh-CN"/>
        </w:rPr>
        <w:t>表</w:t>
      </w:r>
      <w:r w:rsidRPr="00936BF3">
        <w:rPr>
          <w:rFonts w:eastAsia="SimSun"/>
          <w:sz w:val="24"/>
          <w:szCs w:val="24"/>
          <w:lang w:val="zh-CN"/>
        </w:rPr>
        <w:t xml:space="preserve">14 </w:t>
      </w:r>
      <w:r w:rsidRPr="00936BF3">
        <w:rPr>
          <w:rFonts w:eastAsia="SimSun"/>
          <w:sz w:val="24"/>
          <w:szCs w:val="24"/>
        </w:rPr>
        <w:br/>
      </w:r>
      <w:r w:rsidRPr="00A3065C">
        <w:rPr>
          <w:rFonts w:ascii="SimHei" w:eastAsia="SimHei" w:hAnsi="SimHei"/>
          <w:b/>
          <w:bCs/>
          <w:sz w:val="24"/>
          <w:szCs w:val="24"/>
          <w:lang w:val="zh-CN"/>
        </w:rPr>
        <w:t>建议履行委员会第七十六次会议核准的氢氟碳化物基线数据的修订请求</w:t>
      </w:r>
    </w:p>
    <w:tbl>
      <w:tblPr>
        <w:tblStyle w:val="TableGrid"/>
        <w:tblW w:w="838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72"/>
        <w:gridCol w:w="1418"/>
        <w:gridCol w:w="1054"/>
        <w:gridCol w:w="1214"/>
        <w:gridCol w:w="1134"/>
        <w:gridCol w:w="1219"/>
      </w:tblGrid>
      <w:tr w:rsidR="00E24DA1" w:rsidRPr="008309A0" w14:paraId="6153FD60" w14:textId="77777777" w:rsidTr="0097033B">
        <w:trPr>
          <w:trHeight w:val="57"/>
          <w:tblHeader/>
          <w:jc w:val="right"/>
        </w:trPr>
        <w:tc>
          <w:tcPr>
            <w:tcW w:w="1276" w:type="dxa"/>
            <w:vMerge w:val="restart"/>
            <w:tcBorders>
              <w:top w:val="single" w:sz="4" w:space="0" w:color="auto"/>
              <w:bottom w:val="single" w:sz="12" w:space="0" w:color="auto"/>
              <w:right w:val="dotted" w:sz="4" w:space="0" w:color="auto"/>
            </w:tcBorders>
          </w:tcPr>
          <w:p w14:paraId="18B683A9" w14:textId="77777777" w:rsidR="00E24DA1" w:rsidRPr="008309A0" w:rsidRDefault="00E24DA1" w:rsidP="0097033B">
            <w:pPr>
              <w:pStyle w:val="Normal-pool-Table"/>
              <w:overflowPunct w:val="0"/>
              <w:ind w:rightChars="-50" w:right="-100"/>
              <w:rPr>
                <w:rFonts w:ascii="KaiTi" w:eastAsia="KaiTi" w:hAnsi="KaiTi"/>
                <w:i/>
                <w:iCs/>
                <w:color w:val="002060"/>
                <w:sz w:val="20"/>
              </w:rPr>
            </w:pPr>
            <w:r w:rsidRPr="008309A0">
              <w:rPr>
                <w:rFonts w:ascii="KaiTi" w:eastAsia="KaiTi" w:hAnsi="KaiTi"/>
                <w:color w:val="000000"/>
                <w:sz w:val="20"/>
                <w:lang w:val="zh-CN"/>
              </w:rPr>
              <w:t>缔约方/年份</w:t>
            </w:r>
          </w:p>
        </w:tc>
        <w:tc>
          <w:tcPr>
            <w:tcW w:w="3544" w:type="dxa"/>
            <w:gridSpan w:val="3"/>
            <w:tcBorders>
              <w:top w:val="single" w:sz="4" w:space="0" w:color="auto"/>
              <w:left w:val="dotted" w:sz="4" w:space="0" w:color="auto"/>
              <w:bottom w:val="single" w:sz="4" w:space="0" w:color="auto"/>
              <w:right w:val="single" w:sz="4" w:space="0" w:color="auto"/>
            </w:tcBorders>
          </w:tcPr>
          <w:p w14:paraId="2CE5A12B" w14:textId="77777777" w:rsidR="00E24DA1" w:rsidRPr="008309A0" w:rsidRDefault="00E24DA1" w:rsidP="008939CA">
            <w:pPr>
              <w:pStyle w:val="Normal-pool-Table"/>
              <w:overflowPunct w:val="0"/>
              <w:ind w:right="-57"/>
              <w:jc w:val="center"/>
              <w:rPr>
                <w:rFonts w:ascii="KaiTi" w:eastAsia="KaiTi" w:hAnsi="KaiTi"/>
                <w:i/>
                <w:iCs/>
                <w:sz w:val="20"/>
                <w:lang w:eastAsia="zh-CN"/>
              </w:rPr>
            </w:pPr>
            <w:r w:rsidRPr="008309A0">
              <w:rPr>
                <w:rFonts w:ascii="KaiTi" w:eastAsia="KaiTi" w:hAnsi="KaiTi"/>
                <w:color w:val="000000"/>
                <w:sz w:val="20"/>
                <w:lang w:val="zh-CN" w:eastAsia="zh-CN"/>
              </w:rPr>
              <w:t>先前的氢氟碳化物数据</w:t>
            </w:r>
          </w:p>
          <w:p w14:paraId="0064BFFF" w14:textId="77777777" w:rsidR="00E24DA1" w:rsidRPr="008309A0" w:rsidRDefault="00E24DA1" w:rsidP="008939CA">
            <w:pPr>
              <w:pStyle w:val="Normal-pool-Table"/>
              <w:overflowPunct w:val="0"/>
              <w:ind w:right="-57"/>
              <w:jc w:val="center"/>
              <w:rPr>
                <w:rFonts w:ascii="KaiTi" w:eastAsia="KaiTi" w:hAnsi="KaiTi"/>
                <w:i/>
                <w:iCs/>
                <w:color w:val="002060"/>
                <w:sz w:val="20"/>
                <w:lang w:eastAsia="zh-CN"/>
              </w:rPr>
            </w:pPr>
            <w:r w:rsidRPr="008309A0">
              <w:rPr>
                <w:rFonts w:ascii="KaiTi" w:eastAsia="KaiTi" w:hAnsi="KaiTi"/>
                <w:color w:val="000000"/>
                <w:sz w:val="20"/>
                <w:lang w:val="zh-CN" w:eastAsia="zh-CN"/>
              </w:rPr>
              <w:t>（二氧化碳当量吨）</w:t>
            </w:r>
          </w:p>
        </w:tc>
        <w:tc>
          <w:tcPr>
            <w:tcW w:w="3567" w:type="dxa"/>
            <w:gridSpan w:val="3"/>
            <w:tcBorders>
              <w:top w:val="single" w:sz="4" w:space="0" w:color="auto"/>
              <w:left w:val="single" w:sz="4" w:space="0" w:color="auto"/>
              <w:bottom w:val="single" w:sz="4" w:space="0" w:color="auto"/>
            </w:tcBorders>
          </w:tcPr>
          <w:p w14:paraId="34265727" w14:textId="77777777" w:rsidR="00E24DA1" w:rsidRPr="008309A0" w:rsidRDefault="00E24DA1" w:rsidP="008939CA">
            <w:pPr>
              <w:pStyle w:val="Normal-pool-Table"/>
              <w:overflowPunct w:val="0"/>
              <w:ind w:right="-113"/>
              <w:jc w:val="center"/>
              <w:rPr>
                <w:rFonts w:ascii="KaiTi" w:eastAsia="KaiTi" w:hAnsi="KaiTi"/>
                <w:i/>
                <w:iCs/>
                <w:sz w:val="20"/>
                <w:lang w:eastAsia="zh-CN"/>
              </w:rPr>
            </w:pPr>
            <w:r w:rsidRPr="008309A0">
              <w:rPr>
                <w:rFonts w:ascii="KaiTi" w:eastAsia="KaiTi" w:hAnsi="KaiTi"/>
                <w:color w:val="000000"/>
                <w:sz w:val="20"/>
                <w:lang w:val="zh-CN" w:eastAsia="zh-CN"/>
              </w:rPr>
              <w:t>拟议的新氢氟碳化物数据</w:t>
            </w:r>
          </w:p>
          <w:p w14:paraId="3DEA51E1" w14:textId="77777777" w:rsidR="00E24DA1" w:rsidRPr="008309A0" w:rsidRDefault="00E24DA1" w:rsidP="008939CA">
            <w:pPr>
              <w:pStyle w:val="Normal-pool-Table"/>
              <w:overflowPunct w:val="0"/>
              <w:ind w:right="-113"/>
              <w:jc w:val="center"/>
              <w:rPr>
                <w:rFonts w:ascii="KaiTi" w:eastAsia="KaiTi" w:hAnsi="KaiTi"/>
                <w:i/>
                <w:iCs/>
                <w:sz w:val="20"/>
              </w:rPr>
            </w:pPr>
            <w:r w:rsidRPr="008309A0">
              <w:rPr>
                <w:rFonts w:ascii="KaiTi" w:eastAsia="KaiTi" w:hAnsi="KaiTi"/>
                <w:color w:val="000000"/>
                <w:sz w:val="20"/>
                <w:lang w:val="zh-CN"/>
              </w:rPr>
              <w:t>（二氧化碳当量吨）</w:t>
            </w:r>
          </w:p>
        </w:tc>
      </w:tr>
      <w:tr w:rsidR="00E24DA1" w:rsidRPr="008309A0" w14:paraId="20FD0FB0" w14:textId="77777777" w:rsidTr="0097033B">
        <w:trPr>
          <w:trHeight w:val="57"/>
          <w:tblHeader/>
          <w:jc w:val="right"/>
        </w:trPr>
        <w:tc>
          <w:tcPr>
            <w:tcW w:w="1276" w:type="dxa"/>
            <w:vMerge/>
            <w:tcBorders>
              <w:top w:val="single" w:sz="12" w:space="0" w:color="auto"/>
              <w:bottom w:val="single" w:sz="12" w:space="0" w:color="auto"/>
              <w:right w:val="dotted" w:sz="4" w:space="0" w:color="auto"/>
            </w:tcBorders>
          </w:tcPr>
          <w:p w14:paraId="6E2C4781" w14:textId="77777777" w:rsidR="00E24DA1" w:rsidRPr="008309A0" w:rsidRDefault="00E24DA1" w:rsidP="008939CA">
            <w:pPr>
              <w:pStyle w:val="Normal-pool-Table"/>
              <w:overflowPunct w:val="0"/>
              <w:rPr>
                <w:i/>
                <w:iCs/>
                <w:sz w:val="20"/>
                <w:lang w:eastAsia="zh-CN"/>
              </w:rPr>
            </w:pPr>
          </w:p>
        </w:tc>
        <w:tc>
          <w:tcPr>
            <w:tcW w:w="1072" w:type="dxa"/>
            <w:tcBorders>
              <w:top w:val="single" w:sz="4" w:space="0" w:color="auto"/>
              <w:left w:val="dotted" w:sz="4" w:space="0" w:color="auto"/>
              <w:bottom w:val="single" w:sz="12" w:space="0" w:color="auto"/>
            </w:tcBorders>
          </w:tcPr>
          <w:p w14:paraId="33C014D4" w14:textId="77777777" w:rsidR="00E24DA1" w:rsidRPr="008309A0" w:rsidRDefault="00E24DA1" w:rsidP="00C47650">
            <w:pPr>
              <w:pStyle w:val="Normal-pool-Table"/>
              <w:overflowPunct w:val="0"/>
              <w:jc w:val="right"/>
              <w:rPr>
                <w:sz w:val="20"/>
              </w:rPr>
            </w:pPr>
            <w:r w:rsidRPr="008309A0">
              <w:rPr>
                <w:color w:val="000000"/>
                <w:sz w:val="20"/>
                <w:lang w:val="zh-CN"/>
              </w:rPr>
              <w:t>2020</w:t>
            </w:r>
          </w:p>
        </w:tc>
        <w:tc>
          <w:tcPr>
            <w:tcW w:w="1418" w:type="dxa"/>
            <w:tcBorders>
              <w:top w:val="single" w:sz="4" w:space="0" w:color="auto"/>
              <w:bottom w:val="single" w:sz="12" w:space="0" w:color="auto"/>
            </w:tcBorders>
          </w:tcPr>
          <w:p w14:paraId="6AEBD152" w14:textId="77777777" w:rsidR="00E24DA1" w:rsidRPr="008309A0" w:rsidRDefault="00E24DA1" w:rsidP="00C47650">
            <w:pPr>
              <w:pStyle w:val="Normal-pool-Table"/>
              <w:overflowPunct w:val="0"/>
              <w:jc w:val="right"/>
              <w:rPr>
                <w:sz w:val="20"/>
              </w:rPr>
            </w:pPr>
            <w:r w:rsidRPr="008309A0">
              <w:rPr>
                <w:color w:val="000000"/>
                <w:sz w:val="20"/>
                <w:lang w:val="zh-CN"/>
              </w:rPr>
              <w:t>2021</w:t>
            </w:r>
          </w:p>
        </w:tc>
        <w:tc>
          <w:tcPr>
            <w:tcW w:w="1054" w:type="dxa"/>
            <w:tcBorders>
              <w:top w:val="single" w:sz="4" w:space="0" w:color="auto"/>
              <w:bottom w:val="single" w:sz="12" w:space="0" w:color="auto"/>
              <w:right w:val="single" w:sz="4" w:space="0" w:color="auto"/>
            </w:tcBorders>
          </w:tcPr>
          <w:p w14:paraId="73CA1B7D" w14:textId="77777777" w:rsidR="00E24DA1" w:rsidRPr="008309A0" w:rsidRDefault="00E24DA1" w:rsidP="00C47650">
            <w:pPr>
              <w:pStyle w:val="Normal-pool-Table"/>
              <w:overflowPunct w:val="0"/>
              <w:jc w:val="right"/>
              <w:rPr>
                <w:sz w:val="20"/>
              </w:rPr>
            </w:pPr>
            <w:r w:rsidRPr="008309A0">
              <w:rPr>
                <w:color w:val="000000"/>
                <w:sz w:val="20"/>
                <w:lang w:val="zh-CN"/>
              </w:rPr>
              <w:t>2022</w:t>
            </w:r>
          </w:p>
        </w:tc>
        <w:tc>
          <w:tcPr>
            <w:tcW w:w="1214" w:type="dxa"/>
            <w:tcBorders>
              <w:top w:val="single" w:sz="4" w:space="0" w:color="auto"/>
              <w:left w:val="single" w:sz="4" w:space="0" w:color="auto"/>
              <w:bottom w:val="single" w:sz="12" w:space="0" w:color="auto"/>
            </w:tcBorders>
          </w:tcPr>
          <w:p w14:paraId="2B8D8F69" w14:textId="77777777" w:rsidR="00E24DA1" w:rsidRPr="008309A0" w:rsidRDefault="00E24DA1" w:rsidP="00C47650">
            <w:pPr>
              <w:pStyle w:val="Normal-pool-Table"/>
              <w:overflowPunct w:val="0"/>
              <w:jc w:val="right"/>
              <w:rPr>
                <w:sz w:val="20"/>
              </w:rPr>
            </w:pPr>
            <w:r w:rsidRPr="008309A0">
              <w:rPr>
                <w:color w:val="000000"/>
                <w:sz w:val="20"/>
                <w:lang w:val="zh-CN"/>
              </w:rPr>
              <w:t>2020</w:t>
            </w:r>
          </w:p>
        </w:tc>
        <w:tc>
          <w:tcPr>
            <w:tcW w:w="1134" w:type="dxa"/>
            <w:tcBorders>
              <w:top w:val="single" w:sz="4" w:space="0" w:color="auto"/>
              <w:bottom w:val="single" w:sz="12" w:space="0" w:color="auto"/>
            </w:tcBorders>
          </w:tcPr>
          <w:p w14:paraId="70C37281" w14:textId="77777777" w:rsidR="00E24DA1" w:rsidRPr="008309A0" w:rsidRDefault="00E24DA1" w:rsidP="00C47650">
            <w:pPr>
              <w:pStyle w:val="Normal-pool-Table"/>
              <w:overflowPunct w:val="0"/>
              <w:jc w:val="right"/>
              <w:rPr>
                <w:sz w:val="20"/>
              </w:rPr>
            </w:pPr>
            <w:r w:rsidRPr="008309A0">
              <w:rPr>
                <w:color w:val="000000"/>
                <w:sz w:val="20"/>
                <w:lang w:val="zh-CN"/>
              </w:rPr>
              <w:t>2021</w:t>
            </w:r>
          </w:p>
        </w:tc>
        <w:tc>
          <w:tcPr>
            <w:tcW w:w="1219" w:type="dxa"/>
            <w:tcBorders>
              <w:top w:val="single" w:sz="4" w:space="0" w:color="auto"/>
              <w:bottom w:val="single" w:sz="12" w:space="0" w:color="auto"/>
            </w:tcBorders>
          </w:tcPr>
          <w:p w14:paraId="150CA405" w14:textId="77777777" w:rsidR="00E24DA1" w:rsidRPr="008309A0" w:rsidRDefault="00E24DA1" w:rsidP="00C47650">
            <w:pPr>
              <w:pStyle w:val="Normal-pool-Table"/>
              <w:overflowPunct w:val="0"/>
              <w:jc w:val="right"/>
              <w:rPr>
                <w:sz w:val="20"/>
              </w:rPr>
            </w:pPr>
            <w:r w:rsidRPr="008309A0">
              <w:rPr>
                <w:color w:val="000000"/>
                <w:sz w:val="20"/>
                <w:lang w:val="zh-CN"/>
              </w:rPr>
              <w:t>2022</w:t>
            </w:r>
          </w:p>
        </w:tc>
      </w:tr>
      <w:tr w:rsidR="00E24DA1" w:rsidRPr="008309A0" w14:paraId="720B2BF2" w14:textId="77777777" w:rsidTr="0097033B">
        <w:trPr>
          <w:trHeight w:val="57"/>
          <w:jc w:val="right"/>
        </w:trPr>
        <w:tc>
          <w:tcPr>
            <w:tcW w:w="1276" w:type="dxa"/>
            <w:tcBorders>
              <w:top w:val="dotted" w:sz="4" w:space="0" w:color="auto"/>
              <w:bottom w:val="dotted" w:sz="4" w:space="0" w:color="auto"/>
              <w:right w:val="dotted" w:sz="4" w:space="0" w:color="auto"/>
            </w:tcBorders>
          </w:tcPr>
          <w:p w14:paraId="274F8B6F" w14:textId="77777777" w:rsidR="00E24DA1" w:rsidRPr="001B7552" w:rsidRDefault="00E24DA1" w:rsidP="008939CA">
            <w:pPr>
              <w:pStyle w:val="Normal-pool-Table"/>
              <w:overflowPunct w:val="0"/>
              <w:rPr>
                <w:rFonts w:ascii="SimSun" w:eastAsia="SimSun" w:hAnsi="SimSun"/>
                <w:sz w:val="20"/>
              </w:rPr>
            </w:pPr>
            <w:r w:rsidRPr="001B7552">
              <w:rPr>
                <w:rFonts w:ascii="SimSun" w:eastAsia="SimSun" w:hAnsi="SimSun"/>
                <w:color w:val="000000"/>
                <w:sz w:val="20"/>
                <w:lang w:val="zh-CN"/>
              </w:rPr>
              <w:t>伯利兹</w:t>
            </w:r>
          </w:p>
        </w:tc>
        <w:tc>
          <w:tcPr>
            <w:tcW w:w="1072" w:type="dxa"/>
            <w:tcBorders>
              <w:top w:val="dotted" w:sz="4" w:space="0" w:color="auto"/>
              <w:left w:val="dotted" w:sz="4" w:space="0" w:color="auto"/>
              <w:bottom w:val="dotted" w:sz="4" w:space="0" w:color="auto"/>
            </w:tcBorders>
          </w:tcPr>
          <w:p w14:paraId="31A4F984" w14:textId="77777777" w:rsidR="00E24DA1" w:rsidRPr="008309A0" w:rsidRDefault="00E24DA1" w:rsidP="00C47650">
            <w:pPr>
              <w:pStyle w:val="Normal-pool-Table"/>
              <w:overflowPunct w:val="0"/>
              <w:jc w:val="right"/>
              <w:rPr>
                <w:sz w:val="20"/>
              </w:rPr>
            </w:pPr>
            <w:r w:rsidRPr="008309A0">
              <w:rPr>
                <w:color w:val="000000"/>
                <w:sz w:val="20"/>
                <w:lang w:val="zh-CN"/>
              </w:rPr>
              <w:t>73 601</w:t>
            </w:r>
          </w:p>
        </w:tc>
        <w:tc>
          <w:tcPr>
            <w:tcW w:w="1418" w:type="dxa"/>
            <w:tcBorders>
              <w:top w:val="dotted" w:sz="4" w:space="0" w:color="auto"/>
              <w:bottom w:val="dotted" w:sz="4" w:space="0" w:color="auto"/>
            </w:tcBorders>
          </w:tcPr>
          <w:p w14:paraId="21050EC7" w14:textId="77777777" w:rsidR="00E24DA1" w:rsidRPr="008309A0" w:rsidRDefault="00E24DA1" w:rsidP="00C47650">
            <w:pPr>
              <w:pStyle w:val="Normal-pool-Table"/>
              <w:overflowPunct w:val="0"/>
              <w:jc w:val="right"/>
              <w:rPr>
                <w:sz w:val="20"/>
              </w:rPr>
            </w:pPr>
            <w:r w:rsidRPr="008309A0">
              <w:rPr>
                <w:rFonts w:eastAsia="SimSun"/>
                <w:color w:val="000000"/>
                <w:sz w:val="20"/>
                <w:lang w:val="zh-CN"/>
              </w:rPr>
              <w:t>1 137 903</w:t>
            </w:r>
          </w:p>
        </w:tc>
        <w:tc>
          <w:tcPr>
            <w:tcW w:w="1054" w:type="dxa"/>
            <w:tcBorders>
              <w:top w:val="dotted" w:sz="4" w:space="0" w:color="auto"/>
              <w:bottom w:val="dotted" w:sz="4" w:space="0" w:color="auto"/>
              <w:right w:val="single" w:sz="4" w:space="0" w:color="auto"/>
            </w:tcBorders>
          </w:tcPr>
          <w:p w14:paraId="5A14A941" w14:textId="77777777" w:rsidR="00E24DA1" w:rsidRPr="008309A0" w:rsidRDefault="00E24DA1" w:rsidP="00C47650">
            <w:pPr>
              <w:pStyle w:val="Normal-pool-Table"/>
              <w:overflowPunct w:val="0"/>
              <w:jc w:val="right"/>
              <w:rPr>
                <w:sz w:val="20"/>
              </w:rPr>
            </w:pPr>
            <w:r w:rsidRPr="008309A0">
              <w:rPr>
                <w:rFonts w:eastAsia="SimSun"/>
                <w:color w:val="000000"/>
                <w:sz w:val="20"/>
                <w:lang w:val="zh-CN"/>
              </w:rPr>
              <w:t>121 648</w:t>
            </w:r>
          </w:p>
        </w:tc>
        <w:tc>
          <w:tcPr>
            <w:tcW w:w="1214" w:type="dxa"/>
            <w:tcBorders>
              <w:top w:val="dotted" w:sz="4" w:space="0" w:color="auto"/>
              <w:left w:val="single" w:sz="4" w:space="0" w:color="auto"/>
              <w:bottom w:val="dotted" w:sz="4" w:space="0" w:color="auto"/>
            </w:tcBorders>
          </w:tcPr>
          <w:p w14:paraId="65AE0EF5" w14:textId="77777777" w:rsidR="00E24DA1" w:rsidRPr="008309A0" w:rsidRDefault="00E24DA1" w:rsidP="00C47650">
            <w:pPr>
              <w:pStyle w:val="Normal-pool-Table"/>
              <w:overflowPunct w:val="0"/>
              <w:jc w:val="right"/>
              <w:rPr>
                <w:sz w:val="20"/>
              </w:rPr>
            </w:pPr>
            <w:r w:rsidRPr="008309A0">
              <w:rPr>
                <w:color w:val="000000"/>
                <w:sz w:val="20"/>
                <w:lang w:val="zh-CN"/>
              </w:rPr>
              <w:t>74 940</w:t>
            </w:r>
          </w:p>
        </w:tc>
        <w:tc>
          <w:tcPr>
            <w:tcW w:w="1134" w:type="dxa"/>
            <w:tcBorders>
              <w:top w:val="dotted" w:sz="4" w:space="0" w:color="auto"/>
              <w:bottom w:val="dotted" w:sz="4" w:space="0" w:color="auto"/>
            </w:tcBorders>
          </w:tcPr>
          <w:p w14:paraId="6180BFDE" w14:textId="77777777" w:rsidR="00E24DA1" w:rsidRPr="008309A0" w:rsidRDefault="00E24DA1" w:rsidP="00C47650">
            <w:pPr>
              <w:pStyle w:val="Normal-pool-Table"/>
              <w:overflowPunct w:val="0"/>
              <w:jc w:val="right"/>
              <w:rPr>
                <w:sz w:val="20"/>
              </w:rPr>
            </w:pPr>
            <w:r w:rsidRPr="008309A0">
              <w:rPr>
                <w:rFonts w:eastAsia="SimSun"/>
                <w:color w:val="000000"/>
                <w:sz w:val="20"/>
                <w:lang w:val="zh-CN"/>
              </w:rPr>
              <w:t>112 035</w:t>
            </w:r>
          </w:p>
        </w:tc>
        <w:tc>
          <w:tcPr>
            <w:tcW w:w="1219" w:type="dxa"/>
            <w:tcBorders>
              <w:top w:val="dotted" w:sz="4" w:space="0" w:color="auto"/>
              <w:bottom w:val="dotted" w:sz="4" w:space="0" w:color="auto"/>
            </w:tcBorders>
          </w:tcPr>
          <w:p w14:paraId="234D92F3" w14:textId="77777777" w:rsidR="00E24DA1" w:rsidRPr="008309A0" w:rsidRDefault="00E24DA1" w:rsidP="00C47650">
            <w:pPr>
              <w:pStyle w:val="Normal-pool-Table"/>
              <w:overflowPunct w:val="0"/>
              <w:jc w:val="right"/>
              <w:rPr>
                <w:sz w:val="20"/>
              </w:rPr>
            </w:pPr>
            <w:r w:rsidRPr="008309A0">
              <w:rPr>
                <w:rFonts w:eastAsia="SimSun"/>
                <w:color w:val="000000"/>
                <w:sz w:val="20"/>
                <w:lang w:val="zh-CN"/>
              </w:rPr>
              <w:t>128 839</w:t>
            </w:r>
          </w:p>
        </w:tc>
      </w:tr>
    </w:tbl>
    <w:p w14:paraId="31A1E18B" w14:textId="77777777" w:rsidR="00E24DA1" w:rsidRPr="00A3065C" w:rsidRDefault="00E24DA1" w:rsidP="00A3065C">
      <w:pPr>
        <w:pStyle w:val="CH1"/>
        <w:overflowPunct w:val="0"/>
        <w:ind w:right="-1"/>
        <w:rPr>
          <w:sz w:val="24"/>
          <w:szCs w:val="24"/>
          <w:lang w:eastAsia="zh-CN"/>
        </w:rPr>
      </w:pPr>
      <w:r w:rsidRPr="008309A0">
        <w:rPr>
          <w:sz w:val="20"/>
          <w:szCs w:val="20"/>
          <w:lang w:val="zh-CN" w:eastAsia="zh-CN"/>
        </w:rPr>
        <w:tab/>
      </w:r>
      <w:r w:rsidRPr="008309A0">
        <w:rPr>
          <w:b w:val="0"/>
          <w:bCs/>
          <w:sz w:val="20"/>
          <w:szCs w:val="20"/>
          <w:lang w:val="zh-CN" w:eastAsia="zh-CN"/>
        </w:rPr>
        <w:tab/>
      </w:r>
      <w:r w:rsidRPr="00A3065C">
        <w:rPr>
          <w:rFonts w:ascii="SimSun" w:eastAsia="SimSun" w:hAnsi="SimSun" w:cs="SimSun" w:hint="eastAsia"/>
          <w:b w:val="0"/>
          <w:bCs/>
          <w:sz w:val="24"/>
          <w:szCs w:val="24"/>
          <w:lang w:val="zh-CN" w:eastAsia="zh-CN"/>
        </w:rPr>
        <w:t>表</w:t>
      </w:r>
      <w:r w:rsidRPr="00A3065C">
        <w:rPr>
          <w:b w:val="0"/>
          <w:bCs/>
          <w:sz w:val="24"/>
          <w:szCs w:val="24"/>
          <w:lang w:val="zh-CN" w:eastAsia="zh-CN"/>
        </w:rPr>
        <w:t xml:space="preserve">15 </w:t>
      </w:r>
      <w:r w:rsidRPr="00A3065C">
        <w:rPr>
          <w:b w:val="0"/>
          <w:bCs/>
          <w:sz w:val="24"/>
          <w:szCs w:val="24"/>
          <w:lang w:val="en-US" w:eastAsia="zh-CN"/>
        </w:rPr>
        <w:br/>
      </w:r>
      <w:r w:rsidRPr="00A3065C">
        <w:rPr>
          <w:rFonts w:ascii="SimHei" w:eastAsia="SimHei" w:hAnsi="SimHei"/>
          <w:bCs/>
          <w:sz w:val="24"/>
          <w:szCs w:val="24"/>
          <w:lang w:val="zh-CN" w:eastAsia="zh-CN"/>
        </w:rPr>
        <w:t>提交履行委员会第七十六次会议并仍在审议的氢氟碳化物基线数据的修订请求</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72"/>
        <w:gridCol w:w="1196"/>
        <w:gridCol w:w="1276"/>
        <w:gridCol w:w="1134"/>
        <w:gridCol w:w="1134"/>
        <w:gridCol w:w="1219"/>
      </w:tblGrid>
      <w:tr w:rsidR="00E24DA1" w:rsidRPr="008309A0" w14:paraId="6BD958BE" w14:textId="77777777" w:rsidTr="0097033B">
        <w:trPr>
          <w:trHeight w:val="57"/>
          <w:tblHeader/>
          <w:jc w:val="right"/>
        </w:trPr>
        <w:tc>
          <w:tcPr>
            <w:tcW w:w="1276" w:type="dxa"/>
            <w:vMerge w:val="restart"/>
            <w:tcBorders>
              <w:top w:val="single" w:sz="4" w:space="0" w:color="auto"/>
              <w:bottom w:val="single" w:sz="12" w:space="0" w:color="auto"/>
              <w:right w:val="dotted" w:sz="4" w:space="0" w:color="auto"/>
            </w:tcBorders>
          </w:tcPr>
          <w:p w14:paraId="2A566A70" w14:textId="77777777" w:rsidR="00E24DA1" w:rsidRPr="008309A0" w:rsidRDefault="00E24DA1" w:rsidP="0097033B">
            <w:pPr>
              <w:pStyle w:val="Normal-pool-Table"/>
              <w:overflowPunct w:val="0"/>
              <w:ind w:rightChars="-50" w:right="-100"/>
              <w:rPr>
                <w:rFonts w:ascii="KaiTi" w:eastAsia="KaiTi" w:hAnsi="KaiTi"/>
                <w:i/>
                <w:iCs/>
                <w:color w:val="002060"/>
                <w:sz w:val="20"/>
                <w:szCs w:val="22"/>
              </w:rPr>
            </w:pPr>
            <w:r w:rsidRPr="008309A0">
              <w:rPr>
                <w:rFonts w:ascii="KaiTi" w:eastAsia="KaiTi" w:hAnsi="KaiTi"/>
                <w:color w:val="000000"/>
                <w:sz w:val="20"/>
                <w:szCs w:val="22"/>
                <w:lang w:val="zh-CN"/>
              </w:rPr>
              <w:t>缔约方/年份</w:t>
            </w:r>
          </w:p>
        </w:tc>
        <w:tc>
          <w:tcPr>
            <w:tcW w:w="3544" w:type="dxa"/>
            <w:gridSpan w:val="3"/>
            <w:tcBorders>
              <w:top w:val="single" w:sz="4" w:space="0" w:color="auto"/>
              <w:left w:val="dotted" w:sz="4" w:space="0" w:color="auto"/>
              <w:bottom w:val="single" w:sz="4" w:space="0" w:color="auto"/>
              <w:right w:val="single" w:sz="4" w:space="0" w:color="auto"/>
            </w:tcBorders>
          </w:tcPr>
          <w:p w14:paraId="503E1577" w14:textId="77777777" w:rsidR="00E24DA1" w:rsidRPr="008309A0" w:rsidRDefault="00E24DA1" w:rsidP="00C47650">
            <w:pPr>
              <w:pStyle w:val="Normal-pool-Table"/>
              <w:overflowPunct w:val="0"/>
              <w:ind w:right="-57"/>
              <w:jc w:val="center"/>
              <w:rPr>
                <w:rFonts w:ascii="KaiTi" w:eastAsia="KaiTi" w:hAnsi="KaiTi"/>
                <w:i/>
                <w:iCs/>
                <w:sz w:val="20"/>
                <w:szCs w:val="22"/>
                <w:lang w:eastAsia="zh-CN"/>
              </w:rPr>
            </w:pPr>
            <w:r w:rsidRPr="008309A0">
              <w:rPr>
                <w:rFonts w:ascii="KaiTi" w:eastAsia="KaiTi" w:hAnsi="KaiTi"/>
                <w:color w:val="000000"/>
                <w:sz w:val="20"/>
                <w:szCs w:val="22"/>
                <w:lang w:val="zh-CN" w:eastAsia="zh-CN"/>
              </w:rPr>
              <w:t>先前的氢氟碳化物数据</w:t>
            </w:r>
          </w:p>
          <w:p w14:paraId="78CA5AB5" w14:textId="77777777" w:rsidR="00E24DA1" w:rsidRPr="008309A0" w:rsidRDefault="00E24DA1" w:rsidP="00C47650">
            <w:pPr>
              <w:pStyle w:val="Normal-pool-Table"/>
              <w:overflowPunct w:val="0"/>
              <w:ind w:right="-57"/>
              <w:jc w:val="center"/>
              <w:rPr>
                <w:rFonts w:ascii="KaiTi" w:eastAsia="KaiTi" w:hAnsi="KaiTi"/>
                <w:i/>
                <w:iCs/>
                <w:color w:val="002060"/>
                <w:sz w:val="20"/>
                <w:szCs w:val="22"/>
                <w:lang w:eastAsia="zh-CN"/>
              </w:rPr>
            </w:pPr>
            <w:r w:rsidRPr="008309A0">
              <w:rPr>
                <w:rFonts w:ascii="KaiTi" w:eastAsia="KaiTi" w:hAnsi="KaiTi"/>
                <w:color w:val="000000"/>
                <w:sz w:val="20"/>
                <w:szCs w:val="22"/>
                <w:lang w:val="zh-CN" w:eastAsia="zh-CN"/>
              </w:rPr>
              <w:t>（二氧化碳当量吨）</w:t>
            </w:r>
          </w:p>
        </w:tc>
        <w:tc>
          <w:tcPr>
            <w:tcW w:w="3487" w:type="dxa"/>
            <w:gridSpan w:val="3"/>
            <w:tcBorders>
              <w:top w:val="single" w:sz="4" w:space="0" w:color="auto"/>
              <w:left w:val="single" w:sz="4" w:space="0" w:color="auto"/>
              <w:bottom w:val="single" w:sz="4" w:space="0" w:color="auto"/>
            </w:tcBorders>
          </w:tcPr>
          <w:p w14:paraId="0606C1DA" w14:textId="77777777" w:rsidR="00E24DA1" w:rsidRPr="008309A0" w:rsidRDefault="00E24DA1" w:rsidP="00C47650">
            <w:pPr>
              <w:pStyle w:val="Normal-pool-Table"/>
              <w:overflowPunct w:val="0"/>
              <w:ind w:right="-113"/>
              <w:jc w:val="center"/>
              <w:rPr>
                <w:rFonts w:ascii="KaiTi" w:eastAsia="KaiTi" w:hAnsi="KaiTi"/>
                <w:i/>
                <w:iCs/>
                <w:sz w:val="20"/>
                <w:szCs w:val="22"/>
                <w:lang w:eastAsia="zh-CN"/>
              </w:rPr>
            </w:pPr>
            <w:r w:rsidRPr="008309A0">
              <w:rPr>
                <w:rFonts w:ascii="KaiTi" w:eastAsia="KaiTi" w:hAnsi="KaiTi"/>
                <w:color w:val="000000"/>
                <w:sz w:val="20"/>
                <w:szCs w:val="22"/>
                <w:lang w:val="zh-CN" w:eastAsia="zh-CN"/>
              </w:rPr>
              <w:t>拟议的新氢氟碳化物数据</w:t>
            </w:r>
          </w:p>
          <w:p w14:paraId="4C47717B" w14:textId="77777777" w:rsidR="00E24DA1" w:rsidRPr="008309A0" w:rsidRDefault="00E24DA1" w:rsidP="00C47650">
            <w:pPr>
              <w:pStyle w:val="Normal-pool-Table"/>
              <w:overflowPunct w:val="0"/>
              <w:ind w:right="-113"/>
              <w:jc w:val="center"/>
              <w:rPr>
                <w:rFonts w:ascii="KaiTi" w:eastAsia="KaiTi" w:hAnsi="KaiTi"/>
                <w:i/>
                <w:iCs/>
                <w:sz w:val="20"/>
                <w:szCs w:val="22"/>
              </w:rPr>
            </w:pPr>
            <w:r w:rsidRPr="008309A0">
              <w:rPr>
                <w:rFonts w:ascii="KaiTi" w:eastAsia="KaiTi" w:hAnsi="KaiTi"/>
                <w:color w:val="000000"/>
                <w:sz w:val="20"/>
                <w:szCs w:val="22"/>
                <w:lang w:val="zh-CN"/>
              </w:rPr>
              <w:t>（二氧化碳当量吨）</w:t>
            </w:r>
          </w:p>
        </w:tc>
      </w:tr>
      <w:tr w:rsidR="00E24DA1" w:rsidRPr="008309A0" w14:paraId="2A27F729" w14:textId="77777777" w:rsidTr="0097033B">
        <w:trPr>
          <w:trHeight w:val="57"/>
          <w:tblHeader/>
          <w:jc w:val="right"/>
        </w:trPr>
        <w:tc>
          <w:tcPr>
            <w:tcW w:w="1276" w:type="dxa"/>
            <w:vMerge/>
            <w:tcBorders>
              <w:top w:val="single" w:sz="12" w:space="0" w:color="auto"/>
              <w:bottom w:val="single" w:sz="12" w:space="0" w:color="auto"/>
              <w:right w:val="dotted" w:sz="4" w:space="0" w:color="auto"/>
            </w:tcBorders>
          </w:tcPr>
          <w:p w14:paraId="0C2E61CB" w14:textId="77777777" w:rsidR="00E24DA1" w:rsidRPr="008309A0" w:rsidRDefault="00E24DA1" w:rsidP="00C47650">
            <w:pPr>
              <w:pStyle w:val="Normal-pool-Table"/>
              <w:overflowPunct w:val="0"/>
              <w:rPr>
                <w:i/>
                <w:iCs/>
                <w:sz w:val="20"/>
                <w:szCs w:val="22"/>
                <w:lang w:eastAsia="zh-CN"/>
              </w:rPr>
            </w:pPr>
          </w:p>
        </w:tc>
        <w:tc>
          <w:tcPr>
            <w:tcW w:w="1072" w:type="dxa"/>
            <w:tcBorders>
              <w:top w:val="single" w:sz="4" w:space="0" w:color="auto"/>
              <w:left w:val="dotted" w:sz="4" w:space="0" w:color="auto"/>
              <w:bottom w:val="single" w:sz="12" w:space="0" w:color="auto"/>
            </w:tcBorders>
          </w:tcPr>
          <w:p w14:paraId="6A6A6A75"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2020</w:t>
            </w:r>
          </w:p>
        </w:tc>
        <w:tc>
          <w:tcPr>
            <w:tcW w:w="1196" w:type="dxa"/>
            <w:tcBorders>
              <w:top w:val="single" w:sz="4" w:space="0" w:color="auto"/>
              <w:bottom w:val="single" w:sz="12" w:space="0" w:color="auto"/>
            </w:tcBorders>
          </w:tcPr>
          <w:p w14:paraId="0F82EFCF"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2021</w:t>
            </w:r>
          </w:p>
        </w:tc>
        <w:tc>
          <w:tcPr>
            <w:tcW w:w="1276" w:type="dxa"/>
            <w:tcBorders>
              <w:top w:val="single" w:sz="4" w:space="0" w:color="auto"/>
              <w:bottom w:val="single" w:sz="12" w:space="0" w:color="auto"/>
              <w:right w:val="single" w:sz="4" w:space="0" w:color="auto"/>
            </w:tcBorders>
          </w:tcPr>
          <w:p w14:paraId="2D36A1DB"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2022</w:t>
            </w:r>
          </w:p>
        </w:tc>
        <w:tc>
          <w:tcPr>
            <w:tcW w:w="1134" w:type="dxa"/>
            <w:tcBorders>
              <w:top w:val="single" w:sz="4" w:space="0" w:color="auto"/>
              <w:left w:val="single" w:sz="4" w:space="0" w:color="auto"/>
              <w:bottom w:val="single" w:sz="12" w:space="0" w:color="auto"/>
            </w:tcBorders>
          </w:tcPr>
          <w:p w14:paraId="23EC173E"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2020</w:t>
            </w:r>
          </w:p>
        </w:tc>
        <w:tc>
          <w:tcPr>
            <w:tcW w:w="1134" w:type="dxa"/>
            <w:tcBorders>
              <w:top w:val="single" w:sz="4" w:space="0" w:color="auto"/>
              <w:bottom w:val="single" w:sz="12" w:space="0" w:color="auto"/>
            </w:tcBorders>
          </w:tcPr>
          <w:p w14:paraId="33446058"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2021</w:t>
            </w:r>
          </w:p>
        </w:tc>
        <w:tc>
          <w:tcPr>
            <w:tcW w:w="1219" w:type="dxa"/>
            <w:tcBorders>
              <w:top w:val="single" w:sz="4" w:space="0" w:color="auto"/>
              <w:bottom w:val="single" w:sz="12" w:space="0" w:color="auto"/>
            </w:tcBorders>
          </w:tcPr>
          <w:p w14:paraId="6130D9FF"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2022</w:t>
            </w:r>
          </w:p>
        </w:tc>
      </w:tr>
      <w:tr w:rsidR="00E24DA1" w:rsidRPr="008309A0" w14:paraId="1DCEDE71" w14:textId="77777777" w:rsidTr="0097033B">
        <w:trPr>
          <w:trHeight w:val="57"/>
          <w:jc w:val="right"/>
        </w:trPr>
        <w:tc>
          <w:tcPr>
            <w:tcW w:w="1276" w:type="dxa"/>
            <w:tcBorders>
              <w:top w:val="single" w:sz="12" w:space="0" w:color="auto"/>
              <w:bottom w:val="dotted" w:sz="4" w:space="0" w:color="auto"/>
              <w:right w:val="dotted" w:sz="4" w:space="0" w:color="auto"/>
            </w:tcBorders>
          </w:tcPr>
          <w:p w14:paraId="5A41AC78" w14:textId="77777777" w:rsidR="00E24DA1" w:rsidRPr="001B7552" w:rsidRDefault="00E24DA1" w:rsidP="00C47650">
            <w:pPr>
              <w:pStyle w:val="Normal-pool-Table"/>
              <w:overflowPunct w:val="0"/>
              <w:rPr>
                <w:rFonts w:ascii="SimSun" w:eastAsia="SimSun" w:hAnsi="SimSun"/>
                <w:sz w:val="20"/>
                <w:szCs w:val="22"/>
              </w:rPr>
            </w:pPr>
            <w:r w:rsidRPr="001B7552">
              <w:rPr>
                <w:rFonts w:ascii="SimSun" w:eastAsia="SimSun" w:hAnsi="SimSun"/>
                <w:color w:val="000000"/>
                <w:sz w:val="20"/>
                <w:szCs w:val="22"/>
                <w:lang w:val="zh-CN"/>
              </w:rPr>
              <w:t>亚美尼亚</w:t>
            </w:r>
          </w:p>
        </w:tc>
        <w:tc>
          <w:tcPr>
            <w:tcW w:w="1072" w:type="dxa"/>
            <w:tcBorders>
              <w:top w:val="single" w:sz="12" w:space="0" w:color="auto"/>
              <w:left w:val="dotted" w:sz="4" w:space="0" w:color="auto"/>
              <w:bottom w:val="dotted" w:sz="4" w:space="0" w:color="auto"/>
            </w:tcBorders>
          </w:tcPr>
          <w:p w14:paraId="248269DD"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195 790</w:t>
            </w:r>
          </w:p>
        </w:tc>
        <w:tc>
          <w:tcPr>
            <w:tcW w:w="1196" w:type="dxa"/>
            <w:tcBorders>
              <w:top w:val="single" w:sz="12" w:space="0" w:color="auto"/>
              <w:bottom w:val="dotted" w:sz="4" w:space="0" w:color="auto"/>
            </w:tcBorders>
          </w:tcPr>
          <w:p w14:paraId="3A23F6D6"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317 041</w:t>
            </w:r>
          </w:p>
        </w:tc>
        <w:tc>
          <w:tcPr>
            <w:tcW w:w="1276" w:type="dxa"/>
            <w:tcBorders>
              <w:top w:val="single" w:sz="12" w:space="0" w:color="auto"/>
              <w:bottom w:val="dotted" w:sz="4" w:space="0" w:color="auto"/>
              <w:right w:val="single" w:sz="4" w:space="0" w:color="auto"/>
            </w:tcBorders>
          </w:tcPr>
          <w:p w14:paraId="10C14863"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465 778</w:t>
            </w:r>
          </w:p>
        </w:tc>
        <w:tc>
          <w:tcPr>
            <w:tcW w:w="1134" w:type="dxa"/>
            <w:tcBorders>
              <w:top w:val="single" w:sz="12" w:space="0" w:color="auto"/>
              <w:left w:val="single" w:sz="4" w:space="0" w:color="auto"/>
              <w:bottom w:val="dotted" w:sz="4" w:space="0" w:color="auto"/>
            </w:tcBorders>
          </w:tcPr>
          <w:p w14:paraId="6202ACDE"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526 204</w:t>
            </w:r>
          </w:p>
        </w:tc>
        <w:tc>
          <w:tcPr>
            <w:tcW w:w="1134" w:type="dxa"/>
            <w:tcBorders>
              <w:top w:val="single" w:sz="12" w:space="0" w:color="auto"/>
              <w:bottom w:val="dotted" w:sz="4" w:space="0" w:color="auto"/>
            </w:tcBorders>
          </w:tcPr>
          <w:p w14:paraId="1BAEB59D"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568 809</w:t>
            </w:r>
          </w:p>
        </w:tc>
        <w:tc>
          <w:tcPr>
            <w:tcW w:w="1219" w:type="dxa"/>
            <w:tcBorders>
              <w:top w:val="single" w:sz="12" w:space="0" w:color="auto"/>
              <w:bottom w:val="dotted" w:sz="4" w:space="0" w:color="auto"/>
            </w:tcBorders>
          </w:tcPr>
          <w:p w14:paraId="187A1045"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682 249</w:t>
            </w:r>
          </w:p>
        </w:tc>
      </w:tr>
      <w:tr w:rsidR="00E24DA1" w:rsidRPr="008309A0" w14:paraId="77B92B54" w14:textId="77777777" w:rsidTr="0097033B">
        <w:trPr>
          <w:trHeight w:val="57"/>
          <w:jc w:val="right"/>
        </w:trPr>
        <w:tc>
          <w:tcPr>
            <w:tcW w:w="1276" w:type="dxa"/>
            <w:tcBorders>
              <w:top w:val="dotted" w:sz="4" w:space="0" w:color="auto"/>
              <w:bottom w:val="dotted" w:sz="4" w:space="0" w:color="auto"/>
              <w:right w:val="dotted" w:sz="4" w:space="0" w:color="auto"/>
            </w:tcBorders>
          </w:tcPr>
          <w:p w14:paraId="24385172" w14:textId="77777777" w:rsidR="00E24DA1" w:rsidRPr="001B7552" w:rsidRDefault="00E24DA1" w:rsidP="00C47650">
            <w:pPr>
              <w:pStyle w:val="Normal-pool-Table"/>
              <w:overflowPunct w:val="0"/>
              <w:rPr>
                <w:rFonts w:ascii="SimSun" w:eastAsia="SimSun" w:hAnsi="SimSun"/>
                <w:sz w:val="20"/>
                <w:szCs w:val="22"/>
              </w:rPr>
            </w:pPr>
            <w:r w:rsidRPr="001B7552">
              <w:rPr>
                <w:rFonts w:ascii="SimSun" w:eastAsia="SimSun" w:hAnsi="SimSun"/>
                <w:color w:val="000000"/>
                <w:sz w:val="20"/>
                <w:szCs w:val="22"/>
                <w:lang w:val="zh-CN"/>
              </w:rPr>
              <w:t>马里</w:t>
            </w:r>
          </w:p>
        </w:tc>
        <w:tc>
          <w:tcPr>
            <w:tcW w:w="1072" w:type="dxa"/>
            <w:tcBorders>
              <w:top w:val="dotted" w:sz="4" w:space="0" w:color="auto"/>
              <w:left w:val="dotted" w:sz="4" w:space="0" w:color="auto"/>
              <w:bottom w:val="dotted" w:sz="4" w:space="0" w:color="auto"/>
            </w:tcBorders>
          </w:tcPr>
          <w:p w14:paraId="1F994554"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81 130</w:t>
            </w:r>
          </w:p>
        </w:tc>
        <w:tc>
          <w:tcPr>
            <w:tcW w:w="1196" w:type="dxa"/>
            <w:tcBorders>
              <w:top w:val="dotted" w:sz="4" w:space="0" w:color="auto"/>
              <w:bottom w:val="dotted" w:sz="4" w:space="0" w:color="auto"/>
            </w:tcBorders>
          </w:tcPr>
          <w:p w14:paraId="560562DC"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50 780</w:t>
            </w:r>
          </w:p>
        </w:tc>
        <w:tc>
          <w:tcPr>
            <w:tcW w:w="1276" w:type="dxa"/>
            <w:tcBorders>
              <w:top w:val="dotted" w:sz="4" w:space="0" w:color="auto"/>
              <w:bottom w:val="dotted" w:sz="4" w:space="0" w:color="auto"/>
              <w:right w:val="single" w:sz="4" w:space="0" w:color="auto"/>
            </w:tcBorders>
          </w:tcPr>
          <w:p w14:paraId="27AE665E"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106 988</w:t>
            </w:r>
          </w:p>
        </w:tc>
        <w:tc>
          <w:tcPr>
            <w:tcW w:w="1134" w:type="dxa"/>
            <w:tcBorders>
              <w:top w:val="dotted" w:sz="4" w:space="0" w:color="auto"/>
              <w:left w:val="single" w:sz="4" w:space="0" w:color="auto"/>
              <w:bottom w:val="dotted" w:sz="4" w:space="0" w:color="auto"/>
            </w:tcBorders>
          </w:tcPr>
          <w:p w14:paraId="6899F2D2"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1 414 693</w:t>
            </w:r>
          </w:p>
        </w:tc>
        <w:tc>
          <w:tcPr>
            <w:tcW w:w="1134" w:type="dxa"/>
            <w:tcBorders>
              <w:top w:val="dotted" w:sz="4" w:space="0" w:color="auto"/>
              <w:bottom w:val="dotted" w:sz="4" w:space="0" w:color="auto"/>
            </w:tcBorders>
          </w:tcPr>
          <w:p w14:paraId="750557D9"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1 079 923</w:t>
            </w:r>
          </w:p>
        </w:tc>
        <w:tc>
          <w:tcPr>
            <w:tcW w:w="1219" w:type="dxa"/>
            <w:tcBorders>
              <w:top w:val="dotted" w:sz="4" w:space="0" w:color="auto"/>
              <w:bottom w:val="dotted" w:sz="4" w:space="0" w:color="auto"/>
            </w:tcBorders>
          </w:tcPr>
          <w:p w14:paraId="69081FCF"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1 026 175</w:t>
            </w:r>
          </w:p>
        </w:tc>
      </w:tr>
      <w:tr w:rsidR="00E24DA1" w:rsidRPr="008309A0" w14:paraId="4020BC28" w14:textId="77777777" w:rsidTr="0097033B">
        <w:trPr>
          <w:trHeight w:val="57"/>
          <w:jc w:val="right"/>
        </w:trPr>
        <w:tc>
          <w:tcPr>
            <w:tcW w:w="1276" w:type="dxa"/>
            <w:tcBorders>
              <w:top w:val="dotted" w:sz="4" w:space="0" w:color="auto"/>
              <w:bottom w:val="dotted" w:sz="4" w:space="0" w:color="auto"/>
              <w:right w:val="dotted" w:sz="4" w:space="0" w:color="auto"/>
            </w:tcBorders>
          </w:tcPr>
          <w:p w14:paraId="15C01B45" w14:textId="77777777" w:rsidR="00E24DA1" w:rsidRPr="001B7552" w:rsidRDefault="00E24DA1" w:rsidP="00C47650">
            <w:pPr>
              <w:pStyle w:val="Normal-pool-Table"/>
              <w:overflowPunct w:val="0"/>
              <w:rPr>
                <w:rFonts w:ascii="SimSun" w:eastAsia="SimSun" w:hAnsi="SimSun"/>
                <w:sz w:val="20"/>
                <w:szCs w:val="22"/>
              </w:rPr>
            </w:pPr>
            <w:r w:rsidRPr="001B7552">
              <w:rPr>
                <w:rFonts w:ascii="SimSun" w:eastAsia="SimSun" w:hAnsi="SimSun"/>
                <w:color w:val="000000"/>
                <w:sz w:val="20"/>
                <w:szCs w:val="22"/>
                <w:lang w:val="zh-CN"/>
              </w:rPr>
              <w:t>索马里</w:t>
            </w:r>
          </w:p>
        </w:tc>
        <w:tc>
          <w:tcPr>
            <w:tcW w:w="1072" w:type="dxa"/>
            <w:tcBorders>
              <w:top w:val="dotted" w:sz="4" w:space="0" w:color="auto"/>
              <w:left w:val="dotted" w:sz="4" w:space="0" w:color="auto"/>
              <w:bottom w:val="dotted" w:sz="4" w:space="0" w:color="auto"/>
            </w:tcBorders>
          </w:tcPr>
          <w:p w14:paraId="05E2F352"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w:t>
            </w:r>
          </w:p>
        </w:tc>
        <w:tc>
          <w:tcPr>
            <w:tcW w:w="1196" w:type="dxa"/>
            <w:tcBorders>
              <w:top w:val="dotted" w:sz="4" w:space="0" w:color="auto"/>
              <w:bottom w:val="dotted" w:sz="4" w:space="0" w:color="auto"/>
            </w:tcBorders>
          </w:tcPr>
          <w:p w14:paraId="6E9D4EAD" w14:textId="77777777" w:rsidR="00E24DA1" w:rsidRPr="008309A0" w:rsidRDefault="00E24DA1" w:rsidP="00C47650">
            <w:pPr>
              <w:pStyle w:val="Normal-pool-Table"/>
              <w:overflowPunct w:val="0"/>
              <w:jc w:val="right"/>
              <w:rPr>
                <w:sz w:val="20"/>
                <w:szCs w:val="22"/>
              </w:rPr>
            </w:pPr>
            <w:r w:rsidRPr="008309A0">
              <w:rPr>
                <w:color w:val="000000"/>
                <w:sz w:val="20"/>
                <w:szCs w:val="22"/>
                <w:lang w:val="zh-CN"/>
              </w:rPr>
              <w:t>–</w:t>
            </w:r>
          </w:p>
        </w:tc>
        <w:tc>
          <w:tcPr>
            <w:tcW w:w="1276" w:type="dxa"/>
            <w:tcBorders>
              <w:top w:val="dotted" w:sz="4" w:space="0" w:color="auto"/>
              <w:bottom w:val="dotted" w:sz="4" w:space="0" w:color="auto"/>
              <w:right w:val="single" w:sz="4" w:space="0" w:color="auto"/>
            </w:tcBorders>
          </w:tcPr>
          <w:p w14:paraId="23E04467"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348 650</w:t>
            </w:r>
          </w:p>
        </w:tc>
        <w:tc>
          <w:tcPr>
            <w:tcW w:w="1134" w:type="dxa"/>
            <w:tcBorders>
              <w:top w:val="dotted" w:sz="4" w:space="0" w:color="auto"/>
              <w:left w:val="single" w:sz="4" w:space="0" w:color="auto"/>
              <w:bottom w:val="dotted" w:sz="4" w:space="0" w:color="auto"/>
            </w:tcBorders>
          </w:tcPr>
          <w:p w14:paraId="6DACD924" w14:textId="77777777" w:rsidR="00E24DA1" w:rsidRPr="008309A0" w:rsidRDefault="00E24DA1" w:rsidP="00C47650">
            <w:pPr>
              <w:pStyle w:val="Normal-pool-Table"/>
              <w:overflowPunct w:val="0"/>
              <w:jc w:val="right"/>
              <w:rPr>
                <w:sz w:val="20"/>
                <w:szCs w:val="22"/>
                <w:lang w:eastAsia="zh-CN"/>
              </w:rPr>
            </w:pPr>
            <w:r w:rsidRPr="008309A0">
              <w:rPr>
                <w:color w:val="000000"/>
                <w:sz w:val="20"/>
                <w:szCs w:val="22"/>
                <w:lang w:eastAsia="zh-CN"/>
              </w:rPr>
              <w:t>–</w:t>
            </w:r>
          </w:p>
        </w:tc>
        <w:tc>
          <w:tcPr>
            <w:tcW w:w="1134" w:type="dxa"/>
            <w:tcBorders>
              <w:top w:val="dotted" w:sz="4" w:space="0" w:color="auto"/>
              <w:bottom w:val="dotted" w:sz="4" w:space="0" w:color="auto"/>
            </w:tcBorders>
          </w:tcPr>
          <w:p w14:paraId="1B131CFC" w14:textId="77777777" w:rsidR="00E24DA1" w:rsidRPr="008309A0" w:rsidRDefault="00E24DA1" w:rsidP="00C47650">
            <w:pPr>
              <w:pStyle w:val="Normal-pool-Table"/>
              <w:overflowPunct w:val="0"/>
              <w:jc w:val="right"/>
              <w:rPr>
                <w:sz w:val="20"/>
                <w:szCs w:val="22"/>
                <w:lang w:eastAsia="zh-CN"/>
              </w:rPr>
            </w:pPr>
            <w:r w:rsidRPr="008309A0">
              <w:rPr>
                <w:color w:val="000000"/>
                <w:sz w:val="20"/>
                <w:szCs w:val="22"/>
                <w:lang w:eastAsia="zh-CN"/>
              </w:rPr>
              <w:t>–</w:t>
            </w:r>
          </w:p>
        </w:tc>
        <w:tc>
          <w:tcPr>
            <w:tcW w:w="1219" w:type="dxa"/>
            <w:tcBorders>
              <w:top w:val="dotted" w:sz="4" w:space="0" w:color="auto"/>
              <w:bottom w:val="dotted" w:sz="4" w:space="0" w:color="auto"/>
            </w:tcBorders>
          </w:tcPr>
          <w:p w14:paraId="474BC065" w14:textId="77777777" w:rsidR="00E24DA1" w:rsidRPr="008309A0" w:rsidRDefault="00E24DA1" w:rsidP="00C47650">
            <w:pPr>
              <w:pStyle w:val="Normal-pool-Table"/>
              <w:overflowPunct w:val="0"/>
              <w:jc w:val="right"/>
              <w:rPr>
                <w:sz w:val="20"/>
                <w:szCs w:val="22"/>
              </w:rPr>
            </w:pPr>
            <w:r w:rsidRPr="008309A0">
              <w:rPr>
                <w:rFonts w:eastAsia="SimSun"/>
                <w:color w:val="000000"/>
                <w:sz w:val="20"/>
                <w:szCs w:val="22"/>
                <w:lang w:val="zh-CN"/>
              </w:rPr>
              <w:t>949 474</w:t>
            </w:r>
          </w:p>
        </w:tc>
      </w:tr>
    </w:tbl>
    <w:p w14:paraId="42DF1FBA" w14:textId="77777777" w:rsidR="00E24DA1" w:rsidRPr="00A3065C" w:rsidRDefault="00E24DA1" w:rsidP="00E24DA1">
      <w:pPr>
        <w:pStyle w:val="Normalnumber"/>
        <w:tabs>
          <w:tab w:val="clear" w:pos="1247"/>
          <w:tab w:val="clear" w:pos="1814"/>
          <w:tab w:val="clear" w:pos="2381"/>
          <w:tab w:val="clear" w:pos="2948"/>
          <w:tab w:val="clear" w:pos="3515"/>
          <w:tab w:val="left" w:pos="624"/>
        </w:tabs>
        <w:overflowPunct w:val="0"/>
        <w:spacing w:before="240"/>
        <w:jc w:val="both"/>
        <w:rPr>
          <w:rFonts w:eastAsia="SimSun"/>
          <w:sz w:val="24"/>
          <w:szCs w:val="24"/>
          <w:lang w:val="zh-CN"/>
        </w:rPr>
      </w:pPr>
      <w:r w:rsidRPr="00A3065C">
        <w:rPr>
          <w:rFonts w:eastAsia="SimSun"/>
          <w:sz w:val="24"/>
          <w:szCs w:val="24"/>
          <w:lang w:val="zh-CN"/>
        </w:rPr>
        <w:lastRenderedPageBreak/>
        <w:t>应南非的请求，履行委员会商定将审议该缔约方关于修订其氢氟碳化物基线数据的请求的工作从第七十六次会议推迟到第七十七次会议，以便该缔约方有更多时间审查和确认其数据和辅助文件。</w:t>
      </w:r>
    </w:p>
    <w:p w14:paraId="04D0EA35" w14:textId="77777777" w:rsidR="00E24DA1" w:rsidRPr="00A3065C" w:rsidRDefault="00E24DA1" w:rsidP="00E24DA1">
      <w:pPr>
        <w:pStyle w:val="Normalnumber"/>
        <w:tabs>
          <w:tab w:val="clear" w:pos="1247"/>
          <w:tab w:val="clear" w:pos="1814"/>
          <w:tab w:val="clear" w:pos="2381"/>
          <w:tab w:val="clear" w:pos="2948"/>
          <w:tab w:val="clear" w:pos="3515"/>
          <w:tab w:val="left" w:pos="624"/>
        </w:tabs>
        <w:overflowPunct w:val="0"/>
        <w:ind w:left="1248"/>
        <w:jc w:val="both"/>
        <w:rPr>
          <w:rFonts w:eastAsia="SimSun"/>
          <w:lang w:val="zh-CN"/>
        </w:rPr>
      </w:pPr>
      <w:r w:rsidRPr="00A3065C">
        <w:rPr>
          <w:rFonts w:eastAsia="SimSun"/>
          <w:sz w:val="24"/>
          <w:szCs w:val="24"/>
          <w:lang w:val="zh-CN"/>
        </w:rPr>
        <w:t>与这些请求相关的更多信息以及秘书处收到的关于修订氢氟碳化物基线数据的任何新请求将提交履行委员会审议</w:t>
      </w:r>
      <w:r w:rsidRPr="00A3065C">
        <w:rPr>
          <w:rFonts w:eastAsia="SimSun"/>
          <w:lang w:val="zh-CN"/>
        </w:rPr>
        <w:t>。</w:t>
      </w:r>
    </w:p>
    <w:p w14:paraId="5DB5993E" w14:textId="77777777" w:rsidR="00E24DA1" w:rsidRPr="008309A0" w:rsidRDefault="00E24DA1" w:rsidP="0097033B">
      <w:pPr>
        <w:pStyle w:val="CH1"/>
        <w:tabs>
          <w:tab w:val="clear" w:pos="851"/>
          <w:tab w:val="clear" w:pos="1247"/>
          <w:tab w:val="clear" w:pos="1871"/>
          <w:tab w:val="clear" w:pos="2495"/>
          <w:tab w:val="clear" w:pos="3119"/>
          <w:tab w:val="clear" w:pos="3742"/>
          <w:tab w:val="clear" w:pos="4366"/>
          <w:tab w:val="clear" w:pos="4990"/>
        </w:tabs>
        <w:overflowPunct w:val="0"/>
        <w:ind w:hanging="821"/>
        <w:jc w:val="both"/>
        <w:rPr>
          <w:rFonts w:ascii="SimHei" w:eastAsia="SimHei" w:hAnsi="SimHei"/>
          <w:sz w:val="32"/>
          <w:szCs w:val="32"/>
        </w:rPr>
      </w:pPr>
      <w:r w:rsidRPr="008309A0">
        <w:rPr>
          <w:rFonts w:ascii="SimHei" w:eastAsia="SimHei" w:hAnsi="SimHei"/>
          <w:bCs/>
          <w:sz w:val="32"/>
          <w:szCs w:val="32"/>
          <w:lang w:val="zh-CN"/>
        </w:rPr>
        <w:t>三、</w:t>
      </w:r>
      <w:r>
        <w:rPr>
          <w:rFonts w:ascii="SimHei" w:eastAsia="SimHei" w:hAnsi="SimHei"/>
          <w:sz w:val="32"/>
          <w:szCs w:val="32"/>
          <w:lang w:val="zh-CN"/>
        </w:rPr>
        <w:tab/>
      </w:r>
      <w:r w:rsidRPr="008309A0">
        <w:rPr>
          <w:rFonts w:ascii="SimHei" w:eastAsia="SimHei" w:hAnsi="SimHei"/>
          <w:bCs/>
          <w:sz w:val="32"/>
          <w:szCs w:val="32"/>
          <w:lang w:val="zh-CN"/>
        </w:rPr>
        <w:t>附件</w:t>
      </w:r>
    </w:p>
    <w:p w14:paraId="1AC4BCE3" w14:textId="77777777" w:rsidR="00E24DA1" w:rsidRPr="00A3065C" w:rsidRDefault="00E24DA1" w:rsidP="00E24DA1">
      <w:pPr>
        <w:pStyle w:val="Normalnumber"/>
        <w:tabs>
          <w:tab w:val="clear" w:pos="1247"/>
          <w:tab w:val="clear" w:pos="1814"/>
          <w:tab w:val="clear" w:pos="2381"/>
          <w:tab w:val="clear" w:pos="2948"/>
          <w:tab w:val="clear" w:pos="3515"/>
          <w:tab w:val="left" w:pos="624"/>
        </w:tabs>
        <w:overflowPunct w:val="0"/>
        <w:jc w:val="both"/>
        <w:rPr>
          <w:rFonts w:eastAsia="SimSun"/>
          <w:sz w:val="24"/>
          <w:szCs w:val="24"/>
          <w:lang w:val="zh-CN"/>
        </w:rPr>
      </w:pPr>
      <w:r w:rsidRPr="00A3065C">
        <w:rPr>
          <w:rFonts w:eastAsia="SimSun"/>
          <w:sz w:val="24"/>
          <w:szCs w:val="24"/>
          <w:lang w:val="zh-CN"/>
        </w:rPr>
        <w:t>表</w:t>
      </w:r>
      <w:r w:rsidRPr="00A3065C">
        <w:rPr>
          <w:rFonts w:eastAsia="SimSun"/>
          <w:sz w:val="24"/>
          <w:szCs w:val="24"/>
          <w:lang w:val="zh-CN"/>
        </w:rPr>
        <w:t>16</w:t>
      </w:r>
      <w:r w:rsidRPr="00A3065C">
        <w:rPr>
          <w:rFonts w:eastAsia="SimSun"/>
          <w:sz w:val="24"/>
          <w:szCs w:val="24"/>
          <w:lang w:val="zh-CN"/>
        </w:rPr>
        <w:t>列出了本报告的各项附件及其内容说明。附件四至附件十六未经正式编辑，仅有英文版。</w:t>
      </w:r>
    </w:p>
    <w:p w14:paraId="088F1062" w14:textId="77777777" w:rsidR="00E24DA1" w:rsidRPr="008309A0" w:rsidRDefault="00E24DA1" w:rsidP="00A3065C">
      <w:pPr>
        <w:pStyle w:val="Titletable"/>
        <w:overflowPunct w:val="0"/>
        <w:spacing w:before="240"/>
        <w:rPr>
          <w:rFonts w:ascii="SimHei" w:eastAsia="SimHei" w:hAnsi="SimHei"/>
          <w:sz w:val="24"/>
          <w:szCs w:val="24"/>
        </w:rPr>
      </w:pPr>
      <w:r w:rsidRPr="00A3065C">
        <w:rPr>
          <w:rFonts w:eastAsia="SimSun"/>
          <w:b w:val="0"/>
          <w:bCs w:val="0"/>
          <w:sz w:val="24"/>
          <w:szCs w:val="24"/>
          <w:lang w:val="zh-CN"/>
        </w:rPr>
        <w:t>表</w:t>
      </w:r>
      <w:r w:rsidRPr="00A3065C">
        <w:rPr>
          <w:rFonts w:eastAsia="SimSun"/>
          <w:b w:val="0"/>
          <w:bCs w:val="0"/>
          <w:sz w:val="24"/>
          <w:szCs w:val="24"/>
          <w:lang w:val="zh-CN"/>
        </w:rPr>
        <w:t xml:space="preserve">16 </w:t>
      </w:r>
      <w:r>
        <w:rPr>
          <w:rFonts w:eastAsia="SimSun"/>
          <w:b w:val="0"/>
          <w:bCs w:val="0"/>
          <w:sz w:val="24"/>
          <w:szCs w:val="24"/>
          <w:lang w:val="en-US"/>
        </w:rPr>
        <w:br/>
      </w:r>
      <w:r w:rsidRPr="008309A0">
        <w:rPr>
          <w:rFonts w:ascii="SimHei" w:eastAsia="SimHei" w:hAnsi="SimHei"/>
          <w:sz w:val="24"/>
          <w:szCs w:val="24"/>
          <w:lang w:val="zh-CN"/>
        </w:rPr>
        <w:t>本报告的各项附件</w:t>
      </w:r>
    </w:p>
    <w:tbl>
      <w:tblPr>
        <w:tblW w:w="8307" w:type="dxa"/>
        <w:jc w:val="right"/>
        <w:tblLayout w:type="fixed"/>
        <w:tblLook w:val="0000" w:firstRow="0" w:lastRow="0" w:firstColumn="0" w:lastColumn="0" w:noHBand="0" w:noVBand="0"/>
      </w:tblPr>
      <w:tblGrid>
        <w:gridCol w:w="993"/>
        <w:gridCol w:w="7314"/>
      </w:tblGrid>
      <w:tr w:rsidR="00E24DA1" w:rsidRPr="00A3065C" w14:paraId="6B2B990A" w14:textId="77777777" w:rsidTr="00360E85">
        <w:trPr>
          <w:trHeight w:val="57"/>
          <w:tblHeader/>
          <w:jc w:val="right"/>
        </w:trPr>
        <w:tc>
          <w:tcPr>
            <w:tcW w:w="993" w:type="dxa"/>
            <w:tcBorders>
              <w:top w:val="single" w:sz="4" w:space="0" w:color="auto"/>
              <w:bottom w:val="single" w:sz="12" w:space="0" w:color="auto"/>
            </w:tcBorders>
            <w:tcMar>
              <w:top w:w="28" w:type="dxa"/>
              <w:left w:w="57" w:type="dxa"/>
              <w:bottom w:w="28" w:type="dxa"/>
              <w:right w:w="57" w:type="dxa"/>
            </w:tcMar>
            <w:vAlign w:val="bottom"/>
          </w:tcPr>
          <w:p w14:paraId="737430C0" w14:textId="77777777" w:rsidR="00E24DA1" w:rsidRPr="00A3065C" w:rsidRDefault="00E24DA1" w:rsidP="005F5375">
            <w:pPr>
              <w:pStyle w:val="Normal-pool-Table"/>
              <w:overflowPunct w:val="0"/>
              <w:rPr>
                <w:rFonts w:ascii="KaiTi" w:eastAsia="KaiTi" w:hAnsi="KaiTi"/>
                <w:i/>
                <w:iCs/>
                <w:sz w:val="20"/>
              </w:rPr>
            </w:pPr>
            <w:r w:rsidRPr="00A3065C">
              <w:rPr>
                <w:rFonts w:ascii="KaiTi" w:eastAsia="KaiTi" w:hAnsi="KaiTi"/>
                <w:color w:val="000000"/>
                <w:sz w:val="20"/>
                <w:lang w:val="zh-CN"/>
              </w:rPr>
              <w:t>附件</w:t>
            </w:r>
          </w:p>
        </w:tc>
        <w:tc>
          <w:tcPr>
            <w:tcW w:w="7314" w:type="dxa"/>
            <w:tcBorders>
              <w:top w:val="single" w:sz="4" w:space="0" w:color="auto"/>
              <w:bottom w:val="single" w:sz="12" w:space="0" w:color="auto"/>
            </w:tcBorders>
            <w:tcMar>
              <w:top w:w="28" w:type="dxa"/>
              <w:left w:w="57" w:type="dxa"/>
              <w:bottom w:w="28" w:type="dxa"/>
              <w:right w:w="57" w:type="dxa"/>
            </w:tcMar>
            <w:vAlign w:val="bottom"/>
          </w:tcPr>
          <w:p w14:paraId="4B7F3BF2" w14:textId="77777777" w:rsidR="00E24DA1" w:rsidRPr="00A3065C" w:rsidRDefault="00E24DA1" w:rsidP="00FE0322">
            <w:pPr>
              <w:pStyle w:val="Normal-pool-Table"/>
              <w:overflowPunct w:val="0"/>
              <w:rPr>
                <w:rFonts w:ascii="KaiTi" w:eastAsia="KaiTi" w:hAnsi="KaiTi"/>
                <w:i/>
                <w:iCs/>
                <w:sz w:val="20"/>
              </w:rPr>
            </w:pPr>
            <w:r w:rsidRPr="00A3065C">
              <w:rPr>
                <w:rFonts w:ascii="KaiTi" w:eastAsia="KaiTi" w:hAnsi="KaiTi"/>
                <w:color w:val="000000"/>
                <w:sz w:val="20"/>
                <w:lang w:val="zh-CN"/>
              </w:rPr>
              <w:t>说明</w:t>
            </w:r>
          </w:p>
        </w:tc>
      </w:tr>
      <w:tr w:rsidR="00E24DA1" w:rsidRPr="00A3065C" w14:paraId="1FF9E45F" w14:textId="77777777" w:rsidTr="00360E85">
        <w:tblPrEx>
          <w:tblLook w:val="04A0" w:firstRow="1" w:lastRow="0" w:firstColumn="1" w:lastColumn="0" w:noHBand="0" w:noVBand="1"/>
        </w:tblPrEx>
        <w:trPr>
          <w:trHeight w:val="57"/>
          <w:jc w:val="right"/>
        </w:trPr>
        <w:tc>
          <w:tcPr>
            <w:tcW w:w="993" w:type="dxa"/>
            <w:tcBorders>
              <w:top w:val="single" w:sz="12" w:space="0" w:color="auto"/>
            </w:tcBorders>
            <w:tcMar>
              <w:top w:w="28" w:type="dxa"/>
              <w:left w:w="57" w:type="dxa"/>
              <w:bottom w:w="28" w:type="dxa"/>
              <w:right w:w="57" w:type="dxa"/>
            </w:tcMar>
          </w:tcPr>
          <w:p w14:paraId="029B0494"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一</w:t>
            </w:r>
          </w:p>
        </w:tc>
        <w:tc>
          <w:tcPr>
            <w:tcW w:w="7314" w:type="dxa"/>
            <w:tcBorders>
              <w:top w:val="single" w:sz="12" w:space="0" w:color="auto"/>
            </w:tcBorders>
            <w:tcMar>
              <w:top w:w="28" w:type="dxa"/>
              <w:left w:w="57" w:type="dxa"/>
              <w:bottom w:w="28" w:type="dxa"/>
              <w:right w:w="57" w:type="dxa"/>
            </w:tcMar>
          </w:tcPr>
          <w:p w14:paraId="100B63A1"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生产量和消费量的计算方式</w:t>
            </w:r>
          </w:p>
        </w:tc>
      </w:tr>
      <w:tr w:rsidR="00E24DA1" w:rsidRPr="00A3065C" w14:paraId="16B35B99"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50BAC290"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二</w:t>
            </w:r>
          </w:p>
        </w:tc>
        <w:tc>
          <w:tcPr>
            <w:tcW w:w="7314" w:type="dxa"/>
            <w:tcMar>
              <w:top w:w="28" w:type="dxa"/>
              <w:left w:w="57" w:type="dxa"/>
              <w:bottom w:w="28" w:type="dxa"/>
              <w:right w:w="57" w:type="dxa"/>
            </w:tcMar>
          </w:tcPr>
          <w:p w14:paraId="27C6F50A"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与《蒙特利尔议定书》及其修正相关的主要义务</w:t>
            </w:r>
          </w:p>
        </w:tc>
      </w:tr>
      <w:tr w:rsidR="00E24DA1" w:rsidRPr="00A3065C" w14:paraId="55903B01"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79CDC3B0"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三</w:t>
            </w:r>
          </w:p>
        </w:tc>
        <w:tc>
          <w:tcPr>
            <w:tcW w:w="7314" w:type="dxa"/>
            <w:tcMar>
              <w:top w:w="28" w:type="dxa"/>
              <w:left w:w="57" w:type="dxa"/>
              <w:bottom w:w="28" w:type="dxa"/>
              <w:right w:w="57" w:type="dxa"/>
            </w:tcMar>
          </w:tcPr>
          <w:p w14:paraId="65D91F3C"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2024</w:t>
            </w:r>
            <w:r w:rsidRPr="00A3065C">
              <w:rPr>
                <w:rFonts w:eastAsia="SimSun"/>
                <w:color w:val="000000"/>
                <w:sz w:val="20"/>
                <w:lang w:val="zh-CN" w:eastAsia="zh-CN"/>
              </w:rPr>
              <w:t>年和</w:t>
            </w:r>
            <w:r w:rsidRPr="00A3065C">
              <w:rPr>
                <w:rFonts w:eastAsia="SimSun"/>
                <w:color w:val="000000"/>
                <w:sz w:val="20"/>
                <w:lang w:val="zh-CN" w:eastAsia="zh-CN"/>
              </w:rPr>
              <w:t>2025</w:t>
            </w:r>
            <w:r w:rsidRPr="00A3065C">
              <w:rPr>
                <w:rFonts w:eastAsia="SimSun"/>
                <w:color w:val="000000"/>
                <w:sz w:val="20"/>
                <w:lang w:val="zh-CN" w:eastAsia="zh-CN"/>
              </w:rPr>
              <w:t>年所有缔约方的控制措施</w:t>
            </w:r>
          </w:p>
        </w:tc>
      </w:tr>
      <w:tr w:rsidR="00E24DA1" w:rsidRPr="00A3065C" w14:paraId="3FED7061"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19347905"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四</w:t>
            </w:r>
          </w:p>
        </w:tc>
        <w:tc>
          <w:tcPr>
            <w:tcW w:w="7314" w:type="dxa"/>
            <w:tcMar>
              <w:top w:w="28" w:type="dxa"/>
              <w:left w:w="57" w:type="dxa"/>
              <w:bottom w:w="28" w:type="dxa"/>
              <w:right w:w="57" w:type="dxa"/>
            </w:tcMar>
          </w:tcPr>
          <w:p w14:paraId="0D137EA0"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受控物质的计算生产量和消费量：</w:t>
            </w:r>
            <w:r w:rsidRPr="00A3065C">
              <w:rPr>
                <w:rFonts w:eastAsia="SimSun"/>
                <w:color w:val="000000"/>
                <w:sz w:val="20"/>
                <w:lang w:val="zh-CN" w:eastAsia="zh-CN"/>
              </w:rPr>
              <w:t>2025</w:t>
            </w:r>
            <w:r w:rsidRPr="00A3065C">
              <w:rPr>
                <w:rFonts w:eastAsia="SimSun"/>
                <w:color w:val="000000"/>
                <w:sz w:val="20"/>
                <w:lang w:val="zh-CN" w:eastAsia="zh-CN"/>
              </w:rPr>
              <w:t>年与基线比较：</w:t>
            </w:r>
            <w:r w:rsidRPr="00A3065C">
              <w:rPr>
                <w:rFonts w:eastAsia="SimSun"/>
                <w:color w:val="000000"/>
                <w:sz w:val="20"/>
                <w:lang w:val="zh-CN" w:eastAsia="zh-CN"/>
              </w:rPr>
              <w:t xml:space="preserve">(a) </w:t>
            </w:r>
            <w:r w:rsidRPr="00A3065C">
              <w:rPr>
                <w:rFonts w:eastAsia="SimSun"/>
                <w:color w:val="000000"/>
                <w:sz w:val="20"/>
                <w:lang w:val="zh-CN" w:eastAsia="zh-CN"/>
              </w:rPr>
              <w:t>所有缔约方概述；</w:t>
            </w:r>
            <w:r>
              <w:rPr>
                <w:rFonts w:eastAsia="SimSun"/>
                <w:color w:val="000000"/>
                <w:sz w:val="20"/>
                <w:lang w:val="zh-CN" w:eastAsia="zh-CN"/>
              </w:rPr>
              <w:br/>
            </w:r>
            <w:r w:rsidRPr="00A3065C">
              <w:rPr>
                <w:rFonts w:eastAsia="SimSun"/>
                <w:color w:val="000000"/>
                <w:sz w:val="20"/>
                <w:lang w:val="zh-CN" w:eastAsia="zh-CN"/>
              </w:rPr>
              <w:t xml:space="preserve">(b) </w:t>
            </w:r>
            <w:r w:rsidRPr="00A3065C">
              <w:rPr>
                <w:rFonts w:eastAsia="SimSun"/>
                <w:color w:val="000000"/>
                <w:sz w:val="20"/>
                <w:lang w:val="zh-CN" w:eastAsia="zh-CN"/>
              </w:rPr>
              <w:t>非第</w:t>
            </w:r>
            <w:r w:rsidRPr="00A3065C">
              <w:rPr>
                <w:rFonts w:eastAsia="SimSun"/>
                <w:color w:val="000000"/>
                <w:sz w:val="20"/>
                <w:lang w:val="zh-CN" w:eastAsia="zh-CN"/>
              </w:rPr>
              <w:t>5</w:t>
            </w:r>
            <w:r w:rsidRPr="00A3065C">
              <w:rPr>
                <w:rFonts w:eastAsia="SimSun"/>
                <w:color w:val="000000"/>
                <w:sz w:val="20"/>
                <w:lang w:val="zh-CN" w:eastAsia="zh-CN"/>
              </w:rPr>
              <w:t>条缔约方；</w:t>
            </w:r>
            <w:r w:rsidRPr="00A3065C">
              <w:rPr>
                <w:rFonts w:eastAsia="SimSun"/>
                <w:color w:val="000000"/>
                <w:sz w:val="20"/>
                <w:lang w:val="zh-CN" w:eastAsia="zh-CN"/>
              </w:rPr>
              <w:t xml:space="preserve">(c) </w:t>
            </w:r>
            <w:r w:rsidRPr="00A3065C">
              <w:rPr>
                <w:rFonts w:eastAsia="SimSun"/>
                <w:color w:val="000000"/>
                <w:sz w:val="20"/>
                <w:lang w:val="zh-CN" w:eastAsia="zh-CN"/>
              </w:rPr>
              <w:t>第</w:t>
            </w:r>
            <w:r w:rsidRPr="00A3065C">
              <w:rPr>
                <w:rFonts w:eastAsia="SimSun"/>
                <w:color w:val="000000"/>
                <w:sz w:val="20"/>
                <w:lang w:val="zh-CN" w:eastAsia="zh-CN"/>
              </w:rPr>
              <w:t>5</w:t>
            </w:r>
            <w:r w:rsidRPr="00A3065C">
              <w:rPr>
                <w:rFonts w:eastAsia="SimSun"/>
                <w:color w:val="000000"/>
                <w:sz w:val="20"/>
                <w:lang w:val="zh-CN" w:eastAsia="zh-CN"/>
              </w:rPr>
              <w:t>条缔约方</w:t>
            </w:r>
          </w:p>
        </w:tc>
      </w:tr>
      <w:tr w:rsidR="00E24DA1" w:rsidRPr="00A3065C" w14:paraId="0A3D54E5" w14:textId="77777777" w:rsidTr="00360E85">
        <w:trPr>
          <w:trHeight w:val="57"/>
          <w:jc w:val="right"/>
        </w:trPr>
        <w:tc>
          <w:tcPr>
            <w:tcW w:w="993" w:type="dxa"/>
            <w:tcMar>
              <w:top w:w="28" w:type="dxa"/>
              <w:left w:w="57" w:type="dxa"/>
              <w:bottom w:w="28" w:type="dxa"/>
              <w:right w:w="57" w:type="dxa"/>
            </w:tcMar>
          </w:tcPr>
          <w:p w14:paraId="12FD122E"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五</w:t>
            </w:r>
          </w:p>
        </w:tc>
        <w:tc>
          <w:tcPr>
            <w:tcW w:w="7314" w:type="dxa"/>
            <w:tcMar>
              <w:top w:w="28" w:type="dxa"/>
              <w:left w:w="57" w:type="dxa"/>
              <w:bottom w:w="28" w:type="dxa"/>
              <w:right w:w="57" w:type="dxa"/>
            </w:tcMar>
          </w:tcPr>
          <w:p w14:paraId="11AF397E"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受控物质的计算生产量和消费量：</w:t>
            </w:r>
            <w:r w:rsidRPr="00A3065C">
              <w:rPr>
                <w:rFonts w:eastAsia="SimSun"/>
                <w:color w:val="000000"/>
                <w:sz w:val="20"/>
                <w:lang w:val="zh-CN" w:eastAsia="zh-CN"/>
              </w:rPr>
              <w:t>2024</w:t>
            </w:r>
            <w:r w:rsidRPr="00A3065C">
              <w:rPr>
                <w:rFonts w:eastAsia="SimSun"/>
                <w:color w:val="000000"/>
                <w:sz w:val="20"/>
                <w:lang w:val="zh-CN" w:eastAsia="zh-CN"/>
              </w:rPr>
              <w:t>年与基线比较：</w:t>
            </w:r>
            <w:r w:rsidRPr="00A3065C">
              <w:rPr>
                <w:rFonts w:eastAsia="SimSun"/>
                <w:color w:val="000000"/>
                <w:sz w:val="20"/>
                <w:lang w:val="zh-CN" w:eastAsia="zh-CN"/>
              </w:rPr>
              <w:t xml:space="preserve">(a) </w:t>
            </w:r>
            <w:r w:rsidRPr="00A3065C">
              <w:rPr>
                <w:rFonts w:eastAsia="SimSun"/>
                <w:color w:val="000000"/>
                <w:sz w:val="20"/>
                <w:lang w:val="zh-CN" w:eastAsia="zh-CN"/>
              </w:rPr>
              <w:t>所有缔约方概述；</w:t>
            </w:r>
            <w:r>
              <w:rPr>
                <w:rFonts w:eastAsia="SimSun"/>
                <w:color w:val="000000"/>
                <w:sz w:val="20"/>
                <w:lang w:val="zh-CN" w:eastAsia="zh-CN"/>
              </w:rPr>
              <w:br/>
            </w:r>
            <w:r w:rsidRPr="00A3065C">
              <w:rPr>
                <w:rFonts w:eastAsia="SimSun"/>
                <w:color w:val="000000"/>
                <w:sz w:val="20"/>
                <w:lang w:val="zh-CN" w:eastAsia="zh-CN"/>
              </w:rPr>
              <w:t xml:space="preserve">(b) </w:t>
            </w:r>
            <w:r w:rsidRPr="00A3065C">
              <w:rPr>
                <w:rFonts w:eastAsia="SimSun"/>
                <w:color w:val="000000"/>
                <w:sz w:val="20"/>
                <w:lang w:val="zh-CN" w:eastAsia="zh-CN"/>
              </w:rPr>
              <w:t>非第</w:t>
            </w:r>
            <w:r w:rsidRPr="00A3065C">
              <w:rPr>
                <w:rFonts w:eastAsia="SimSun"/>
                <w:color w:val="000000"/>
                <w:sz w:val="20"/>
                <w:lang w:val="zh-CN" w:eastAsia="zh-CN"/>
              </w:rPr>
              <w:t>5</w:t>
            </w:r>
            <w:r w:rsidRPr="00A3065C">
              <w:rPr>
                <w:rFonts w:eastAsia="SimSun"/>
                <w:color w:val="000000"/>
                <w:sz w:val="20"/>
                <w:lang w:val="zh-CN" w:eastAsia="zh-CN"/>
              </w:rPr>
              <w:t>条缔约方；</w:t>
            </w:r>
            <w:r w:rsidRPr="00A3065C">
              <w:rPr>
                <w:rFonts w:eastAsia="SimSun"/>
                <w:color w:val="000000"/>
                <w:sz w:val="20"/>
                <w:lang w:val="zh-CN" w:eastAsia="zh-CN"/>
              </w:rPr>
              <w:t xml:space="preserve">(c) </w:t>
            </w:r>
            <w:r w:rsidRPr="00A3065C">
              <w:rPr>
                <w:rFonts w:eastAsia="SimSun"/>
                <w:color w:val="000000"/>
                <w:sz w:val="20"/>
                <w:lang w:val="zh-CN" w:eastAsia="zh-CN"/>
              </w:rPr>
              <w:t>第</w:t>
            </w:r>
            <w:r w:rsidRPr="00A3065C">
              <w:rPr>
                <w:rFonts w:eastAsia="SimSun"/>
                <w:color w:val="000000"/>
                <w:sz w:val="20"/>
                <w:lang w:val="zh-CN" w:eastAsia="zh-CN"/>
              </w:rPr>
              <w:t>5</w:t>
            </w:r>
            <w:r w:rsidRPr="00A3065C">
              <w:rPr>
                <w:rFonts w:eastAsia="SimSun"/>
                <w:color w:val="000000"/>
                <w:sz w:val="20"/>
                <w:lang w:val="zh-CN" w:eastAsia="zh-CN"/>
              </w:rPr>
              <w:t>条缔约方</w:t>
            </w:r>
          </w:p>
        </w:tc>
      </w:tr>
      <w:tr w:rsidR="00E24DA1" w:rsidRPr="00A3065C" w14:paraId="72762BB7"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6DEE788E"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六</w:t>
            </w:r>
          </w:p>
        </w:tc>
        <w:tc>
          <w:tcPr>
            <w:tcW w:w="7314" w:type="dxa"/>
            <w:tcMar>
              <w:top w:w="28" w:type="dxa"/>
              <w:left w:w="57" w:type="dxa"/>
              <w:bottom w:w="28" w:type="dxa"/>
              <w:right w:w="57" w:type="dxa"/>
            </w:tcMar>
          </w:tcPr>
          <w:p w14:paraId="7093D598"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按区域概述受控物质的计算生产量和消费量：</w:t>
            </w:r>
            <w:r w:rsidRPr="00A3065C">
              <w:rPr>
                <w:rFonts w:eastAsia="SimSun"/>
                <w:color w:val="000000"/>
                <w:sz w:val="20"/>
                <w:lang w:val="zh-CN" w:eastAsia="zh-CN"/>
              </w:rPr>
              <w:t>(a) 2025</w:t>
            </w:r>
            <w:r w:rsidRPr="00A3065C">
              <w:rPr>
                <w:rFonts w:eastAsia="SimSun"/>
                <w:color w:val="000000"/>
                <w:sz w:val="20"/>
                <w:lang w:val="zh-CN" w:eastAsia="zh-CN"/>
              </w:rPr>
              <w:t>年与基线比较；</w:t>
            </w:r>
            <w:r w:rsidRPr="00A3065C">
              <w:rPr>
                <w:rFonts w:eastAsia="SimSun"/>
                <w:color w:val="000000"/>
                <w:sz w:val="20"/>
                <w:lang w:val="zh-CN" w:eastAsia="zh-CN"/>
              </w:rPr>
              <w:t>(b) 2024</w:t>
            </w:r>
            <w:r w:rsidRPr="00A3065C">
              <w:rPr>
                <w:rFonts w:eastAsia="SimSun"/>
                <w:color w:val="000000"/>
                <w:sz w:val="20"/>
                <w:lang w:val="zh-CN" w:eastAsia="zh-CN"/>
              </w:rPr>
              <w:t>年与基线比较</w:t>
            </w:r>
          </w:p>
        </w:tc>
      </w:tr>
      <w:tr w:rsidR="00E24DA1" w:rsidRPr="00A3065C" w14:paraId="427B7865" w14:textId="77777777" w:rsidTr="00360E85">
        <w:trPr>
          <w:trHeight w:val="57"/>
          <w:jc w:val="right"/>
        </w:trPr>
        <w:tc>
          <w:tcPr>
            <w:tcW w:w="993" w:type="dxa"/>
            <w:tcMar>
              <w:top w:w="28" w:type="dxa"/>
              <w:left w:w="57" w:type="dxa"/>
              <w:bottom w:w="28" w:type="dxa"/>
              <w:right w:w="57" w:type="dxa"/>
            </w:tcMar>
          </w:tcPr>
          <w:p w14:paraId="3A78034B"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七</w:t>
            </w:r>
          </w:p>
        </w:tc>
        <w:tc>
          <w:tcPr>
            <w:tcW w:w="7314" w:type="dxa"/>
            <w:tcMar>
              <w:top w:w="28" w:type="dxa"/>
              <w:left w:w="57" w:type="dxa"/>
              <w:bottom w:w="28" w:type="dxa"/>
              <w:right w:w="57" w:type="dxa"/>
            </w:tcMar>
          </w:tcPr>
          <w:p w14:paraId="292318CF"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受控物质的计算生产量、进口量和出口量</w:t>
            </w:r>
            <w:r w:rsidRPr="00A3065C">
              <w:rPr>
                <w:rFonts w:eastAsia="SimSun"/>
                <w:color w:val="000000"/>
                <w:sz w:val="20"/>
                <w:lang w:val="zh-CN" w:eastAsia="zh-CN"/>
              </w:rPr>
              <w:t>——</w:t>
            </w:r>
            <w:r w:rsidRPr="00A3065C">
              <w:rPr>
                <w:rFonts w:eastAsia="SimSun"/>
                <w:color w:val="000000"/>
                <w:sz w:val="20"/>
                <w:lang w:val="zh-CN" w:eastAsia="zh-CN"/>
              </w:rPr>
              <w:t>所有缔约方概述：</w:t>
            </w:r>
            <w:r w:rsidRPr="00A3065C">
              <w:rPr>
                <w:rFonts w:eastAsia="SimSun"/>
                <w:color w:val="000000"/>
                <w:sz w:val="20"/>
                <w:lang w:val="zh-CN" w:eastAsia="zh-CN"/>
              </w:rPr>
              <w:t>(a) 2025</w:t>
            </w:r>
            <w:r w:rsidRPr="00A3065C">
              <w:rPr>
                <w:rFonts w:eastAsia="SimSun"/>
                <w:color w:val="000000"/>
                <w:sz w:val="20"/>
                <w:lang w:val="zh-CN" w:eastAsia="zh-CN"/>
              </w:rPr>
              <w:t>年与基线比较；</w:t>
            </w:r>
            <w:r w:rsidRPr="00A3065C">
              <w:rPr>
                <w:rFonts w:eastAsia="SimSun"/>
                <w:color w:val="000000"/>
                <w:sz w:val="20"/>
                <w:lang w:val="zh-CN" w:eastAsia="zh-CN"/>
              </w:rPr>
              <w:t>(b) 2024</w:t>
            </w:r>
            <w:r w:rsidRPr="00A3065C">
              <w:rPr>
                <w:rFonts w:eastAsia="SimSun"/>
                <w:color w:val="000000"/>
                <w:sz w:val="20"/>
                <w:lang w:val="zh-CN" w:eastAsia="zh-CN"/>
              </w:rPr>
              <w:t>年与基线比较</w:t>
            </w:r>
          </w:p>
        </w:tc>
      </w:tr>
      <w:tr w:rsidR="00E24DA1" w:rsidRPr="00A3065C" w14:paraId="60E8DBDD" w14:textId="77777777" w:rsidTr="00360E85">
        <w:trPr>
          <w:trHeight w:val="57"/>
          <w:jc w:val="right"/>
        </w:trPr>
        <w:tc>
          <w:tcPr>
            <w:tcW w:w="993" w:type="dxa"/>
            <w:tcMar>
              <w:top w:w="28" w:type="dxa"/>
              <w:left w:w="57" w:type="dxa"/>
              <w:bottom w:w="28" w:type="dxa"/>
              <w:right w:w="57" w:type="dxa"/>
            </w:tcMar>
          </w:tcPr>
          <w:p w14:paraId="15C68134"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八</w:t>
            </w:r>
          </w:p>
        </w:tc>
        <w:tc>
          <w:tcPr>
            <w:tcW w:w="7314" w:type="dxa"/>
            <w:tcMar>
              <w:top w:w="28" w:type="dxa"/>
              <w:left w:w="57" w:type="dxa"/>
              <w:bottom w:w="28" w:type="dxa"/>
              <w:right w:w="57" w:type="dxa"/>
            </w:tcMar>
          </w:tcPr>
          <w:p w14:paraId="7B575871"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新的和回收的受控物质的已报告进出口情况：所有缔约方</w:t>
            </w:r>
            <w:r w:rsidRPr="00A3065C">
              <w:rPr>
                <w:rFonts w:eastAsia="SimSun"/>
                <w:color w:val="000000"/>
                <w:sz w:val="20"/>
                <w:lang w:val="zh-CN" w:eastAsia="zh-CN"/>
              </w:rPr>
              <w:t>(a) 2025</w:t>
            </w:r>
            <w:r w:rsidRPr="00A3065C">
              <w:rPr>
                <w:rFonts w:eastAsia="SimSun"/>
                <w:color w:val="000000"/>
                <w:sz w:val="20"/>
                <w:lang w:val="zh-CN" w:eastAsia="zh-CN"/>
              </w:rPr>
              <w:t>年和</w:t>
            </w:r>
            <w:r w:rsidRPr="00A3065C">
              <w:rPr>
                <w:rFonts w:eastAsia="SimSun"/>
                <w:color w:val="000000"/>
                <w:sz w:val="20"/>
                <w:lang w:val="zh-CN" w:eastAsia="zh-CN"/>
              </w:rPr>
              <w:t>(b) 2024</w:t>
            </w:r>
            <w:r w:rsidRPr="00A3065C">
              <w:rPr>
                <w:rFonts w:eastAsia="SimSun"/>
                <w:color w:val="000000"/>
                <w:sz w:val="20"/>
                <w:lang w:val="zh-CN" w:eastAsia="zh-CN"/>
              </w:rPr>
              <w:t>年概述</w:t>
            </w:r>
          </w:p>
        </w:tc>
      </w:tr>
      <w:tr w:rsidR="00E24DA1" w:rsidRPr="00A3065C" w14:paraId="4EEE52F0"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60478E04"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九</w:t>
            </w:r>
          </w:p>
        </w:tc>
        <w:tc>
          <w:tcPr>
            <w:tcW w:w="7314" w:type="dxa"/>
            <w:tcMar>
              <w:top w:w="28" w:type="dxa"/>
              <w:left w:w="57" w:type="dxa"/>
              <w:bottom w:w="28" w:type="dxa"/>
              <w:right w:w="57" w:type="dxa"/>
            </w:tcMar>
          </w:tcPr>
          <w:p w14:paraId="34201C66"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(a) 2025</w:t>
            </w:r>
            <w:r w:rsidRPr="00A3065C">
              <w:rPr>
                <w:rFonts w:eastAsia="SimSun"/>
                <w:color w:val="000000"/>
                <w:sz w:val="20"/>
                <w:lang w:val="zh-CN" w:eastAsia="zh-CN"/>
              </w:rPr>
              <w:t>年和</w:t>
            </w:r>
            <w:r w:rsidRPr="00A3065C">
              <w:rPr>
                <w:rFonts w:eastAsia="SimSun"/>
                <w:color w:val="000000"/>
                <w:sz w:val="20"/>
                <w:lang w:val="zh-CN" w:eastAsia="zh-CN"/>
              </w:rPr>
              <w:t>(b) 2024</w:t>
            </w:r>
            <w:r w:rsidRPr="00A3065C">
              <w:rPr>
                <w:rFonts w:eastAsia="SimSun"/>
                <w:color w:val="000000"/>
                <w:sz w:val="20"/>
                <w:lang w:val="zh-CN" w:eastAsia="zh-CN"/>
              </w:rPr>
              <w:t>年回收受控物质的已报告进出口情况</w:t>
            </w:r>
          </w:p>
        </w:tc>
      </w:tr>
      <w:tr w:rsidR="00E24DA1" w:rsidRPr="00A3065C" w14:paraId="034F9907"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27F0B1E2"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w:t>
            </w:r>
          </w:p>
        </w:tc>
        <w:tc>
          <w:tcPr>
            <w:tcW w:w="7314" w:type="dxa"/>
            <w:tcMar>
              <w:top w:w="28" w:type="dxa"/>
              <w:left w:w="57" w:type="dxa"/>
              <w:bottom w:w="28" w:type="dxa"/>
              <w:right w:w="57" w:type="dxa"/>
            </w:tcMar>
          </w:tcPr>
          <w:p w14:paraId="57E4E5C5"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概述受控物质的实验室和分析用途趋势</w:t>
            </w:r>
          </w:p>
        </w:tc>
      </w:tr>
      <w:tr w:rsidR="00E24DA1" w:rsidRPr="00A3065C" w14:paraId="708C6BF3" w14:textId="77777777" w:rsidTr="00360E85">
        <w:trPr>
          <w:trHeight w:val="57"/>
          <w:jc w:val="right"/>
        </w:trPr>
        <w:tc>
          <w:tcPr>
            <w:tcW w:w="993" w:type="dxa"/>
            <w:tcMar>
              <w:top w:w="28" w:type="dxa"/>
              <w:left w:w="57" w:type="dxa"/>
              <w:bottom w:w="28" w:type="dxa"/>
              <w:right w:w="57" w:type="dxa"/>
            </w:tcMar>
          </w:tcPr>
          <w:p w14:paraId="1FAE4895"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十一</w:t>
            </w:r>
          </w:p>
        </w:tc>
        <w:tc>
          <w:tcPr>
            <w:tcW w:w="7314" w:type="dxa"/>
            <w:tcMar>
              <w:top w:w="28" w:type="dxa"/>
              <w:left w:w="57" w:type="dxa"/>
              <w:bottom w:w="28" w:type="dxa"/>
              <w:right w:w="57" w:type="dxa"/>
            </w:tcMar>
          </w:tcPr>
          <w:p w14:paraId="7C2347F5"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根据第</w:t>
            </w:r>
            <w:r w:rsidRPr="00A3065C">
              <w:rPr>
                <w:rFonts w:eastAsia="SimSun"/>
                <w:color w:val="000000"/>
                <w:sz w:val="20"/>
                <w:lang w:val="zh-CN" w:eastAsia="zh-CN"/>
              </w:rPr>
              <w:t>XVIII/17</w:t>
            </w:r>
            <w:r w:rsidRPr="00A3065C">
              <w:rPr>
                <w:rFonts w:eastAsia="SimSun"/>
                <w:color w:val="000000"/>
                <w:sz w:val="20"/>
                <w:lang w:val="zh-CN" w:eastAsia="zh-CN"/>
              </w:rPr>
              <w:t>和第</w:t>
            </w:r>
            <w:r w:rsidRPr="00A3065C">
              <w:rPr>
                <w:rFonts w:eastAsia="SimSun"/>
                <w:color w:val="000000"/>
                <w:sz w:val="20"/>
                <w:lang w:val="zh-CN" w:eastAsia="zh-CN"/>
              </w:rPr>
              <w:t>XXII/20</w:t>
            </w:r>
            <w:r w:rsidRPr="00A3065C">
              <w:rPr>
                <w:rFonts w:eastAsia="SimSun"/>
                <w:color w:val="000000"/>
                <w:sz w:val="20"/>
                <w:lang w:val="zh-CN" w:eastAsia="zh-CN"/>
              </w:rPr>
              <w:t>号决定编制的储存造成的计算生产量或消费量超额情况综合记录</w:t>
            </w:r>
          </w:p>
        </w:tc>
      </w:tr>
      <w:tr w:rsidR="00E24DA1" w:rsidRPr="00A3065C" w14:paraId="255AD611" w14:textId="77777777" w:rsidTr="00360E85">
        <w:trPr>
          <w:trHeight w:val="57"/>
          <w:jc w:val="right"/>
        </w:trPr>
        <w:tc>
          <w:tcPr>
            <w:tcW w:w="993" w:type="dxa"/>
            <w:tcMar>
              <w:top w:w="28" w:type="dxa"/>
              <w:left w:w="57" w:type="dxa"/>
              <w:bottom w:w="28" w:type="dxa"/>
              <w:right w:w="57" w:type="dxa"/>
            </w:tcMar>
          </w:tcPr>
          <w:p w14:paraId="5616437C"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十二</w:t>
            </w:r>
          </w:p>
        </w:tc>
        <w:tc>
          <w:tcPr>
            <w:tcW w:w="7314" w:type="dxa"/>
            <w:tcMar>
              <w:top w:w="28" w:type="dxa"/>
              <w:left w:w="57" w:type="dxa"/>
              <w:bottom w:w="28" w:type="dxa"/>
              <w:right w:w="57" w:type="dxa"/>
            </w:tcMar>
          </w:tcPr>
          <w:p w14:paraId="2F27CFC7"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已淘汰受控物质的报告生产量摘要</w:t>
            </w:r>
          </w:p>
        </w:tc>
      </w:tr>
      <w:tr w:rsidR="00E24DA1" w:rsidRPr="00A3065C" w14:paraId="013A3EBC" w14:textId="77777777" w:rsidTr="00360E85">
        <w:trPr>
          <w:trHeight w:val="57"/>
          <w:jc w:val="right"/>
        </w:trPr>
        <w:tc>
          <w:tcPr>
            <w:tcW w:w="993" w:type="dxa"/>
            <w:tcMar>
              <w:top w:w="28" w:type="dxa"/>
              <w:left w:w="57" w:type="dxa"/>
              <w:bottom w:w="28" w:type="dxa"/>
              <w:right w:w="57" w:type="dxa"/>
            </w:tcMar>
          </w:tcPr>
          <w:p w14:paraId="28D31CAC"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十三</w:t>
            </w:r>
          </w:p>
        </w:tc>
        <w:tc>
          <w:tcPr>
            <w:tcW w:w="7314" w:type="dxa"/>
            <w:tcMar>
              <w:top w:w="28" w:type="dxa"/>
              <w:left w:w="57" w:type="dxa"/>
              <w:bottom w:w="28" w:type="dxa"/>
              <w:right w:w="57" w:type="dxa"/>
            </w:tcMar>
          </w:tcPr>
          <w:p w14:paraId="45FFCBCD"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已报告的受控物质原料用途摘要</w:t>
            </w:r>
          </w:p>
        </w:tc>
      </w:tr>
      <w:tr w:rsidR="00E24DA1" w:rsidRPr="00A3065C" w14:paraId="7ED9AB60" w14:textId="77777777" w:rsidTr="00360E85">
        <w:trPr>
          <w:trHeight w:val="57"/>
          <w:jc w:val="right"/>
        </w:trPr>
        <w:tc>
          <w:tcPr>
            <w:tcW w:w="993" w:type="dxa"/>
            <w:tcMar>
              <w:top w:w="28" w:type="dxa"/>
              <w:left w:w="57" w:type="dxa"/>
              <w:bottom w:w="28" w:type="dxa"/>
              <w:right w:w="57" w:type="dxa"/>
            </w:tcMar>
          </w:tcPr>
          <w:p w14:paraId="32855BCF"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十四</w:t>
            </w:r>
          </w:p>
        </w:tc>
        <w:tc>
          <w:tcPr>
            <w:tcW w:w="7314" w:type="dxa"/>
            <w:tcMar>
              <w:top w:w="28" w:type="dxa"/>
              <w:left w:w="57" w:type="dxa"/>
              <w:bottom w:w="28" w:type="dxa"/>
              <w:right w:w="57" w:type="dxa"/>
            </w:tcMar>
          </w:tcPr>
          <w:p w14:paraId="411FDFCE"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报告受控物质原料用途的缔约方数量</w:t>
            </w:r>
          </w:p>
        </w:tc>
      </w:tr>
      <w:tr w:rsidR="00E24DA1" w:rsidRPr="00A3065C" w14:paraId="723074BF" w14:textId="77777777" w:rsidTr="00360E85">
        <w:trPr>
          <w:trHeight w:val="57"/>
          <w:jc w:val="right"/>
        </w:trPr>
        <w:tc>
          <w:tcPr>
            <w:tcW w:w="993" w:type="dxa"/>
            <w:tcMar>
              <w:top w:w="28" w:type="dxa"/>
              <w:left w:w="57" w:type="dxa"/>
              <w:bottom w:w="28" w:type="dxa"/>
              <w:right w:w="57" w:type="dxa"/>
            </w:tcMar>
          </w:tcPr>
          <w:p w14:paraId="7F90799B"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十五</w:t>
            </w:r>
          </w:p>
        </w:tc>
        <w:tc>
          <w:tcPr>
            <w:tcW w:w="7314" w:type="dxa"/>
            <w:tcMar>
              <w:top w:w="28" w:type="dxa"/>
              <w:left w:w="57" w:type="dxa"/>
              <w:bottom w:w="28" w:type="dxa"/>
              <w:right w:w="57" w:type="dxa"/>
            </w:tcMar>
          </w:tcPr>
          <w:p w14:paraId="649639B3"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已报告的用于检疫和装运前用途的甲基溴消费量</w:t>
            </w:r>
          </w:p>
        </w:tc>
      </w:tr>
      <w:tr w:rsidR="00E24DA1" w:rsidRPr="00A3065C" w14:paraId="2EB347C7" w14:textId="77777777" w:rsidTr="00360E85">
        <w:trPr>
          <w:trHeight w:val="57"/>
          <w:jc w:val="right"/>
        </w:trPr>
        <w:tc>
          <w:tcPr>
            <w:tcW w:w="993" w:type="dxa"/>
            <w:tcBorders>
              <w:bottom w:val="single" w:sz="12" w:space="0" w:color="auto"/>
            </w:tcBorders>
            <w:tcMar>
              <w:top w:w="28" w:type="dxa"/>
              <w:left w:w="57" w:type="dxa"/>
              <w:bottom w:w="28" w:type="dxa"/>
              <w:right w:w="57" w:type="dxa"/>
            </w:tcMar>
          </w:tcPr>
          <w:p w14:paraId="47FBB2BB" w14:textId="77777777" w:rsidR="00E24DA1" w:rsidRPr="00A3065C" w:rsidRDefault="00E24DA1" w:rsidP="005F5375">
            <w:pPr>
              <w:pStyle w:val="Normal-pool-Table"/>
              <w:overflowPunct w:val="0"/>
              <w:rPr>
                <w:rFonts w:eastAsia="SimSun"/>
                <w:sz w:val="20"/>
              </w:rPr>
            </w:pPr>
            <w:r w:rsidRPr="00A3065C">
              <w:rPr>
                <w:rFonts w:eastAsia="SimSun"/>
                <w:color w:val="000000"/>
                <w:sz w:val="20"/>
                <w:lang w:val="zh-CN"/>
              </w:rPr>
              <w:t>十六</w:t>
            </w:r>
          </w:p>
        </w:tc>
        <w:tc>
          <w:tcPr>
            <w:tcW w:w="7314" w:type="dxa"/>
            <w:tcBorders>
              <w:bottom w:val="single" w:sz="12" w:space="0" w:color="auto"/>
            </w:tcBorders>
            <w:tcMar>
              <w:top w:w="28" w:type="dxa"/>
              <w:left w:w="57" w:type="dxa"/>
              <w:bottom w:w="28" w:type="dxa"/>
              <w:right w:w="57" w:type="dxa"/>
            </w:tcMar>
          </w:tcPr>
          <w:p w14:paraId="1E0486C7" w14:textId="77777777" w:rsidR="00E24DA1" w:rsidRPr="00A3065C" w:rsidRDefault="00E24DA1" w:rsidP="00FE0322">
            <w:pPr>
              <w:pStyle w:val="Normal-pool-Table"/>
              <w:overflowPunct w:val="0"/>
              <w:rPr>
                <w:rFonts w:eastAsia="SimSun"/>
                <w:sz w:val="20"/>
                <w:lang w:eastAsia="zh-CN"/>
              </w:rPr>
            </w:pPr>
            <w:r w:rsidRPr="00A3065C">
              <w:rPr>
                <w:rFonts w:eastAsia="SimSun"/>
                <w:color w:val="000000"/>
                <w:sz w:val="20"/>
                <w:lang w:val="zh-CN" w:eastAsia="zh-CN"/>
              </w:rPr>
              <w:t>受控物质的报告销毁量</w:t>
            </w:r>
          </w:p>
        </w:tc>
      </w:tr>
    </w:tbl>
    <w:p w14:paraId="2ED55BB6" w14:textId="77777777" w:rsidR="00E24DA1" w:rsidRPr="008309A0" w:rsidRDefault="00E24DA1" w:rsidP="008309A0">
      <w:pPr>
        <w:pStyle w:val="Normalpool"/>
        <w:overflowPunct w:val="0"/>
        <w:jc w:val="both"/>
        <w:rPr>
          <w:lang w:eastAsia="zh-CN"/>
        </w:rPr>
      </w:pPr>
    </w:p>
    <w:p w14:paraId="43CD3757" w14:textId="77777777" w:rsidR="00E24DA1" w:rsidRPr="008309A0" w:rsidRDefault="00E24DA1" w:rsidP="008309A0">
      <w:pPr>
        <w:pStyle w:val="Normal-pool"/>
        <w:overflowPunct w:val="0"/>
        <w:jc w:val="both"/>
        <w:rPr>
          <w:lang w:eastAsia="zh-CN"/>
        </w:rPr>
      </w:pPr>
    </w:p>
    <w:p w14:paraId="1EB1C079" w14:textId="730718A8" w:rsidR="00DB7141" w:rsidRPr="001D1C15" w:rsidRDefault="00DB7141" w:rsidP="00DB7141">
      <w:pPr>
        <w:pStyle w:val="Normalpool"/>
      </w:pPr>
    </w:p>
    <w:p w14:paraId="79B17B42" w14:textId="77777777" w:rsidR="00AA761A" w:rsidRDefault="00AA761A">
      <w:pPr>
        <w:tabs>
          <w:tab w:val="clear" w:pos="1247"/>
          <w:tab w:val="clear" w:pos="1814"/>
          <w:tab w:val="clear" w:pos="2381"/>
          <w:tab w:val="clear" w:pos="2948"/>
          <w:tab w:val="clear" w:pos="3515"/>
        </w:tabs>
        <w:spacing w:after="160" w:line="278" w:lineRule="auto"/>
        <w:rPr>
          <w:b/>
          <w:bCs/>
          <w:sz w:val="28"/>
          <w:szCs w:val="22"/>
        </w:rPr>
      </w:pPr>
      <w:r>
        <w:br w:type="page"/>
      </w:r>
    </w:p>
    <w:p w14:paraId="2431A94A" w14:textId="1579B8C1" w:rsidR="00DB7141" w:rsidRPr="001D1C15" w:rsidRDefault="00DB7141" w:rsidP="00DB7141">
      <w:pPr>
        <w:pStyle w:val="ZZAnxheader"/>
      </w:pPr>
      <w:r w:rsidRPr="001D1C15">
        <w:lastRenderedPageBreak/>
        <w:t>Annex I</w:t>
      </w:r>
    </w:p>
    <w:p w14:paraId="203852BA" w14:textId="77777777" w:rsidR="00DB7141" w:rsidRPr="001D1C15" w:rsidRDefault="00DB7141" w:rsidP="00DB7141">
      <w:pPr>
        <w:pStyle w:val="ZZAnxtitle"/>
      </w:pPr>
      <w:r w:rsidRPr="001D1C15">
        <w:t>Deriving calculated production and consumption</w:t>
      </w:r>
    </w:p>
    <w:p w14:paraId="2BCA710E" w14:textId="77777777" w:rsidR="00DB7141" w:rsidRPr="001D1C15" w:rsidRDefault="00DB7141" w:rsidP="00DB7141">
      <w:pPr>
        <w:pStyle w:val="CH2"/>
      </w:pPr>
      <w:r w:rsidRPr="001D1C15">
        <w:tab/>
        <w:t>A.</w:t>
      </w:r>
      <w:r w:rsidRPr="001D1C15">
        <w:tab/>
        <w:t>Basic formulas</w:t>
      </w:r>
    </w:p>
    <w:p w14:paraId="105FE481"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present section provides information on how the Ozone Secretariat calculates parties’ production and consumption of substances controlled under the Montreal Protocol using the information on production, imports, exports and destruction reported by parties under Article 7 of the Protocol.</w:t>
      </w:r>
    </w:p>
    <w:p w14:paraId="49CDE81A" w14:textId="77777777" w:rsidR="00DB7141" w:rsidRPr="001D1C15" w:rsidRDefault="00DB7141" w:rsidP="00DB7141">
      <w:pPr>
        <w:pStyle w:val="Normalnumber"/>
        <w:numPr>
          <w:ilvl w:val="0"/>
          <w:numId w:val="27"/>
        </w:numPr>
        <w:tabs>
          <w:tab w:val="clear" w:pos="1247"/>
          <w:tab w:val="clear" w:pos="1814"/>
          <w:tab w:val="clear" w:pos="1867"/>
          <w:tab w:val="clear" w:pos="2381"/>
          <w:tab w:val="clear" w:pos="2948"/>
          <w:tab w:val="clear" w:pos="3515"/>
          <w:tab w:val="left" w:pos="624"/>
        </w:tabs>
        <w:ind w:left="1247"/>
      </w:pPr>
      <w:r w:rsidRPr="001D1C15">
        <w:t>According to the definitions in paragraphs 5 and 6 of Article 1 of the Protocol, the formulas, in their most basic form, for calculating production and consumption, respectively, are as follows:</w:t>
      </w:r>
    </w:p>
    <w:p w14:paraId="7B4E12F8"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Production = Amount produced – amount destroyed – amount used as feedstock;</w:t>
      </w:r>
    </w:p>
    <w:p w14:paraId="7D3AB903"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Consumption = Production + imports – exports.</w:t>
      </w:r>
    </w:p>
    <w:p w14:paraId="50D8B148" w14:textId="77777777" w:rsidR="00DB7141" w:rsidRPr="001D1C15" w:rsidRDefault="00DB7141" w:rsidP="00DB7141">
      <w:pPr>
        <w:pStyle w:val="CH2"/>
        <w:rPr>
          <w:i/>
          <w:iCs/>
        </w:rPr>
      </w:pPr>
      <w:r w:rsidRPr="001D1C15">
        <w:rPr>
          <w:i/>
          <w:iCs/>
        </w:rPr>
        <w:tab/>
      </w:r>
      <w:r w:rsidRPr="001D1C15">
        <w:t>B.</w:t>
      </w:r>
      <w:r w:rsidRPr="001D1C15">
        <w:rPr>
          <w:i/>
          <w:iCs/>
        </w:rPr>
        <w:tab/>
      </w:r>
      <w:r w:rsidRPr="001D1C15">
        <w:t>Aggregation of figures weighted by ozone-depleting potential or by global</w:t>
      </w:r>
      <w:r w:rsidRPr="001D1C15">
        <w:noBreakHyphen/>
        <w:t>warming potential</w:t>
      </w:r>
    </w:p>
    <w:p w14:paraId="2416077A"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The control measures apply to groups of substances rather than to individual substances. According to Article 3 and paragraph 7 of Article 1, consumption and production for each group of substances are calculated by multiplying each component in the formulas (i.e. the amount produced, imports, exports, the amount destroyed and the amount used as feedstock) by the ozone-depleting potential, or the global-warming potential in the case of Annex F substances (hydrofluorocarbons (HFCs)), for each substance in the group and then aggregating the results to obtain a total for the group. </w:t>
      </w:r>
    </w:p>
    <w:p w14:paraId="7C299182" w14:textId="77777777" w:rsidR="00DB7141" w:rsidRPr="001D1C15" w:rsidRDefault="00DB7141" w:rsidP="00DB7141">
      <w:pPr>
        <w:pStyle w:val="CH2"/>
        <w:rPr>
          <w:i/>
          <w:iCs/>
        </w:rPr>
      </w:pPr>
      <w:r w:rsidRPr="001D1C15">
        <w:tab/>
        <w:t>C.</w:t>
      </w:r>
      <w:r w:rsidRPr="001D1C15">
        <w:rPr>
          <w:i/>
          <w:iCs/>
        </w:rPr>
        <w:tab/>
      </w:r>
      <w:r w:rsidRPr="001D1C15">
        <w:t>Feedstock uses</w:t>
      </w:r>
    </w:p>
    <w:p w14:paraId="61C01F49"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When the parties adopted the data reporting formats in decision IX/28, the reporting of data on feedstock uses was required in three areas: the amounts produced for feedstock uses within the producing country; the amounts imported for feedstock uses within the importing country; and the amounts exported for feedstock uses within the receiving country. Paragraph 1 of decision VII/30 had clarified that controlled substances produced and then exported for feedstock uses should not be included in the calculation of production or consumption by the exporting countries, while paragraph 2 of that decision had clarified that controlled substances used as feedstock should not be included in the calculation of consumption by importing countries.</w:t>
      </w:r>
    </w:p>
    <w:p w14:paraId="227D257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Adjustment of the formulas for the calculation of production and consumption as set out in section A of the present annex to reflect decision VII/30 thus gives the following:</w:t>
      </w:r>
    </w:p>
    <w:p w14:paraId="3613EA74" w14:textId="77777777"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Production = Total amount produced – amount destroyed – amount produced for internal feedstock uses</w:t>
      </w:r>
      <w:r w:rsidRPr="001D1C15">
        <w:rPr>
          <w:rStyle w:val="FootnoteReference"/>
        </w:rPr>
        <w:footnoteReference w:id="19"/>
      </w:r>
      <w:r w:rsidRPr="001D1C15">
        <w:t xml:space="preserve"> – exports for feedstock uses;</w:t>
      </w:r>
      <w:r w:rsidRPr="001D1C15">
        <w:rPr>
          <w:vertAlign w:val="superscript"/>
        </w:rPr>
        <w:footnoteReference w:id="20"/>
      </w:r>
      <w:r w:rsidRPr="001D1C15">
        <w:t xml:space="preserve"> </w:t>
      </w:r>
    </w:p>
    <w:p w14:paraId="351626E7" w14:textId="60EB5BC9"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Consumption = Production + (imports – imports for feedstock uses) – (exports – exports for feedstock uses</w:t>
      </w:r>
      <w:r w:rsidR="00DE318A" w:rsidRPr="00DE318A">
        <w:rPr>
          <w:vertAlign w:val="superscript"/>
        </w:rPr>
        <w:t>2</w:t>
      </w:r>
      <w:r w:rsidRPr="001D1C15">
        <w:t>).</w:t>
      </w:r>
    </w:p>
    <w:p w14:paraId="2DDF3FB0" w14:textId="77777777" w:rsidR="00DB7141" w:rsidRPr="001D1C15" w:rsidRDefault="00DB7141" w:rsidP="00DB7141">
      <w:pPr>
        <w:pStyle w:val="CH2"/>
      </w:pPr>
      <w:r w:rsidRPr="001D1C15">
        <w:tab/>
        <w:t>D.</w:t>
      </w:r>
      <w:r w:rsidRPr="001D1C15">
        <w:tab/>
        <w:t>Process agents</w:t>
      </w:r>
    </w:p>
    <w:p w14:paraId="689B1F9F"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Decision X/14 provides for process-agent uses to be treated in a manner similar to feedstock uses. Thus, process-agent uses should not be taken into account in the calculation of production and consumption. The decision outlines conditions under which the exclusion is applicable, including the uses to which it applies, the parties allowed to make use of it and the maximum emissions and make</w:t>
      </w:r>
      <w:r w:rsidRPr="001D1C15">
        <w:noBreakHyphen/>
        <w:t>up limits for each of those parties.</w:t>
      </w:r>
    </w:p>
    <w:p w14:paraId="22190B0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Where the term “feedstock uses” appears in the formulas above, the term “process-agent uses” may be used in a similar way, but only for qualifying parties that satisfy the provisions of </w:t>
      </w:r>
      <w:r w:rsidRPr="001D1C15">
        <w:lastRenderedPageBreak/>
        <w:t>decision X/14. For example, when a party reports production for process-agent uses, that production is excluded from the calculation of production only if the party is permitted to engage in process-agent uses by a decision of a Meeting of the Parties.</w:t>
      </w:r>
    </w:p>
    <w:p w14:paraId="35C9C7F7" w14:textId="77777777" w:rsidR="00DB7141" w:rsidRPr="001D1C15" w:rsidRDefault="00DB7141" w:rsidP="00DB7141">
      <w:pPr>
        <w:pStyle w:val="CH2"/>
      </w:pPr>
      <w:r w:rsidRPr="001D1C15">
        <w:tab/>
        <w:t>E.</w:t>
      </w:r>
      <w:r w:rsidRPr="001D1C15">
        <w:tab/>
        <w:t>Trade with non-parties</w:t>
      </w:r>
    </w:p>
    <w:p w14:paraId="19092B3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1 (c) of Article 3 of the Protocol provides that controlled substances exported to non</w:t>
      </w:r>
      <w:r w:rsidRPr="001D1C15">
        <w:noBreakHyphen/>
        <w:t>parties should not be subtracted when calculating the consumption level of the exporting party. For HFCs, however, this provision will apply from 1 January 2033 only, in accordance with paragraph 2 of Article IV of the Kigali Amendment.</w:t>
      </w:r>
    </w:p>
    <w:p w14:paraId="0FCAD630" w14:textId="77777777" w:rsidR="00DB7141" w:rsidRPr="001D1C15" w:rsidRDefault="00DB7141" w:rsidP="00DB7141">
      <w:pPr>
        <w:pStyle w:val="CH2"/>
      </w:pPr>
      <w:r w:rsidRPr="001D1C15">
        <w:tab/>
        <w:t>F.</w:t>
      </w:r>
      <w:r w:rsidRPr="001D1C15">
        <w:tab/>
        <w:t>Quarantine and pre-shipment applications</w:t>
      </w:r>
    </w:p>
    <w:p w14:paraId="7387ABA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6 of Article 2H excludes methyl bromide used for quarantine and pre</w:t>
      </w:r>
      <w:r w:rsidRPr="001D1C15">
        <w:noBreakHyphen/>
        <w:t>shipment applications from the calculations of consumption and production. In the data reporting forms, parties report the amounts of methyl bromide produced for quarantine and pre</w:t>
      </w:r>
      <w:r w:rsidRPr="001D1C15">
        <w:noBreakHyphen/>
        <w:t>shipment applications (i.e. a single, total production figure for uses within the country and for export) and, separately, the amounts exported for such uses and imported for such uses. It should be noted that the quarantine and pre-shipment exclusion applies only to methyl bromide and is not available for any other controlled substance.</w:t>
      </w:r>
    </w:p>
    <w:p w14:paraId="36D20D8D" w14:textId="77777777" w:rsidR="00DB7141" w:rsidRPr="001D1C15" w:rsidRDefault="00DB7141" w:rsidP="00DB7141">
      <w:pPr>
        <w:pStyle w:val="CH2"/>
      </w:pPr>
      <w:r w:rsidRPr="001D1C15">
        <w:tab/>
        <w:t>G.</w:t>
      </w:r>
      <w:r w:rsidRPr="001D1C15">
        <w:tab/>
        <w:t>Hydrofluorocarbon-23 captured for destruction</w:t>
      </w:r>
    </w:p>
    <w:p w14:paraId="335E9DE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7.4 of the instructions and guidelines on data reporting, adopted as part of the data reporting forms in decision XXX/10, and updated in decision XXXVI/12, states that the amounts of HFC-23 captured for destruction or for feedstock use will not be counted as production as defined in Article 1. Parties report the amounts of HFC-23 captured for destruction in data form 6.</w:t>
      </w:r>
    </w:p>
    <w:p w14:paraId="4FDBC1C4" w14:textId="77777777" w:rsidR="00DB7141" w:rsidRPr="001D1C15" w:rsidRDefault="00DB7141" w:rsidP="00DB7141">
      <w:pPr>
        <w:pStyle w:val="CH2"/>
      </w:pPr>
      <w:r w:rsidRPr="001D1C15">
        <w:tab/>
        <w:t>H.</w:t>
      </w:r>
      <w:r w:rsidRPr="001D1C15">
        <w:tab/>
        <w:t>Adjusted formulas</w:t>
      </w:r>
    </w:p>
    <w:p w14:paraId="3CA54DC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Further adjustment of the formulas for calculating production and consumption to take into account the provisions relating to process agents, exports to non-parties and quarantine and pre</w:t>
      </w:r>
      <w:r w:rsidRPr="001D1C15">
        <w:noBreakHyphen/>
        <w:t>shipment uses gives the following:</w:t>
      </w:r>
    </w:p>
    <w:p w14:paraId="2CA683E5" w14:textId="404606C3"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Production = Total amount produced – amount destroyed – amount produced for internal feedstock uses</w:t>
      </w:r>
      <w:r w:rsidR="00791C8D">
        <w:rPr>
          <w:vertAlign w:val="superscript"/>
        </w:rPr>
        <w:t>1</w:t>
      </w:r>
      <w:r w:rsidRPr="001D1C15">
        <w:rPr>
          <w:vertAlign w:val="superscript"/>
        </w:rPr>
        <w:t xml:space="preserve"> </w:t>
      </w:r>
      <w:r w:rsidRPr="001D1C15">
        <w:t>– exports for feedstock uses</w:t>
      </w:r>
      <w:r w:rsidR="008E667C">
        <w:rPr>
          <w:vertAlign w:val="superscript"/>
        </w:rPr>
        <w:t>2</w:t>
      </w:r>
      <w:r w:rsidRPr="001D1C15">
        <w:t xml:space="preserve"> – production of methyl bromide for quarantine and pre-shipment applications</w:t>
      </w:r>
      <w:r w:rsidRPr="001D1C15">
        <w:rPr>
          <w:rStyle w:val="FootnoteReference"/>
          <w:rFonts w:eastAsiaTheme="minorHAnsi"/>
        </w:rPr>
        <w:footnoteReference w:id="21"/>
      </w:r>
      <w:r w:rsidRPr="001D1C15">
        <w:t xml:space="preserve"> – HFC-23 captured for destruction;</w:t>
      </w:r>
    </w:p>
    <w:p w14:paraId="0B1EBA8B" w14:textId="1C17E222"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Consumption = Production + (imports – imports for feedstock uses – imports of methyl bromide for quarantine and pre-shipment applications) – (exports – exports for feedstock uses</w:t>
      </w:r>
      <w:r w:rsidR="008E667C">
        <w:rPr>
          <w:vertAlign w:val="superscript"/>
        </w:rPr>
        <w:t>2</w:t>
      </w:r>
      <w:r w:rsidRPr="001D1C15">
        <w:t xml:space="preserve"> – exports of methyl bromide for quarantine and pre-shipment applications</w:t>
      </w:r>
      <w:r w:rsidRPr="001D1C15">
        <w:rPr>
          <w:rStyle w:val="FootnoteReference"/>
          <w:rFonts w:eastAsiaTheme="minorHAnsi"/>
        </w:rPr>
        <w:footnoteReference w:id="22"/>
      </w:r>
      <w:r w:rsidRPr="001D1C15">
        <w:t xml:space="preserve"> – exports to non</w:t>
      </w:r>
      <w:r w:rsidRPr="001D1C15">
        <w:noBreakHyphen/>
        <w:t>parties).</w:t>
      </w:r>
    </w:p>
    <w:p w14:paraId="34E70B83" w14:textId="77777777" w:rsidR="00DB7141" w:rsidRPr="001D1C15" w:rsidRDefault="00DB7141" w:rsidP="00DB7141">
      <w:pPr>
        <w:pStyle w:val="CH2"/>
      </w:pPr>
      <w:r w:rsidRPr="001D1C15">
        <w:tab/>
        <w:t>I.</w:t>
      </w:r>
      <w:r w:rsidRPr="001D1C15">
        <w:tab/>
        <w:t>Rounding of calculated figures</w:t>
      </w:r>
    </w:p>
    <w:p w14:paraId="1EB17017"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figures of calculated production and consumption of ozone-depleting substances are rounded to one decimal point in accordance with the guidance provided by the Eighteenth Meeting of the Parties (UNEP/OzL.Pro.18/10, paras. 145–147). Two decimal places have been used, however, in presenting and analysing HCFC data reported after 25 November 2011, as directed by the parties in decision XXIII/30. For HFCs, the calculated figures are rounded to the nearest whole number.</w:t>
      </w:r>
    </w:p>
    <w:p w14:paraId="1825F17C" w14:textId="77777777" w:rsidR="00DB7141" w:rsidRPr="001D1C15" w:rsidRDefault="00DB7141" w:rsidP="00DB7141">
      <w:pPr>
        <w:pStyle w:val="CH2"/>
      </w:pPr>
      <w:r w:rsidRPr="001D1C15">
        <w:tab/>
        <w:t>J.</w:t>
      </w:r>
      <w:r w:rsidRPr="001D1C15">
        <w:tab/>
        <w:t>Negative values</w:t>
      </w:r>
    </w:p>
    <w:p w14:paraId="02ADCE55"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Negative values for calculated production for a given year imply that the quantities destroyed or the quantities exported for feedstock uses exceeded production for that year. Similarly, negative values for calculated consumption indicate that the quantities destroyed or the quantities exported during that year exceeded production and imports for the same year. In both cases, the situation occurs when some or all of the amounts destroyed have come from recycled substances, or some or all of the quantities destroyed or exported have been taken from stockpiles.</w:t>
      </w:r>
    </w:p>
    <w:p w14:paraId="60D153C4" w14:textId="77777777" w:rsidR="00DB7141" w:rsidRPr="001D1C15" w:rsidRDefault="00DB7141" w:rsidP="00DB7141">
      <w:pPr>
        <w:pStyle w:val="Normalpool"/>
        <w:sectPr w:rsidR="00DB7141" w:rsidRPr="001D1C15" w:rsidSect="00DB7141">
          <w:headerReference w:type="even" r:id="rId17"/>
          <w:footerReference w:type="even" r:id="rId18"/>
          <w:footerReference w:type="default" r:id="rId19"/>
          <w:headerReference w:type="first" r:id="rId20"/>
          <w:footnotePr>
            <w:numRestart w:val="eachSect"/>
          </w:footnotePr>
          <w:type w:val="continuous"/>
          <w:pgSz w:w="11907" w:h="16839" w:code="9"/>
          <w:pgMar w:top="907" w:right="992" w:bottom="1418" w:left="1418" w:header="539" w:footer="975" w:gutter="0"/>
          <w:cols w:space="539"/>
          <w:docGrid w:linePitch="360"/>
        </w:sectPr>
      </w:pPr>
    </w:p>
    <w:p w14:paraId="59876B95" w14:textId="77777777" w:rsidR="00DB7141" w:rsidRPr="001D1C15" w:rsidRDefault="00DB7141" w:rsidP="00DB7141">
      <w:pPr>
        <w:pStyle w:val="ZZAnxheader"/>
      </w:pPr>
      <w:r w:rsidRPr="001D1C15">
        <w:lastRenderedPageBreak/>
        <w:t>Annex II</w:t>
      </w:r>
    </w:p>
    <w:p w14:paraId="3B371AC1" w14:textId="77777777" w:rsidR="00DB7141" w:rsidRPr="001D1C15" w:rsidRDefault="00DB7141" w:rsidP="00DB7141">
      <w:pPr>
        <w:pStyle w:val="ZZAnxtitle"/>
      </w:pPr>
      <w:r w:rsidRPr="001D1C15">
        <w:t>Key obligations associated with the Protocol and its amendments</w:t>
      </w:r>
    </w:p>
    <w:tbl>
      <w:tblPr>
        <w:tblW w:w="8307" w:type="dxa"/>
        <w:jc w:val="right"/>
        <w:tblLook w:val="0000" w:firstRow="0" w:lastRow="0" w:firstColumn="0" w:lastColumn="0" w:noHBand="0" w:noVBand="0"/>
      </w:tblPr>
      <w:tblGrid>
        <w:gridCol w:w="1457"/>
        <w:gridCol w:w="6850"/>
      </w:tblGrid>
      <w:tr w:rsidR="00DB7141" w:rsidRPr="001D1C15" w14:paraId="2FA3E1C1" w14:textId="77777777" w:rsidTr="00965781">
        <w:trPr>
          <w:cantSplit/>
          <w:trHeight w:val="57"/>
          <w:tblHeader/>
          <w:jc w:val="right"/>
        </w:trPr>
        <w:tc>
          <w:tcPr>
            <w:tcW w:w="1457" w:type="dxa"/>
            <w:tcBorders>
              <w:top w:val="single" w:sz="4" w:space="0" w:color="auto"/>
              <w:bottom w:val="single" w:sz="12" w:space="0" w:color="auto"/>
            </w:tcBorders>
            <w:tcMar>
              <w:top w:w="28" w:type="dxa"/>
              <w:left w:w="57" w:type="dxa"/>
              <w:bottom w:w="28" w:type="dxa"/>
              <w:right w:w="57" w:type="dxa"/>
            </w:tcMar>
          </w:tcPr>
          <w:p w14:paraId="4C0A3FF8" w14:textId="77777777" w:rsidR="00DB7141" w:rsidRPr="001D1C15" w:rsidRDefault="00DB7141" w:rsidP="00965781">
            <w:pPr>
              <w:pStyle w:val="Normal-pool-Table"/>
              <w:rPr>
                <w:i/>
                <w:iCs/>
                <w:color w:val="002060"/>
              </w:rPr>
            </w:pPr>
            <w:r w:rsidRPr="001D1C15">
              <w:rPr>
                <w:i/>
                <w:iCs/>
              </w:rPr>
              <w:t>Instrument</w:t>
            </w:r>
          </w:p>
        </w:tc>
        <w:tc>
          <w:tcPr>
            <w:tcW w:w="6850" w:type="dxa"/>
            <w:tcBorders>
              <w:top w:val="single" w:sz="4" w:space="0" w:color="auto"/>
              <w:bottom w:val="single" w:sz="12" w:space="0" w:color="auto"/>
            </w:tcBorders>
            <w:tcMar>
              <w:top w:w="28" w:type="dxa"/>
              <w:left w:w="57" w:type="dxa"/>
              <w:bottom w:w="28" w:type="dxa"/>
              <w:right w:w="57" w:type="dxa"/>
            </w:tcMar>
          </w:tcPr>
          <w:p w14:paraId="4044EF7A" w14:textId="77777777" w:rsidR="00DB7141" w:rsidRPr="001D1C15" w:rsidRDefault="00DB7141" w:rsidP="00965781">
            <w:pPr>
              <w:pStyle w:val="Normal-pool-Table"/>
              <w:rPr>
                <w:i/>
                <w:iCs/>
              </w:rPr>
            </w:pPr>
            <w:r w:rsidRPr="001D1C15">
              <w:rPr>
                <w:i/>
                <w:iCs/>
              </w:rPr>
              <w:t>Key obligations</w:t>
            </w:r>
          </w:p>
        </w:tc>
      </w:tr>
      <w:tr w:rsidR="00DB7141" w:rsidRPr="001D1C15" w14:paraId="59B90FAD" w14:textId="77777777" w:rsidTr="00965781">
        <w:trPr>
          <w:cantSplit/>
          <w:trHeight w:val="57"/>
          <w:jc w:val="right"/>
        </w:trPr>
        <w:tc>
          <w:tcPr>
            <w:tcW w:w="1457" w:type="dxa"/>
            <w:tcBorders>
              <w:top w:val="single" w:sz="12" w:space="0" w:color="auto"/>
              <w:bottom w:val="dotted" w:sz="4" w:space="0" w:color="auto"/>
            </w:tcBorders>
            <w:tcMar>
              <w:top w:w="28" w:type="dxa"/>
              <w:left w:w="57" w:type="dxa"/>
              <w:bottom w:w="28" w:type="dxa"/>
              <w:right w:w="57" w:type="dxa"/>
            </w:tcMar>
          </w:tcPr>
          <w:p w14:paraId="3D187910" w14:textId="77777777" w:rsidR="00DB7141" w:rsidRPr="001D1C15" w:rsidRDefault="00DB7141" w:rsidP="00965781">
            <w:pPr>
              <w:pStyle w:val="Normal-pool-Table"/>
            </w:pPr>
            <w:r w:rsidRPr="001D1C15">
              <w:t>Montreal Protocol</w:t>
            </w:r>
          </w:p>
        </w:tc>
        <w:tc>
          <w:tcPr>
            <w:tcW w:w="6850" w:type="dxa"/>
            <w:tcBorders>
              <w:top w:val="single" w:sz="12" w:space="0" w:color="auto"/>
              <w:bottom w:val="dotted" w:sz="4" w:space="0" w:color="auto"/>
            </w:tcBorders>
            <w:tcMar>
              <w:top w:w="28" w:type="dxa"/>
              <w:left w:w="57" w:type="dxa"/>
              <w:bottom w:w="28" w:type="dxa"/>
              <w:right w:w="57" w:type="dxa"/>
            </w:tcMar>
          </w:tcPr>
          <w:p w14:paraId="6EE92D62" w14:textId="77777777" w:rsidR="00DB7141" w:rsidRPr="001D1C15" w:rsidRDefault="00DB7141" w:rsidP="00965781">
            <w:pPr>
              <w:pStyle w:val="Normal-pool-Table"/>
            </w:pPr>
            <w:r w:rsidRPr="001D1C15">
              <w:t>Report Article 7 data for Annex A substances (CFCs and halons)</w:t>
            </w:r>
          </w:p>
          <w:p w14:paraId="027EE8E3" w14:textId="77777777" w:rsidR="00DB7141" w:rsidRPr="001D1C15" w:rsidRDefault="00DB7141" w:rsidP="00965781">
            <w:pPr>
              <w:pStyle w:val="Normal-pool-Table"/>
            </w:pPr>
            <w:r w:rsidRPr="001D1C15">
              <w:t>Control production and consumption of Annex A substances (CFCs and halons)</w:t>
            </w:r>
          </w:p>
        </w:tc>
      </w:tr>
      <w:tr w:rsidR="00DB7141" w:rsidRPr="001D1C15" w14:paraId="48CDD39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2B9B3711" w14:textId="77777777" w:rsidR="00DB7141" w:rsidRPr="001D1C15" w:rsidRDefault="00DB7141" w:rsidP="00965781">
            <w:pPr>
              <w:pStyle w:val="Normal-pool-Table"/>
            </w:pPr>
            <w:r w:rsidRPr="001D1C15">
              <w:t>London Amendment</w:t>
            </w:r>
          </w:p>
        </w:tc>
        <w:tc>
          <w:tcPr>
            <w:tcW w:w="6850" w:type="dxa"/>
            <w:tcBorders>
              <w:top w:val="dotted" w:sz="4" w:space="0" w:color="auto"/>
              <w:bottom w:val="dotted" w:sz="4" w:space="0" w:color="auto"/>
            </w:tcBorders>
            <w:tcMar>
              <w:top w:w="28" w:type="dxa"/>
              <w:left w:w="57" w:type="dxa"/>
              <w:bottom w:w="28" w:type="dxa"/>
              <w:right w:w="57" w:type="dxa"/>
            </w:tcMar>
          </w:tcPr>
          <w:p w14:paraId="7C9C6223" w14:textId="77777777" w:rsidR="00DB7141" w:rsidRPr="001D1C15" w:rsidRDefault="00DB7141" w:rsidP="00965781">
            <w:pPr>
              <w:pStyle w:val="Normal-pool-Table"/>
            </w:pPr>
            <w:r w:rsidRPr="001D1C15">
              <w:t>Report Article 7 data for Annex B substances (other halogenated CFCs, carbon tetrachloride and methyl chloroform) and Annex C, group I, substances (HCFCs)</w:t>
            </w:r>
          </w:p>
          <w:p w14:paraId="166DC630" w14:textId="77777777" w:rsidR="00DB7141" w:rsidRPr="001D1C15" w:rsidRDefault="00DB7141" w:rsidP="00965781">
            <w:pPr>
              <w:pStyle w:val="Normal-pool-Table"/>
            </w:pPr>
            <w:r w:rsidRPr="001D1C15">
              <w:t>Control production and consumption of Annex B substances (other halogenated CFCs, carbon tetrachloride and methyl chloroform)</w:t>
            </w:r>
          </w:p>
          <w:p w14:paraId="0C58E174" w14:textId="77777777" w:rsidR="00DB7141" w:rsidRPr="001D1C15" w:rsidRDefault="00DB7141" w:rsidP="00965781">
            <w:pPr>
              <w:pStyle w:val="Normal-pool-Table"/>
            </w:pPr>
            <w:r w:rsidRPr="001D1C15">
              <w:t>Ban imports and exports of Annex A and Annex B substances (CFCs, halons, carbon tetrachloride and methyl chloroform) to any State not party to the London Amendment</w:t>
            </w:r>
          </w:p>
        </w:tc>
      </w:tr>
      <w:tr w:rsidR="00DB7141" w:rsidRPr="001D1C15" w14:paraId="1730BBB0"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1B3B2764" w14:textId="77777777" w:rsidR="00DB7141" w:rsidRPr="001D1C15" w:rsidRDefault="00DB7141" w:rsidP="00965781">
            <w:pPr>
              <w:pStyle w:val="Normal-pool-Table"/>
              <w:rPr>
                <w:color w:val="002060"/>
              </w:rPr>
            </w:pPr>
            <w:r w:rsidRPr="001D1C15">
              <w:t>Copenhagen Amendment</w:t>
            </w:r>
          </w:p>
        </w:tc>
        <w:tc>
          <w:tcPr>
            <w:tcW w:w="6850" w:type="dxa"/>
            <w:tcBorders>
              <w:top w:val="dotted" w:sz="4" w:space="0" w:color="auto"/>
              <w:bottom w:val="dotted" w:sz="4" w:space="0" w:color="auto"/>
            </w:tcBorders>
            <w:tcMar>
              <w:top w:w="28" w:type="dxa"/>
              <w:left w:w="57" w:type="dxa"/>
              <w:bottom w:w="28" w:type="dxa"/>
              <w:right w:w="57" w:type="dxa"/>
            </w:tcMar>
          </w:tcPr>
          <w:p w14:paraId="4762F182" w14:textId="77777777" w:rsidR="00DB7141" w:rsidRPr="001D1C15" w:rsidRDefault="00DB7141" w:rsidP="00965781">
            <w:pPr>
              <w:pStyle w:val="Normal-pool-Table"/>
            </w:pPr>
            <w:r w:rsidRPr="001D1C15">
              <w:t>Report Article 7 data for Annex C, group I and group II, substances (HCFCs and hydrobromofluorocarbons) and the Annex E, group I, substance (methyl bromide)</w:t>
            </w:r>
          </w:p>
          <w:p w14:paraId="39D7DB53" w14:textId="77777777" w:rsidR="00DB7141" w:rsidRPr="001D1C15" w:rsidRDefault="00DB7141" w:rsidP="00965781">
            <w:pPr>
              <w:pStyle w:val="Normal-pool-Table"/>
            </w:pPr>
            <w:r w:rsidRPr="001D1C15">
              <w:t>Control consumption of Annex C, group I, substances (HCFCs)</w:t>
            </w:r>
          </w:p>
          <w:p w14:paraId="2905C37D" w14:textId="77777777" w:rsidR="00DB7141" w:rsidRPr="001D1C15" w:rsidRDefault="00DB7141" w:rsidP="00965781">
            <w:pPr>
              <w:pStyle w:val="Normal-pool-Table"/>
            </w:pPr>
            <w:r w:rsidRPr="001D1C15">
              <w:t>Control production and consumption of Annex C, group II, substances (hydrobromofluorocarbons) and the Annex E, group I, substance (methyl bromide)</w:t>
            </w:r>
          </w:p>
          <w:p w14:paraId="5D295F0F" w14:textId="77777777" w:rsidR="00DB7141" w:rsidRPr="001D1C15" w:rsidRDefault="00DB7141" w:rsidP="00965781">
            <w:pPr>
              <w:pStyle w:val="Normal-pool-Table"/>
            </w:pPr>
            <w:r w:rsidRPr="001D1C15">
              <w:t>Ban imports and exports of Annex C, group II, substances (hydrobromofluorocarbons) to any State not party to the Copenhagen Amendment</w:t>
            </w:r>
          </w:p>
        </w:tc>
      </w:tr>
      <w:tr w:rsidR="00DB7141" w:rsidRPr="001D1C15" w14:paraId="15662CCD"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439CFE5E" w14:textId="77777777" w:rsidR="00DB7141" w:rsidRPr="001D1C15" w:rsidRDefault="00DB7141" w:rsidP="00965781">
            <w:pPr>
              <w:pStyle w:val="Normal-pool-Table"/>
              <w:rPr>
                <w:color w:val="002060"/>
              </w:rPr>
            </w:pPr>
            <w:r w:rsidRPr="001D1C15">
              <w:t>Montreal Amendment</w:t>
            </w:r>
          </w:p>
        </w:tc>
        <w:tc>
          <w:tcPr>
            <w:tcW w:w="6850" w:type="dxa"/>
            <w:tcBorders>
              <w:top w:val="dotted" w:sz="4" w:space="0" w:color="auto"/>
              <w:bottom w:val="dotted" w:sz="4" w:space="0" w:color="auto"/>
            </w:tcBorders>
            <w:tcMar>
              <w:top w:w="28" w:type="dxa"/>
              <w:left w:w="57" w:type="dxa"/>
              <w:bottom w:w="28" w:type="dxa"/>
              <w:right w:w="57" w:type="dxa"/>
            </w:tcMar>
          </w:tcPr>
          <w:p w14:paraId="78D73529" w14:textId="77777777" w:rsidR="00DB7141" w:rsidRPr="001D1C15" w:rsidRDefault="00DB7141" w:rsidP="00965781">
            <w:pPr>
              <w:pStyle w:val="Normal-pool-Table"/>
            </w:pPr>
            <w:r w:rsidRPr="001D1C15">
              <w:t>Establish, implement and report on a system for licensing the import and export of controlled substances</w:t>
            </w:r>
          </w:p>
          <w:p w14:paraId="731F5E00" w14:textId="77777777" w:rsidR="00DB7141" w:rsidRPr="001D1C15" w:rsidRDefault="00DB7141" w:rsidP="00965781">
            <w:pPr>
              <w:pStyle w:val="Normal-pool-Table"/>
            </w:pPr>
            <w:r w:rsidRPr="001D1C15">
              <w:t>Ban imports and exports of the Annex E, group I, substance (methyl bromide) to any State not party to the Montreal Amendment</w:t>
            </w:r>
          </w:p>
        </w:tc>
      </w:tr>
      <w:tr w:rsidR="00DB7141" w:rsidRPr="001D1C15" w14:paraId="10A9BDB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0BD15F43" w14:textId="77777777" w:rsidR="00DB7141" w:rsidRPr="001D1C15" w:rsidRDefault="00DB7141" w:rsidP="00965781">
            <w:pPr>
              <w:pStyle w:val="Normal-pool-Table"/>
              <w:rPr>
                <w:color w:val="002060"/>
              </w:rPr>
            </w:pPr>
            <w:r w:rsidRPr="001D1C15">
              <w:t>Beijing Amendment</w:t>
            </w:r>
          </w:p>
        </w:tc>
        <w:tc>
          <w:tcPr>
            <w:tcW w:w="6850" w:type="dxa"/>
            <w:tcBorders>
              <w:top w:val="dotted" w:sz="4" w:space="0" w:color="auto"/>
              <w:bottom w:val="dotted" w:sz="4" w:space="0" w:color="auto"/>
            </w:tcBorders>
            <w:tcMar>
              <w:top w:w="28" w:type="dxa"/>
              <w:left w:w="57" w:type="dxa"/>
              <w:bottom w:w="28" w:type="dxa"/>
              <w:right w:w="57" w:type="dxa"/>
            </w:tcMar>
          </w:tcPr>
          <w:p w14:paraId="7A4035F3" w14:textId="77777777" w:rsidR="00DB7141" w:rsidRPr="001D1C15" w:rsidRDefault="00DB7141" w:rsidP="00965781">
            <w:pPr>
              <w:pStyle w:val="Normal-pool-Table"/>
            </w:pPr>
            <w:r w:rsidRPr="001D1C15">
              <w:t>Control production of Annex C, group I, substances (HCFCs)</w:t>
            </w:r>
          </w:p>
          <w:p w14:paraId="0C62965A" w14:textId="77777777" w:rsidR="00DB7141" w:rsidRPr="001D1C15" w:rsidRDefault="00DB7141" w:rsidP="00965781">
            <w:pPr>
              <w:pStyle w:val="Normal-pool-Table"/>
            </w:pPr>
            <w:r w:rsidRPr="001D1C15">
              <w:t>Report Article 7 data for the Annex C, group III, substance (bromochloromethane)</w:t>
            </w:r>
          </w:p>
          <w:p w14:paraId="3D2EC3E7" w14:textId="77777777" w:rsidR="00DB7141" w:rsidRPr="001D1C15" w:rsidRDefault="00DB7141" w:rsidP="00965781">
            <w:pPr>
              <w:pStyle w:val="Normal-pool-Table"/>
            </w:pPr>
            <w:r w:rsidRPr="001D1C15">
              <w:t>Control production and consumption of the Annex C, group III, substance (bromochloromethane)</w:t>
            </w:r>
          </w:p>
          <w:p w14:paraId="461E3A27" w14:textId="77777777" w:rsidR="00DB7141" w:rsidRPr="001D1C15" w:rsidRDefault="00DB7141" w:rsidP="00965781">
            <w:pPr>
              <w:pStyle w:val="Normal-pool-Table"/>
              <w:rPr>
                <w:rFonts w:eastAsiaTheme="minorEastAsia"/>
              </w:rPr>
            </w:pPr>
            <w:r w:rsidRPr="001D1C15">
              <w:t>Ban imports and exports of Annex C, group I, substances (HCFCs) and the Annex C, group III substance (bromochloromethane) from and to any State not party to the Beijing Amendment (for Article 5 parties to the Protocol, the ban relating to the Annex C, group I substances went into effect on 1 January 2013, pursuant to decision XX/9)</w:t>
            </w:r>
          </w:p>
        </w:tc>
      </w:tr>
      <w:tr w:rsidR="00DB7141" w:rsidRPr="001D1C15" w14:paraId="7045EEB6" w14:textId="77777777" w:rsidTr="00965781">
        <w:trPr>
          <w:cantSplit/>
          <w:trHeight w:val="57"/>
          <w:jc w:val="right"/>
        </w:trPr>
        <w:tc>
          <w:tcPr>
            <w:tcW w:w="1457" w:type="dxa"/>
            <w:tcBorders>
              <w:top w:val="dotted" w:sz="4" w:space="0" w:color="auto"/>
              <w:bottom w:val="single" w:sz="12" w:space="0" w:color="auto"/>
            </w:tcBorders>
            <w:tcMar>
              <w:top w:w="28" w:type="dxa"/>
              <w:left w:w="57" w:type="dxa"/>
              <w:bottom w:w="28" w:type="dxa"/>
              <w:right w:w="57" w:type="dxa"/>
            </w:tcMar>
          </w:tcPr>
          <w:p w14:paraId="5ADFDD43" w14:textId="77777777" w:rsidR="00DB7141" w:rsidRPr="001D1C15" w:rsidRDefault="00DB7141" w:rsidP="00965781">
            <w:pPr>
              <w:pStyle w:val="Normal-pool-Table"/>
              <w:rPr>
                <w:color w:val="002060"/>
              </w:rPr>
            </w:pPr>
            <w:r w:rsidRPr="001D1C15">
              <w:t>Kigali Amendment</w:t>
            </w:r>
          </w:p>
        </w:tc>
        <w:tc>
          <w:tcPr>
            <w:tcW w:w="6850" w:type="dxa"/>
            <w:tcBorders>
              <w:top w:val="dotted" w:sz="4" w:space="0" w:color="auto"/>
              <w:bottom w:val="single" w:sz="12" w:space="0" w:color="auto"/>
            </w:tcBorders>
            <w:tcMar>
              <w:top w:w="28" w:type="dxa"/>
              <w:left w:w="57" w:type="dxa"/>
              <w:bottom w:w="28" w:type="dxa"/>
              <w:right w:w="57" w:type="dxa"/>
            </w:tcMar>
          </w:tcPr>
          <w:p w14:paraId="59382DA1" w14:textId="77777777" w:rsidR="00DB7141" w:rsidRPr="001D1C15" w:rsidRDefault="00DB7141" w:rsidP="00965781">
            <w:pPr>
              <w:pStyle w:val="Normal-pool-Table"/>
            </w:pPr>
            <w:r w:rsidRPr="001D1C15">
              <w:t>Report Article 7 data for Annex F substances (HFCs)</w:t>
            </w:r>
          </w:p>
          <w:p w14:paraId="5B3B4E9B" w14:textId="77777777" w:rsidR="00DB7141" w:rsidRPr="001D1C15" w:rsidRDefault="00DB7141" w:rsidP="00965781">
            <w:pPr>
              <w:pStyle w:val="Normal-pool-Table"/>
            </w:pPr>
            <w:r w:rsidRPr="001D1C15">
              <w:t>Report emissions of the Annex F, group II, substance (HFC-23)</w:t>
            </w:r>
          </w:p>
          <w:p w14:paraId="0D437757" w14:textId="77777777" w:rsidR="00DB7141" w:rsidRPr="001D1C15" w:rsidRDefault="00DB7141" w:rsidP="00965781">
            <w:pPr>
              <w:pStyle w:val="Normal-pool-Table"/>
            </w:pPr>
            <w:r w:rsidRPr="001D1C15">
              <w:t>Control production and consumption of Annex F substances (HFCs)</w:t>
            </w:r>
          </w:p>
        </w:tc>
      </w:tr>
    </w:tbl>
    <w:p w14:paraId="45E3BF77" w14:textId="77777777" w:rsidR="00DB7141" w:rsidRPr="001D1C15" w:rsidRDefault="00DB7141" w:rsidP="00DB7141">
      <w:pPr>
        <w:pStyle w:val="Normalpool"/>
      </w:pPr>
      <w:r w:rsidRPr="001D1C15">
        <w:br w:type="page"/>
      </w:r>
    </w:p>
    <w:p w14:paraId="4D35221B" w14:textId="77777777" w:rsidR="00DB7141" w:rsidRPr="001D1C15" w:rsidRDefault="00DB7141" w:rsidP="00DB7141">
      <w:pPr>
        <w:pStyle w:val="ZZAnxheader"/>
      </w:pPr>
      <w:r w:rsidRPr="001D1C15">
        <w:lastRenderedPageBreak/>
        <w:t>Annex III</w:t>
      </w:r>
    </w:p>
    <w:p w14:paraId="0A6A328A" w14:textId="042FC250" w:rsidR="00DB7141" w:rsidRPr="001D1C15" w:rsidRDefault="00DB7141" w:rsidP="00DB7141">
      <w:pPr>
        <w:pStyle w:val="ZZAnxtitle"/>
      </w:pPr>
      <w:r w:rsidRPr="001D1C15">
        <w:t xml:space="preserve">Control measures for 2024 and 2025 for all </w:t>
      </w:r>
      <w:r w:rsidR="00020879">
        <w:t>P</w:t>
      </w:r>
      <w:r w:rsidRPr="001D1C15">
        <w:t>arties</w:t>
      </w:r>
    </w:p>
    <w:p w14:paraId="27218B9C"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rPr>
          <w:snapToGrid w:val="0"/>
        </w:rPr>
      </w:pPr>
      <w:r w:rsidRPr="001D1C15">
        <w:t xml:space="preserve">The control measures for 2024 and 2025 </w:t>
      </w:r>
      <w:r>
        <w:t>prescribed under the Montreal Protocol for</w:t>
      </w:r>
      <w:r w:rsidRPr="001D1C15">
        <w:t xml:space="preserve"> non-Article 5 parties are summarized in table 1, while those </w:t>
      </w:r>
      <w:r>
        <w:t>for</w:t>
      </w:r>
      <w:r w:rsidRPr="001D1C15">
        <w:t xml:space="preserve"> Article 5 parties are summarized in table 2.</w:t>
      </w:r>
      <w:r>
        <w:t xml:space="preserve"> T</w:t>
      </w:r>
      <w:r w:rsidRPr="00786F1D">
        <w:t xml:space="preserve">he specific </w:t>
      </w:r>
      <w:r>
        <w:t xml:space="preserve">control </w:t>
      </w:r>
      <w:r w:rsidRPr="00786F1D">
        <w:t xml:space="preserve">measures applicable to </w:t>
      </w:r>
      <w:r>
        <w:t>each</w:t>
      </w:r>
      <w:r w:rsidRPr="00786F1D">
        <w:t xml:space="preserve"> party </w:t>
      </w:r>
      <w:r>
        <w:t>depend</w:t>
      </w:r>
      <w:r w:rsidRPr="00786F1D">
        <w:t xml:space="preserve"> on ratifications by that party.</w:t>
      </w:r>
    </w:p>
    <w:p w14:paraId="4CF5B158"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For all parties, excess production or consumption is allowed for exempted</w:t>
      </w:r>
      <w:r w:rsidRPr="001D1C15" w:rsidDel="00A958F7">
        <w:t xml:space="preserve"> </w:t>
      </w:r>
      <w:r w:rsidRPr="001D1C15">
        <w:t>amounts approved for essential uses or critical uses, laboratory and analytical uses</w:t>
      </w:r>
      <w:r>
        <w:t>.</w:t>
      </w:r>
      <w:r w:rsidRPr="001D1C15">
        <w:t xml:space="preserve"> </w:t>
      </w:r>
      <w:r>
        <w:t>I</w:t>
      </w:r>
      <w:r w:rsidRPr="001D1C15">
        <w:t>ncreased production for satisfying the basic domestic needs of Article 5 parties</w:t>
      </w:r>
      <w:r>
        <w:t xml:space="preserve"> is allowed under conditions set out in the Protocol</w:t>
      </w:r>
      <w:r w:rsidRPr="001D1C15">
        <w:t>. In reviewing compliance, the Ozone Secretariat also takes into account the transfer of production rights between parties, under the terms set out in Article 2 of the Protocol.</w:t>
      </w:r>
    </w:p>
    <w:p w14:paraId="08A1565D"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Excess production and consumption attributable to stockpiling under the scenarios described in decisions XVIII/17 and XXII/20 are recorded for information purposes; parties reporting any such excess production or consumption and meeting the conditions described in decision XXII/20 are not subject to the non</w:t>
      </w:r>
      <w:r w:rsidRPr="001D1C15">
        <w:noBreakHyphen/>
        <w:t>compliance procedure, as directed by the Meetings of the Parties in the aforementioned decisions.</w:t>
      </w:r>
    </w:p>
    <w:p w14:paraId="307AD5A6" w14:textId="77777777" w:rsidR="00DB7141" w:rsidRPr="001D1C15" w:rsidRDefault="00DB7141" w:rsidP="00DB7141">
      <w:pPr>
        <w:pStyle w:val="Normalnumber"/>
        <w:keepNext/>
        <w:numPr>
          <w:ilvl w:val="0"/>
          <w:numId w:val="29"/>
        </w:numPr>
        <w:tabs>
          <w:tab w:val="clear" w:pos="1247"/>
          <w:tab w:val="clear" w:pos="1814"/>
          <w:tab w:val="clear" w:pos="1867"/>
          <w:tab w:val="clear" w:pos="2381"/>
          <w:tab w:val="clear" w:pos="2948"/>
          <w:tab w:val="clear" w:pos="3515"/>
          <w:tab w:val="left" w:pos="624"/>
        </w:tabs>
        <w:ind w:left="1247" w:right="-57"/>
      </w:pPr>
      <w:r w:rsidRPr="001D1C15">
        <w:t xml:space="preserve">For parties that might previously have been in non-compliance and are the subject of decisions outlining those parties’ commitments to plans of action with time-specific benchmarks for returning to compliance, the limits and the actions specified in those decisions are used as the primary determinant of the adherence by those parties to their obligations to reduce their production and consumption levels. </w:t>
      </w:r>
    </w:p>
    <w:p w14:paraId="73630D0E" w14:textId="77777777" w:rsidR="00DB7141" w:rsidRPr="001D1C15" w:rsidRDefault="00DB7141" w:rsidP="00DB7141">
      <w:pPr>
        <w:pStyle w:val="Titletable"/>
        <w:spacing w:before="240"/>
      </w:pPr>
      <w:r w:rsidRPr="001D1C15">
        <w:rPr>
          <w:b w:val="0"/>
          <w:bCs w:val="0"/>
        </w:rPr>
        <w:t xml:space="preserve">Table 1 </w:t>
      </w:r>
      <w:r w:rsidRPr="001D1C15">
        <w:br/>
        <w:t xml:space="preserve">Control measures for 2024 and 2025 </w:t>
      </w:r>
      <w:r w:rsidRPr="004B18E3">
        <w:t>prescribed for</w:t>
      </w:r>
      <w:r w:rsidRPr="001D1C15">
        <w:t xml:space="preserve"> non-Article 5 parties</w:t>
      </w:r>
      <w:r>
        <w:t>*</w:t>
      </w:r>
    </w:p>
    <w:tbl>
      <w:tblPr>
        <w:tblW w:w="8307" w:type="dxa"/>
        <w:jc w:val="right"/>
        <w:tblLook w:val="0000" w:firstRow="0" w:lastRow="0" w:firstColumn="0" w:lastColumn="0" w:noHBand="0" w:noVBand="0"/>
      </w:tblPr>
      <w:tblGrid>
        <w:gridCol w:w="4124"/>
        <w:gridCol w:w="4183"/>
      </w:tblGrid>
      <w:tr w:rsidR="00DB7141" w:rsidRPr="001D1C15" w14:paraId="33CB84F2" w14:textId="77777777" w:rsidTr="00965781">
        <w:trPr>
          <w:trHeight w:val="57"/>
          <w:tblHeader/>
          <w:jc w:val="right"/>
        </w:trPr>
        <w:tc>
          <w:tcPr>
            <w:tcW w:w="4124" w:type="dxa"/>
            <w:tcBorders>
              <w:top w:val="single" w:sz="4" w:space="0" w:color="auto"/>
              <w:bottom w:val="single" w:sz="12" w:space="0" w:color="auto"/>
            </w:tcBorders>
            <w:tcMar>
              <w:top w:w="28" w:type="dxa"/>
              <w:left w:w="57" w:type="dxa"/>
              <w:bottom w:w="28" w:type="dxa"/>
              <w:right w:w="57" w:type="dxa"/>
            </w:tcMar>
            <w:vAlign w:val="bottom"/>
          </w:tcPr>
          <w:p w14:paraId="39F8C46D" w14:textId="77777777" w:rsidR="00DB7141" w:rsidRPr="001D1C15" w:rsidRDefault="00DB7141" w:rsidP="00965781">
            <w:pPr>
              <w:pStyle w:val="Normal-pool-Table"/>
              <w:rPr>
                <w:i/>
                <w:iCs/>
              </w:rPr>
            </w:pPr>
            <w:r w:rsidRPr="001D1C15">
              <w:rPr>
                <w:i/>
                <w:iCs/>
              </w:rPr>
              <w:t>Annex/group</w:t>
            </w:r>
          </w:p>
        </w:tc>
        <w:tc>
          <w:tcPr>
            <w:tcW w:w="4183" w:type="dxa"/>
            <w:tcBorders>
              <w:top w:val="single" w:sz="4" w:space="0" w:color="auto"/>
              <w:bottom w:val="single" w:sz="12" w:space="0" w:color="auto"/>
            </w:tcBorders>
            <w:tcMar>
              <w:top w:w="28" w:type="dxa"/>
              <w:left w:w="57" w:type="dxa"/>
              <w:bottom w:w="28" w:type="dxa"/>
              <w:right w:w="57" w:type="dxa"/>
            </w:tcMar>
            <w:vAlign w:val="bottom"/>
          </w:tcPr>
          <w:p w14:paraId="17946AA2"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36CC508F" w14:textId="77777777" w:rsidTr="00965781">
        <w:trPr>
          <w:trHeight w:val="57"/>
          <w:jc w:val="right"/>
        </w:trPr>
        <w:tc>
          <w:tcPr>
            <w:tcW w:w="4124" w:type="dxa"/>
            <w:tcBorders>
              <w:top w:val="single" w:sz="12" w:space="0" w:color="auto"/>
              <w:bottom w:val="dotted" w:sz="4" w:space="0" w:color="auto"/>
            </w:tcBorders>
            <w:tcMar>
              <w:top w:w="28" w:type="dxa"/>
              <w:left w:w="57" w:type="dxa"/>
              <w:bottom w:w="28" w:type="dxa"/>
              <w:right w:w="57" w:type="dxa"/>
            </w:tcMar>
          </w:tcPr>
          <w:p w14:paraId="21B80551" w14:textId="77777777" w:rsidR="00DB7141" w:rsidRPr="001D1C15" w:rsidRDefault="00DB7141" w:rsidP="00965781">
            <w:pPr>
              <w:pStyle w:val="Normal-pool-Table"/>
              <w:rPr>
                <w:color w:val="002060"/>
              </w:rPr>
            </w:pPr>
            <w:r w:rsidRPr="001D1C15">
              <w:t xml:space="preserve">A/I (CFCs), A/II (halons), B/I (other CFCs), B/II (carbon tetrachloride), C/II (hydrobromofluorocarbons), C/III (bromochloromethane) and E/I (methyl bromide) </w:t>
            </w:r>
          </w:p>
        </w:tc>
        <w:tc>
          <w:tcPr>
            <w:tcW w:w="4183" w:type="dxa"/>
            <w:tcBorders>
              <w:top w:val="single" w:sz="12" w:space="0" w:color="auto"/>
              <w:bottom w:val="dotted" w:sz="4" w:space="0" w:color="auto"/>
            </w:tcBorders>
            <w:tcMar>
              <w:top w:w="28" w:type="dxa"/>
              <w:left w:w="57" w:type="dxa"/>
              <w:bottom w:w="28" w:type="dxa"/>
              <w:right w:w="57" w:type="dxa"/>
            </w:tcMar>
          </w:tcPr>
          <w:p w14:paraId="2BB0C04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61ACBE36" w14:textId="77777777" w:rsidTr="00965781">
        <w:trPr>
          <w:trHeight w:val="57"/>
          <w:jc w:val="right"/>
        </w:trPr>
        <w:tc>
          <w:tcPr>
            <w:tcW w:w="4124" w:type="dxa"/>
            <w:tcBorders>
              <w:top w:val="dotted" w:sz="4" w:space="0" w:color="auto"/>
              <w:bottom w:val="dotted" w:sz="4" w:space="0" w:color="auto"/>
            </w:tcBorders>
            <w:tcMar>
              <w:top w:w="28" w:type="dxa"/>
              <w:left w:w="57" w:type="dxa"/>
              <w:bottom w:w="28" w:type="dxa"/>
              <w:right w:w="57" w:type="dxa"/>
            </w:tcMar>
          </w:tcPr>
          <w:p w14:paraId="573B5AB6" w14:textId="77777777" w:rsidR="00DB7141" w:rsidRPr="001D1C15" w:rsidRDefault="00DB7141" w:rsidP="00965781">
            <w:pPr>
              <w:pStyle w:val="Normal-pool-Table"/>
              <w:rPr>
                <w:color w:val="002060"/>
              </w:rPr>
            </w:pPr>
            <w:r w:rsidRPr="001D1C15">
              <w:t>C/I (HCFCs)</w:t>
            </w:r>
          </w:p>
        </w:tc>
        <w:tc>
          <w:tcPr>
            <w:tcW w:w="4183" w:type="dxa"/>
            <w:tcBorders>
              <w:top w:val="dotted" w:sz="4" w:space="0" w:color="auto"/>
              <w:bottom w:val="dotted" w:sz="4" w:space="0" w:color="auto"/>
            </w:tcBorders>
            <w:tcMar>
              <w:top w:w="28" w:type="dxa"/>
              <w:left w:w="57" w:type="dxa"/>
              <w:bottom w:w="28" w:type="dxa"/>
              <w:right w:w="57" w:type="dxa"/>
            </w:tcMar>
          </w:tcPr>
          <w:p w14:paraId="1B13CD03" w14:textId="77777777" w:rsidR="00DB7141" w:rsidRPr="001D1C15" w:rsidRDefault="00DB7141" w:rsidP="00965781">
            <w:pPr>
              <w:pStyle w:val="Normal-pool-Table"/>
            </w:pPr>
            <w:r w:rsidRPr="001D1C15">
              <w:t>Total phase-out except for an annual allowance of 0.5 per cent of base-level consumption until 1 January 2030 for use in the four sectors specified in the Protocol</w:t>
            </w:r>
          </w:p>
        </w:tc>
      </w:tr>
      <w:tr w:rsidR="00DB7141" w:rsidRPr="001D1C15" w14:paraId="30A4C45D" w14:textId="77777777" w:rsidTr="00965781">
        <w:trPr>
          <w:trHeight w:val="57"/>
          <w:jc w:val="right"/>
        </w:trPr>
        <w:tc>
          <w:tcPr>
            <w:tcW w:w="4124" w:type="dxa"/>
            <w:tcBorders>
              <w:top w:val="dotted" w:sz="4" w:space="0" w:color="auto"/>
              <w:bottom w:val="single" w:sz="12" w:space="0" w:color="auto"/>
            </w:tcBorders>
            <w:tcMar>
              <w:top w:w="28" w:type="dxa"/>
              <w:left w:w="57" w:type="dxa"/>
              <w:bottom w:w="28" w:type="dxa"/>
              <w:right w:w="57" w:type="dxa"/>
            </w:tcMar>
          </w:tcPr>
          <w:p w14:paraId="3B09FA74" w14:textId="77777777" w:rsidR="00DB7141" w:rsidRPr="001D1C15" w:rsidRDefault="00DB7141" w:rsidP="00965781">
            <w:pPr>
              <w:pStyle w:val="Normal-pool-Table"/>
            </w:pPr>
            <w:r w:rsidRPr="001D1C15">
              <w:t>F (HFCs)</w:t>
            </w:r>
          </w:p>
        </w:tc>
        <w:tc>
          <w:tcPr>
            <w:tcW w:w="4183" w:type="dxa"/>
            <w:tcBorders>
              <w:top w:val="dotted" w:sz="4" w:space="0" w:color="auto"/>
              <w:bottom w:val="single" w:sz="12" w:space="0" w:color="auto"/>
            </w:tcBorders>
            <w:tcMar>
              <w:top w:w="28" w:type="dxa"/>
              <w:left w:w="57" w:type="dxa"/>
              <w:bottom w:w="28" w:type="dxa"/>
              <w:right w:w="57" w:type="dxa"/>
            </w:tcMar>
          </w:tcPr>
          <w:p w14:paraId="08DA1002" w14:textId="77777777" w:rsidR="00DB7141" w:rsidRPr="001D1C15" w:rsidRDefault="00DB7141" w:rsidP="00965781">
            <w:pPr>
              <w:pStyle w:val="Normal-pool-Table"/>
            </w:pPr>
            <w:r w:rsidRPr="001D1C15">
              <w:t>No greater than 70 per cent of the baseline</w:t>
            </w:r>
            <w:r w:rsidRPr="001D1C15">
              <w:rPr>
                <w:i/>
                <w:iCs/>
                <w:vertAlign w:val="superscript"/>
              </w:rPr>
              <w:t>b</w:t>
            </w:r>
          </w:p>
        </w:tc>
      </w:tr>
    </w:tbl>
    <w:p w14:paraId="3C0E00FF" w14:textId="77777777" w:rsidR="00DB7141" w:rsidRPr="00570759" w:rsidRDefault="00DB7141" w:rsidP="00DB7141">
      <w:pPr>
        <w:pStyle w:val="Normal-pool"/>
        <w:spacing w:before="60"/>
        <w:ind w:left="1247"/>
        <w:rPr>
          <w:sz w:val="17"/>
          <w:szCs w:val="17"/>
        </w:rPr>
      </w:pPr>
      <w:r>
        <w:rPr>
          <w:i/>
          <w:iCs/>
          <w:sz w:val="17"/>
          <w:szCs w:val="17"/>
          <w:vertAlign w:val="superscript"/>
        </w:rPr>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0490EFB" w14:textId="77777777" w:rsidR="00DB7141" w:rsidRPr="001D1C15" w:rsidRDefault="00DB7141" w:rsidP="00DB7141">
      <w:pPr>
        <w:pStyle w:val="Normal-pool"/>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0DD06C95" w14:textId="77777777" w:rsidR="00DB7141" w:rsidRPr="00F2093E" w:rsidRDefault="00DB7141" w:rsidP="00DB7141">
      <w:pPr>
        <w:pStyle w:val="Normal-pool"/>
        <w:spacing w:before="60"/>
        <w:ind w:left="1247"/>
        <w:rPr>
          <w:sz w:val="17"/>
          <w:szCs w:val="17"/>
        </w:rPr>
      </w:pPr>
      <w:r w:rsidRPr="001D1C15">
        <w:rPr>
          <w:sz w:val="17"/>
          <w:szCs w:val="17"/>
        </w:rPr>
        <w:tab/>
      </w:r>
      <w:r w:rsidRPr="001D1C15">
        <w:rPr>
          <w:i/>
          <w:iCs/>
          <w:sz w:val="17"/>
          <w:szCs w:val="17"/>
          <w:vertAlign w:val="superscript"/>
        </w:rPr>
        <w:t>b</w:t>
      </w:r>
      <w:r w:rsidRPr="001D1C15">
        <w:rPr>
          <w:sz w:val="17"/>
          <w:szCs w:val="17"/>
        </w:rPr>
        <w:t xml:space="preserve"> For Belarus, Kazakhstan, the Russian Federation, Tajikistan and Uzbekistan, no greater than 95 per cent of the baseline for 2024 and no greater than 65 per cent of the baseline for 2025, in accordance with paragraph 1 of decision XXVIII/2.</w:t>
      </w:r>
    </w:p>
    <w:p w14:paraId="0FE248DB" w14:textId="77777777" w:rsidR="00DB7141" w:rsidRPr="001D1C15" w:rsidRDefault="00DB7141" w:rsidP="00DB7141">
      <w:pPr>
        <w:pStyle w:val="Titletable"/>
        <w:spacing w:before="240"/>
      </w:pPr>
      <w:r w:rsidRPr="001D1C15">
        <w:rPr>
          <w:b w:val="0"/>
          <w:bCs w:val="0"/>
        </w:rPr>
        <w:t xml:space="preserve">Table 2 </w:t>
      </w:r>
      <w:r w:rsidRPr="001D1C15">
        <w:rPr>
          <w:b w:val="0"/>
          <w:bCs w:val="0"/>
        </w:rPr>
        <w:br/>
      </w:r>
      <w:r w:rsidRPr="001D1C15">
        <w:t xml:space="preserve">Control measures for 2024 and 2025 </w:t>
      </w:r>
      <w:r w:rsidRPr="004B18E3">
        <w:t>prescribed for</w:t>
      </w:r>
      <w:r w:rsidRPr="001D1C15">
        <w:t xml:space="preserve"> Article 5 parties</w:t>
      </w:r>
      <w:r>
        <w:t>*</w:t>
      </w:r>
    </w:p>
    <w:tbl>
      <w:tblPr>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0"/>
        <w:gridCol w:w="4037"/>
      </w:tblGrid>
      <w:tr w:rsidR="00DB7141" w:rsidRPr="001D1C15" w14:paraId="67466473" w14:textId="77777777" w:rsidTr="00965781">
        <w:trPr>
          <w:trHeight w:val="57"/>
          <w:tblHeader/>
          <w:jc w:val="right"/>
        </w:trPr>
        <w:tc>
          <w:tcPr>
            <w:tcW w:w="4270" w:type="dxa"/>
            <w:tcBorders>
              <w:top w:val="single" w:sz="4" w:space="0" w:color="auto"/>
              <w:left w:val="nil"/>
              <w:bottom w:val="single" w:sz="12" w:space="0" w:color="auto"/>
              <w:right w:val="nil"/>
            </w:tcBorders>
            <w:vAlign w:val="bottom"/>
          </w:tcPr>
          <w:p w14:paraId="7711A84B" w14:textId="77777777" w:rsidR="00DB7141" w:rsidRPr="001D1C15" w:rsidRDefault="00DB7141" w:rsidP="00965781">
            <w:pPr>
              <w:pStyle w:val="Normal-pool-Table"/>
              <w:rPr>
                <w:i/>
                <w:iCs/>
              </w:rPr>
            </w:pPr>
            <w:r w:rsidRPr="001D1C15">
              <w:rPr>
                <w:i/>
                <w:iCs/>
              </w:rPr>
              <w:t>Annex/group(s)</w:t>
            </w:r>
          </w:p>
        </w:tc>
        <w:tc>
          <w:tcPr>
            <w:tcW w:w="4037" w:type="dxa"/>
            <w:tcBorders>
              <w:top w:val="single" w:sz="4" w:space="0" w:color="auto"/>
              <w:left w:val="nil"/>
              <w:bottom w:val="single" w:sz="12" w:space="0" w:color="auto"/>
              <w:right w:val="nil"/>
            </w:tcBorders>
            <w:vAlign w:val="bottom"/>
          </w:tcPr>
          <w:p w14:paraId="7B72341E"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680B88A5" w14:textId="77777777" w:rsidTr="00965781">
        <w:trPr>
          <w:trHeight w:val="57"/>
          <w:jc w:val="right"/>
        </w:trPr>
        <w:tc>
          <w:tcPr>
            <w:tcW w:w="4270" w:type="dxa"/>
            <w:tcBorders>
              <w:top w:val="single" w:sz="12" w:space="0" w:color="auto"/>
              <w:left w:val="nil"/>
              <w:bottom w:val="dotted" w:sz="4" w:space="0" w:color="auto"/>
              <w:right w:val="nil"/>
            </w:tcBorders>
          </w:tcPr>
          <w:p w14:paraId="12886BDE" w14:textId="77777777" w:rsidR="00DB7141" w:rsidRPr="001D1C15" w:rsidRDefault="00DB7141" w:rsidP="00965781">
            <w:pPr>
              <w:pStyle w:val="Normal-pool-Table"/>
            </w:pPr>
            <w:r w:rsidRPr="001D1C15">
              <w:t>A/I (CFCs), A/II (halons), B/I (other CFCs), B/II (carbon tetrachloride), B/III (methyl chloroform), C/II (hydrobromofluorocarbons), C/III (bromochloromethane) and E/I (methyl bromide)</w:t>
            </w:r>
          </w:p>
        </w:tc>
        <w:tc>
          <w:tcPr>
            <w:tcW w:w="4037" w:type="dxa"/>
            <w:tcBorders>
              <w:top w:val="single" w:sz="12" w:space="0" w:color="auto"/>
              <w:left w:val="nil"/>
              <w:bottom w:val="dotted" w:sz="4" w:space="0" w:color="auto"/>
              <w:right w:val="nil"/>
            </w:tcBorders>
          </w:tcPr>
          <w:p w14:paraId="169EE03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047A3D50" w14:textId="77777777" w:rsidTr="00965781">
        <w:trPr>
          <w:trHeight w:val="57"/>
          <w:jc w:val="right"/>
        </w:trPr>
        <w:tc>
          <w:tcPr>
            <w:tcW w:w="4270" w:type="dxa"/>
            <w:tcBorders>
              <w:top w:val="dotted" w:sz="4" w:space="0" w:color="auto"/>
              <w:left w:val="nil"/>
              <w:bottom w:val="dotted" w:sz="4" w:space="0" w:color="auto"/>
              <w:right w:val="nil"/>
            </w:tcBorders>
          </w:tcPr>
          <w:p w14:paraId="1D8621C6" w14:textId="77777777" w:rsidR="00DB7141" w:rsidRPr="001D1C15" w:rsidRDefault="00DB7141" w:rsidP="00965781">
            <w:pPr>
              <w:pStyle w:val="Normal-pool-Table"/>
              <w:rPr>
                <w:color w:val="002060"/>
              </w:rPr>
            </w:pPr>
            <w:r w:rsidRPr="001D1C15">
              <w:t>C/I (HCFCs)</w:t>
            </w:r>
          </w:p>
        </w:tc>
        <w:tc>
          <w:tcPr>
            <w:tcW w:w="4037" w:type="dxa"/>
            <w:tcBorders>
              <w:top w:val="dotted" w:sz="4" w:space="0" w:color="auto"/>
              <w:left w:val="nil"/>
              <w:bottom w:val="dotted" w:sz="4" w:space="0" w:color="auto"/>
              <w:right w:val="nil"/>
            </w:tcBorders>
          </w:tcPr>
          <w:p w14:paraId="3DCA57C3" w14:textId="77777777" w:rsidR="00DB7141" w:rsidRPr="001D1C15" w:rsidRDefault="00DB7141" w:rsidP="00965781">
            <w:pPr>
              <w:pStyle w:val="Normal-pool-Table"/>
            </w:pPr>
            <w:r w:rsidRPr="001D1C15">
              <w:t>2024: No greater than 65 per cent of the baseline</w:t>
            </w:r>
          </w:p>
          <w:p w14:paraId="16959B79" w14:textId="77777777" w:rsidR="00DB7141" w:rsidRPr="001D1C15" w:rsidRDefault="00DB7141" w:rsidP="00965781">
            <w:pPr>
              <w:pStyle w:val="Normal-pool-Table"/>
            </w:pPr>
            <w:r w:rsidRPr="001D1C15">
              <w:t>2025: No greater than 32.5 per cent of the baseline</w:t>
            </w:r>
          </w:p>
        </w:tc>
      </w:tr>
      <w:tr w:rsidR="00DB7141" w:rsidRPr="001D1C15" w14:paraId="5B7BAD16" w14:textId="77777777" w:rsidTr="00965781">
        <w:trPr>
          <w:trHeight w:val="57"/>
          <w:jc w:val="right"/>
        </w:trPr>
        <w:tc>
          <w:tcPr>
            <w:tcW w:w="4270" w:type="dxa"/>
            <w:tcBorders>
              <w:top w:val="dotted" w:sz="4" w:space="0" w:color="auto"/>
              <w:left w:val="nil"/>
              <w:bottom w:val="single" w:sz="12" w:space="0" w:color="auto"/>
              <w:right w:val="nil"/>
            </w:tcBorders>
          </w:tcPr>
          <w:p w14:paraId="608EDD0F" w14:textId="77777777" w:rsidR="00DB7141" w:rsidRPr="001D1C15" w:rsidRDefault="00DB7141" w:rsidP="00965781">
            <w:pPr>
              <w:pStyle w:val="Normal-pool-Table"/>
              <w:rPr>
                <w:color w:val="002060"/>
              </w:rPr>
            </w:pPr>
            <w:r w:rsidRPr="001D1C15">
              <w:t>F (HFCs)</w:t>
            </w:r>
          </w:p>
        </w:tc>
        <w:tc>
          <w:tcPr>
            <w:tcW w:w="4037" w:type="dxa"/>
            <w:tcBorders>
              <w:top w:val="dotted" w:sz="4" w:space="0" w:color="auto"/>
              <w:left w:val="nil"/>
              <w:bottom w:val="single" w:sz="12" w:space="0" w:color="auto"/>
              <w:right w:val="nil"/>
            </w:tcBorders>
          </w:tcPr>
          <w:p w14:paraId="63C36EB9" w14:textId="77777777" w:rsidR="00DB7141" w:rsidRPr="001D1C15" w:rsidRDefault="00DB7141" w:rsidP="00965781">
            <w:pPr>
              <w:pStyle w:val="Normal-pool-Table"/>
            </w:pPr>
            <w:r w:rsidRPr="001D1C15">
              <w:t>No greater than the baseline</w:t>
            </w:r>
            <w:r w:rsidRPr="001D1C15">
              <w:rPr>
                <w:i/>
                <w:iCs/>
                <w:vertAlign w:val="superscript"/>
              </w:rPr>
              <w:t>b</w:t>
            </w:r>
          </w:p>
        </w:tc>
      </w:tr>
    </w:tbl>
    <w:p w14:paraId="32AC04D4" w14:textId="77777777" w:rsidR="00DB7141" w:rsidRPr="00570759" w:rsidRDefault="00DB7141" w:rsidP="00DB7141">
      <w:pPr>
        <w:pStyle w:val="Normal-pool"/>
        <w:keepNext/>
        <w:spacing w:before="60"/>
        <w:ind w:left="1247"/>
        <w:rPr>
          <w:sz w:val="17"/>
          <w:szCs w:val="17"/>
        </w:rPr>
      </w:pPr>
      <w:r>
        <w:rPr>
          <w:i/>
          <w:iCs/>
          <w:sz w:val="17"/>
          <w:szCs w:val="17"/>
          <w:vertAlign w:val="superscript"/>
        </w:rPr>
        <w:lastRenderedPageBreak/>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C41F8B5" w14:textId="77777777" w:rsidR="00DB7141" w:rsidRPr="001D1C15" w:rsidRDefault="00DB7141" w:rsidP="00DB7141">
      <w:pPr>
        <w:pStyle w:val="Normal-pool"/>
        <w:keepNext/>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59EEFA5D" w14:textId="77777777" w:rsidR="00DB7141" w:rsidRDefault="00DB7141" w:rsidP="00DB7141">
      <w:pPr>
        <w:pStyle w:val="Normal-pool"/>
        <w:keepNext/>
        <w:spacing w:before="60" w:after="120"/>
        <w:ind w:left="1247"/>
      </w:pPr>
      <w:r w:rsidRPr="001D1C15">
        <w:rPr>
          <w:sz w:val="17"/>
          <w:szCs w:val="17"/>
        </w:rPr>
        <w:tab/>
      </w:r>
      <w:r w:rsidRPr="001D1C15">
        <w:rPr>
          <w:i/>
          <w:iCs/>
          <w:sz w:val="17"/>
          <w:szCs w:val="17"/>
          <w:vertAlign w:val="superscript"/>
        </w:rPr>
        <w:t>b</w:t>
      </w:r>
      <w:r w:rsidRPr="001D1C15">
        <w:rPr>
          <w:sz w:val="17"/>
          <w:szCs w:val="17"/>
        </w:rPr>
        <w:t xml:space="preserve"> Not applicable to Article 5, group 2, parties: Bahrain, India, the Islamic Republic of Iran, Iraq, Kuwait, Oman, Pakistan, Qatar, Saudi Arabia and the United Arab Emirates</w:t>
      </w:r>
      <w:r>
        <w:rPr>
          <w:sz w:val="17"/>
          <w:szCs w:val="17"/>
        </w:rPr>
        <w:t xml:space="preserve"> [for which HFC control measures would begin in 2028]</w:t>
      </w:r>
      <w:r w:rsidRPr="001D1C15">
        <w:rPr>
          <w:sz w:val="17"/>
          <w:szCs w:val="17"/>
        </w:rPr>
        <w:t xml:space="preserve">. </w:t>
      </w:r>
    </w:p>
    <w:p w14:paraId="4007ADFB" w14:textId="77777777" w:rsidR="00DB7141" w:rsidRPr="005F33FB" w:rsidRDefault="00DB7141" w:rsidP="00DB7141">
      <w:pPr>
        <w:pStyle w:val="ASpacer"/>
        <w:rPr>
          <w:lang w:val="es-ES_tradnl"/>
        </w:rPr>
      </w:pPr>
    </w:p>
    <w:p w14:paraId="01AA5B1E" w14:textId="77777777" w:rsidR="00DB7141" w:rsidRPr="005F33FB" w:rsidRDefault="00DB7141" w:rsidP="00DB7141">
      <w:pPr>
        <w:pStyle w:val="ASpacer"/>
        <w:rPr>
          <w:lang w:val="es-ES_tradnl"/>
        </w:rPr>
      </w:pPr>
    </w:p>
    <w:p w14:paraId="7F7634B5" w14:textId="77777777" w:rsidR="00DB7141" w:rsidRPr="005F33FB" w:rsidRDefault="00DB7141" w:rsidP="00DB7141">
      <w:pPr>
        <w:pStyle w:val="ASpacer"/>
        <w:rPr>
          <w:lang w:val="es-ES_tradnl"/>
        </w:rPr>
      </w:pPr>
    </w:p>
    <w:p w14:paraId="74D10767" w14:textId="77777777" w:rsidR="00DB7141" w:rsidRPr="005F33FB" w:rsidRDefault="00DB7141" w:rsidP="00DB7141">
      <w:pPr>
        <w:pStyle w:val="ASpacer"/>
        <w:rPr>
          <w:rFonts w:eastAsiaTheme="minorEastAsia"/>
          <w:lang w:val="es-ES_tradnl"/>
        </w:rPr>
      </w:pPr>
    </w:p>
    <w:p w14:paraId="22C0A4A2" w14:textId="77777777" w:rsidR="0008051B" w:rsidRPr="000172C9" w:rsidRDefault="0008051B" w:rsidP="0008051B">
      <w:pPr>
        <w:pStyle w:val="ANormal"/>
        <w:rPr>
          <w:lang w:val="es-ES_tradnl"/>
        </w:rPr>
        <w:sectPr w:rsidR="0008051B" w:rsidRPr="000172C9" w:rsidSect="0008051B">
          <w:pgSz w:w="11907" w:h="16839" w:code="9"/>
          <w:pgMar w:top="907" w:right="992" w:bottom="1418" w:left="1418" w:header="539" w:footer="975" w:gutter="0"/>
          <w:cols w:space="539"/>
          <w:docGrid w:linePitch="360"/>
        </w:sectPr>
      </w:pPr>
    </w:p>
    <w:p w14:paraId="53789D50" w14:textId="67713C1D" w:rsidR="0008051B" w:rsidRDefault="0008051B" w:rsidP="00020879">
      <w:pPr>
        <w:pStyle w:val="Style1"/>
      </w:pPr>
      <w:r>
        <w:lastRenderedPageBreak/>
        <w:t>Annex IVa- Production and consumption of controlled substances - comparison of 2025 with baseline:</w:t>
      </w:r>
      <w:r>
        <w:br/>
        <w:t xml:space="preserve">Summary for All </w:t>
      </w:r>
      <w:r w:rsidR="00020879">
        <w:t>P</w:t>
      </w:r>
      <w:r>
        <w:t>arties (ODP/CO2-eq tonnes).</w:t>
      </w:r>
    </w:p>
    <w:p w14:paraId="5537E452" w14:textId="77777777" w:rsidR="0008051B" w:rsidRDefault="0008051B" w:rsidP="0008051B">
      <w:pPr>
        <w:pStyle w:val="Style2"/>
      </w:pPr>
      <w:r>
        <w:t>Key</w:t>
      </w:r>
    </w:p>
    <w:p w14:paraId="5C3F0AF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9944BCA"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92C8F13"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D79AE2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01A2D36"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4548D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806FF05" w14:textId="77777777" w:rsidR="0008051B" w:rsidRDefault="0008051B" w:rsidP="0008051B">
      <w:pPr>
        <w:pStyle w:val="Style3"/>
      </w:pPr>
      <w:r>
        <w:t>CII</w:t>
      </w:r>
      <w:r>
        <w:tab/>
        <w:t>-</w:t>
      </w:r>
      <w:r>
        <w:tab/>
        <w:t>Annex C, Group II (HBFCs). Phase-out requirement was from 1996.</w:t>
      </w:r>
    </w:p>
    <w:p w14:paraId="1F724A25" w14:textId="77777777" w:rsidR="0008051B" w:rsidRDefault="0008051B" w:rsidP="0008051B">
      <w:pPr>
        <w:pStyle w:val="Style3"/>
      </w:pPr>
      <w:r>
        <w:t>CIII</w:t>
      </w:r>
      <w:r>
        <w:tab/>
        <w:t>-</w:t>
      </w:r>
      <w:r>
        <w:tab/>
        <w:t>Annex C, Group III (Bromochloromethane). Phase-out requirement was from 2002.</w:t>
      </w:r>
    </w:p>
    <w:p w14:paraId="7E93336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028A91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2EC0F74" w14:textId="77777777" w:rsidR="0008051B" w:rsidRDefault="0008051B" w:rsidP="0008051B">
      <w:pPr>
        <w:pStyle w:val="Style4"/>
      </w:pPr>
      <w:r>
        <w:tab/>
      </w:r>
      <w:r>
        <w:tab/>
        <w:t>PRODUCTION*</w:t>
      </w:r>
      <w:r>
        <w:tab/>
      </w:r>
      <w:r>
        <w:tab/>
      </w:r>
      <w:r>
        <w:tab/>
        <w:t>CONSUMPTION*</w:t>
      </w:r>
      <w:r>
        <w:tab/>
      </w:r>
    </w:p>
    <w:p w14:paraId="1519BA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709D176" w14:textId="77777777" w:rsidR="0008051B" w:rsidRPr="00486D18" w:rsidRDefault="0008051B" w:rsidP="0008051B">
      <w:pPr>
        <w:pStyle w:val="Style6"/>
        <w:rPr>
          <w:lang w:val="fr-FR"/>
        </w:rPr>
      </w:pPr>
      <w:r w:rsidRPr="00486D18">
        <w:rPr>
          <w:lang w:val="fr-FR"/>
        </w:rPr>
        <w:t>All Parties -  137         (Population**: 4,106,059)</w:t>
      </w:r>
    </w:p>
    <w:p w14:paraId="6EB54A8C"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729,718.9</w:t>
      </w:r>
      <w:r w:rsidRPr="00486D18">
        <w:rPr>
          <w:lang w:val="fr-FR"/>
        </w:rPr>
        <w:tab/>
        <w:t>-100</w:t>
      </w:r>
      <w:r w:rsidRPr="00486D18">
        <w:rPr>
          <w:lang w:val="fr-FR"/>
        </w:rPr>
        <w:tab/>
        <w:t>-276.2</w:t>
      </w:r>
      <w:r w:rsidRPr="00486D18">
        <w:rPr>
          <w:lang w:val="fr-FR"/>
        </w:rPr>
        <w:tab/>
        <w:t>676,860.9</w:t>
      </w:r>
      <w:r w:rsidRPr="00486D18">
        <w:rPr>
          <w:lang w:val="fr-FR"/>
        </w:rPr>
        <w:tab/>
        <w:t>-100</w:t>
      </w:r>
      <w:r w:rsidRPr="00486D18">
        <w:rPr>
          <w:lang w:val="fr-FR"/>
        </w:rPr>
        <w:tab/>
        <w:t>0</w:t>
      </w:r>
    </w:p>
    <w:p w14:paraId="3BF9BCEB" w14:textId="77777777" w:rsidR="0008051B" w:rsidRDefault="0008051B" w:rsidP="0008051B">
      <w:pPr>
        <w:pStyle w:val="Style7"/>
      </w:pPr>
      <w:r>
        <w:t>AII - Halons</w:t>
      </w:r>
      <w:r>
        <w:tab/>
        <w:t>-22.0</w:t>
      </w:r>
      <w:r>
        <w:tab/>
        <w:t>127,412.0</w:t>
      </w:r>
      <w:r>
        <w:tab/>
        <w:t>-100</w:t>
      </w:r>
      <w:r>
        <w:tab/>
        <w:t>-22.1</w:t>
      </w:r>
      <w:r>
        <w:tab/>
        <w:t>112,959.3</w:t>
      </w:r>
      <w:r>
        <w:tab/>
        <w:t>-100</w:t>
      </w:r>
      <w:r>
        <w:tab/>
        <w:t>0</w:t>
      </w:r>
    </w:p>
    <w:p w14:paraId="76D1581D" w14:textId="77777777" w:rsidR="0008051B" w:rsidRDefault="0008051B" w:rsidP="0008051B">
      <w:pPr>
        <w:pStyle w:val="Style7"/>
      </w:pPr>
      <w:r>
        <w:t>BI - Other Fully Halogenated CFCs</w:t>
      </w:r>
      <w:r>
        <w:tab/>
        <w:t>0.0</w:t>
      </w:r>
      <w:r>
        <w:tab/>
        <w:t>2,741.0</w:t>
      </w:r>
      <w:r>
        <w:tab/>
        <w:t>-100</w:t>
      </w:r>
      <w:r>
        <w:tab/>
        <w:t>0.0</w:t>
      </w:r>
      <w:r>
        <w:tab/>
        <w:t>2,734.5</w:t>
      </w:r>
      <w:r>
        <w:tab/>
        <w:t>-100</w:t>
      </w:r>
      <w:r>
        <w:tab/>
        <w:t>0</w:t>
      </w:r>
    </w:p>
    <w:p w14:paraId="582E3B15" w14:textId="77777777" w:rsidR="0008051B" w:rsidRDefault="0008051B" w:rsidP="0008051B">
      <w:pPr>
        <w:pStyle w:val="Style7"/>
      </w:pPr>
      <w:r>
        <w:t>BII - Carbon Tetrachloride (CTC)</w:t>
      </w:r>
      <w:r>
        <w:tab/>
        <w:t>-4,870.5</w:t>
      </w:r>
      <w:r>
        <w:tab/>
        <w:t>276,353.4</w:t>
      </w:r>
      <w:r>
        <w:tab/>
        <w:t>-100</w:t>
      </w:r>
      <w:r>
        <w:tab/>
        <w:t>-8,478.6</w:t>
      </w:r>
      <w:r>
        <w:tab/>
        <w:t>244,917.3</w:t>
      </w:r>
      <w:r>
        <w:tab/>
        <w:t>-100</w:t>
      </w:r>
      <w:r>
        <w:tab/>
        <w:t>0</w:t>
      </w:r>
    </w:p>
    <w:p w14:paraId="009D79DC" w14:textId="77777777" w:rsidR="0008051B" w:rsidRDefault="0008051B" w:rsidP="0008051B">
      <w:pPr>
        <w:pStyle w:val="Style7"/>
      </w:pPr>
      <w:r>
        <w:t>BIII - Methyl Chloroform (TCA)</w:t>
      </w:r>
      <w:r>
        <w:tab/>
        <w:t>0.0</w:t>
      </w:r>
      <w:r>
        <w:tab/>
        <w:t>38,005.9</w:t>
      </w:r>
      <w:r>
        <w:tab/>
        <w:t>-100</w:t>
      </w:r>
      <w:r>
        <w:tab/>
        <w:t>0.0</w:t>
      </w:r>
      <w:r>
        <w:tab/>
        <w:t>34,663.5</w:t>
      </w:r>
      <w:r>
        <w:tab/>
        <w:t>-100</w:t>
      </w:r>
      <w:r>
        <w:tab/>
        <w:t>0</w:t>
      </w:r>
    </w:p>
    <w:p w14:paraId="3458AF9C" w14:textId="77777777" w:rsidR="0008051B" w:rsidRDefault="0008051B" w:rsidP="0008051B">
      <w:pPr>
        <w:pStyle w:val="Style7"/>
      </w:pPr>
      <w:r>
        <w:t>CI - Hydrochlorofluorocarbons (HCFCs)</w:t>
      </w:r>
      <w:r>
        <w:tab/>
        <w:t>128.14</w:t>
      </w:r>
      <w:r>
        <w:tab/>
        <w:t>26,168.70</w:t>
      </w:r>
      <w:r>
        <w:tab/>
        <w:t>-99.51</w:t>
      </w:r>
      <w:r>
        <w:tab/>
        <w:t>2,097.27</w:t>
      </w:r>
      <w:r>
        <w:tab/>
        <w:t>29,846.35</w:t>
      </w:r>
      <w:r>
        <w:tab/>
        <w:t>-92.97</w:t>
      </w:r>
      <w:r>
        <w:tab/>
        <w:t>0.0005</w:t>
      </w:r>
    </w:p>
    <w:p w14:paraId="4955C079" w14:textId="77777777" w:rsidR="0008051B" w:rsidRDefault="0008051B" w:rsidP="0008051B">
      <w:pPr>
        <w:pStyle w:val="Style7"/>
      </w:pPr>
      <w:r>
        <w:t>CII - Hydrobromofluorocarbons (HBFCs)</w:t>
      </w:r>
      <w:r>
        <w:tab/>
        <w:t>0.0</w:t>
      </w:r>
      <w:r>
        <w:tab/>
      </w:r>
      <w:r>
        <w:tab/>
        <w:t>-100</w:t>
      </w:r>
      <w:r>
        <w:tab/>
        <w:t>0.0</w:t>
      </w:r>
      <w:r>
        <w:tab/>
      </w:r>
      <w:r>
        <w:tab/>
        <w:t>-100</w:t>
      </w:r>
      <w:r>
        <w:tab/>
        <w:t>0</w:t>
      </w:r>
    </w:p>
    <w:p w14:paraId="79C5CE43" w14:textId="77777777" w:rsidR="0008051B" w:rsidRDefault="0008051B" w:rsidP="0008051B">
      <w:pPr>
        <w:pStyle w:val="Style7"/>
      </w:pPr>
      <w:r>
        <w:t>CIII - Bromochloromethane (BCM)</w:t>
      </w:r>
      <w:r>
        <w:tab/>
        <w:t>0.0</w:t>
      </w:r>
      <w:r>
        <w:tab/>
      </w:r>
      <w:r>
        <w:tab/>
        <w:t>-100</w:t>
      </w:r>
      <w:r>
        <w:tab/>
        <w:t>-27.4</w:t>
      </w:r>
      <w:r>
        <w:tab/>
      </w:r>
      <w:r>
        <w:tab/>
        <w:t>-100</w:t>
      </w:r>
      <w:r>
        <w:tab/>
        <w:t>0</w:t>
      </w:r>
    </w:p>
    <w:p w14:paraId="3486E2DE" w14:textId="77777777" w:rsidR="0008051B" w:rsidRDefault="0008051B" w:rsidP="0008051B">
      <w:pPr>
        <w:pStyle w:val="Style7"/>
      </w:pPr>
      <w:r>
        <w:t>EI - Methyl Bromide (MB)</w:t>
      </w:r>
      <w:r>
        <w:tab/>
        <w:t>0.0</w:t>
      </w:r>
      <w:r>
        <w:tab/>
        <w:t>5,893.1</w:t>
      </w:r>
      <w:r>
        <w:tab/>
        <w:t>-100</w:t>
      </w:r>
      <w:r>
        <w:tab/>
        <w:t>7.6</w:t>
      </w:r>
      <w:r>
        <w:tab/>
        <w:t>23,096.7</w:t>
      </w:r>
      <w:r>
        <w:tab/>
        <w:t>-99.97</w:t>
      </w:r>
      <w:r>
        <w:tab/>
        <w:t>0.0000</w:t>
      </w:r>
    </w:p>
    <w:p w14:paraId="35BA2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-4,991.36</w:t>
      </w:r>
      <w:r w:rsidRPr="00486D18">
        <w:rPr>
          <w:lang w:val="fr-FR"/>
        </w:rPr>
        <w:tab/>
        <w:t>1,206,293.00</w:t>
      </w:r>
      <w:r w:rsidRPr="00486D18">
        <w:rPr>
          <w:lang w:val="fr-FR"/>
        </w:rPr>
        <w:tab/>
        <w:t>-100</w:t>
      </w:r>
      <w:r w:rsidRPr="00486D18">
        <w:rPr>
          <w:lang w:val="fr-FR"/>
        </w:rPr>
        <w:tab/>
        <w:t>-6,699.43</w:t>
      </w:r>
      <w:r w:rsidRPr="00486D18">
        <w:rPr>
          <w:lang w:val="fr-FR"/>
        </w:rPr>
        <w:tab/>
        <w:t>1,125,078.55</w:t>
      </w:r>
      <w:r w:rsidRPr="00486D18">
        <w:rPr>
          <w:lang w:val="fr-FR"/>
        </w:rPr>
        <w:tab/>
        <w:t>-100</w:t>
      </w:r>
      <w:r w:rsidRPr="00486D18">
        <w:rPr>
          <w:lang w:val="fr-FR"/>
        </w:rPr>
        <w:tab/>
        <w:t>0</w:t>
      </w:r>
    </w:p>
    <w:p w14:paraId="40C30B5D" w14:textId="77777777" w:rsidR="0008051B" w:rsidRPr="00486D18" w:rsidRDefault="0008051B" w:rsidP="0008051B">
      <w:pPr>
        <w:pStyle w:val="Style7"/>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386,069,032</w:t>
      </w:r>
      <w:r w:rsidRPr="00486D18">
        <w:rPr>
          <w:lang w:val="fr-FR"/>
        </w:rPr>
        <w:tab/>
        <w:t>696,498,543</w:t>
      </w:r>
      <w:r w:rsidRPr="00486D18">
        <w:rPr>
          <w:lang w:val="fr-FR"/>
        </w:rPr>
        <w:tab/>
        <w:t>-44.57</w:t>
      </w:r>
      <w:r w:rsidRPr="00486D18">
        <w:rPr>
          <w:lang w:val="fr-FR"/>
        </w:rPr>
        <w:tab/>
        <w:t>94.0242</w:t>
      </w:r>
    </w:p>
    <w:p w14:paraId="1597C063" w14:textId="77777777" w:rsidR="0008051B" w:rsidRPr="00486D18" w:rsidRDefault="0008051B" w:rsidP="0008051B">
      <w:pPr>
        <w:pStyle w:val="Style6"/>
        <w:rPr>
          <w:lang w:val="fr-FR"/>
        </w:rPr>
      </w:pPr>
      <w:r w:rsidRPr="00486D18">
        <w:rPr>
          <w:lang w:val="fr-FR"/>
        </w:rPr>
        <w:t>Article 5 Parties -  104         (Population**: 2,773,066)</w:t>
      </w:r>
    </w:p>
    <w:p w14:paraId="79BC4205"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65,125.6</w:t>
      </w:r>
      <w:r w:rsidRPr="00486D18">
        <w:rPr>
          <w:lang w:val="fr-FR"/>
        </w:rPr>
        <w:tab/>
        <w:t>-100</w:t>
      </w:r>
      <w:r w:rsidRPr="00486D18">
        <w:rPr>
          <w:lang w:val="fr-FR"/>
        </w:rPr>
        <w:tab/>
        <w:t>0</w:t>
      </w:r>
    </w:p>
    <w:p w14:paraId="463DB287" w14:textId="77777777" w:rsidR="0008051B" w:rsidRDefault="0008051B" w:rsidP="0008051B">
      <w:pPr>
        <w:pStyle w:val="Style7"/>
      </w:pPr>
      <w:r>
        <w:t>AII - Halons</w:t>
      </w:r>
      <w:r>
        <w:tab/>
        <w:t>0.0</w:t>
      </w:r>
      <w:r>
        <w:tab/>
        <w:t>0.0</w:t>
      </w:r>
      <w:r>
        <w:tab/>
        <w:t>-100</w:t>
      </w:r>
      <w:r>
        <w:tab/>
        <w:t>0.0</w:t>
      </w:r>
      <w:r>
        <w:tab/>
        <w:t>6,215.7</w:t>
      </w:r>
      <w:r>
        <w:tab/>
        <w:t>-100</w:t>
      </w:r>
      <w:r>
        <w:tab/>
        <w:t>0</w:t>
      </w:r>
    </w:p>
    <w:p w14:paraId="47F6B07F" w14:textId="77777777" w:rsidR="0008051B" w:rsidRDefault="0008051B" w:rsidP="0008051B">
      <w:pPr>
        <w:pStyle w:val="Style7"/>
      </w:pPr>
      <w:r>
        <w:t>BI - Other Fully Halogenated CFCs</w:t>
      </w:r>
      <w:r>
        <w:tab/>
        <w:t>0.0</w:t>
      </w:r>
      <w:r>
        <w:tab/>
        <w:t>0.0</w:t>
      </w:r>
      <w:r>
        <w:tab/>
        <w:t>-100</w:t>
      </w:r>
      <w:r>
        <w:tab/>
        <w:t>0.0</w:t>
      </w:r>
      <w:r>
        <w:tab/>
        <w:t>9.2</w:t>
      </w:r>
      <w:r>
        <w:tab/>
        <w:t>-100</w:t>
      </w:r>
      <w:r>
        <w:tab/>
        <w:t>0</w:t>
      </w:r>
    </w:p>
    <w:p w14:paraId="5DDDCE9A" w14:textId="77777777" w:rsidR="0008051B" w:rsidRDefault="0008051B" w:rsidP="0008051B">
      <w:pPr>
        <w:pStyle w:val="Style7"/>
      </w:pPr>
      <w:r>
        <w:t>BII - Carbon Tetrachloride (CTC)</w:t>
      </w:r>
      <w:r>
        <w:tab/>
        <w:t>0.0</w:t>
      </w:r>
      <w:r>
        <w:tab/>
        <w:t>11,629.6</w:t>
      </w:r>
      <w:r>
        <w:tab/>
        <w:t>-100</w:t>
      </w:r>
      <w:r>
        <w:tab/>
        <w:t>0.0</w:t>
      </w:r>
      <w:r>
        <w:tab/>
        <w:t>1,774.7</w:t>
      </w:r>
      <w:r>
        <w:tab/>
        <w:t>-100</w:t>
      </w:r>
      <w:r>
        <w:tab/>
        <w:t>0</w:t>
      </w:r>
    </w:p>
    <w:p w14:paraId="214BDB50" w14:textId="77777777" w:rsidR="0008051B" w:rsidRDefault="0008051B" w:rsidP="0008051B">
      <w:pPr>
        <w:pStyle w:val="Style7"/>
      </w:pPr>
      <w:r>
        <w:t>BIII - Methyl Chloroform (TCA)</w:t>
      </w:r>
      <w:r>
        <w:tab/>
        <w:t>0.0</w:t>
      </w:r>
      <w:r>
        <w:tab/>
        <w:t>32.4</w:t>
      </w:r>
      <w:r>
        <w:tab/>
        <w:t>-100</w:t>
      </w:r>
      <w:r>
        <w:tab/>
        <w:t>0.0</w:t>
      </w:r>
      <w:r>
        <w:tab/>
        <w:t>311.2</w:t>
      </w:r>
      <w:r>
        <w:tab/>
        <w:t>-100</w:t>
      </w:r>
      <w:r>
        <w:tab/>
        <w:t>0</w:t>
      </w:r>
    </w:p>
    <w:p w14:paraId="76295F14" w14:textId="77777777" w:rsidR="0008051B" w:rsidRDefault="0008051B" w:rsidP="0008051B">
      <w:pPr>
        <w:pStyle w:val="Style7"/>
      </w:pPr>
      <w:r>
        <w:t>CI - Hydrochlorofluorocarbons (HCFCs)</w:t>
      </w:r>
      <w:r>
        <w:tab/>
        <w:t>131.25</w:t>
      </w:r>
      <w:r>
        <w:tab/>
        <w:t>921.60</w:t>
      </w:r>
      <w:r>
        <w:tab/>
        <w:t>-85.76</w:t>
      </w:r>
      <w:r>
        <w:tab/>
        <w:t>2,089.73</w:t>
      </w:r>
      <w:r>
        <w:tab/>
        <w:t>9,014.55</w:t>
      </w:r>
      <w:r>
        <w:tab/>
        <w:t>-76.82</w:t>
      </w:r>
      <w:r>
        <w:tab/>
        <w:t>0.0008</w:t>
      </w:r>
    </w:p>
    <w:p w14:paraId="2C318C5C" w14:textId="77777777" w:rsidR="0008051B" w:rsidRDefault="0008051B" w:rsidP="0008051B">
      <w:pPr>
        <w:pStyle w:val="Style7"/>
      </w:pPr>
      <w:r>
        <w:t>CII - Hydrobromofluorocarbons (HBFCs)</w:t>
      </w:r>
      <w:r>
        <w:tab/>
        <w:t>0.0</w:t>
      </w:r>
      <w:r>
        <w:tab/>
      </w:r>
      <w:r>
        <w:tab/>
        <w:t>-100</w:t>
      </w:r>
      <w:r>
        <w:tab/>
        <w:t>0.0</w:t>
      </w:r>
      <w:r>
        <w:tab/>
      </w:r>
      <w:r>
        <w:tab/>
        <w:t>-100</w:t>
      </w:r>
      <w:r>
        <w:tab/>
        <w:t>0</w:t>
      </w:r>
    </w:p>
    <w:p w14:paraId="03E27646" w14:textId="77777777" w:rsidR="0008051B" w:rsidRDefault="0008051B" w:rsidP="0008051B">
      <w:pPr>
        <w:pStyle w:val="Style7"/>
      </w:pPr>
      <w:r>
        <w:t>CIII - Bromochloromethane (BCM)</w:t>
      </w:r>
      <w:r>
        <w:tab/>
        <w:t>0.0</w:t>
      </w:r>
      <w:r>
        <w:tab/>
      </w:r>
      <w:r>
        <w:tab/>
        <w:t>-100</w:t>
      </w:r>
      <w:r>
        <w:tab/>
        <w:t>0.0</w:t>
      </w:r>
      <w:r>
        <w:tab/>
      </w:r>
      <w:r>
        <w:tab/>
        <w:t>-100</w:t>
      </w:r>
      <w:r>
        <w:tab/>
        <w:t>0</w:t>
      </w:r>
    </w:p>
    <w:p w14:paraId="21E00E88" w14:textId="77777777" w:rsidR="0008051B" w:rsidRDefault="0008051B" w:rsidP="0008051B">
      <w:pPr>
        <w:pStyle w:val="Style7"/>
      </w:pPr>
      <w:r>
        <w:t>EI - Methyl Bromide (MB)</w:t>
      </w:r>
      <w:r>
        <w:tab/>
        <w:t>0.0</w:t>
      </w:r>
      <w:r>
        <w:tab/>
        <w:t>0.0</w:t>
      </w:r>
      <w:r>
        <w:tab/>
        <w:t>-100</w:t>
      </w:r>
      <w:r>
        <w:tab/>
        <w:t>19.2</w:t>
      </w:r>
      <w:r>
        <w:tab/>
        <w:t>6,943.2</w:t>
      </w:r>
      <w:r>
        <w:tab/>
        <w:t>-99.72</w:t>
      </w:r>
      <w:r>
        <w:tab/>
        <w:t>0.0000</w:t>
      </w:r>
    </w:p>
    <w:p w14:paraId="2B9A4C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37,095.70</w:t>
      </w:r>
      <w:r w:rsidRPr="00486D18">
        <w:rPr>
          <w:lang w:val="fr-FR"/>
        </w:rPr>
        <w:tab/>
        <w:t>-99.65</w:t>
      </w:r>
      <w:r w:rsidRPr="00486D18">
        <w:rPr>
          <w:lang w:val="fr-FR"/>
        </w:rPr>
        <w:tab/>
        <w:t>2,108.93</w:t>
      </w:r>
      <w:r w:rsidRPr="00486D18">
        <w:rPr>
          <w:lang w:val="fr-FR"/>
        </w:rPr>
        <w:tab/>
        <w:t>89,394.15</w:t>
      </w:r>
      <w:r w:rsidRPr="00486D18">
        <w:rPr>
          <w:lang w:val="fr-FR"/>
        </w:rPr>
        <w:tab/>
        <w:t>-97.64</w:t>
      </w:r>
      <w:r w:rsidRPr="00486D18">
        <w:rPr>
          <w:lang w:val="fr-FR"/>
        </w:rPr>
        <w:tab/>
        <w:t>0.0008</w:t>
      </w:r>
    </w:p>
    <w:p w14:paraId="59797793"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281,532,917</w:t>
      </w:r>
      <w:r w:rsidRPr="00486D18">
        <w:rPr>
          <w:lang w:val="fr-FR"/>
        </w:rPr>
        <w:tab/>
        <w:t>360,334,546</w:t>
      </w:r>
      <w:r w:rsidRPr="00486D18">
        <w:rPr>
          <w:lang w:val="fr-FR"/>
        </w:rPr>
        <w:tab/>
        <w:t>-21.87</w:t>
      </w:r>
      <w:r w:rsidRPr="00486D18">
        <w:rPr>
          <w:lang w:val="fr-FR"/>
        </w:rPr>
        <w:tab/>
        <w:t>101.5241</w:t>
      </w:r>
    </w:p>
    <w:p w14:paraId="23ED351F" w14:textId="77777777" w:rsidR="0008051B" w:rsidRPr="00486D18" w:rsidRDefault="0008051B" w:rsidP="0008051B">
      <w:pPr>
        <w:pStyle w:val="Style6"/>
        <w:rPr>
          <w:lang w:val="fr-FR"/>
        </w:rPr>
      </w:pPr>
      <w:r w:rsidRPr="00486D18">
        <w:rPr>
          <w:lang w:val="fr-FR"/>
        </w:rPr>
        <w:t>Non-Article 5 Parties -  33         (Population**: 1,332,993)</w:t>
      </w:r>
    </w:p>
    <w:p w14:paraId="5E1B9D42"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-276.2</w:t>
      </w:r>
      <w:r w:rsidRPr="00486D18">
        <w:rPr>
          <w:lang w:val="fr-FR"/>
        </w:rPr>
        <w:tab/>
        <w:t>611,735.3</w:t>
      </w:r>
      <w:r w:rsidRPr="00486D18">
        <w:rPr>
          <w:lang w:val="fr-FR"/>
        </w:rPr>
        <w:tab/>
        <w:t>-100</w:t>
      </w:r>
      <w:r w:rsidRPr="00486D18">
        <w:rPr>
          <w:lang w:val="fr-FR"/>
        </w:rPr>
        <w:tab/>
        <w:t>0</w:t>
      </w:r>
    </w:p>
    <w:p w14:paraId="646CD340" w14:textId="77777777" w:rsidR="0008051B" w:rsidRDefault="0008051B" w:rsidP="0008051B">
      <w:pPr>
        <w:pStyle w:val="Style7"/>
      </w:pPr>
      <w:r>
        <w:t>AII - Halons</w:t>
      </w:r>
      <w:r>
        <w:tab/>
        <w:t>-22.0</w:t>
      </w:r>
      <w:r>
        <w:tab/>
        <w:t>127,412.0</w:t>
      </w:r>
      <w:r>
        <w:tab/>
        <w:t>-100</w:t>
      </w:r>
      <w:r>
        <w:tab/>
        <w:t>-22.1</w:t>
      </w:r>
      <w:r>
        <w:tab/>
        <w:t>106,743.6</w:t>
      </w:r>
      <w:r>
        <w:tab/>
        <w:t>-100</w:t>
      </w:r>
      <w:r>
        <w:tab/>
        <w:t>0</w:t>
      </w:r>
    </w:p>
    <w:p w14:paraId="3DF13C21" w14:textId="77777777" w:rsidR="0008051B" w:rsidRDefault="0008051B" w:rsidP="0008051B">
      <w:pPr>
        <w:pStyle w:val="Style7"/>
      </w:pPr>
      <w:r>
        <w:t>BI - Other Fully Halogenated CFCs</w:t>
      </w:r>
      <w:r>
        <w:tab/>
        <w:t>0.0</w:t>
      </w:r>
      <w:r>
        <w:tab/>
        <w:t>2,741.0</w:t>
      </w:r>
      <w:r>
        <w:tab/>
        <w:t>-100</w:t>
      </w:r>
      <w:r>
        <w:tab/>
        <w:t>0.0</w:t>
      </w:r>
      <w:r>
        <w:tab/>
        <w:t>2,725.3</w:t>
      </w:r>
      <w:r>
        <w:tab/>
        <w:t>-100</w:t>
      </w:r>
      <w:r>
        <w:tab/>
        <w:t>0</w:t>
      </w:r>
    </w:p>
    <w:p w14:paraId="6A9C9DD2" w14:textId="77777777" w:rsidR="0008051B" w:rsidRDefault="0008051B" w:rsidP="0008051B">
      <w:pPr>
        <w:pStyle w:val="Style7"/>
      </w:pPr>
      <w:r>
        <w:t>BII - Carbon Tetrachloride (CTC)</w:t>
      </w:r>
      <w:r>
        <w:tab/>
        <w:t>-4,870.5</w:t>
      </w:r>
      <w:r>
        <w:tab/>
        <w:t>264,723.8</w:t>
      </w:r>
      <w:r>
        <w:tab/>
        <w:t>-100</w:t>
      </w:r>
      <w:r>
        <w:tab/>
        <w:t>-8,478.6</w:t>
      </w:r>
      <w:r>
        <w:tab/>
        <w:t>243,142.6</w:t>
      </w:r>
      <w:r>
        <w:tab/>
        <w:t>-100</w:t>
      </w:r>
      <w:r>
        <w:tab/>
        <w:t>0</w:t>
      </w:r>
    </w:p>
    <w:p w14:paraId="155F6758" w14:textId="77777777" w:rsidR="0008051B" w:rsidRDefault="0008051B" w:rsidP="0008051B">
      <w:pPr>
        <w:pStyle w:val="Style7"/>
      </w:pPr>
      <w:r>
        <w:t>BIII - Methyl Chloroform (TCA)</w:t>
      </w:r>
      <w:r>
        <w:tab/>
        <w:t>0.0</w:t>
      </w:r>
      <w:r>
        <w:tab/>
        <w:t>37,973.5</w:t>
      </w:r>
      <w:r>
        <w:tab/>
        <w:t>-100</w:t>
      </w:r>
      <w:r>
        <w:tab/>
        <w:t>0.0</w:t>
      </w:r>
      <w:r>
        <w:tab/>
        <w:t>34,352.3</w:t>
      </w:r>
      <w:r>
        <w:tab/>
        <w:t>-100</w:t>
      </w:r>
      <w:r>
        <w:tab/>
        <w:t>0</w:t>
      </w:r>
    </w:p>
    <w:p w14:paraId="080C5D95" w14:textId="77777777" w:rsidR="0008051B" w:rsidRDefault="0008051B" w:rsidP="0008051B">
      <w:pPr>
        <w:pStyle w:val="Style7"/>
      </w:pPr>
      <w:r>
        <w:t>CI - Hydrochlorofluorocarbons (HCFCs)</w:t>
      </w:r>
      <w:r>
        <w:tab/>
        <w:t>-3.11</w:t>
      </w:r>
      <w:r>
        <w:tab/>
        <w:t>25,247.10</w:t>
      </w:r>
      <w:r>
        <w:tab/>
        <w:t>-100</w:t>
      </w:r>
      <w:r>
        <w:tab/>
        <w:t>7.54</w:t>
      </w:r>
      <w:r>
        <w:tab/>
        <w:t>20,831.80</w:t>
      </w:r>
      <w:r>
        <w:tab/>
        <w:t>-99.96</w:t>
      </w:r>
      <w:r>
        <w:tab/>
        <w:t>0.0000</w:t>
      </w:r>
    </w:p>
    <w:p w14:paraId="5D6EE2F6" w14:textId="77777777" w:rsidR="0008051B" w:rsidRDefault="0008051B" w:rsidP="0008051B">
      <w:pPr>
        <w:pStyle w:val="Style7"/>
      </w:pPr>
      <w:r>
        <w:t>CII - Hydrobromofluorocarbons (HBFCs)</w:t>
      </w:r>
      <w:r>
        <w:tab/>
        <w:t>0.0</w:t>
      </w:r>
      <w:r>
        <w:tab/>
      </w:r>
      <w:r>
        <w:tab/>
        <w:t>-100</w:t>
      </w:r>
      <w:r>
        <w:tab/>
        <w:t>0.0</w:t>
      </w:r>
      <w:r>
        <w:tab/>
      </w:r>
      <w:r>
        <w:tab/>
        <w:t>-100</w:t>
      </w:r>
      <w:r>
        <w:tab/>
        <w:t>0</w:t>
      </w:r>
    </w:p>
    <w:p w14:paraId="0205DC4D" w14:textId="77777777" w:rsidR="0008051B" w:rsidRDefault="0008051B" w:rsidP="0008051B">
      <w:pPr>
        <w:pStyle w:val="Style7"/>
      </w:pPr>
      <w:r>
        <w:t>CIII - Bromochloromethane (BCM)</w:t>
      </w:r>
      <w:r>
        <w:tab/>
        <w:t>0.0</w:t>
      </w:r>
      <w:r>
        <w:tab/>
      </w:r>
      <w:r>
        <w:tab/>
        <w:t>-100</w:t>
      </w:r>
      <w:r>
        <w:tab/>
        <w:t>-27.4</w:t>
      </w:r>
      <w:r>
        <w:tab/>
      </w:r>
      <w:r>
        <w:tab/>
        <w:t>-100</w:t>
      </w:r>
      <w:r>
        <w:tab/>
        <w:t>0</w:t>
      </w:r>
    </w:p>
    <w:p w14:paraId="35E11CC9" w14:textId="77777777" w:rsidR="0008051B" w:rsidRDefault="0008051B" w:rsidP="0008051B">
      <w:pPr>
        <w:pStyle w:val="Style7"/>
      </w:pPr>
      <w:r>
        <w:t>EI - Methyl Bromide (MB)</w:t>
      </w:r>
      <w:r>
        <w:tab/>
        <w:t>0.0</w:t>
      </w:r>
      <w:r>
        <w:tab/>
        <w:t>5,893.1</w:t>
      </w:r>
      <w:r>
        <w:tab/>
        <w:t>-100</w:t>
      </w:r>
      <w:r>
        <w:tab/>
        <w:t>-11.6</w:t>
      </w:r>
      <w:r>
        <w:tab/>
        <w:t>16,153.5</w:t>
      </w:r>
      <w:r>
        <w:tab/>
        <w:t>-100</w:t>
      </w:r>
      <w:r>
        <w:tab/>
        <w:t>0</w:t>
      </w:r>
    </w:p>
    <w:p w14:paraId="181A28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-5,122.61</w:t>
      </w:r>
      <w:r w:rsidRPr="00486D18">
        <w:rPr>
          <w:lang w:val="fr-FR"/>
        </w:rPr>
        <w:tab/>
        <w:t>1,169,197.30</w:t>
      </w:r>
      <w:r w:rsidRPr="00486D18">
        <w:rPr>
          <w:lang w:val="fr-FR"/>
        </w:rPr>
        <w:tab/>
        <w:t>-100</w:t>
      </w:r>
      <w:r w:rsidRPr="00486D18">
        <w:rPr>
          <w:lang w:val="fr-FR"/>
        </w:rPr>
        <w:tab/>
        <w:t>-8,808.36</w:t>
      </w:r>
      <w:r w:rsidRPr="00486D18">
        <w:rPr>
          <w:lang w:val="fr-FR"/>
        </w:rPr>
        <w:tab/>
        <w:t>1,035,684.40</w:t>
      </w:r>
      <w:r w:rsidRPr="00486D18">
        <w:rPr>
          <w:lang w:val="fr-FR"/>
        </w:rPr>
        <w:tab/>
        <w:t>-100</w:t>
      </w:r>
      <w:r w:rsidRPr="00486D18">
        <w:rPr>
          <w:lang w:val="fr-FR"/>
        </w:rPr>
        <w:tab/>
        <w:t>0</w:t>
      </w:r>
    </w:p>
    <w:p w14:paraId="3E892EA6" w14:textId="77777777" w:rsidR="0008051B" w:rsidRPr="00486D18" w:rsidRDefault="0008051B" w:rsidP="0008051B">
      <w:pPr>
        <w:pStyle w:val="Style7"/>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104,536,115</w:t>
      </w:r>
      <w:r w:rsidRPr="00486D18">
        <w:rPr>
          <w:lang w:val="fr-FR"/>
        </w:rPr>
        <w:tab/>
        <w:t>336,163,997</w:t>
      </w:r>
      <w:r w:rsidRPr="00486D18">
        <w:rPr>
          <w:lang w:val="fr-FR"/>
        </w:rPr>
        <w:tab/>
        <w:t>-68.90</w:t>
      </w:r>
      <w:r w:rsidRPr="00486D18">
        <w:rPr>
          <w:lang w:val="fr-FR"/>
        </w:rPr>
        <w:tab/>
        <w:t>78.4221</w:t>
      </w:r>
    </w:p>
    <w:p w14:paraId="2FCF68E1" w14:textId="7E1C0869" w:rsidR="0008051B" w:rsidRDefault="0008051B" w:rsidP="0008051B">
      <w:pPr>
        <w:pStyle w:val="Style1"/>
      </w:pPr>
      <w:r>
        <w:lastRenderedPageBreak/>
        <w:t>Annex IVb- Production and consumption of controlled substances - comparison of 2025 with baseline:</w:t>
      </w:r>
      <w:r>
        <w:br/>
        <w:t>Non-Article 5 Parties (ODP/CO2-eq tonnes).</w:t>
      </w:r>
    </w:p>
    <w:p w14:paraId="42F739A8" w14:textId="77777777" w:rsidR="0008051B" w:rsidRDefault="0008051B" w:rsidP="0008051B">
      <w:pPr>
        <w:pStyle w:val="Style2"/>
      </w:pPr>
      <w:r>
        <w:t>Key</w:t>
      </w:r>
    </w:p>
    <w:p w14:paraId="216BCB8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F6BF0A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AFC251D"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2628995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7E8F3CD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81F45E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42C97161" w14:textId="77777777" w:rsidR="0008051B" w:rsidRDefault="0008051B" w:rsidP="0008051B">
      <w:pPr>
        <w:pStyle w:val="Style3"/>
      </w:pPr>
      <w:r>
        <w:t>CII</w:t>
      </w:r>
      <w:r>
        <w:tab/>
        <w:t>-</w:t>
      </w:r>
      <w:r>
        <w:tab/>
        <w:t>Annex C, Group II (HBFCs). Phase-out requirement was from 1996.</w:t>
      </w:r>
    </w:p>
    <w:p w14:paraId="450F7480" w14:textId="77777777" w:rsidR="0008051B" w:rsidRDefault="0008051B" w:rsidP="0008051B">
      <w:pPr>
        <w:pStyle w:val="Style3"/>
      </w:pPr>
      <w:r>
        <w:t>CIII</w:t>
      </w:r>
      <w:r>
        <w:tab/>
        <w:t>-</w:t>
      </w:r>
      <w:r>
        <w:tab/>
        <w:t>Annex C, Group III (Bromochloromethane). Phase-out requirement was from 2002.</w:t>
      </w:r>
    </w:p>
    <w:p w14:paraId="7CF5194E"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1D8B820"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521C87F4" w14:textId="77777777" w:rsidR="0008051B" w:rsidRDefault="0008051B" w:rsidP="0008051B">
      <w:pPr>
        <w:pStyle w:val="Style4"/>
      </w:pPr>
      <w:r>
        <w:tab/>
      </w:r>
      <w:r>
        <w:tab/>
        <w:t>PRODUCTION*</w:t>
      </w:r>
      <w:r>
        <w:tab/>
      </w:r>
      <w:r>
        <w:tab/>
      </w:r>
      <w:r>
        <w:tab/>
        <w:t>CONSUMPTION*</w:t>
      </w:r>
      <w:r>
        <w:tab/>
      </w:r>
    </w:p>
    <w:p w14:paraId="2B987DCC"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41ED301" w14:textId="77777777" w:rsidR="0008051B" w:rsidRPr="00486D18" w:rsidRDefault="0008051B" w:rsidP="0008051B">
      <w:pPr>
        <w:pStyle w:val="Style6"/>
        <w:rPr>
          <w:lang w:val="fr-FR"/>
        </w:rPr>
      </w:pPr>
      <w:r w:rsidRPr="00486D18">
        <w:rPr>
          <w:lang w:val="fr-FR"/>
        </w:rPr>
        <w:t>Andorra -           (Population**: 82)</w:t>
      </w:r>
    </w:p>
    <w:p w14:paraId="7D9183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5267658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3AE17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14,190</w:t>
      </w:r>
      <w:r w:rsidRPr="00486D18">
        <w:rPr>
          <w:lang w:val="fr-FR"/>
        </w:rPr>
        <w:tab/>
        <w:t>69,107</w:t>
      </w:r>
      <w:r w:rsidRPr="00486D18">
        <w:rPr>
          <w:lang w:val="fr-FR"/>
        </w:rPr>
        <w:tab/>
        <w:t>-79.47</w:t>
      </w:r>
      <w:r w:rsidRPr="00486D18">
        <w:rPr>
          <w:lang w:val="fr-FR"/>
        </w:rPr>
        <w:tab/>
        <w:t>173.0488</w:t>
      </w:r>
    </w:p>
    <w:p w14:paraId="28BAEE5D" w14:textId="77777777" w:rsidR="0008051B" w:rsidRPr="00486D18" w:rsidRDefault="0008051B" w:rsidP="0008051B">
      <w:pPr>
        <w:pStyle w:val="Style6"/>
        <w:rPr>
          <w:lang w:val="fr-FR"/>
        </w:rPr>
      </w:pPr>
      <w:r w:rsidRPr="00486D18">
        <w:rPr>
          <w:lang w:val="fr-FR"/>
        </w:rPr>
        <w:t>Australia -           (Population**: 26,845)</w:t>
      </w:r>
    </w:p>
    <w:p w14:paraId="26572C4B" w14:textId="77777777" w:rsidR="0008051B" w:rsidRPr="00486D18" w:rsidRDefault="0008051B" w:rsidP="0008051B">
      <w:pPr>
        <w:pStyle w:val="Style7"/>
        <w:rPr>
          <w:lang w:val="fr-FR"/>
        </w:rPr>
      </w:pPr>
      <w:r w:rsidRPr="00486D18">
        <w:rPr>
          <w:lang w:val="fr-FR"/>
        </w:rPr>
        <w:t>AI - Chlorofluorocarbons (CFCs)</w:t>
      </w:r>
      <w:r w:rsidRPr="00486D18">
        <w:rPr>
          <w:lang w:val="fr-FR"/>
        </w:rPr>
        <w:tab/>
        <w:t>-1.5</w:t>
      </w:r>
      <w:r w:rsidRPr="00486D18">
        <w:rPr>
          <w:lang w:val="fr-FR"/>
        </w:rPr>
        <w:tab/>
        <w:t>15,385.4</w:t>
      </w:r>
      <w:r w:rsidRPr="00486D18">
        <w:rPr>
          <w:lang w:val="fr-FR"/>
        </w:rPr>
        <w:tab/>
        <w:t>-100</w:t>
      </w:r>
      <w:r w:rsidRPr="00486D18">
        <w:rPr>
          <w:lang w:val="fr-FR"/>
        </w:rPr>
        <w:tab/>
        <w:t>-1.5</w:t>
      </w:r>
      <w:r w:rsidRPr="00486D18">
        <w:rPr>
          <w:lang w:val="fr-FR"/>
        </w:rPr>
        <w:tab/>
        <w:t>14,290.4</w:t>
      </w:r>
      <w:r w:rsidRPr="00486D18">
        <w:rPr>
          <w:lang w:val="fr-FR"/>
        </w:rPr>
        <w:tab/>
        <w:t>-100</w:t>
      </w:r>
      <w:r w:rsidRPr="00486D18">
        <w:rPr>
          <w:lang w:val="fr-FR"/>
        </w:rPr>
        <w:tab/>
        <w:t>0</w:t>
      </w:r>
    </w:p>
    <w:p w14:paraId="794B10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-5.87</w:t>
      </w:r>
      <w:r w:rsidRPr="00486D18">
        <w:rPr>
          <w:lang w:val="fr-FR"/>
        </w:rPr>
        <w:tab/>
        <w:t>587.10</w:t>
      </w:r>
      <w:r w:rsidRPr="00486D18">
        <w:rPr>
          <w:lang w:val="fr-FR"/>
        </w:rPr>
        <w:tab/>
        <w:t>-100</w:t>
      </w:r>
      <w:r w:rsidRPr="00486D18">
        <w:rPr>
          <w:lang w:val="fr-FR"/>
        </w:rPr>
        <w:tab/>
        <w:t>-4.84</w:t>
      </w:r>
      <w:r w:rsidRPr="00486D18">
        <w:rPr>
          <w:lang w:val="fr-FR"/>
        </w:rPr>
        <w:tab/>
        <w:t>548.70</w:t>
      </w:r>
      <w:r w:rsidRPr="00486D18">
        <w:rPr>
          <w:lang w:val="fr-FR"/>
        </w:rPr>
        <w:tab/>
        <w:t>-100</w:t>
      </w:r>
      <w:r w:rsidRPr="00486D18">
        <w:rPr>
          <w:lang w:val="fr-FR"/>
        </w:rPr>
        <w:tab/>
        <w:t>0</w:t>
      </w:r>
    </w:p>
    <w:p w14:paraId="4FB7E9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-7.37</w:t>
      </w:r>
      <w:r w:rsidRPr="00486D18">
        <w:rPr>
          <w:lang w:val="fr-FR"/>
        </w:rPr>
        <w:tab/>
        <w:t>15,972.50</w:t>
      </w:r>
      <w:r w:rsidRPr="00486D18">
        <w:rPr>
          <w:lang w:val="fr-FR"/>
        </w:rPr>
        <w:tab/>
        <w:t>-100</w:t>
      </w:r>
      <w:r w:rsidRPr="00486D18">
        <w:rPr>
          <w:lang w:val="fr-FR"/>
        </w:rPr>
        <w:tab/>
        <w:t>-6.34</w:t>
      </w:r>
      <w:r w:rsidRPr="00486D18">
        <w:rPr>
          <w:lang w:val="fr-FR"/>
        </w:rPr>
        <w:tab/>
        <w:t>14,839.10</w:t>
      </w:r>
      <w:r w:rsidRPr="00486D18">
        <w:rPr>
          <w:lang w:val="fr-FR"/>
        </w:rPr>
        <w:tab/>
        <w:t>-100</w:t>
      </w:r>
      <w:r w:rsidRPr="00486D18">
        <w:rPr>
          <w:lang w:val="fr-FR"/>
        </w:rPr>
        <w:tab/>
        <w:t>0</w:t>
      </w:r>
    </w:p>
    <w:p w14:paraId="5D8DA57C" w14:textId="77777777" w:rsidR="0008051B" w:rsidRPr="00486D18" w:rsidRDefault="0008051B" w:rsidP="0008051B">
      <w:pPr>
        <w:pStyle w:val="Style7"/>
        <w:rPr>
          <w:lang w:val="fr-FR"/>
        </w:rPr>
      </w:pPr>
      <w:r w:rsidRPr="00486D18">
        <w:rPr>
          <w:lang w:val="fr-FR"/>
        </w:rPr>
        <w:t>F - Hydrofluorocarbons (HFCs)</w:t>
      </w:r>
      <w:r w:rsidRPr="00486D18">
        <w:rPr>
          <w:lang w:val="fr-FR"/>
        </w:rPr>
        <w:tab/>
        <w:t>-787,802</w:t>
      </w:r>
      <w:r w:rsidRPr="00486D18">
        <w:rPr>
          <w:lang w:val="fr-FR"/>
        </w:rPr>
        <w:tab/>
        <w:t>1,205,875</w:t>
      </w:r>
      <w:r w:rsidRPr="00486D18">
        <w:rPr>
          <w:lang w:val="fr-FR"/>
        </w:rPr>
        <w:tab/>
        <w:t>-100</w:t>
      </w:r>
      <w:r w:rsidRPr="00486D18">
        <w:rPr>
          <w:lang w:val="fr-FR"/>
        </w:rPr>
        <w:tab/>
        <w:t>4,392,488</w:t>
      </w:r>
      <w:r w:rsidRPr="00486D18">
        <w:rPr>
          <w:lang w:val="fr-FR"/>
        </w:rPr>
        <w:tab/>
        <w:t>10,814,521</w:t>
      </w:r>
      <w:r w:rsidRPr="00486D18">
        <w:rPr>
          <w:lang w:val="fr-FR"/>
        </w:rPr>
        <w:tab/>
        <w:t>-59.38</w:t>
      </w:r>
      <w:r w:rsidRPr="00486D18">
        <w:rPr>
          <w:lang w:val="fr-FR"/>
        </w:rPr>
        <w:tab/>
        <w:t>163.6241</w:t>
      </w:r>
    </w:p>
    <w:p w14:paraId="1E1272FF" w14:textId="77777777" w:rsidR="0008051B" w:rsidRPr="00486D18" w:rsidRDefault="0008051B" w:rsidP="0008051B">
      <w:pPr>
        <w:pStyle w:val="Style6"/>
        <w:rPr>
          <w:lang w:val="fr-FR"/>
        </w:rPr>
      </w:pPr>
      <w:r w:rsidRPr="00486D18">
        <w:rPr>
          <w:lang w:val="fr-FR"/>
        </w:rPr>
        <w:t>Belgium -           (Population**: 11,750)</w:t>
      </w:r>
    </w:p>
    <w:p w14:paraId="44D25829" w14:textId="77777777" w:rsidR="0008051B" w:rsidRPr="00486D18" w:rsidRDefault="0008051B" w:rsidP="0008051B">
      <w:pPr>
        <w:pStyle w:val="Style7"/>
        <w:rPr>
          <w:lang w:val="fr-FR"/>
        </w:rPr>
      </w:pPr>
      <w:r w:rsidRPr="00486D18">
        <w:rPr>
          <w:lang w:val="fr-FR"/>
        </w:rPr>
        <w:t>BII - Carbon Tetrachloride (CTC)</w:t>
      </w:r>
      <w:r w:rsidRPr="00486D18">
        <w:rPr>
          <w:lang w:val="fr-FR"/>
        </w:rPr>
        <w:tab/>
        <w:t>-4,378.0</w:t>
      </w:r>
      <w:r w:rsidRPr="00486D18">
        <w:rPr>
          <w:lang w:val="fr-FR"/>
        </w:rPr>
        <w:tab/>
        <w:t>26,592.5</w:t>
      </w:r>
      <w:r w:rsidRPr="00486D18">
        <w:rPr>
          <w:lang w:val="fr-FR"/>
        </w:rPr>
        <w:tab/>
        <w:t>-100</w:t>
      </w:r>
    </w:p>
    <w:p w14:paraId="548CE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C8F5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-4,378.00</w:t>
      </w:r>
      <w:r w:rsidRPr="00486D18">
        <w:rPr>
          <w:lang w:val="fr-FR"/>
        </w:rPr>
        <w:tab/>
        <w:t>26,592.50</w:t>
      </w:r>
      <w:r w:rsidRPr="00486D18">
        <w:rPr>
          <w:lang w:val="fr-FR"/>
        </w:rPr>
        <w:tab/>
        <w:t>-100</w:t>
      </w:r>
    </w:p>
    <w:p w14:paraId="61FF731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1FF0134D" w14:textId="77777777" w:rsidR="0008051B" w:rsidRPr="00486D18" w:rsidRDefault="0008051B" w:rsidP="0008051B">
      <w:pPr>
        <w:pStyle w:val="Style6"/>
        <w:rPr>
          <w:lang w:val="fr-FR"/>
        </w:rPr>
      </w:pPr>
      <w:r w:rsidRPr="00486D18">
        <w:rPr>
          <w:lang w:val="fr-FR"/>
        </w:rPr>
        <w:t>Bulgaria -           (Population**: 6,737)</w:t>
      </w:r>
    </w:p>
    <w:p w14:paraId="58213C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E2657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6FF480A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11F79BC0" w14:textId="77777777" w:rsidR="0008051B" w:rsidRPr="00486D18" w:rsidRDefault="0008051B" w:rsidP="0008051B">
      <w:pPr>
        <w:pStyle w:val="Style6"/>
        <w:rPr>
          <w:lang w:val="fr-FR"/>
        </w:rPr>
      </w:pPr>
      <w:r w:rsidRPr="00486D18">
        <w:rPr>
          <w:lang w:val="fr-FR"/>
        </w:rPr>
        <w:t>Canada -           (Population**: 39,946)</w:t>
      </w:r>
    </w:p>
    <w:p w14:paraId="631EC0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2DCEF7E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780A63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8,343,831</w:t>
      </w:r>
      <w:r w:rsidRPr="00486D18">
        <w:rPr>
          <w:lang w:val="fr-FR"/>
        </w:rPr>
        <w:tab/>
        <w:t>18,035,516</w:t>
      </w:r>
      <w:r w:rsidRPr="00486D18">
        <w:rPr>
          <w:lang w:val="fr-FR"/>
        </w:rPr>
        <w:tab/>
        <w:t>-53.74</w:t>
      </w:r>
      <w:r w:rsidRPr="00486D18">
        <w:rPr>
          <w:lang w:val="fr-FR"/>
        </w:rPr>
        <w:tab/>
        <w:t>208.8778</w:t>
      </w:r>
    </w:p>
    <w:p w14:paraId="419A800D" w14:textId="77777777" w:rsidR="0008051B" w:rsidRPr="00486D18" w:rsidRDefault="0008051B" w:rsidP="0008051B">
      <w:pPr>
        <w:pStyle w:val="Style6"/>
        <w:rPr>
          <w:lang w:val="fr-FR"/>
        </w:rPr>
      </w:pPr>
      <w:r w:rsidRPr="00486D18">
        <w:rPr>
          <w:lang w:val="fr-FR"/>
        </w:rPr>
        <w:t>Cyprus -           (Population**: 1,365)</w:t>
      </w:r>
    </w:p>
    <w:p w14:paraId="5F2F4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349901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6CEDF9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09A3A6B" w14:textId="77777777" w:rsidR="0008051B" w:rsidRPr="00486D18" w:rsidRDefault="0008051B" w:rsidP="0008051B">
      <w:pPr>
        <w:pStyle w:val="Style6"/>
        <w:rPr>
          <w:lang w:val="fr-FR"/>
        </w:rPr>
      </w:pPr>
      <w:r w:rsidRPr="00486D18">
        <w:rPr>
          <w:lang w:val="fr-FR"/>
        </w:rPr>
        <w:t>Czechia -           (Population**: 10,680)</w:t>
      </w:r>
    </w:p>
    <w:p w14:paraId="37BFC043" w14:textId="77777777" w:rsidR="0008051B" w:rsidRPr="00486D18" w:rsidRDefault="0008051B" w:rsidP="0008051B">
      <w:pPr>
        <w:pStyle w:val="Style7"/>
        <w:rPr>
          <w:lang w:val="fr-FR"/>
        </w:rPr>
      </w:pPr>
      <w:r w:rsidRPr="00486D18">
        <w:rPr>
          <w:lang w:val="fr-FR"/>
        </w:rPr>
        <w:t>BII - Carbon Tetrachloride (CTC)</w:t>
      </w:r>
      <w:r w:rsidRPr="00486D18">
        <w:rPr>
          <w:lang w:val="fr-FR"/>
        </w:rPr>
        <w:tab/>
        <w:t>-16.4</w:t>
      </w:r>
      <w:r w:rsidRPr="00486D18">
        <w:rPr>
          <w:lang w:val="fr-FR"/>
        </w:rPr>
        <w:tab/>
        <w:t>5,285.5</w:t>
      </w:r>
      <w:r w:rsidRPr="00486D18">
        <w:rPr>
          <w:lang w:val="fr-FR"/>
        </w:rPr>
        <w:tab/>
        <w:t>-100</w:t>
      </w:r>
    </w:p>
    <w:p w14:paraId="523F9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107.60</w:t>
      </w:r>
      <w:r w:rsidRPr="00486D18">
        <w:rPr>
          <w:lang w:val="fr-FR"/>
        </w:rPr>
        <w:tab/>
        <w:t>-100</w:t>
      </w:r>
    </w:p>
    <w:p w14:paraId="6C768D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-16.40</w:t>
      </w:r>
      <w:r w:rsidRPr="00486D18">
        <w:rPr>
          <w:lang w:val="fr-FR"/>
        </w:rPr>
        <w:tab/>
        <w:t>5,393.10</w:t>
      </w:r>
      <w:r w:rsidRPr="00486D18">
        <w:rPr>
          <w:lang w:val="fr-FR"/>
        </w:rPr>
        <w:tab/>
        <w:t>-100</w:t>
      </w:r>
    </w:p>
    <w:p w14:paraId="1B29B16F" w14:textId="77777777" w:rsidR="0008051B" w:rsidRPr="00486D18" w:rsidRDefault="0008051B" w:rsidP="0008051B">
      <w:pPr>
        <w:pStyle w:val="Style7"/>
        <w:rPr>
          <w:lang w:val="fr-FR"/>
        </w:rPr>
      </w:pPr>
      <w:r w:rsidRPr="00486D18">
        <w:rPr>
          <w:lang w:val="fr-FR"/>
        </w:rPr>
        <w:t>F - Hydrofluorocarbons (HFCs)</w:t>
      </w:r>
      <w:r w:rsidRPr="00486D18">
        <w:rPr>
          <w:lang w:val="fr-FR"/>
        </w:rPr>
        <w:tab/>
        <w:t>-2,673</w:t>
      </w:r>
      <w:r w:rsidRPr="00486D18">
        <w:rPr>
          <w:lang w:val="fr-FR"/>
        </w:rPr>
        <w:tab/>
        <w:t>162,669</w:t>
      </w:r>
      <w:r w:rsidRPr="00486D18">
        <w:rPr>
          <w:lang w:val="fr-FR"/>
        </w:rPr>
        <w:tab/>
        <w:t>-100</w:t>
      </w:r>
    </w:p>
    <w:p w14:paraId="2988B456" w14:textId="77777777" w:rsidR="0008051B" w:rsidRPr="00486D18" w:rsidRDefault="0008051B" w:rsidP="0008051B">
      <w:pPr>
        <w:pStyle w:val="Style6"/>
        <w:rPr>
          <w:lang w:val="fr-FR"/>
        </w:rPr>
      </w:pPr>
      <w:r w:rsidRPr="00486D18">
        <w:rPr>
          <w:lang w:val="fr-FR"/>
        </w:rPr>
        <w:t>Denmark -           (Population**: 5,991)</w:t>
      </w:r>
    </w:p>
    <w:p w14:paraId="7C7B05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-0.69</w:t>
      </w:r>
      <w:r w:rsidRPr="00486D18">
        <w:rPr>
          <w:lang w:val="fr-FR"/>
        </w:rPr>
        <w:tab/>
        <w:t>68.90</w:t>
      </w:r>
      <w:r w:rsidRPr="00486D18">
        <w:rPr>
          <w:lang w:val="fr-FR"/>
        </w:rPr>
        <w:tab/>
        <w:t>-100</w:t>
      </w:r>
    </w:p>
    <w:p w14:paraId="169D834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-0.69</w:t>
      </w:r>
      <w:r w:rsidRPr="00486D18">
        <w:rPr>
          <w:lang w:val="fr-FR"/>
        </w:rPr>
        <w:tab/>
        <w:t>68.90</w:t>
      </w:r>
      <w:r w:rsidRPr="00486D18">
        <w:rPr>
          <w:lang w:val="fr-FR"/>
        </w:rPr>
        <w:tab/>
        <w:t>-100</w:t>
      </w:r>
    </w:p>
    <w:p w14:paraId="33C0E1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09896F48" w14:textId="77777777" w:rsidR="0008051B" w:rsidRPr="00486D18" w:rsidRDefault="0008051B" w:rsidP="0008051B">
      <w:pPr>
        <w:pStyle w:val="Style6"/>
        <w:rPr>
          <w:lang w:val="fr-FR"/>
        </w:rPr>
      </w:pPr>
      <w:r w:rsidRPr="00486D18">
        <w:rPr>
          <w:lang w:val="fr-FR"/>
        </w:rPr>
        <w:t>Estonia -           (Population**: 1,354)</w:t>
      </w:r>
    </w:p>
    <w:p w14:paraId="787ECA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333672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AD7B29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4FEB6EF3" w14:textId="77777777" w:rsidR="0008051B" w:rsidRPr="00486D18" w:rsidRDefault="0008051B" w:rsidP="0008051B">
      <w:pPr>
        <w:pStyle w:val="Style6"/>
        <w:rPr>
          <w:lang w:val="fr-FR"/>
        </w:rPr>
      </w:pPr>
      <w:r w:rsidRPr="00486D18">
        <w:rPr>
          <w:lang w:val="fr-FR"/>
        </w:rPr>
        <w:t>European Union -           (Population**: 506,227)</w:t>
      </w:r>
    </w:p>
    <w:p w14:paraId="160C322D"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-199.0</w:t>
      </w:r>
      <w:r w:rsidRPr="00486D18">
        <w:rPr>
          <w:lang w:val="fr-FR"/>
        </w:rPr>
        <w:tab/>
        <w:t>309,307.6</w:t>
      </w:r>
      <w:r w:rsidRPr="00486D18">
        <w:rPr>
          <w:lang w:val="fr-FR"/>
        </w:rPr>
        <w:tab/>
        <w:t>-100</w:t>
      </w:r>
      <w:r w:rsidRPr="00486D18">
        <w:rPr>
          <w:lang w:val="fr-FR"/>
        </w:rPr>
        <w:tab/>
        <w:t>0</w:t>
      </w:r>
    </w:p>
    <w:p w14:paraId="6CEDB047"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-22.1</w:t>
      </w:r>
      <w:r w:rsidRPr="00486D18">
        <w:rPr>
          <w:lang w:val="fr-FR"/>
        </w:rPr>
        <w:tab/>
        <w:t>44,882.6</w:t>
      </w:r>
      <w:r w:rsidRPr="00486D18">
        <w:rPr>
          <w:lang w:val="fr-FR"/>
        </w:rPr>
        <w:tab/>
        <w:t>-100</w:t>
      </w:r>
      <w:r w:rsidRPr="00486D18">
        <w:rPr>
          <w:lang w:val="fr-FR"/>
        </w:rPr>
        <w:tab/>
        <w:t>0</w:t>
      </w:r>
    </w:p>
    <w:p w14:paraId="75907C04"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-8,486.3</w:t>
      </w:r>
      <w:r w:rsidRPr="00486D18">
        <w:rPr>
          <w:lang w:val="fr-FR"/>
        </w:rPr>
        <w:tab/>
        <w:t>51,150.2</w:t>
      </w:r>
      <w:r w:rsidRPr="00486D18">
        <w:rPr>
          <w:lang w:val="fr-FR"/>
        </w:rPr>
        <w:tab/>
        <w:t>-100</w:t>
      </w:r>
      <w:r w:rsidRPr="00486D18">
        <w:rPr>
          <w:lang w:val="fr-FR"/>
        </w:rPr>
        <w:tab/>
        <w:t>0</w:t>
      </w:r>
    </w:p>
    <w:p w14:paraId="42F298C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0.36</w:t>
      </w:r>
      <w:r w:rsidRPr="00486D18">
        <w:rPr>
          <w:lang w:val="fr-FR"/>
        </w:rPr>
        <w:tab/>
        <w:t>8,436.70</w:t>
      </w:r>
      <w:r w:rsidRPr="00486D18">
        <w:rPr>
          <w:lang w:val="fr-FR"/>
        </w:rPr>
        <w:tab/>
        <w:t>-100.00</w:t>
      </w:r>
      <w:r w:rsidRPr="00486D18">
        <w:rPr>
          <w:lang w:val="fr-FR"/>
        </w:rPr>
        <w:tab/>
        <w:t>0.0000</w:t>
      </w:r>
    </w:p>
    <w:p w14:paraId="6FDB8605" w14:textId="77777777" w:rsidR="0008051B" w:rsidRPr="00486D18" w:rsidRDefault="0008051B" w:rsidP="0008051B">
      <w:pPr>
        <w:pStyle w:val="Style7"/>
        <w:rPr>
          <w:lang w:val="fr-FR"/>
        </w:rPr>
      </w:pPr>
      <w:r w:rsidRPr="00486D18">
        <w:rPr>
          <w:lang w:val="fr-FR"/>
        </w:rPr>
        <w:t>CIII - Bromochloromethane (BCM)</w:t>
      </w:r>
      <w:r w:rsidRPr="00486D18">
        <w:rPr>
          <w:lang w:val="fr-FR"/>
        </w:rPr>
        <w:tab/>
      </w:r>
      <w:r w:rsidRPr="00486D18">
        <w:rPr>
          <w:lang w:val="fr-FR"/>
        </w:rPr>
        <w:tab/>
      </w:r>
      <w:r w:rsidRPr="00486D18">
        <w:rPr>
          <w:lang w:val="fr-FR"/>
        </w:rPr>
        <w:tab/>
      </w:r>
      <w:r w:rsidRPr="00486D18">
        <w:rPr>
          <w:lang w:val="fr-FR"/>
        </w:rPr>
        <w:tab/>
        <w:t>-27.4</w:t>
      </w:r>
      <w:r w:rsidRPr="00486D18">
        <w:rPr>
          <w:lang w:val="fr-FR"/>
        </w:rPr>
        <w:tab/>
      </w:r>
      <w:r w:rsidRPr="00486D18">
        <w:rPr>
          <w:lang w:val="fr-FR"/>
        </w:rPr>
        <w:tab/>
        <w:t>-100</w:t>
      </w:r>
      <w:r w:rsidRPr="00486D18">
        <w:rPr>
          <w:lang w:val="fr-FR"/>
        </w:rPr>
        <w:tab/>
        <w:t>0</w:t>
      </w:r>
    </w:p>
    <w:p w14:paraId="53B16075" w14:textId="77777777" w:rsidR="0008051B" w:rsidRPr="00486D18" w:rsidRDefault="0008051B" w:rsidP="0008051B">
      <w:pPr>
        <w:pStyle w:val="Style7"/>
        <w:rPr>
          <w:lang w:val="fr-FR"/>
        </w:rPr>
      </w:pPr>
      <w:r w:rsidRPr="00486D18">
        <w:rPr>
          <w:lang w:val="fr-FR"/>
        </w:rPr>
        <w:t>EI - Methyl Bromide (MB)</w:t>
      </w:r>
      <w:r w:rsidRPr="00486D18">
        <w:rPr>
          <w:lang w:val="fr-FR"/>
        </w:rPr>
        <w:tab/>
      </w:r>
      <w:r w:rsidRPr="00486D18">
        <w:rPr>
          <w:lang w:val="fr-FR"/>
        </w:rPr>
        <w:tab/>
      </w:r>
      <w:r w:rsidRPr="00486D18">
        <w:rPr>
          <w:lang w:val="fr-FR"/>
        </w:rPr>
        <w:tab/>
      </w:r>
      <w:r w:rsidRPr="00486D18">
        <w:rPr>
          <w:lang w:val="fr-FR"/>
        </w:rPr>
        <w:tab/>
        <w:t>-11.6</w:t>
      </w:r>
      <w:r w:rsidRPr="00486D18">
        <w:rPr>
          <w:lang w:val="fr-FR"/>
        </w:rPr>
        <w:tab/>
        <w:t>10,318.0</w:t>
      </w:r>
      <w:r w:rsidRPr="00486D18">
        <w:rPr>
          <w:lang w:val="fr-FR"/>
        </w:rPr>
        <w:tab/>
        <w:t>-100</w:t>
      </w:r>
      <w:r w:rsidRPr="00486D18">
        <w:rPr>
          <w:lang w:val="fr-FR"/>
        </w:rPr>
        <w:tab/>
        <w:t>0</w:t>
      </w:r>
    </w:p>
    <w:p w14:paraId="56CE3F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-8,746.04</w:t>
      </w:r>
      <w:r w:rsidRPr="00486D18">
        <w:rPr>
          <w:lang w:val="fr-FR"/>
        </w:rPr>
        <w:tab/>
        <w:t>424,095.10</w:t>
      </w:r>
      <w:r w:rsidRPr="00486D18">
        <w:rPr>
          <w:lang w:val="fr-FR"/>
        </w:rPr>
        <w:tab/>
        <w:t>-100</w:t>
      </w:r>
      <w:r w:rsidRPr="00486D18">
        <w:rPr>
          <w:lang w:val="fr-FR"/>
        </w:rPr>
        <w:tab/>
        <w:t>0</w:t>
      </w:r>
    </w:p>
    <w:p w14:paraId="4155815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33,098,768</w:t>
      </w:r>
      <w:r w:rsidRPr="00486D18">
        <w:rPr>
          <w:lang w:val="fr-FR"/>
        </w:rPr>
        <w:tab/>
        <w:t>163,576,330</w:t>
      </w:r>
      <w:r w:rsidRPr="00486D18">
        <w:rPr>
          <w:lang w:val="fr-FR"/>
        </w:rPr>
        <w:tab/>
        <w:t>-79.77</w:t>
      </w:r>
      <w:r w:rsidRPr="00486D18">
        <w:rPr>
          <w:lang w:val="fr-FR"/>
        </w:rPr>
        <w:tab/>
        <w:t>65.3833</w:t>
      </w:r>
    </w:p>
    <w:p w14:paraId="084F68C8" w14:textId="77777777" w:rsidR="0008051B" w:rsidRPr="00486D18" w:rsidRDefault="0008051B" w:rsidP="0008051B">
      <w:pPr>
        <w:pStyle w:val="Style6"/>
        <w:rPr>
          <w:lang w:val="fr-FR"/>
        </w:rPr>
      </w:pPr>
      <w:r w:rsidRPr="00486D18">
        <w:rPr>
          <w:lang w:val="fr-FR"/>
        </w:rPr>
        <w:t>Finland -           (Population**: 5,623)</w:t>
      </w:r>
    </w:p>
    <w:p w14:paraId="69737E65" w14:textId="77777777" w:rsidR="0008051B" w:rsidRPr="00486D18" w:rsidRDefault="0008051B" w:rsidP="0008051B">
      <w:pPr>
        <w:pStyle w:val="Style7"/>
        <w:rPr>
          <w:lang w:val="fr-FR"/>
        </w:rPr>
      </w:pPr>
      <w:r w:rsidRPr="00486D18">
        <w:rPr>
          <w:lang w:val="fr-FR"/>
        </w:rPr>
        <w:t>AII - Halons</w:t>
      </w:r>
      <w:r w:rsidRPr="00486D18">
        <w:rPr>
          <w:lang w:val="fr-FR"/>
        </w:rPr>
        <w:tab/>
        <w:t>-21.8</w:t>
      </w:r>
      <w:r w:rsidRPr="00486D18">
        <w:rPr>
          <w:lang w:val="fr-FR"/>
        </w:rPr>
        <w:tab/>
        <w:t>0.0</w:t>
      </w:r>
      <w:r w:rsidRPr="00486D18">
        <w:rPr>
          <w:lang w:val="fr-FR"/>
        </w:rPr>
        <w:tab/>
        <w:t>-100</w:t>
      </w:r>
    </w:p>
    <w:p w14:paraId="0EC4DC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-0.26</w:t>
      </w:r>
      <w:r w:rsidRPr="00486D18">
        <w:rPr>
          <w:lang w:val="fr-FR"/>
        </w:rPr>
        <w:tab/>
        <w:t>36.50</w:t>
      </w:r>
      <w:r w:rsidRPr="00486D18">
        <w:rPr>
          <w:lang w:val="fr-FR"/>
        </w:rPr>
        <w:tab/>
        <w:t>-100</w:t>
      </w:r>
    </w:p>
    <w:p w14:paraId="314480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-22.06</w:t>
      </w:r>
      <w:r w:rsidRPr="00486D18">
        <w:rPr>
          <w:lang w:val="fr-FR"/>
        </w:rPr>
        <w:tab/>
        <w:t>36.50</w:t>
      </w:r>
      <w:r w:rsidRPr="00486D18">
        <w:rPr>
          <w:lang w:val="fr-FR"/>
        </w:rPr>
        <w:tab/>
        <w:t>-100</w:t>
      </w:r>
    </w:p>
    <w:p w14:paraId="2C05FC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78,600</w:t>
      </w:r>
      <w:r w:rsidRPr="00486D18">
        <w:rPr>
          <w:lang w:val="fr-FR"/>
        </w:rPr>
        <w:tab/>
        <w:t>-100</w:t>
      </w:r>
    </w:p>
    <w:p w14:paraId="7CA30E01" w14:textId="77777777" w:rsidR="0008051B" w:rsidRPr="00486D18" w:rsidRDefault="0008051B" w:rsidP="0008051B">
      <w:pPr>
        <w:pStyle w:val="Style6"/>
        <w:rPr>
          <w:lang w:val="fr-FR"/>
        </w:rPr>
      </w:pPr>
      <w:r w:rsidRPr="00486D18">
        <w:rPr>
          <w:lang w:val="fr-FR"/>
        </w:rPr>
        <w:t>France -           (Population**: 66,601)</w:t>
      </w:r>
    </w:p>
    <w:p w14:paraId="165D3EAB" w14:textId="77777777" w:rsidR="0008051B" w:rsidRPr="00486D18" w:rsidRDefault="0008051B" w:rsidP="0008051B">
      <w:pPr>
        <w:pStyle w:val="Style7"/>
        <w:rPr>
          <w:lang w:val="fr-FR"/>
        </w:rPr>
      </w:pPr>
      <w:r w:rsidRPr="00486D18">
        <w:rPr>
          <w:lang w:val="fr-FR"/>
        </w:rPr>
        <w:t>BII - Carbon Tetrachloride (CTC)</w:t>
      </w:r>
      <w:r w:rsidRPr="00486D18">
        <w:rPr>
          <w:lang w:val="fr-FR"/>
        </w:rPr>
        <w:tab/>
        <w:t>-484.8</w:t>
      </w:r>
      <w:r w:rsidRPr="00486D18">
        <w:rPr>
          <w:lang w:val="fr-FR"/>
        </w:rPr>
        <w:tab/>
        <w:t>5,119.4</w:t>
      </w:r>
      <w:r w:rsidRPr="00486D18">
        <w:rPr>
          <w:lang w:val="fr-FR"/>
        </w:rPr>
        <w:tab/>
        <w:t>-100</w:t>
      </w:r>
    </w:p>
    <w:p w14:paraId="1239D4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-0.36</w:t>
      </w:r>
      <w:r w:rsidRPr="00486D18">
        <w:rPr>
          <w:lang w:val="fr-FR"/>
        </w:rPr>
        <w:tab/>
        <w:t>2,337.40</w:t>
      </w:r>
      <w:r w:rsidRPr="00486D18">
        <w:rPr>
          <w:lang w:val="fr-FR"/>
        </w:rPr>
        <w:tab/>
        <w:t>-100</w:t>
      </w:r>
    </w:p>
    <w:p w14:paraId="4FA59C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-485.16</w:t>
      </w:r>
      <w:r w:rsidRPr="00486D18">
        <w:rPr>
          <w:lang w:val="fr-FR"/>
        </w:rPr>
        <w:tab/>
        <w:t>7,456.80</w:t>
      </w:r>
      <w:r w:rsidRPr="00486D18">
        <w:rPr>
          <w:lang w:val="fr-FR"/>
        </w:rPr>
        <w:tab/>
        <w:t>-100</w:t>
      </w:r>
    </w:p>
    <w:p w14:paraId="1F72E201" w14:textId="77777777" w:rsidR="0008051B" w:rsidRPr="00486D18" w:rsidRDefault="0008051B" w:rsidP="0008051B">
      <w:pPr>
        <w:pStyle w:val="Style7"/>
        <w:rPr>
          <w:lang w:val="fr-FR"/>
        </w:rPr>
      </w:pPr>
      <w:r w:rsidRPr="00486D18">
        <w:rPr>
          <w:lang w:val="fr-FR"/>
        </w:rPr>
        <w:t>F - Hydrofluorocarbons (HFCs)</w:t>
      </w:r>
      <w:r w:rsidRPr="00486D18">
        <w:rPr>
          <w:lang w:val="fr-FR"/>
        </w:rPr>
        <w:tab/>
        <w:t>-40,023</w:t>
      </w:r>
      <w:r w:rsidRPr="00486D18">
        <w:rPr>
          <w:lang w:val="fr-FR"/>
        </w:rPr>
        <w:tab/>
        <w:t>32,975,001</w:t>
      </w:r>
      <w:r w:rsidRPr="00486D18">
        <w:rPr>
          <w:lang w:val="fr-FR"/>
        </w:rPr>
        <w:tab/>
        <w:t>-100</w:t>
      </w:r>
    </w:p>
    <w:p w14:paraId="1554F69D" w14:textId="77777777" w:rsidR="0008051B" w:rsidRPr="00486D18" w:rsidRDefault="0008051B" w:rsidP="0008051B">
      <w:pPr>
        <w:pStyle w:val="Style6"/>
        <w:rPr>
          <w:lang w:val="fr-FR"/>
        </w:rPr>
      </w:pPr>
      <w:r w:rsidRPr="00486D18">
        <w:rPr>
          <w:lang w:val="fr-FR"/>
        </w:rPr>
        <w:t>Germany -           (Population**: 84,409)</w:t>
      </w:r>
    </w:p>
    <w:p w14:paraId="7785ABFD" w14:textId="77777777" w:rsidR="0008051B" w:rsidRPr="00486D18" w:rsidRDefault="0008051B" w:rsidP="0008051B">
      <w:pPr>
        <w:pStyle w:val="Style7"/>
        <w:rPr>
          <w:lang w:val="fr-FR"/>
        </w:rPr>
      </w:pPr>
      <w:r w:rsidRPr="00486D18">
        <w:rPr>
          <w:lang w:val="fr-FR"/>
        </w:rPr>
        <w:t>AI - Chlorofluorocarbons (CFCs)</w:t>
      </w:r>
      <w:r w:rsidRPr="00486D18">
        <w:rPr>
          <w:lang w:val="fr-FR"/>
        </w:rPr>
        <w:tab/>
        <w:t>-130.9</w:t>
      </w:r>
      <w:r w:rsidRPr="00486D18">
        <w:rPr>
          <w:lang w:val="fr-FR"/>
        </w:rPr>
        <w:tab/>
        <w:t>123,652.8</w:t>
      </w:r>
      <w:r w:rsidRPr="00486D18">
        <w:rPr>
          <w:lang w:val="fr-FR"/>
        </w:rPr>
        <w:tab/>
        <w:t>-100</w:t>
      </w:r>
    </w:p>
    <w:p w14:paraId="5E2409A3" w14:textId="77777777" w:rsidR="0008051B" w:rsidRPr="00486D18" w:rsidRDefault="0008051B" w:rsidP="0008051B">
      <w:pPr>
        <w:pStyle w:val="Style7"/>
        <w:rPr>
          <w:lang w:val="fr-FR"/>
        </w:rPr>
      </w:pPr>
      <w:r w:rsidRPr="00486D18">
        <w:rPr>
          <w:lang w:val="fr-FR"/>
        </w:rPr>
        <w:t>AII - Halons</w:t>
      </w:r>
      <w:r w:rsidRPr="00486D18">
        <w:rPr>
          <w:lang w:val="fr-FR"/>
        </w:rPr>
        <w:tab/>
        <w:t>-0.2</w:t>
      </w:r>
      <w:r w:rsidRPr="00486D18">
        <w:rPr>
          <w:lang w:val="fr-FR"/>
        </w:rPr>
        <w:tab/>
        <w:t>18,134.0</w:t>
      </w:r>
      <w:r w:rsidRPr="00486D18">
        <w:rPr>
          <w:lang w:val="fr-FR"/>
        </w:rPr>
        <w:tab/>
        <w:t>-100</w:t>
      </w:r>
    </w:p>
    <w:p w14:paraId="27928E74" w14:textId="77777777" w:rsidR="0008051B" w:rsidRPr="00486D18" w:rsidRDefault="0008051B" w:rsidP="0008051B">
      <w:pPr>
        <w:pStyle w:val="Style7"/>
        <w:rPr>
          <w:lang w:val="fr-FR"/>
        </w:rPr>
      </w:pPr>
      <w:r w:rsidRPr="00486D18">
        <w:rPr>
          <w:lang w:val="fr-FR"/>
        </w:rPr>
        <w:t>BII - Carbon Tetrachloride (CTC)</w:t>
      </w:r>
      <w:r w:rsidRPr="00486D18">
        <w:rPr>
          <w:lang w:val="fr-FR"/>
        </w:rPr>
        <w:tab/>
        <w:t>-0.8</w:t>
      </w:r>
      <w:r w:rsidRPr="00486D18">
        <w:rPr>
          <w:lang w:val="fr-FR"/>
        </w:rPr>
        <w:tab/>
        <w:t>8,067.4</w:t>
      </w:r>
      <w:r w:rsidRPr="00486D18">
        <w:rPr>
          <w:lang w:val="fr-FR"/>
        </w:rPr>
        <w:tab/>
        <w:t>-100</w:t>
      </w:r>
    </w:p>
    <w:p w14:paraId="3C6FC2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-2.56</w:t>
      </w:r>
      <w:r w:rsidRPr="00486D18">
        <w:rPr>
          <w:lang w:val="fr-FR"/>
        </w:rPr>
        <w:tab/>
        <w:t>3,425.60</w:t>
      </w:r>
      <w:r w:rsidRPr="00486D18">
        <w:rPr>
          <w:lang w:val="fr-FR"/>
        </w:rPr>
        <w:tab/>
        <w:t>-100</w:t>
      </w:r>
    </w:p>
    <w:p w14:paraId="268A16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-134.46</w:t>
      </w:r>
      <w:r w:rsidRPr="00486D18">
        <w:rPr>
          <w:lang w:val="fr-FR"/>
        </w:rPr>
        <w:tab/>
        <w:t>153,279.80</w:t>
      </w:r>
      <w:r w:rsidRPr="00486D18">
        <w:rPr>
          <w:lang w:val="fr-FR"/>
        </w:rPr>
        <w:tab/>
        <w:t>-100</w:t>
      </w:r>
    </w:p>
    <w:p w14:paraId="1A88EE5D" w14:textId="77777777" w:rsidR="0008051B" w:rsidRPr="00486D18" w:rsidRDefault="0008051B" w:rsidP="0008051B">
      <w:pPr>
        <w:pStyle w:val="Style7"/>
        <w:rPr>
          <w:lang w:val="fr-FR"/>
        </w:rPr>
      </w:pPr>
      <w:r w:rsidRPr="00486D18">
        <w:rPr>
          <w:lang w:val="fr-FR"/>
        </w:rPr>
        <w:t>F - Hydrofluorocarbons (HFCs)</w:t>
      </w:r>
      <w:r w:rsidRPr="00486D18">
        <w:rPr>
          <w:lang w:val="fr-FR"/>
        </w:rPr>
        <w:tab/>
        <w:t>1,274,559</w:t>
      </w:r>
      <w:r w:rsidRPr="00486D18">
        <w:rPr>
          <w:lang w:val="fr-FR"/>
        </w:rPr>
        <w:tab/>
        <w:t>21,556,537</w:t>
      </w:r>
      <w:r w:rsidRPr="00486D18">
        <w:rPr>
          <w:lang w:val="fr-FR"/>
        </w:rPr>
        <w:tab/>
        <w:t>-94.09</w:t>
      </w:r>
    </w:p>
    <w:p w14:paraId="122D33F0" w14:textId="77777777" w:rsidR="0008051B" w:rsidRPr="00486D18" w:rsidRDefault="0008051B" w:rsidP="0008051B">
      <w:pPr>
        <w:pStyle w:val="Style6"/>
        <w:rPr>
          <w:lang w:val="fr-FR"/>
        </w:rPr>
      </w:pPr>
      <w:r w:rsidRPr="00486D18">
        <w:rPr>
          <w:lang w:val="fr-FR"/>
        </w:rPr>
        <w:lastRenderedPageBreak/>
        <w:t>Greece -           (Population**: 9,959)</w:t>
      </w:r>
    </w:p>
    <w:p w14:paraId="6B2E42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68CC1A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79239A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65DE42A1" w14:textId="77777777" w:rsidR="0008051B" w:rsidRPr="00486D18" w:rsidRDefault="0008051B" w:rsidP="0008051B">
      <w:pPr>
        <w:pStyle w:val="Style6"/>
        <w:rPr>
          <w:lang w:val="fr-FR"/>
        </w:rPr>
      </w:pPr>
      <w:r w:rsidRPr="00486D18">
        <w:rPr>
          <w:lang w:val="fr-FR"/>
        </w:rPr>
        <w:t>Holy See -           (Population**: 1)</w:t>
      </w:r>
    </w:p>
    <w:p w14:paraId="1AAF009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6B776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75C3C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509</w:t>
      </w:r>
      <w:r w:rsidRPr="00486D18">
        <w:rPr>
          <w:lang w:val="fr-FR"/>
        </w:rPr>
        <w:tab/>
        <w:t>1,392</w:t>
      </w:r>
      <w:r w:rsidRPr="00486D18">
        <w:rPr>
          <w:lang w:val="fr-FR"/>
        </w:rPr>
        <w:tab/>
        <w:t>-63.43</w:t>
      </w:r>
      <w:r w:rsidRPr="00486D18">
        <w:rPr>
          <w:lang w:val="fr-FR"/>
        </w:rPr>
        <w:tab/>
        <w:t>509.0000</w:t>
      </w:r>
    </w:p>
    <w:p w14:paraId="7899027E" w14:textId="77777777" w:rsidR="0008051B" w:rsidRPr="00486D18" w:rsidRDefault="0008051B" w:rsidP="0008051B">
      <w:pPr>
        <w:pStyle w:val="Style6"/>
        <w:rPr>
          <w:lang w:val="fr-FR"/>
        </w:rPr>
      </w:pPr>
      <w:r w:rsidRPr="00486D18">
        <w:rPr>
          <w:lang w:val="fr-FR"/>
        </w:rPr>
        <w:t>Hungary -           (Population**: 9,663)</w:t>
      </w:r>
    </w:p>
    <w:p w14:paraId="21018BCB" w14:textId="77777777" w:rsidR="0008051B" w:rsidRPr="00486D18" w:rsidRDefault="0008051B" w:rsidP="0008051B">
      <w:pPr>
        <w:pStyle w:val="Style7"/>
        <w:rPr>
          <w:lang w:val="fr-FR"/>
        </w:rPr>
      </w:pPr>
      <w:r w:rsidRPr="00486D18">
        <w:rPr>
          <w:lang w:val="fr-FR"/>
        </w:rPr>
        <w:t>AI - Chlorofluorocarbons (CFCs)</w:t>
      </w:r>
      <w:r w:rsidRPr="00486D18">
        <w:rPr>
          <w:lang w:val="fr-FR"/>
        </w:rPr>
        <w:tab/>
        <w:t>-4.1</w:t>
      </w:r>
      <w:r w:rsidRPr="00486D18">
        <w:rPr>
          <w:lang w:val="fr-FR"/>
        </w:rPr>
        <w:tab/>
        <w:t>0.0</w:t>
      </w:r>
      <w:r w:rsidRPr="00486D18">
        <w:rPr>
          <w:lang w:val="fr-FR"/>
        </w:rPr>
        <w:tab/>
        <w:t>-100</w:t>
      </w:r>
    </w:p>
    <w:p w14:paraId="535CB38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-0.04</w:t>
      </w:r>
      <w:r w:rsidRPr="00486D18">
        <w:rPr>
          <w:lang w:val="fr-FR"/>
        </w:rPr>
        <w:tab/>
        <w:t>67.90</w:t>
      </w:r>
      <w:r w:rsidRPr="00486D18">
        <w:rPr>
          <w:lang w:val="fr-FR"/>
        </w:rPr>
        <w:tab/>
        <w:t>-100</w:t>
      </w:r>
    </w:p>
    <w:p w14:paraId="265F1D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-4.14</w:t>
      </w:r>
      <w:r w:rsidRPr="00486D18">
        <w:rPr>
          <w:lang w:val="fr-FR"/>
        </w:rPr>
        <w:tab/>
        <w:t>67.90</w:t>
      </w:r>
      <w:r w:rsidRPr="00486D18">
        <w:rPr>
          <w:lang w:val="fr-FR"/>
        </w:rPr>
        <w:tab/>
        <w:t>-100</w:t>
      </w:r>
    </w:p>
    <w:p w14:paraId="2A01559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103CD44D" w14:textId="77777777" w:rsidR="0008051B" w:rsidRPr="00486D18" w:rsidRDefault="0008051B" w:rsidP="0008051B">
      <w:pPr>
        <w:pStyle w:val="Style6"/>
        <w:rPr>
          <w:lang w:val="fr-FR"/>
        </w:rPr>
      </w:pPr>
      <w:r w:rsidRPr="00486D18">
        <w:rPr>
          <w:lang w:val="fr-FR"/>
        </w:rPr>
        <w:t>Ireland -           (Population**: 5,283)</w:t>
      </w:r>
    </w:p>
    <w:p w14:paraId="08A9570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637C85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B0EF7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4840953E" w14:textId="77777777" w:rsidR="0008051B" w:rsidRPr="00486D18" w:rsidRDefault="0008051B" w:rsidP="0008051B">
      <w:pPr>
        <w:pStyle w:val="Style6"/>
        <w:rPr>
          <w:lang w:val="fr-FR"/>
        </w:rPr>
      </w:pPr>
      <w:r w:rsidRPr="00486D18">
        <w:rPr>
          <w:lang w:val="fr-FR"/>
        </w:rPr>
        <w:t>Italy -           (Population**: 59,251)</w:t>
      </w:r>
    </w:p>
    <w:p w14:paraId="70AA4CDA" w14:textId="77777777" w:rsidR="0008051B" w:rsidRPr="00486D18" w:rsidRDefault="0008051B" w:rsidP="0008051B">
      <w:pPr>
        <w:pStyle w:val="Style7"/>
        <w:rPr>
          <w:lang w:val="fr-FR"/>
        </w:rPr>
      </w:pPr>
      <w:r w:rsidRPr="00486D18">
        <w:rPr>
          <w:lang w:val="fr-FR"/>
        </w:rPr>
        <w:t>AI - Chlorofluorocarbons (CFCs)</w:t>
      </w:r>
      <w:r w:rsidRPr="00486D18">
        <w:rPr>
          <w:lang w:val="fr-FR"/>
        </w:rPr>
        <w:tab/>
        <w:t>-6.3</w:t>
      </w:r>
      <w:r w:rsidRPr="00486D18">
        <w:rPr>
          <w:lang w:val="fr-FR"/>
        </w:rPr>
        <w:tab/>
        <w:t>56,656.4</w:t>
      </w:r>
      <w:r w:rsidRPr="00486D18">
        <w:rPr>
          <w:lang w:val="fr-FR"/>
        </w:rPr>
        <w:tab/>
        <w:t>-100</w:t>
      </w:r>
    </w:p>
    <w:p w14:paraId="505345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259F091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-6.30</w:t>
      </w:r>
      <w:r w:rsidRPr="00486D18">
        <w:rPr>
          <w:lang w:val="fr-FR"/>
        </w:rPr>
        <w:tab/>
        <w:t>58,360.50</w:t>
      </w:r>
      <w:r w:rsidRPr="00486D18">
        <w:rPr>
          <w:lang w:val="fr-FR"/>
        </w:rPr>
        <w:tab/>
        <w:t>-100</w:t>
      </w:r>
    </w:p>
    <w:p w14:paraId="612D526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22C04F4E" w14:textId="77777777" w:rsidR="0008051B" w:rsidRPr="00486D18" w:rsidRDefault="0008051B" w:rsidP="0008051B">
      <w:pPr>
        <w:pStyle w:val="Style6"/>
        <w:rPr>
          <w:lang w:val="fr-FR"/>
        </w:rPr>
      </w:pPr>
      <w:r w:rsidRPr="00486D18">
        <w:rPr>
          <w:lang w:val="fr-FR"/>
        </w:rPr>
        <w:t>Japan -           (Population**: 123,435)</w:t>
      </w:r>
    </w:p>
    <w:p w14:paraId="46AF3B27" w14:textId="77777777" w:rsidR="0008051B" w:rsidRPr="00486D18" w:rsidRDefault="0008051B" w:rsidP="0008051B">
      <w:pPr>
        <w:pStyle w:val="Style7"/>
        <w:rPr>
          <w:lang w:val="fr-FR"/>
        </w:rPr>
      </w:pPr>
      <w:r w:rsidRPr="00486D18">
        <w:rPr>
          <w:lang w:val="fr-FR"/>
        </w:rPr>
        <w:t>BII - Carbon Tetrachloride (CTC)</w:t>
      </w:r>
      <w:r w:rsidRPr="00486D18">
        <w:rPr>
          <w:lang w:val="fr-FR"/>
        </w:rPr>
        <w:tab/>
        <w:t>7.9</w:t>
      </w:r>
      <w:r w:rsidRPr="00486D18">
        <w:rPr>
          <w:lang w:val="fr-FR"/>
        </w:rPr>
        <w:tab/>
        <w:t>19,602.0</w:t>
      </w:r>
      <w:r w:rsidRPr="00486D18">
        <w:rPr>
          <w:lang w:val="fr-FR"/>
        </w:rPr>
        <w:tab/>
        <w:t>-99.96</w:t>
      </w:r>
      <w:r w:rsidRPr="00486D18">
        <w:rPr>
          <w:lang w:val="fr-FR"/>
        </w:rPr>
        <w:tab/>
        <w:t>7.9</w:t>
      </w:r>
      <w:r w:rsidRPr="00486D18">
        <w:rPr>
          <w:lang w:val="fr-FR"/>
        </w:rPr>
        <w:tab/>
        <w:t>74,879.2</w:t>
      </w:r>
      <w:r w:rsidRPr="00486D18">
        <w:rPr>
          <w:lang w:val="fr-FR"/>
        </w:rPr>
        <w:tab/>
        <w:t>-99.99</w:t>
      </w:r>
      <w:r w:rsidRPr="00486D18">
        <w:rPr>
          <w:lang w:val="fr-FR"/>
        </w:rPr>
        <w:tab/>
        <w:t>0.0001</w:t>
      </w:r>
    </w:p>
    <w:p w14:paraId="4B7D1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9BBA3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25,247.40</w:t>
      </w:r>
      <w:r w:rsidRPr="00486D18">
        <w:rPr>
          <w:lang w:val="fr-FR"/>
        </w:rPr>
        <w:tab/>
        <w:t>-99.97</w:t>
      </w:r>
      <w:r w:rsidRPr="00486D18">
        <w:rPr>
          <w:lang w:val="fr-FR"/>
        </w:rPr>
        <w:tab/>
        <w:t>7.90</w:t>
      </w:r>
      <w:r w:rsidRPr="00486D18">
        <w:rPr>
          <w:lang w:val="fr-FR"/>
        </w:rPr>
        <w:tab/>
        <w:t>80,434.10</w:t>
      </w:r>
      <w:r w:rsidRPr="00486D18">
        <w:rPr>
          <w:lang w:val="fr-FR"/>
        </w:rPr>
        <w:tab/>
        <w:t>-99.99</w:t>
      </w:r>
      <w:r w:rsidRPr="00486D18">
        <w:rPr>
          <w:lang w:val="fr-FR"/>
        </w:rPr>
        <w:tab/>
        <w:t>0.0001</w:t>
      </w:r>
    </w:p>
    <w:p w14:paraId="4E6F2001"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50,031,911</w:t>
      </w:r>
      <w:r w:rsidRPr="00486D18">
        <w:rPr>
          <w:lang w:val="fr-FR"/>
        </w:rPr>
        <w:tab/>
        <w:t>-60.83</w:t>
      </w:r>
      <w:r w:rsidRPr="00486D18">
        <w:rPr>
          <w:lang w:val="fr-FR"/>
        </w:rPr>
        <w:tab/>
        <w:t>22,749,522</w:t>
      </w:r>
      <w:r w:rsidRPr="00486D18">
        <w:rPr>
          <w:lang w:val="fr-FR"/>
        </w:rPr>
        <w:tab/>
        <w:t>71,521,258</w:t>
      </w:r>
      <w:r w:rsidRPr="00486D18">
        <w:rPr>
          <w:lang w:val="fr-FR"/>
        </w:rPr>
        <w:tab/>
        <w:t>-68.19</w:t>
      </w:r>
      <w:r w:rsidRPr="00486D18">
        <w:rPr>
          <w:lang w:val="fr-FR"/>
        </w:rPr>
        <w:tab/>
        <w:t>184.3037</w:t>
      </w:r>
    </w:p>
    <w:p w14:paraId="182BA47A" w14:textId="77777777" w:rsidR="0008051B" w:rsidRPr="00486D18" w:rsidRDefault="0008051B" w:rsidP="0008051B">
      <w:pPr>
        <w:pStyle w:val="Style6"/>
        <w:rPr>
          <w:lang w:val="fr-FR"/>
        </w:rPr>
      </w:pPr>
      <w:r w:rsidRPr="00486D18">
        <w:rPr>
          <w:lang w:val="fr-FR"/>
        </w:rPr>
        <w:t>Latvia -           (Population**: 1,864)</w:t>
      </w:r>
    </w:p>
    <w:p w14:paraId="5D51953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p>
    <w:p w14:paraId="1DD54D7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p>
    <w:p w14:paraId="1B09D82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63B6F92F" w14:textId="77777777" w:rsidR="0008051B" w:rsidRPr="00486D18" w:rsidRDefault="0008051B" w:rsidP="0008051B">
      <w:pPr>
        <w:pStyle w:val="Style6"/>
        <w:rPr>
          <w:lang w:val="fr-FR"/>
        </w:rPr>
      </w:pPr>
      <w:r w:rsidRPr="00486D18">
        <w:rPr>
          <w:lang w:val="fr-FR"/>
        </w:rPr>
        <w:t>Lithuania -           (Population**: 2,851)</w:t>
      </w:r>
    </w:p>
    <w:p w14:paraId="7D825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0CE2B6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7071DE7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5B6F4F58" w14:textId="77777777" w:rsidR="0008051B" w:rsidRPr="00486D18" w:rsidRDefault="0008051B" w:rsidP="0008051B">
      <w:pPr>
        <w:pStyle w:val="Style6"/>
        <w:rPr>
          <w:lang w:val="fr-FR"/>
        </w:rPr>
      </w:pPr>
      <w:r w:rsidRPr="00486D18">
        <w:rPr>
          <w:lang w:val="fr-FR"/>
        </w:rPr>
        <w:t>Luxembourg -           (Population**: 677)</w:t>
      </w:r>
    </w:p>
    <w:p w14:paraId="5843C91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B868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F574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8204E5" w14:textId="77777777" w:rsidR="0008051B" w:rsidRPr="00486D18" w:rsidRDefault="0008051B" w:rsidP="0008051B">
      <w:pPr>
        <w:pStyle w:val="Style6"/>
        <w:rPr>
          <w:lang w:val="fr-FR"/>
        </w:rPr>
      </w:pPr>
      <w:r w:rsidRPr="00486D18">
        <w:rPr>
          <w:lang w:val="fr-FR"/>
        </w:rPr>
        <w:t>Monaco -           (Population**: 38)</w:t>
      </w:r>
    </w:p>
    <w:p w14:paraId="1902B5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17EEA1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38AEC1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2,088</w:t>
      </w:r>
      <w:r w:rsidRPr="00486D18">
        <w:rPr>
          <w:lang w:val="fr-FR"/>
        </w:rPr>
        <w:tab/>
      </w:r>
      <w:r w:rsidRPr="00486D18">
        <w:rPr>
          <w:lang w:val="fr-FR"/>
        </w:rPr>
        <w:tab/>
      </w:r>
      <w:r w:rsidRPr="00486D18">
        <w:rPr>
          <w:lang w:val="fr-FR"/>
        </w:rPr>
        <w:tab/>
        <w:t>54.9474</w:t>
      </w:r>
    </w:p>
    <w:p w14:paraId="234D52C7" w14:textId="77777777" w:rsidR="0008051B" w:rsidRDefault="0008051B" w:rsidP="0008051B">
      <w:pPr>
        <w:pStyle w:val="Style6"/>
      </w:pPr>
      <w:r>
        <w:t>Netherlands (Kingdom of the) -           (Population**: 18,292)</w:t>
      </w:r>
    </w:p>
    <w:p w14:paraId="686D6173" w14:textId="77777777" w:rsidR="0008051B" w:rsidRPr="00486D18" w:rsidRDefault="0008051B" w:rsidP="0008051B">
      <w:pPr>
        <w:pStyle w:val="Style7"/>
        <w:rPr>
          <w:lang w:val="fr-FR"/>
        </w:rPr>
      </w:pPr>
      <w:r w:rsidRPr="00486D18">
        <w:rPr>
          <w:lang w:val="fr-FR"/>
        </w:rPr>
        <w:t>BII - Carbon Tetrachloride (CTC)</w:t>
      </w:r>
      <w:r w:rsidRPr="00486D18">
        <w:rPr>
          <w:lang w:val="fr-FR"/>
        </w:rPr>
        <w:tab/>
        <w:t>1.6</w:t>
      </w:r>
      <w:r w:rsidRPr="00486D18">
        <w:rPr>
          <w:lang w:val="fr-FR"/>
        </w:rPr>
        <w:tab/>
        <w:t>0.0</w:t>
      </w:r>
    </w:p>
    <w:p w14:paraId="47406BB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p>
    <w:p w14:paraId="0D713DC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1.60</w:t>
      </w:r>
      <w:r w:rsidRPr="00486D18">
        <w:rPr>
          <w:lang w:val="fr-FR"/>
        </w:rPr>
        <w:tab/>
        <w:t>1,568.70</w:t>
      </w:r>
      <w:r w:rsidRPr="00486D18">
        <w:rPr>
          <w:lang w:val="fr-FR"/>
        </w:rPr>
        <w:tab/>
        <w:t>-99.90</w:t>
      </w:r>
    </w:p>
    <w:p w14:paraId="4C5AA24D" w14:textId="77777777" w:rsidR="0008051B" w:rsidRPr="00486D18" w:rsidRDefault="0008051B" w:rsidP="0008051B">
      <w:pPr>
        <w:pStyle w:val="Style7"/>
        <w:rPr>
          <w:lang w:val="fr-FR"/>
        </w:rPr>
      </w:pPr>
      <w:r w:rsidRPr="00486D18">
        <w:rPr>
          <w:lang w:val="fr-FR"/>
        </w:rPr>
        <w:t>F - Hydrofluorocarbons (HFCs)</w:t>
      </w:r>
      <w:r w:rsidRPr="00486D18">
        <w:rPr>
          <w:lang w:val="fr-FR"/>
        </w:rPr>
        <w:tab/>
        <w:t>914</w:t>
      </w:r>
      <w:r w:rsidRPr="00486D18">
        <w:rPr>
          <w:lang w:val="fr-FR"/>
        </w:rPr>
        <w:tab/>
        <w:t>3,342,468</w:t>
      </w:r>
      <w:r w:rsidRPr="00486D18">
        <w:rPr>
          <w:lang w:val="fr-FR"/>
        </w:rPr>
        <w:tab/>
        <w:t>-99.97</w:t>
      </w:r>
    </w:p>
    <w:p w14:paraId="4C113C9D" w14:textId="77777777" w:rsidR="0008051B" w:rsidRPr="00486D18" w:rsidRDefault="0008051B" w:rsidP="0008051B">
      <w:pPr>
        <w:pStyle w:val="Style6"/>
        <w:rPr>
          <w:lang w:val="fr-FR"/>
        </w:rPr>
      </w:pPr>
      <w:r w:rsidRPr="00486D18">
        <w:rPr>
          <w:lang w:val="fr-FR"/>
        </w:rPr>
        <w:t>New Zealand -           (Population**: 5,234)</w:t>
      </w:r>
    </w:p>
    <w:p w14:paraId="4C4F28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13CA06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4878ED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534,913</w:t>
      </w:r>
      <w:r w:rsidRPr="00486D18">
        <w:rPr>
          <w:lang w:val="fr-FR"/>
        </w:rPr>
        <w:tab/>
        <w:t>1,795,965</w:t>
      </w:r>
      <w:r w:rsidRPr="00486D18">
        <w:rPr>
          <w:lang w:val="fr-FR"/>
        </w:rPr>
        <w:tab/>
        <w:t>-70.22</w:t>
      </w:r>
      <w:r w:rsidRPr="00486D18">
        <w:rPr>
          <w:lang w:val="fr-FR"/>
        </w:rPr>
        <w:tab/>
        <w:t>102.1997</w:t>
      </w:r>
    </w:p>
    <w:p w14:paraId="6238FF9B" w14:textId="77777777" w:rsidR="0008051B" w:rsidRPr="00486D18" w:rsidRDefault="0008051B" w:rsidP="0008051B">
      <w:pPr>
        <w:pStyle w:val="Style6"/>
        <w:rPr>
          <w:lang w:val="fr-FR"/>
        </w:rPr>
      </w:pPr>
      <w:r w:rsidRPr="00486D18">
        <w:rPr>
          <w:lang w:val="fr-FR"/>
        </w:rPr>
        <w:t>Norway -           (Population**: 5,604)</w:t>
      </w:r>
    </w:p>
    <w:p w14:paraId="3FB2C0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77F0F1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072A0B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181,850</w:t>
      </w:r>
      <w:r w:rsidRPr="00486D18">
        <w:rPr>
          <w:lang w:val="fr-FR"/>
        </w:rPr>
        <w:tab/>
        <w:t>989,402</w:t>
      </w:r>
      <w:r w:rsidRPr="00486D18">
        <w:rPr>
          <w:lang w:val="fr-FR"/>
        </w:rPr>
        <w:tab/>
        <w:t>-81.62</w:t>
      </w:r>
      <w:r w:rsidRPr="00486D18">
        <w:rPr>
          <w:lang w:val="fr-FR"/>
        </w:rPr>
        <w:tab/>
        <w:t>32.4500</w:t>
      </w:r>
    </w:p>
    <w:p w14:paraId="788BC778" w14:textId="77777777" w:rsidR="0008051B" w:rsidRPr="00486D18" w:rsidRDefault="0008051B" w:rsidP="0008051B">
      <w:pPr>
        <w:pStyle w:val="Style6"/>
        <w:rPr>
          <w:lang w:val="fr-FR"/>
        </w:rPr>
      </w:pPr>
      <w:r w:rsidRPr="00486D18">
        <w:rPr>
          <w:lang w:val="fr-FR"/>
        </w:rPr>
        <w:t>Poland -           (Population**: 38,367)</w:t>
      </w:r>
    </w:p>
    <w:p w14:paraId="25703BB5" w14:textId="77777777" w:rsidR="0008051B" w:rsidRPr="00486D18" w:rsidRDefault="0008051B" w:rsidP="0008051B">
      <w:pPr>
        <w:pStyle w:val="Style7"/>
        <w:rPr>
          <w:lang w:val="fr-FR"/>
        </w:rPr>
      </w:pPr>
      <w:r w:rsidRPr="00486D18">
        <w:rPr>
          <w:lang w:val="fr-FR"/>
        </w:rPr>
        <w:t>AI - Chlorofluorocarbons (CFCs)</w:t>
      </w:r>
      <w:r w:rsidRPr="00486D18">
        <w:rPr>
          <w:lang w:val="fr-FR"/>
        </w:rPr>
        <w:tab/>
        <w:t>-8.5</w:t>
      </w:r>
      <w:r w:rsidRPr="00486D18">
        <w:rPr>
          <w:lang w:val="fr-FR"/>
        </w:rPr>
        <w:tab/>
        <w:t>0.0</w:t>
      </w:r>
      <w:r w:rsidRPr="00486D18">
        <w:rPr>
          <w:lang w:val="fr-FR"/>
        </w:rPr>
        <w:tab/>
        <w:t>-100</w:t>
      </w:r>
    </w:p>
    <w:p w14:paraId="5DAF64F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-0.78</w:t>
      </w:r>
      <w:r w:rsidRPr="00486D18">
        <w:rPr>
          <w:lang w:val="fr-FR"/>
        </w:rPr>
        <w:tab/>
        <w:t>97.30</w:t>
      </w:r>
      <w:r w:rsidRPr="00486D18">
        <w:rPr>
          <w:lang w:val="fr-FR"/>
        </w:rPr>
        <w:tab/>
        <w:t>-100</w:t>
      </w:r>
    </w:p>
    <w:p w14:paraId="2CC2671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-9.28</w:t>
      </w:r>
      <w:r w:rsidRPr="00486D18">
        <w:rPr>
          <w:lang w:val="fr-FR"/>
        </w:rPr>
        <w:tab/>
        <w:t>97.30</w:t>
      </w:r>
      <w:r w:rsidRPr="00486D18">
        <w:rPr>
          <w:lang w:val="fr-FR"/>
        </w:rPr>
        <w:tab/>
        <w:t>-100</w:t>
      </w:r>
    </w:p>
    <w:p w14:paraId="38FA0977" w14:textId="77777777" w:rsidR="0008051B" w:rsidRPr="00486D18" w:rsidRDefault="0008051B" w:rsidP="0008051B">
      <w:pPr>
        <w:pStyle w:val="Style7"/>
        <w:rPr>
          <w:lang w:val="fr-FR"/>
        </w:rPr>
      </w:pPr>
      <w:r w:rsidRPr="00486D18">
        <w:rPr>
          <w:lang w:val="fr-FR"/>
        </w:rPr>
        <w:t>F - Hydrofluorocarbons (HFCs)</w:t>
      </w:r>
      <w:r w:rsidRPr="00486D18">
        <w:rPr>
          <w:lang w:val="fr-FR"/>
        </w:rPr>
        <w:tab/>
        <w:t>-85,103</w:t>
      </w:r>
      <w:r w:rsidRPr="00486D18">
        <w:rPr>
          <w:lang w:val="fr-FR"/>
        </w:rPr>
        <w:tab/>
        <w:t>221,244</w:t>
      </w:r>
      <w:r w:rsidRPr="00486D18">
        <w:rPr>
          <w:lang w:val="fr-FR"/>
        </w:rPr>
        <w:tab/>
        <w:t>-100</w:t>
      </w:r>
    </w:p>
    <w:p w14:paraId="6B49FCD5" w14:textId="77777777" w:rsidR="0008051B" w:rsidRPr="00486D18" w:rsidRDefault="0008051B" w:rsidP="0008051B">
      <w:pPr>
        <w:pStyle w:val="Style6"/>
        <w:rPr>
          <w:lang w:val="fr-FR"/>
        </w:rPr>
      </w:pPr>
      <w:r w:rsidRPr="00486D18">
        <w:rPr>
          <w:lang w:val="fr-FR"/>
        </w:rPr>
        <w:t>Portugal -           (Population**: 10,420)</w:t>
      </w:r>
    </w:p>
    <w:p w14:paraId="107579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05B2DE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A0697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9F0A775" w14:textId="77777777" w:rsidR="0008051B" w:rsidRPr="00486D18" w:rsidRDefault="0008051B" w:rsidP="0008051B">
      <w:pPr>
        <w:pStyle w:val="Style6"/>
        <w:rPr>
          <w:lang w:val="fr-FR"/>
        </w:rPr>
      </w:pPr>
      <w:r w:rsidRPr="00486D18">
        <w:rPr>
          <w:lang w:val="fr-FR"/>
        </w:rPr>
        <w:t>Russian Federation -           (Population**: 144,435)</w:t>
      </w:r>
    </w:p>
    <w:p w14:paraId="105505EE"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103,290.0</w:t>
      </w:r>
      <w:r w:rsidRPr="00486D18">
        <w:rPr>
          <w:lang w:val="fr-FR"/>
        </w:rPr>
        <w:tab/>
        <w:t>-100</w:t>
      </w:r>
      <w:r w:rsidRPr="00486D18">
        <w:rPr>
          <w:lang w:val="fr-FR"/>
        </w:rPr>
        <w:tab/>
        <w:t>-0.1</w:t>
      </w:r>
      <w:r w:rsidRPr="00486D18">
        <w:rPr>
          <w:lang w:val="fr-FR"/>
        </w:rPr>
        <w:tab/>
        <w:t>103,290.0</w:t>
      </w:r>
      <w:r w:rsidRPr="00486D18">
        <w:rPr>
          <w:lang w:val="fr-FR"/>
        </w:rPr>
        <w:tab/>
        <w:t>-100</w:t>
      </w:r>
      <w:r w:rsidRPr="00486D18">
        <w:rPr>
          <w:lang w:val="fr-FR"/>
        </w:rPr>
        <w:tab/>
        <w:t>0</w:t>
      </w:r>
    </w:p>
    <w:p w14:paraId="28D127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13.10</w:t>
      </w:r>
      <w:r w:rsidRPr="00486D18">
        <w:rPr>
          <w:lang w:val="fr-FR"/>
        </w:rPr>
        <w:tab/>
        <w:t>4,066.10</w:t>
      </w:r>
      <w:r w:rsidRPr="00486D18">
        <w:rPr>
          <w:lang w:val="fr-FR"/>
        </w:rPr>
        <w:tab/>
        <w:t>-99.68</w:t>
      </w:r>
      <w:r w:rsidRPr="00486D18">
        <w:rPr>
          <w:lang w:val="fr-FR"/>
        </w:rPr>
        <w:tab/>
        <w:t>17.67</w:t>
      </w:r>
      <w:r w:rsidRPr="00486D18">
        <w:rPr>
          <w:lang w:val="fr-FR"/>
        </w:rPr>
        <w:tab/>
        <w:t>3,996.90</w:t>
      </w:r>
      <w:r w:rsidRPr="00486D18">
        <w:rPr>
          <w:lang w:val="fr-FR"/>
        </w:rPr>
        <w:tab/>
        <w:t>-99.56</w:t>
      </w:r>
      <w:r w:rsidRPr="00486D18">
        <w:rPr>
          <w:lang w:val="fr-FR"/>
        </w:rPr>
        <w:tab/>
        <w:t>0.0001</w:t>
      </w:r>
    </w:p>
    <w:p w14:paraId="7AE30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13.10</w:t>
      </w:r>
      <w:r w:rsidRPr="00486D18">
        <w:rPr>
          <w:lang w:val="fr-FR"/>
        </w:rPr>
        <w:tab/>
        <w:t>107,356.10</w:t>
      </w:r>
      <w:r w:rsidRPr="00486D18">
        <w:rPr>
          <w:lang w:val="fr-FR"/>
        </w:rPr>
        <w:tab/>
        <w:t>-99.99</w:t>
      </w:r>
      <w:r w:rsidRPr="00486D18">
        <w:rPr>
          <w:lang w:val="fr-FR"/>
        </w:rPr>
        <w:tab/>
        <w:t>17.57</w:t>
      </w:r>
      <w:r w:rsidRPr="00486D18">
        <w:rPr>
          <w:lang w:val="fr-FR"/>
        </w:rPr>
        <w:tab/>
        <w:t>107,286.90</w:t>
      </w:r>
      <w:r w:rsidRPr="00486D18">
        <w:rPr>
          <w:lang w:val="fr-FR"/>
        </w:rPr>
        <w:tab/>
        <w:t>-99.98</w:t>
      </w:r>
      <w:r w:rsidRPr="00486D18">
        <w:rPr>
          <w:lang w:val="fr-FR"/>
        </w:rPr>
        <w:tab/>
        <w:t>0.0001</w:t>
      </w:r>
    </w:p>
    <w:p w14:paraId="73483A3E" w14:textId="77777777" w:rsidR="0008051B" w:rsidRPr="00486D18" w:rsidRDefault="0008051B" w:rsidP="0008051B">
      <w:pPr>
        <w:pStyle w:val="Style7"/>
        <w:rPr>
          <w:lang w:val="fr-FR"/>
        </w:rPr>
      </w:pPr>
      <w:r w:rsidRPr="00486D18">
        <w:rPr>
          <w:lang w:val="fr-FR"/>
        </w:rPr>
        <w:t>F - Hydrofluorocarbons (HFCs)</w:t>
      </w:r>
      <w:r w:rsidRPr="00486D18">
        <w:rPr>
          <w:lang w:val="fr-FR"/>
        </w:rPr>
        <w:tab/>
        <w:t>473,822</w:t>
      </w:r>
      <w:r w:rsidRPr="00486D18">
        <w:rPr>
          <w:lang w:val="fr-FR"/>
        </w:rPr>
        <w:tab/>
        <w:t>15,352,188</w:t>
      </w:r>
      <w:r w:rsidRPr="00486D18">
        <w:rPr>
          <w:lang w:val="fr-FR"/>
        </w:rPr>
        <w:tab/>
        <w:t>-96.91</w:t>
      </w:r>
      <w:r w:rsidRPr="00486D18">
        <w:rPr>
          <w:lang w:val="fr-FR"/>
        </w:rPr>
        <w:tab/>
        <w:t>30,925,863</w:t>
      </w:r>
      <w:r w:rsidRPr="00486D18">
        <w:rPr>
          <w:lang w:val="fr-FR"/>
        </w:rPr>
        <w:tab/>
        <w:t>48,729,257</w:t>
      </w:r>
      <w:r w:rsidRPr="00486D18">
        <w:rPr>
          <w:lang w:val="fr-FR"/>
        </w:rPr>
        <w:tab/>
        <w:t>-36.54</w:t>
      </w:r>
      <w:r w:rsidRPr="00486D18">
        <w:rPr>
          <w:lang w:val="fr-FR"/>
        </w:rPr>
        <w:tab/>
        <w:t>214.1161</w:t>
      </w:r>
    </w:p>
    <w:p w14:paraId="34EF5216" w14:textId="77777777" w:rsidR="0008051B" w:rsidRPr="00486D18" w:rsidRDefault="0008051B" w:rsidP="0008051B">
      <w:pPr>
        <w:pStyle w:val="Style6"/>
        <w:rPr>
          <w:lang w:val="fr-FR"/>
        </w:rPr>
      </w:pPr>
      <w:r w:rsidRPr="00486D18">
        <w:rPr>
          <w:lang w:val="fr-FR"/>
        </w:rPr>
        <w:t>Slovenia -           (Population**: 2,118)</w:t>
      </w:r>
    </w:p>
    <w:p w14:paraId="5C2CE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42F3D0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1E8B485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6062B25A" w14:textId="77777777" w:rsidR="0008051B" w:rsidRPr="00486D18" w:rsidRDefault="0008051B" w:rsidP="0008051B">
      <w:pPr>
        <w:pStyle w:val="Style6"/>
        <w:rPr>
          <w:lang w:val="fr-FR"/>
        </w:rPr>
      </w:pPr>
      <w:r w:rsidRPr="00486D18">
        <w:rPr>
          <w:lang w:val="fr-FR"/>
        </w:rPr>
        <w:t>Spain -           (Population**: 47,905)</w:t>
      </w:r>
    </w:p>
    <w:p w14:paraId="45611F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p>
    <w:p w14:paraId="3A0FE36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1,345.60</w:t>
      </w:r>
      <w:r w:rsidRPr="00486D18">
        <w:rPr>
          <w:lang w:val="fr-FR"/>
        </w:rPr>
        <w:tab/>
        <w:t>-100</w:t>
      </w:r>
    </w:p>
    <w:p w14:paraId="0E9303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39033B08" w14:textId="77777777" w:rsidR="0008051B" w:rsidRPr="00486D18" w:rsidRDefault="0008051B" w:rsidP="0008051B">
      <w:pPr>
        <w:pStyle w:val="Style6"/>
        <w:rPr>
          <w:lang w:val="fr-FR"/>
        </w:rPr>
      </w:pPr>
      <w:r w:rsidRPr="00486D18">
        <w:rPr>
          <w:lang w:val="fr-FR"/>
        </w:rPr>
        <w:t>Sweden -           (Population**: 10,633)</w:t>
      </w:r>
    </w:p>
    <w:p w14:paraId="4BFC85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78.60</w:t>
      </w:r>
      <w:r w:rsidRPr="00486D18">
        <w:rPr>
          <w:lang w:val="fr-FR"/>
        </w:rPr>
        <w:tab/>
        <w:t>-100</w:t>
      </w:r>
    </w:p>
    <w:p w14:paraId="31A54EB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78.60</w:t>
      </w:r>
      <w:r w:rsidRPr="00486D18">
        <w:rPr>
          <w:lang w:val="fr-FR"/>
        </w:rPr>
        <w:tab/>
        <w:t>-100</w:t>
      </w:r>
    </w:p>
    <w:p w14:paraId="2DCA2630" w14:textId="77777777" w:rsidR="0008051B" w:rsidRPr="00486D18" w:rsidRDefault="0008051B" w:rsidP="0008051B">
      <w:pPr>
        <w:pStyle w:val="Style7"/>
        <w:rPr>
          <w:lang w:val="fr-FR"/>
        </w:rPr>
      </w:pPr>
      <w:r w:rsidRPr="00486D18">
        <w:rPr>
          <w:lang w:val="fr-FR"/>
        </w:rPr>
        <w:t>F - Hydrofluorocarbons (HFCs)</w:t>
      </w:r>
      <w:r w:rsidRPr="00486D18">
        <w:rPr>
          <w:lang w:val="fr-FR"/>
        </w:rPr>
        <w:tab/>
        <w:t>-357</w:t>
      </w:r>
      <w:r w:rsidRPr="00486D18">
        <w:rPr>
          <w:lang w:val="fr-FR"/>
        </w:rPr>
        <w:tab/>
        <w:t>252,936</w:t>
      </w:r>
      <w:r w:rsidRPr="00486D18">
        <w:rPr>
          <w:lang w:val="fr-FR"/>
        </w:rPr>
        <w:tab/>
        <w:t>-100</w:t>
      </w:r>
    </w:p>
    <w:p w14:paraId="3F27D980" w14:textId="77777777" w:rsidR="0008051B" w:rsidRDefault="0008051B" w:rsidP="0008051B">
      <w:pPr>
        <w:pStyle w:val="Style6"/>
      </w:pPr>
      <w:r>
        <w:t>United Kingdom of Great Britain and Northern Ireland -           (Population**: 69,353)</w:t>
      </w:r>
    </w:p>
    <w:p w14:paraId="76CFEA13" w14:textId="77777777" w:rsidR="0008051B" w:rsidRPr="00486D18" w:rsidRDefault="0008051B" w:rsidP="0008051B">
      <w:pPr>
        <w:pStyle w:val="Style7"/>
        <w:rPr>
          <w:lang w:val="fr-FR"/>
        </w:rPr>
      </w:pPr>
      <w:r w:rsidRPr="00486D18">
        <w:rPr>
          <w:lang w:val="fr-FR"/>
        </w:rPr>
        <w:t>AI - Chlorofluorocarbons (CFCs)</w:t>
      </w:r>
      <w:r w:rsidRPr="00486D18">
        <w:rPr>
          <w:lang w:val="fr-FR"/>
        </w:rPr>
        <w:tab/>
        <w:t>-75.7</w:t>
      </w:r>
      <w:r w:rsidRPr="00486D18">
        <w:rPr>
          <w:lang w:val="fr-FR"/>
        </w:rPr>
        <w:tab/>
        <w:t>102,014.4</w:t>
      </w:r>
      <w:r w:rsidRPr="00486D18">
        <w:rPr>
          <w:lang w:val="fr-FR"/>
        </w:rPr>
        <w:tab/>
        <w:t>-100</w:t>
      </w:r>
      <w:r w:rsidRPr="00486D18">
        <w:rPr>
          <w:lang w:val="fr-FR"/>
        </w:rPr>
        <w:tab/>
        <w:t>-75.7</w:t>
      </w:r>
      <w:r w:rsidRPr="00486D18">
        <w:rPr>
          <w:lang w:val="fr-FR"/>
        </w:rPr>
        <w:tab/>
        <w:t>46,218.4</w:t>
      </w:r>
      <w:r w:rsidRPr="00486D18">
        <w:rPr>
          <w:lang w:val="fr-FR"/>
        </w:rPr>
        <w:tab/>
        <w:t>-100</w:t>
      </w:r>
      <w:r w:rsidRPr="00486D18">
        <w:rPr>
          <w:lang w:val="fr-FR"/>
        </w:rPr>
        <w:tab/>
        <w:t>0</w:t>
      </w:r>
    </w:p>
    <w:p w14:paraId="2153CE4B"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14,094.3</w:t>
      </w:r>
      <w:r w:rsidRPr="00486D18">
        <w:rPr>
          <w:lang w:val="fr-FR"/>
        </w:rPr>
        <w:tab/>
        <w:t>-100</w:t>
      </w:r>
      <w:r w:rsidRPr="00486D18">
        <w:rPr>
          <w:lang w:val="fr-FR"/>
        </w:rPr>
        <w:tab/>
        <w:t>-0.1</w:t>
      </w:r>
      <w:r w:rsidRPr="00486D18">
        <w:rPr>
          <w:lang w:val="fr-FR"/>
        </w:rPr>
        <w:tab/>
        <w:t>7,643.1</w:t>
      </w:r>
      <w:r w:rsidRPr="00486D18">
        <w:rPr>
          <w:lang w:val="fr-FR"/>
        </w:rPr>
        <w:tab/>
        <w:t>-100</w:t>
      </w:r>
      <w:r w:rsidRPr="00486D18">
        <w:rPr>
          <w:lang w:val="fr-FR"/>
        </w:rPr>
        <w:tab/>
        <w:t>0</w:t>
      </w:r>
    </w:p>
    <w:p w14:paraId="271DE2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-5.65</w:t>
      </w:r>
      <w:r w:rsidRPr="00486D18">
        <w:rPr>
          <w:lang w:val="fr-FR"/>
        </w:rPr>
        <w:tab/>
        <w:t>2,755.80</w:t>
      </w:r>
      <w:r w:rsidRPr="00486D18">
        <w:rPr>
          <w:lang w:val="fr-FR"/>
        </w:rPr>
        <w:tab/>
        <w:t>-100</w:t>
      </w:r>
      <w:r w:rsidRPr="00486D18">
        <w:rPr>
          <w:lang w:val="fr-FR"/>
        </w:rPr>
        <w:tab/>
        <w:t>-5.65</w:t>
      </w:r>
      <w:r w:rsidRPr="00486D18">
        <w:rPr>
          <w:lang w:val="fr-FR"/>
        </w:rPr>
        <w:tab/>
        <w:t>1,260.70</w:t>
      </w:r>
      <w:r w:rsidRPr="00486D18">
        <w:rPr>
          <w:lang w:val="fr-FR"/>
        </w:rPr>
        <w:tab/>
        <w:t>-100</w:t>
      </w:r>
      <w:r w:rsidRPr="00486D18">
        <w:rPr>
          <w:lang w:val="fr-FR"/>
        </w:rPr>
        <w:tab/>
        <w:t>0</w:t>
      </w:r>
    </w:p>
    <w:p w14:paraId="408AC8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-81.35</w:t>
      </w:r>
      <w:r w:rsidRPr="00486D18">
        <w:rPr>
          <w:lang w:val="fr-FR"/>
        </w:rPr>
        <w:tab/>
        <w:t>118,864.50</w:t>
      </w:r>
      <w:r w:rsidRPr="00486D18">
        <w:rPr>
          <w:lang w:val="fr-FR"/>
        </w:rPr>
        <w:tab/>
        <w:t>-100</w:t>
      </w:r>
      <w:r w:rsidRPr="00486D18">
        <w:rPr>
          <w:lang w:val="fr-FR"/>
        </w:rPr>
        <w:tab/>
        <w:t>-81.45</w:t>
      </w:r>
      <w:r w:rsidRPr="00486D18">
        <w:rPr>
          <w:lang w:val="fr-FR"/>
        </w:rPr>
        <w:tab/>
        <w:t>55,122.20</w:t>
      </w:r>
      <w:r w:rsidRPr="00486D18">
        <w:rPr>
          <w:lang w:val="fr-FR"/>
        </w:rPr>
        <w:tab/>
        <w:t>-100</w:t>
      </w:r>
      <w:r w:rsidRPr="00486D18">
        <w:rPr>
          <w:lang w:val="fr-FR"/>
        </w:rPr>
        <w:tab/>
        <w:t>0</w:t>
      </w:r>
    </w:p>
    <w:p w14:paraId="27450875" w14:textId="77777777" w:rsidR="0008051B" w:rsidRDefault="0008051B" w:rsidP="0008051B">
      <w:pPr>
        <w:pStyle w:val="Style7"/>
      </w:pPr>
      <w:r>
        <w:t>F - Hydrofluorocarbons (HFCs)</w:t>
      </w:r>
      <w:r>
        <w:tab/>
        <w:t>-78,317</w:t>
      </w:r>
      <w:r>
        <w:tab/>
        <w:t>16,655,157</w:t>
      </w:r>
      <w:r>
        <w:tab/>
        <w:t>-100</w:t>
      </w:r>
      <w:r>
        <w:tab/>
        <w:t>4,292,093</w:t>
      </w:r>
      <w:r>
        <w:tab/>
        <w:t>20,631,249</w:t>
      </w:r>
      <w:r>
        <w:tab/>
        <w:t>-79.20</w:t>
      </w:r>
      <w:r>
        <w:tab/>
        <w:t>61.8876</w:t>
      </w:r>
    </w:p>
    <w:p w14:paraId="1E6230A5" w14:textId="147BA938" w:rsidR="0008051B" w:rsidRDefault="0008051B" w:rsidP="0008051B">
      <w:pPr>
        <w:pStyle w:val="Style1"/>
      </w:pPr>
      <w:r>
        <w:lastRenderedPageBreak/>
        <w:t>Annex IVc- Production and consumption of controlled substances - comparison of 2025 with baseline:</w:t>
      </w:r>
      <w:r>
        <w:br/>
        <w:t>Article 5 Parties (ODP/CO2-eq tonnes).</w:t>
      </w:r>
    </w:p>
    <w:p w14:paraId="37F0F000" w14:textId="77777777" w:rsidR="0008051B" w:rsidRDefault="0008051B" w:rsidP="0008051B">
      <w:pPr>
        <w:pStyle w:val="Style2"/>
      </w:pPr>
      <w:r>
        <w:t>Key</w:t>
      </w:r>
    </w:p>
    <w:p w14:paraId="3134037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375F9C5"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FFBD8F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BBFC391"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6BE55DC"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EF0BE0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4B5E11D" w14:textId="77777777" w:rsidR="0008051B" w:rsidRDefault="0008051B" w:rsidP="0008051B">
      <w:pPr>
        <w:pStyle w:val="Style3"/>
      </w:pPr>
      <w:r>
        <w:t>CII</w:t>
      </w:r>
      <w:r>
        <w:tab/>
        <w:t>-</w:t>
      </w:r>
      <w:r>
        <w:tab/>
        <w:t>Annex C, Group II (HBFCs). Phase-out requirement was from 1996.</w:t>
      </w:r>
    </w:p>
    <w:p w14:paraId="6089EA94" w14:textId="77777777" w:rsidR="0008051B" w:rsidRDefault="0008051B" w:rsidP="0008051B">
      <w:pPr>
        <w:pStyle w:val="Style3"/>
      </w:pPr>
      <w:r>
        <w:t>CIII</w:t>
      </w:r>
      <w:r>
        <w:tab/>
        <w:t>-</w:t>
      </w:r>
      <w:r>
        <w:tab/>
        <w:t>Annex C, Group III (Bromochloromethane). Phase-out requirement was from 2002.</w:t>
      </w:r>
    </w:p>
    <w:p w14:paraId="25F90FD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EE0E63F"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4EDDB7F" w14:textId="77777777" w:rsidR="0008051B" w:rsidRDefault="0008051B" w:rsidP="0008051B">
      <w:pPr>
        <w:pStyle w:val="Style4"/>
      </w:pPr>
      <w:r>
        <w:tab/>
      </w:r>
      <w:r>
        <w:tab/>
        <w:t>PRODUCTION*</w:t>
      </w:r>
      <w:r>
        <w:tab/>
      </w:r>
      <w:r>
        <w:tab/>
      </w:r>
      <w:r>
        <w:tab/>
        <w:t>CONSUMPTION*</w:t>
      </w:r>
      <w:r>
        <w:tab/>
      </w:r>
    </w:p>
    <w:p w14:paraId="640A8475"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028856F2" w14:textId="77777777" w:rsidR="0008051B" w:rsidRPr="00486D18" w:rsidRDefault="0008051B" w:rsidP="0008051B">
      <w:pPr>
        <w:pStyle w:val="Style6"/>
        <w:rPr>
          <w:lang w:val="fr-FR"/>
        </w:rPr>
      </w:pPr>
      <w:r w:rsidRPr="00486D18">
        <w:rPr>
          <w:lang w:val="fr-FR"/>
        </w:rPr>
        <w:t>Afghanistan -           (Population**: 43,250)</w:t>
      </w:r>
    </w:p>
    <w:p w14:paraId="437C3E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107A9F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4B3643F2" w14:textId="77777777" w:rsidR="0008051B" w:rsidRPr="00486D18" w:rsidRDefault="0008051B" w:rsidP="0008051B">
      <w:pPr>
        <w:pStyle w:val="Style6"/>
        <w:rPr>
          <w:lang w:val="fr-FR"/>
        </w:rPr>
      </w:pPr>
      <w:r w:rsidRPr="00486D18">
        <w:rPr>
          <w:lang w:val="fr-FR"/>
        </w:rPr>
        <w:t>Albania -           (Population**: 2,782)</w:t>
      </w:r>
    </w:p>
    <w:p w14:paraId="7BD967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5E6F98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7A2D26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871,744</w:t>
      </w:r>
      <w:r w:rsidRPr="00486D18">
        <w:rPr>
          <w:lang w:val="fr-FR"/>
        </w:rPr>
        <w:tab/>
        <w:t>883,849</w:t>
      </w:r>
      <w:r w:rsidRPr="00486D18">
        <w:rPr>
          <w:lang w:val="fr-FR"/>
        </w:rPr>
        <w:tab/>
        <w:t>-1.37</w:t>
      </w:r>
      <w:r w:rsidRPr="00486D18">
        <w:rPr>
          <w:lang w:val="fr-FR"/>
        </w:rPr>
        <w:tab/>
        <w:t>313.3515</w:t>
      </w:r>
    </w:p>
    <w:p w14:paraId="3126F82A" w14:textId="77777777" w:rsidR="0008051B" w:rsidRPr="00486D18" w:rsidRDefault="0008051B" w:rsidP="0008051B">
      <w:pPr>
        <w:pStyle w:val="Style6"/>
        <w:rPr>
          <w:lang w:val="fr-FR"/>
        </w:rPr>
      </w:pPr>
      <w:r w:rsidRPr="00486D18">
        <w:rPr>
          <w:lang w:val="fr-FR"/>
        </w:rPr>
        <w:t>Angola -           (Population**: 38,459)</w:t>
      </w:r>
    </w:p>
    <w:p w14:paraId="3F0B26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29C9E1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40CC3B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1,228,481</w:t>
      </w:r>
      <w:r w:rsidRPr="00486D18">
        <w:rPr>
          <w:lang w:val="fr-FR"/>
        </w:rPr>
        <w:tab/>
        <w:t>3,878,000</w:t>
      </w:r>
      <w:r w:rsidRPr="00486D18">
        <w:rPr>
          <w:lang w:val="fr-FR"/>
        </w:rPr>
        <w:tab/>
        <w:t>-68.32</w:t>
      </w:r>
      <w:r w:rsidRPr="00486D18">
        <w:rPr>
          <w:lang w:val="fr-FR"/>
        </w:rPr>
        <w:tab/>
        <w:t>31.9426</w:t>
      </w:r>
    </w:p>
    <w:p w14:paraId="761CB772" w14:textId="77777777" w:rsidR="0008051B" w:rsidRPr="00486D18" w:rsidRDefault="0008051B" w:rsidP="0008051B">
      <w:pPr>
        <w:pStyle w:val="Style6"/>
        <w:rPr>
          <w:lang w:val="fr-FR"/>
        </w:rPr>
      </w:pPr>
      <w:r w:rsidRPr="00486D18">
        <w:rPr>
          <w:lang w:val="fr-FR"/>
        </w:rPr>
        <w:t>Antigua and Barbuda -           (Population**: 94)</w:t>
      </w:r>
    </w:p>
    <w:p w14:paraId="46B67EE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2306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6EC009A" w14:textId="77777777" w:rsidR="0008051B" w:rsidRPr="00486D18" w:rsidRDefault="0008051B" w:rsidP="0008051B">
      <w:pPr>
        <w:pStyle w:val="Style6"/>
        <w:rPr>
          <w:lang w:val="fr-FR"/>
        </w:rPr>
      </w:pPr>
      <w:r w:rsidRPr="00486D18">
        <w:rPr>
          <w:lang w:val="fr-FR"/>
        </w:rPr>
        <w:t>Argentina -           (Population**: 45,775)</w:t>
      </w:r>
    </w:p>
    <w:p w14:paraId="56DFF8B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29.80</w:t>
      </w:r>
      <w:r w:rsidRPr="00486D18">
        <w:rPr>
          <w:lang w:val="fr-FR"/>
        </w:rPr>
        <w:tab/>
        <w:t>224.60</w:t>
      </w:r>
      <w:r w:rsidRPr="00486D18">
        <w:rPr>
          <w:lang w:val="fr-FR"/>
        </w:rPr>
        <w:tab/>
        <w:t>-86.73</w:t>
      </w:r>
      <w:r w:rsidRPr="00486D18">
        <w:rPr>
          <w:lang w:val="fr-FR"/>
        </w:rPr>
        <w:tab/>
        <w:t>66.40</w:t>
      </w:r>
      <w:r w:rsidRPr="00486D18">
        <w:rPr>
          <w:lang w:val="fr-FR"/>
        </w:rPr>
        <w:tab/>
        <w:t>400.70</w:t>
      </w:r>
      <w:r w:rsidRPr="00486D18">
        <w:rPr>
          <w:lang w:val="fr-FR"/>
        </w:rPr>
        <w:tab/>
        <w:t>-83.43</w:t>
      </w:r>
      <w:r w:rsidRPr="00486D18">
        <w:rPr>
          <w:lang w:val="fr-FR"/>
        </w:rPr>
        <w:tab/>
        <w:t>0.0015</w:t>
      </w:r>
    </w:p>
    <w:p w14:paraId="6955B6E2" w14:textId="77777777" w:rsidR="0008051B" w:rsidRPr="00486D18" w:rsidRDefault="0008051B" w:rsidP="0008051B">
      <w:pPr>
        <w:pStyle w:val="Style7"/>
        <w:rPr>
          <w:lang w:val="fr-FR"/>
        </w:rPr>
      </w:pPr>
      <w:r w:rsidRPr="00486D18">
        <w:rPr>
          <w:lang w:val="fr-FR"/>
        </w:rPr>
        <w:t>EI - Methyl Bromide (MB)</w:t>
      </w:r>
      <w:r w:rsidRPr="00486D18">
        <w:rPr>
          <w:lang w:val="fr-FR"/>
        </w:rPr>
        <w:tab/>
        <w:t>0.0</w:t>
      </w:r>
      <w:r w:rsidRPr="00486D18">
        <w:rPr>
          <w:lang w:val="fr-FR"/>
        </w:rPr>
        <w:tab/>
        <w:t>0.0</w:t>
      </w:r>
      <w:r w:rsidRPr="00486D18">
        <w:rPr>
          <w:lang w:val="fr-FR"/>
        </w:rPr>
        <w:tab/>
        <w:t>-100</w:t>
      </w:r>
      <w:r w:rsidRPr="00486D18">
        <w:rPr>
          <w:lang w:val="fr-FR"/>
        </w:rPr>
        <w:tab/>
        <w:t>19.2</w:t>
      </w:r>
      <w:r w:rsidRPr="00486D18">
        <w:rPr>
          <w:lang w:val="fr-FR"/>
        </w:rPr>
        <w:tab/>
        <w:t>411.3</w:t>
      </w:r>
      <w:r w:rsidRPr="00486D18">
        <w:rPr>
          <w:lang w:val="fr-FR"/>
        </w:rPr>
        <w:tab/>
        <w:t>-95.33</w:t>
      </w:r>
      <w:r w:rsidRPr="00486D18">
        <w:rPr>
          <w:lang w:val="fr-FR"/>
        </w:rPr>
        <w:tab/>
        <w:t>0.0004</w:t>
      </w:r>
    </w:p>
    <w:p w14:paraId="1855E8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29.80</w:t>
      </w:r>
      <w:r w:rsidRPr="00486D18">
        <w:rPr>
          <w:lang w:val="fr-FR"/>
        </w:rPr>
        <w:tab/>
        <w:t>224.60</w:t>
      </w:r>
      <w:r w:rsidRPr="00486D18">
        <w:rPr>
          <w:lang w:val="fr-FR"/>
        </w:rPr>
        <w:tab/>
        <w:t>-86.73</w:t>
      </w:r>
      <w:r w:rsidRPr="00486D18">
        <w:rPr>
          <w:lang w:val="fr-FR"/>
        </w:rPr>
        <w:tab/>
        <w:t>85.60</w:t>
      </w:r>
      <w:r w:rsidRPr="00486D18">
        <w:rPr>
          <w:lang w:val="fr-FR"/>
        </w:rPr>
        <w:tab/>
        <w:t>812.00</w:t>
      </w:r>
      <w:r w:rsidRPr="00486D18">
        <w:rPr>
          <w:lang w:val="fr-FR"/>
        </w:rPr>
        <w:tab/>
        <w:t>-89.46</w:t>
      </w:r>
      <w:r w:rsidRPr="00486D18">
        <w:rPr>
          <w:lang w:val="fr-FR"/>
        </w:rPr>
        <w:tab/>
        <w:t>0.0019</w:t>
      </w:r>
    </w:p>
    <w:p w14:paraId="32C91006" w14:textId="77777777" w:rsidR="0008051B" w:rsidRPr="00486D18" w:rsidRDefault="0008051B" w:rsidP="0008051B">
      <w:pPr>
        <w:pStyle w:val="Style7"/>
        <w:rPr>
          <w:lang w:val="fr-FR"/>
        </w:rPr>
      </w:pPr>
      <w:r w:rsidRPr="00486D18">
        <w:rPr>
          <w:lang w:val="fr-FR"/>
        </w:rPr>
        <w:t>F - Hydrofluorocarbons (HFCs)</w:t>
      </w:r>
      <w:r w:rsidRPr="00486D18">
        <w:rPr>
          <w:lang w:val="fr-FR"/>
        </w:rPr>
        <w:tab/>
        <w:t>-405,076</w:t>
      </w:r>
      <w:r w:rsidRPr="00486D18">
        <w:rPr>
          <w:lang w:val="fr-FR"/>
        </w:rPr>
        <w:tab/>
        <w:t>4,803,138</w:t>
      </w:r>
      <w:r w:rsidRPr="00486D18">
        <w:rPr>
          <w:lang w:val="fr-FR"/>
        </w:rPr>
        <w:tab/>
        <w:t>-100</w:t>
      </w:r>
      <w:r w:rsidRPr="00486D18">
        <w:rPr>
          <w:lang w:val="fr-FR"/>
        </w:rPr>
        <w:tab/>
        <w:t>5,718,004</w:t>
      </w:r>
      <w:r w:rsidRPr="00486D18">
        <w:rPr>
          <w:lang w:val="fr-FR"/>
        </w:rPr>
        <w:tab/>
        <w:t>19,219,484</w:t>
      </w:r>
      <w:r w:rsidRPr="00486D18">
        <w:rPr>
          <w:lang w:val="fr-FR"/>
        </w:rPr>
        <w:tab/>
        <w:t>-70.25</w:t>
      </w:r>
      <w:r w:rsidRPr="00486D18">
        <w:rPr>
          <w:lang w:val="fr-FR"/>
        </w:rPr>
        <w:tab/>
        <w:t>124.9154</w:t>
      </w:r>
    </w:p>
    <w:p w14:paraId="667872DF" w14:textId="77777777" w:rsidR="0008051B" w:rsidRPr="00486D18" w:rsidRDefault="0008051B" w:rsidP="0008051B">
      <w:pPr>
        <w:pStyle w:val="Style6"/>
        <w:rPr>
          <w:lang w:val="fr-FR"/>
        </w:rPr>
      </w:pPr>
      <w:r w:rsidRPr="00486D18">
        <w:rPr>
          <w:lang w:val="fr-FR"/>
        </w:rPr>
        <w:t>Bahamas -           (Population**: 402)</w:t>
      </w:r>
    </w:p>
    <w:p w14:paraId="35DBB3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488D6A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743514D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96,200</w:t>
      </w:r>
      <w:r w:rsidRPr="00486D18">
        <w:rPr>
          <w:lang w:val="fr-FR"/>
        </w:rPr>
        <w:tab/>
        <w:t>227,203</w:t>
      </w:r>
      <w:r w:rsidRPr="00486D18">
        <w:rPr>
          <w:lang w:val="fr-FR"/>
        </w:rPr>
        <w:tab/>
        <w:t>-57.66</w:t>
      </w:r>
      <w:r w:rsidRPr="00486D18">
        <w:rPr>
          <w:lang w:val="fr-FR"/>
        </w:rPr>
        <w:tab/>
        <w:t>239.3035</w:t>
      </w:r>
    </w:p>
    <w:p w14:paraId="336CA33E" w14:textId="77777777" w:rsidR="0008051B" w:rsidRPr="00486D18" w:rsidRDefault="0008051B" w:rsidP="0008051B">
      <w:pPr>
        <w:pStyle w:val="Style6"/>
        <w:rPr>
          <w:lang w:val="fr-FR"/>
        </w:rPr>
      </w:pPr>
      <w:r w:rsidRPr="00486D18">
        <w:rPr>
          <w:lang w:val="fr-FR"/>
        </w:rPr>
        <w:t>Bahrain -           (Population**: 1,626)</w:t>
      </w:r>
    </w:p>
    <w:p w14:paraId="69BF4B2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6AB3EC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13809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2,018,852</w:t>
      </w:r>
      <w:r w:rsidRPr="00486D18">
        <w:rPr>
          <w:lang w:val="fr-FR"/>
        </w:rPr>
        <w:tab/>
      </w:r>
      <w:r w:rsidRPr="00486D18">
        <w:rPr>
          <w:lang w:val="fr-FR"/>
        </w:rPr>
        <w:tab/>
      </w:r>
      <w:r w:rsidRPr="00486D18">
        <w:rPr>
          <w:lang w:val="fr-FR"/>
        </w:rPr>
        <w:tab/>
        <w:t>1241.6064</w:t>
      </w:r>
    </w:p>
    <w:p w14:paraId="478E009E" w14:textId="77777777" w:rsidR="0008051B" w:rsidRPr="00486D18" w:rsidRDefault="0008051B" w:rsidP="0008051B">
      <w:pPr>
        <w:pStyle w:val="Style6"/>
        <w:rPr>
          <w:lang w:val="fr-FR"/>
        </w:rPr>
      </w:pPr>
      <w:r w:rsidRPr="00486D18">
        <w:rPr>
          <w:lang w:val="fr-FR"/>
        </w:rPr>
        <w:t>Barbados -           (Population**: 283)</w:t>
      </w:r>
    </w:p>
    <w:p w14:paraId="2DBA98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6A896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338D62F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183,413</w:t>
      </w:r>
      <w:r w:rsidRPr="00486D18">
        <w:rPr>
          <w:lang w:val="fr-FR"/>
        </w:rPr>
        <w:tab/>
        <w:t>295,419</w:t>
      </w:r>
      <w:r w:rsidRPr="00486D18">
        <w:rPr>
          <w:lang w:val="fr-FR"/>
        </w:rPr>
        <w:tab/>
        <w:t>-37.91</w:t>
      </w:r>
      <w:r w:rsidRPr="00486D18">
        <w:rPr>
          <w:lang w:val="fr-FR"/>
        </w:rPr>
        <w:tab/>
        <w:t>648.1025</w:t>
      </w:r>
    </w:p>
    <w:p w14:paraId="521A77A5" w14:textId="77777777" w:rsidR="0008051B" w:rsidRPr="00486D18" w:rsidRDefault="0008051B" w:rsidP="0008051B">
      <w:pPr>
        <w:pStyle w:val="Style6"/>
        <w:rPr>
          <w:lang w:val="fr-FR"/>
        </w:rPr>
      </w:pPr>
      <w:r w:rsidRPr="00486D18">
        <w:rPr>
          <w:lang w:val="fr-FR"/>
        </w:rPr>
        <w:t>Belize -           (Population**: 420)</w:t>
      </w:r>
    </w:p>
    <w:p w14:paraId="5C6CC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5517A26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06BDF1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62,986</w:t>
      </w:r>
      <w:r w:rsidRPr="00486D18">
        <w:rPr>
          <w:lang w:val="fr-FR"/>
        </w:rPr>
        <w:tab/>
        <w:t>502,263</w:t>
      </w:r>
      <w:r w:rsidRPr="00486D18">
        <w:rPr>
          <w:lang w:val="fr-FR"/>
        </w:rPr>
        <w:tab/>
        <w:t>-87.46</w:t>
      </w:r>
      <w:r w:rsidRPr="00486D18">
        <w:rPr>
          <w:lang w:val="fr-FR"/>
        </w:rPr>
        <w:tab/>
        <w:t>149.9667</w:t>
      </w:r>
    </w:p>
    <w:p w14:paraId="3FEC8243" w14:textId="77777777" w:rsidR="0008051B" w:rsidRPr="00486D18" w:rsidRDefault="0008051B" w:rsidP="0008051B">
      <w:pPr>
        <w:pStyle w:val="Style6"/>
        <w:rPr>
          <w:lang w:val="fr-FR"/>
        </w:rPr>
      </w:pPr>
      <w:r w:rsidRPr="00486D18">
        <w:rPr>
          <w:lang w:val="fr-FR"/>
        </w:rPr>
        <w:t>Benin -           (Population**: 14,638)</w:t>
      </w:r>
    </w:p>
    <w:p w14:paraId="6F4E22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237E15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3711B7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1,499,852</w:t>
      </w:r>
      <w:r w:rsidRPr="00486D18">
        <w:rPr>
          <w:lang w:val="fr-FR"/>
        </w:rPr>
        <w:tab/>
        <w:t>1,875,057</w:t>
      </w:r>
      <w:r w:rsidRPr="00486D18">
        <w:rPr>
          <w:lang w:val="fr-FR"/>
        </w:rPr>
        <w:tab/>
        <w:t>-20.01</w:t>
      </w:r>
      <w:r w:rsidRPr="00486D18">
        <w:rPr>
          <w:lang w:val="fr-FR"/>
        </w:rPr>
        <w:tab/>
        <w:t>102.4629</w:t>
      </w:r>
    </w:p>
    <w:p w14:paraId="3DB7CCC9" w14:textId="77777777" w:rsidR="0008051B" w:rsidRPr="00486D18" w:rsidRDefault="0008051B" w:rsidP="0008051B">
      <w:pPr>
        <w:pStyle w:val="Style6"/>
        <w:rPr>
          <w:lang w:val="fr-FR"/>
        </w:rPr>
      </w:pPr>
      <w:r w:rsidRPr="00486D18">
        <w:rPr>
          <w:lang w:val="fr-FR"/>
        </w:rPr>
        <w:t>Bhutan -           (Population**: 794)</w:t>
      </w:r>
    </w:p>
    <w:p w14:paraId="4F380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379E5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6658118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10,032</w:t>
      </w:r>
      <w:r w:rsidRPr="00486D18">
        <w:rPr>
          <w:lang w:val="fr-FR"/>
        </w:rPr>
        <w:tab/>
        <w:t>13,105</w:t>
      </w:r>
      <w:r w:rsidRPr="00486D18">
        <w:rPr>
          <w:lang w:val="fr-FR"/>
        </w:rPr>
        <w:tab/>
        <w:t>-23.45</w:t>
      </w:r>
      <w:r w:rsidRPr="00486D18">
        <w:rPr>
          <w:lang w:val="fr-FR"/>
        </w:rPr>
        <w:tab/>
        <w:t>12.6348</w:t>
      </w:r>
    </w:p>
    <w:p w14:paraId="5BA47EFE" w14:textId="77777777" w:rsidR="0008051B" w:rsidRDefault="0008051B" w:rsidP="0008051B">
      <w:pPr>
        <w:pStyle w:val="Style6"/>
      </w:pPr>
      <w:r>
        <w:t>Bolivia (Plurinational State of) -           (Population**: 12,498)</w:t>
      </w:r>
    </w:p>
    <w:p w14:paraId="50A8BD2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746D43B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1ECB359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415,228</w:t>
      </w:r>
      <w:r w:rsidRPr="00486D18">
        <w:rPr>
          <w:lang w:val="fr-FR"/>
        </w:rPr>
        <w:tab/>
        <w:t>677,884</w:t>
      </w:r>
      <w:r w:rsidRPr="00486D18">
        <w:rPr>
          <w:lang w:val="fr-FR"/>
        </w:rPr>
        <w:tab/>
        <w:t>-38.75</w:t>
      </w:r>
      <w:r w:rsidRPr="00486D18">
        <w:rPr>
          <w:lang w:val="fr-FR"/>
        </w:rPr>
        <w:tab/>
        <w:t>33.2236</w:t>
      </w:r>
    </w:p>
    <w:p w14:paraId="74D4D785" w14:textId="77777777" w:rsidR="0008051B" w:rsidRPr="00486D18" w:rsidRDefault="0008051B" w:rsidP="0008051B">
      <w:pPr>
        <w:pStyle w:val="Style6"/>
        <w:rPr>
          <w:lang w:val="fr-FR"/>
        </w:rPr>
      </w:pPr>
      <w:r w:rsidRPr="00486D18">
        <w:rPr>
          <w:lang w:val="fr-FR"/>
        </w:rPr>
        <w:t>Botswana -           (Population**: 2,542)</w:t>
      </w:r>
    </w:p>
    <w:p w14:paraId="245D03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1F5A2F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61E175E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382,410</w:t>
      </w:r>
      <w:r w:rsidRPr="00486D18">
        <w:rPr>
          <w:lang w:val="fr-FR"/>
        </w:rPr>
        <w:tab/>
        <w:t>389,992</w:t>
      </w:r>
      <w:r w:rsidRPr="00486D18">
        <w:rPr>
          <w:lang w:val="fr-FR"/>
        </w:rPr>
        <w:tab/>
        <w:t>-1.94</w:t>
      </w:r>
      <w:r w:rsidRPr="00486D18">
        <w:rPr>
          <w:lang w:val="fr-FR"/>
        </w:rPr>
        <w:tab/>
        <w:t>150.4367</w:t>
      </w:r>
    </w:p>
    <w:p w14:paraId="2174C68F" w14:textId="77777777" w:rsidR="0008051B" w:rsidRPr="00486D18" w:rsidRDefault="0008051B" w:rsidP="0008051B">
      <w:pPr>
        <w:pStyle w:val="Style6"/>
        <w:rPr>
          <w:lang w:val="fr-FR"/>
        </w:rPr>
      </w:pPr>
      <w:r w:rsidRPr="00486D18">
        <w:rPr>
          <w:lang w:val="fr-FR"/>
        </w:rPr>
        <w:t>Brazil -           (Population**: 212,423)</w:t>
      </w:r>
    </w:p>
    <w:p w14:paraId="17F212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3CC7F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5DF9BF8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56,890,995</w:t>
      </w:r>
      <w:r w:rsidRPr="00486D18">
        <w:rPr>
          <w:lang w:val="fr-FR"/>
        </w:rPr>
        <w:tab/>
        <w:t>72,897,680</w:t>
      </w:r>
      <w:r w:rsidRPr="00486D18">
        <w:rPr>
          <w:lang w:val="fr-FR"/>
        </w:rPr>
        <w:tab/>
        <w:t>-21.96</w:t>
      </w:r>
      <w:r w:rsidRPr="00486D18">
        <w:rPr>
          <w:lang w:val="fr-FR"/>
        </w:rPr>
        <w:tab/>
        <w:t>267.8194</w:t>
      </w:r>
    </w:p>
    <w:p w14:paraId="5135C9DA" w14:textId="77777777" w:rsidR="0008051B" w:rsidRPr="00486D18" w:rsidRDefault="0008051B" w:rsidP="0008051B">
      <w:pPr>
        <w:pStyle w:val="Style6"/>
        <w:rPr>
          <w:lang w:val="fr-FR"/>
        </w:rPr>
      </w:pPr>
      <w:r w:rsidRPr="00486D18">
        <w:rPr>
          <w:lang w:val="fr-FR"/>
        </w:rPr>
        <w:t>Brunei Darussalam -           (Population**: 465)</w:t>
      </w:r>
    </w:p>
    <w:p w14:paraId="178D9D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2ED80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3145E0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331,969</w:t>
      </w:r>
      <w:r w:rsidRPr="00486D18">
        <w:rPr>
          <w:lang w:val="fr-FR"/>
        </w:rPr>
        <w:tab/>
        <w:t>454,855</w:t>
      </w:r>
      <w:r w:rsidRPr="00486D18">
        <w:rPr>
          <w:lang w:val="fr-FR"/>
        </w:rPr>
        <w:tab/>
        <w:t>-27.02</w:t>
      </w:r>
      <w:r w:rsidRPr="00486D18">
        <w:rPr>
          <w:lang w:val="fr-FR"/>
        </w:rPr>
        <w:tab/>
        <w:t>713.9118</w:t>
      </w:r>
    </w:p>
    <w:p w14:paraId="60CF79E3" w14:textId="77777777" w:rsidR="0008051B" w:rsidRPr="00486D18" w:rsidRDefault="0008051B" w:rsidP="0008051B">
      <w:pPr>
        <w:pStyle w:val="Style6"/>
        <w:rPr>
          <w:lang w:val="fr-FR"/>
        </w:rPr>
      </w:pPr>
      <w:r w:rsidRPr="00486D18">
        <w:rPr>
          <w:lang w:val="fr-FR"/>
        </w:rPr>
        <w:t>Burkina Faso -           (Population**: 23,812)</w:t>
      </w:r>
    </w:p>
    <w:p w14:paraId="1283D4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68A8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B4EBA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530,759</w:t>
      </w:r>
      <w:r w:rsidRPr="00486D18">
        <w:rPr>
          <w:lang w:val="fr-FR"/>
        </w:rPr>
        <w:tab/>
        <w:t>1,049,523</w:t>
      </w:r>
      <w:r w:rsidRPr="00486D18">
        <w:rPr>
          <w:lang w:val="fr-FR"/>
        </w:rPr>
        <w:tab/>
        <w:t>-49.43</w:t>
      </w:r>
      <w:r w:rsidRPr="00486D18">
        <w:rPr>
          <w:lang w:val="fr-FR"/>
        </w:rPr>
        <w:tab/>
        <w:t>22.2896</w:t>
      </w:r>
    </w:p>
    <w:p w14:paraId="4661E062" w14:textId="77777777" w:rsidR="0008051B" w:rsidRPr="00486D18" w:rsidRDefault="0008051B" w:rsidP="0008051B">
      <w:pPr>
        <w:pStyle w:val="Style6"/>
        <w:rPr>
          <w:lang w:val="fr-FR"/>
        </w:rPr>
      </w:pPr>
      <w:r w:rsidRPr="00486D18">
        <w:rPr>
          <w:lang w:val="fr-FR"/>
        </w:rPr>
        <w:t>Burundi -           (Population**: 14,221)</w:t>
      </w:r>
    </w:p>
    <w:p w14:paraId="33E9DE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2DFE391F"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0CE2380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54,998</w:t>
      </w:r>
      <w:r w:rsidRPr="00486D18">
        <w:rPr>
          <w:lang w:val="fr-FR"/>
        </w:rPr>
        <w:tab/>
        <w:t>207,530</w:t>
      </w:r>
      <w:r w:rsidRPr="00486D18">
        <w:rPr>
          <w:lang w:val="fr-FR"/>
        </w:rPr>
        <w:tab/>
        <w:t>-73.50</w:t>
      </w:r>
      <w:r w:rsidRPr="00486D18">
        <w:rPr>
          <w:lang w:val="fr-FR"/>
        </w:rPr>
        <w:tab/>
        <w:t>3.8674</w:t>
      </w:r>
    </w:p>
    <w:p w14:paraId="5D8B1464" w14:textId="77777777" w:rsidR="0008051B" w:rsidRPr="00486D18" w:rsidRDefault="0008051B" w:rsidP="0008051B">
      <w:pPr>
        <w:pStyle w:val="Style6"/>
        <w:rPr>
          <w:lang w:val="fr-FR"/>
        </w:rPr>
      </w:pPr>
      <w:r w:rsidRPr="00486D18">
        <w:rPr>
          <w:lang w:val="fr-FR"/>
        </w:rPr>
        <w:t>Cabo Verde -           (Population**: 526)</w:t>
      </w:r>
    </w:p>
    <w:p w14:paraId="3B9A299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43ADA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00E30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32,031</w:t>
      </w:r>
      <w:r w:rsidRPr="00486D18">
        <w:rPr>
          <w:lang w:val="fr-FR"/>
        </w:rPr>
        <w:tab/>
        <w:t>38,791</w:t>
      </w:r>
      <w:r w:rsidRPr="00486D18">
        <w:rPr>
          <w:lang w:val="fr-FR"/>
        </w:rPr>
        <w:tab/>
        <w:t>-17.43</w:t>
      </w:r>
      <w:r w:rsidRPr="00486D18">
        <w:rPr>
          <w:lang w:val="fr-FR"/>
        </w:rPr>
        <w:tab/>
        <w:t>60.8954</w:t>
      </w:r>
    </w:p>
    <w:p w14:paraId="217AE036" w14:textId="77777777" w:rsidR="0008051B" w:rsidRPr="00486D18" w:rsidRDefault="0008051B" w:rsidP="0008051B">
      <w:pPr>
        <w:pStyle w:val="Style6"/>
        <w:rPr>
          <w:lang w:val="fr-FR"/>
        </w:rPr>
      </w:pPr>
      <w:r w:rsidRPr="00486D18">
        <w:rPr>
          <w:lang w:val="fr-FR"/>
        </w:rPr>
        <w:t>Cambodia -           (Population**: 17,745)</w:t>
      </w:r>
    </w:p>
    <w:p w14:paraId="01F846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2CC1A5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1BE562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809,514</w:t>
      </w:r>
      <w:r w:rsidRPr="00486D18">
        <w:rPr>
          <w:lang w:val="fr-FR"/>
        </w:rPr>
        <w:tab/>
        <w:t>1,263,376</w:t>
      </w:r>
      <w:r w:rsidRPr="00486D18">
        <w:rPr>
          <w:lang w:val="fr-FR"/>
        </w:rPr>
        <w:tab/>
        <w:t>-35.92</w:t>
      </w:r>
      <w:r w:rsidRPr="00486D18">
        <w:rPr>
          <w:lang w:val="fr-FR"/>
        </w:rPr>
        <w:tab/>
        <w:t>45.6193</w:t>
      </w:r>
    </w:p>
    <w:p w14:paraId="49FD5350" w14:textId="77777777" w:rsidR="0008051B" w:rsidRPr="00486D18" w:rsidRDefault="0008051B" w:rsidP="0008051B">
      <w:pPr>
        <w:pStyle w:val="Style6"/>
        <w:rPr>
          <w:lang w:val="fr-FR"/>
        </w:rPr>
      </w:pPr>
      <w:r w:rsidRPr="00486D18">
        <w:rPr>
          <w:lang w:val="fr-FR"/>
        </w:rPr>
        <w:t>Cameroon -           (Population**: 29,500)</w:t>
      </w:r>
    </w:p>
    <w:p w14:paraId="1671FB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2DC04D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55C533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3,728,749</w:t>
      </w:r>
      <w:r w:rsidRPr="00486D18">
        <w:rPr>
          <w:lang w:val="fr-FR"/>
        </w:rPr>
        <w:tab/>
        <w:t>4,760,203</w:t>
      </w:r>
      <w:r w:rsidRPr="00486D18">
        <w:rPr>
          <w:lang w:val="fr-FR"/>
        </w:rPr>
        <w:tab/>
        <w:t>-21.67</w:t>
      </w:r>
      <w:r w:rsidRPr="00486D18">
        <w:rPr>
          <w:lang w:val="fr-FR"/>
        </w:rPr>
        <w:tab/>
        <w:t>126.3983</w:t>
      </w:r>
    </w:p>
    <w:p w14:paraId="01F054F9" w14:textId="77777777" w:rsidR="0008051B" w:rsidRPr="00486D18" w:rsidRDefault="0008051B" w:rsidP="0008051B">
      <w:pPr>
        <w:pStyle w:val="Style6"/>
        <w:rPr>
          <w:lang w:val="fr-FR"/>
        </w:rPr>
      </w:pPr>
      <w:r w:rsidRPr="00486D18">
        <w:rPr>
          <w:lang w:val="fr-FR"/>
        </w:rPr>
        <w:t>Chad -           (Population**: 20,728)</w:t>
      </w:r>
    </w:p>
    <w:p w14:paraId="7BF883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07DCF5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42AFD3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3,226,190</w:t>
      </w:r>
      <w:r w:rsidRPr="00486D18">
        <w:rPr>
          <w:lang w:val="fr-FR"/>
        </w:rPr>
        <w:tab/>
        <w:t>3,573,612</w:t>
      </w:r>
      <w:r w:rsidRPr="00486D18">
        <w:rPr>
          <w:lang w:val="fr-FR"/>
        </w:rPr>
        <w:tab/>
        <w:t>-9.72</w:t>
      </w:r>
      <w:r w:rsidRPr="00486D18">
        <w:rPr>
          <w:lang w:val="fr-FR"/>
        </w:rPr>
        <w:tab/>
        <w:t>155.6441</w:t>
      </w:r>
    </w:p>
    <w:p w14:paraId="6E62C7AC" w14:textId="77777777" w:rsidR="0008051B" w:rsidRPr="00486D18" w:rsidRDefault="0008051B" w:rsidP="0008051B">
      <w:pPr>
        <w:pStyle w:val="Style6"/>
        <w:rPr>
          <w:lang w:val="fr-FR"/>
        </w:rPr>
      </w:pPr>
      <w:r w:rsidRPr="00486D18">
        <w:rPr>
          <w:lang w:val="fr-FR"/>
        </w:rPr>
        <w:t>Colombia -           (Population**: 53,163)</w:t>
      </w:r>
    </w:p>
    <w:p w14:paraId="5E930CB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4A5CA73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5F87F326" w14:textId="77777777" w:rsidR="0008051B" w:rsidRPr="00486D18" w:rsidRDefault="0008051B" w:rsidP="0008051B">
      <w:pPr>
        <w:pStyle w:val="Style7"/>
        <w:rPr>
          <w:lang w:val="fr-FR"/>
        </w:rPr>
      </w:pPr>
      <w:r w:rsidRPr="00486D18">
        <w:rPr>
          <w:lang w:val="fr-FR"/>
        </w:rPr>
        <w:t>F - Hydrofluorocarbons (HFCs)</w:t>
      </w:r>
      <w:r w:rsidRPr="00486D18">
        <w:rPr>
          <w:lang w:val="fr-FR"/>
        </w:rPr>
        <w:tab/>
        <w:t>-14,738</w:t>
      </w:r>
      <w:r w:rsidRPr="00486D18">
        <w:rPr>
          <w:lang w:val="fr-FR"/>
        </w:rPr>
        <w:tab/>
        <w:t>0</w:t>
      </w:r>
      <w:r w:rsidRPr="00486D18">
        <w:rPr>
          <w:lang w:val="fr-FR"/>
        </w:rPr>
        <w:tab/>
        <w:t>-100</w:t>
      </w:r>
      <w:r w:rsidRPr="00486D18">
        <w:rPr>
          <w:lang w:val="fr-FR"/>
        </w:rPr>
        <w:tab/>
        <w:t>6,346,065</w:t>
      </w:r>
      <w:r w:rsidRPr="00486D18">
        <w:rPr>
          <w:lang w:val="fr-FR"/>
        </w:rPr>
        <w:tab/>
        <w:t>8,652,982</w:t>
      </w:r>
      <w:r w:rsidRPr="00486D18">
        <w:rPr>
          <w:lang w:val="fr-FR"/>
        </w:rPr>
        <w:tab/>
        <w:t>-26.66</w:t>
      </w:r>
      <w:r w:rsidRPr="00486D18">
        <w:rPr>
          <w:lang w:val="fr-FR"/>
        </w:rPr>
        <w:tab/>
        <w:t>119.3700</w:t>
      </w:r>
    </w:p>
    <w:p w14:paraId="7D87D08B" w14:textId="77777777" w:rsidR="0008051B" w:rsidRPr="00486D18" w:rsidRDefault="0008051B" w:rsidP="0008051B">
      <w:pPr>
        <w:pStyle w:val="Style6"/>
        <w:rPr>
          <w:lang w:val="fr-FR"/>
        </w:rPr>
      </w:pPr>
      <w:r w:rsidRPr="00486D18">
        <w:rPr>
          <w:lang w:val="fr-FR"/>
        </w:rPr>
        <w:t>Comoros -           (Population**: 875)</w:t>
      </w:r>
    </w:p>
    <w:p w14:paraId="5E58593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7E642CA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64113A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12,734</w:t>
      </w:r>
      <w:r w:rsidRPr="00486D18">
        <w:rPr>
          <w:lang w:val="fr-FR"/>
        </w:rPr>
        <w:tab/>
        <w:t>34,958</w:t>
      </w:r>
      <w:r w:rsidRPr="00486D18">
        <w:rPr>
          <w:lang w:val="fr-FR"/>
        </w:rPr>
        <w:tab/>
        <w:t>-63.57</w:t>
      </w:r>
      <w:r w:rsidRPr="00486D18">
        <w:rPr>
          <w:lang w:val="fr-FR"/>
        </w:rPr>
        <w:tab/>
        <w:t>14.5531</w:t>
      </w:r>
    </w:p>
    <w:p w14:paraId="040CF002" w14:textId="77777777" w:rsidR="0008051B" w:rsidRPr="00486D18" w:rsidRDefault="0008051B" w:rsidP="0008051B">
      <w:pPr>
        <w:pStyle w:val="Style6"/>
        <w:rPr>
          <w:lang w:val="fr-FR"/>
        </w:rPr>
      </w:pPr>
      <w:r w:rsidRPr="00486D18">
        <w:rPr>
          <w:lang w:val="fr-FR"/>
        </w:rPr>
        <w:t>Congo -           (Population**: 6,408)</w:t>
      </w:r>
    </w:p>
    <w:p w14:paraId="7F6032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287F28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31439C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217,008</w:t>
      </w:r>
      <w:r w:rsidRPr="00486D18">
        <w:rPr>
          <w:lang w:val="fr-FR"/>
        </w:rPr>
        <w:tab/>
        <w:t>504,649</w:t>
      </w:r>
      <w:r w:rsidRPr="00486D18">
        <w:rPr>
          <w:lang w:val="fr-FR"/>
        </w:rPr>
        <w:tab/>
        <w:t>-57.00</w:t>
      </w:r>
      <w:r w:rsidRPr="00486D18">
        <w:rPr>
          <w:lang w:val="fr-FR"/>
        </w:rPr>
        <w:tab/>
        <w:t>33.8652</w:t>
      </w:r>
    </w:p>
    <w:p w14:paraId="09D362C7" w14:textId="77777777" w:rsidR="0008051B" w:rsidRPr="00486D18" w:rsidRDefault="0008051B" w:rsidP="0008051B">
      <w:pPr>
        <w:pStyle w:val="Style6"/>
        <w:rPr>
          <w:lang w:val="fr-FR"/>
        </w:rPr>
      </w:pPr>
      <w:r w:rsidRPr="00486D18">
        <w:rPr>
          <w:lang w:val="fr-FR"/>
        </w:rPr>
        <w:t>Cook Islands -           (Population**: 13)</w:t>
      </w:r>
    </w:p>
    <w:p w14:paraId="0D8113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BD52F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C8A19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5,485</w:t>
      </w:r>
      <w:r w:rsidRPr="00486D18">
        <w:rPr>
          <w:lang w:val="fr-FR"/>
        </w:rPr>
        <w:tab/>
        <w:t>6,461</w:t>
      </w:r>
      <w:r w:rsidRPr="00486D18">
        <w:rPr>
          <w:lang w:val="fr-FR"/>
        </w:rPr>
        <w:tab/>
        <w:t>-15.11</w:t>
      </w:r>
      <w:r w:rsidRPr="00486D18">
        <w:rPr>
          <w:lang w:val="fr-FR"/>
        </w:rPr>
        <w:tab/>
        <w:t>421.9231</w:t>
      </w:r>
    </w:p>
    <w:p w14:paraId="49006132" w14:textId="77777777" w:rsidR="0008051B" w:rsidRPr="00486D18" w:rsidRDefault="0008051B" w:rsidP="0008051B">
      <w:pPr>
        <w:pStyle w:val="Style6"/>
        <w:rPr>
          <w:lang w:val="fr-FR"/>
        </w:rPr>
      </w:pPr>
      <w:r w:rsidRPr="00486D18">
        <w:rPr>
          <w:lang w:val="fr-FR"/>
        </w:rPr>
        <w:t>Costa Rica -           (Population**: 5,142)</w:t>
      </w:r>
    </w:p>
    <w:p w14:paraId="2E9D89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6C9E2DB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0B4D1928" w14:textId="77777777" w:rsidR="0008051B" w:rsidRPr="00486D18" w:rsidRDefault="0008051B" w:rsidP="0008051B">
      <w:pPr>
        <w:pStyle w:val="Style7"/>
        <w:rPr>
          <w:lang w:val="fr-FR"/>
        </w:rPr>
      </w:pPr>
      <w:r w:rsidRPr="00486D18">
        <w:rPr>
          <w:lang w:val="fr-FR"/>
        </w:rPr>
        <w:t>F - Hydrofluorocarbons (HFCs)</w:t>
      </w:r>
      <w:r w:rsidRPr="00486D18">
        <w:rPr>
          <w:lang w:val="fr-FR"/>
        </w:rPr>
        <w:tab/>
        <w:t>-523</w:t>
      </w:r>
      <w:r w:rsidRPr="00486D18">
        <w:rPr>
          <w:lang w:val="fr-FR"/>
        </w:rPr>
        <w:tab/>
        <w:t>0</w:t>
      </w:r>
      <w:r w:rsidRPr="00486D18">
        <w:rPr>
          <w:lang w:val="fr-FR"/>
        </w:rPr>
        <w:tab/>
        <w:t>-100</w:t>
      </w:r>
      <w:r w:rsidRPr="00486D18">
        <w:rPr>
          <w:lang w:val="fr-FR"/>
        </w:rPr>
        <w:tab/>
        <w:t>1,349,032</w:t>
      </w:r>
      <w:r w:rsidRPr="00486D18">
        <w:rPr>
          <w:lang w:val="fr-FR"/>
        </w:rPr>
        <w:tab/>
        <w:t>1,450,799</w:t>
      </w:r>
      <w:r w:rsidRPr="00486D18">
        <w:rPr>
          <w:lang w:val="fr-FR"/>
        </w:rPr>
        <w:tab/>
        <w:t>-7.01</w:t>
      </w:r>
      <w:r w:rsidRPr="00486D18">
        <w:rPr>
          <w:lang w:val="fr-FR"/>
        </w:rPr>
        <w:tab/>
        <w:t>262.3555</w:t>
      </w:r>
    </w:p>
    <w:p w14:paraId="27CACC41" w14:textId="77777777" w:rsidR="0008051B" w:rsidRPr="00486D18" w:rsidRDefault="0008051B" w:rsidP="0008051B">
      <w:pPr>
        <w:pStyle w:val="Style6"/>
        <w:rPr>
          <w:lang w:val="fr-FR"/>
        </w:rPr>
      </w:pPr>
      <w:r w:rsidRPr="00486D18">
        <w:rPr>
          <w:lang w:val="fr-FR"/>
        </w:rPr>
        <w:t>Cuba -           (Population**: 10,959)</w:t>
      </w:r>
    </w:p>
    <w:p w14:paraId="2A0AA05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74B63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0E209C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763,291</w:t>
      </w:r>
      <w:r w:rsidRPr="00486D18">
        <w:rPr>
          <w:lang w:val="fr-FR"/>
        </w:rPr>
        <w:tab/>
        <w:t>1,030,662</w:t>
      </w:r>
      <w:r w:rsidRPr="00486D18">
        <w:rPr>
          <w:lang w:val="fr-FR"/>
        </w:rPr>
        <w:tab/>
        <w:t>-25.94</w:t>
      </w:r>
      <w:r w:rsidRPr="00486D18">
        <w:rPr>
          <w:lang w:val="fr-FR"/>
        </w:rPr>
        <w:tab/>
        <w:t>69.6497</w:t>
      </w:r>
    </w:p>
    <w:p w14:paraId="142D7950" w14:textId="77777777" w:rsidR="0008051B" w:rsidRDefault="0008051B" w:rsidP="0008051B">
      <w:pPr>
        <w:pStyle w:val="Style6"/>
      </w:pPr>
      <w:r>
        <w:t>Democratic Republic of the Congo -           (Population**: 111,036)</w:t>
      </w:r>
    </w:p>
    <w:p w14:paraId="2F93B5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509576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10DE0799" w14:textId="77777777" w:rsidR="0008051B" w:rsidRPr="00486D18" w:rsidRDefault="0008051B" w:rsidP="0008051B">
      <w:pPr>
        <w:pStyle w:val="Style6"/>
        <w:rPr>
          <w:lang w:val="fr-FR"/>
        </w:rPr>
      </w:pPr>
      <w:r w:rsidRPr="00486D18">
        <w:rPr>
          <w:lang w:val="fr-FR"/>
        </w:rPr>
        <w:t>Ecuador -           (Population**: 18,213)</w:t>
      </w:r>
    </w:p>
    <w:p w14:paraId="30D62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21C71F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6F19A765" w14:textId="77777777" w:rsidR="0008051B" w:rsidRPr="00486D18" w:rsidRDefault="0008051B" w:rsidP="0008051B">
      <w:pPr>
        <w:pStyle w:val="Style7"/>
        <w:rPr>
          <w:lang w:val="fr-FR"/>
        </w:rPr>
      </w:pPr>
      <w:r w:rsidRPr="00486D18">
        <w:rPr>
          <w:lang w:val="fr-FR"/>
        </w:rPr>
        <w:t>F - Hydrofluorocarbons (HFCs)</w:t>
      </w:r>
      <w:r w:rsidRPr="00486D18">
        <w:rPr>
          <w:lang w:val="fr-FR"/>
        </w:rPr>
        <w:tab/>
        <w:t>-321</w:t>
      </w:r>
      <w:r w:rsidRPr="00486D18">
        <w:rPr>
          <w:lang w:val="fr-FR"/>
        </w:rPr>
        <w:tab/>
        <w:t>0</w:t>
      </w:r>
      <w:r w:rsidRPr="00486D18">
        <w:rPr>
          <w:lang w:val="fr-FR"/>
        </w:rPr>
        <w:tab/>
        <w:t>-100</w:t>
      </w:r>
      <w:r w:rsidRPr="00486D18">
        <w:rPr>
          <w:lang w:val="fr-FR"/>
        </w:rPr>
        <w:tab/>
        <w:t>2,730,306</w:t>
      </w:r>
      <w:r w:rsidRPr="00486D18">
        <w:rPr>
          <w:lang w:val="fr-FR"/>
        </w:rPr>
        <w:tab/>
        <w:t>3,179,294</w:t>
      </w:r>
      <w:r w:rsidRPr="00486D18">
        <w:rPr>
          <w:lang w:val="fr-FR"/>
        </w:rPr>
        <w:tab/>
        <w:t>-14.12</w:t>
      </w:r>
      <w:r w:rsidRPr="00486D18">
        <w:rPr>
          <w:lang w:val="fr-FR"/>
        </w:rPr>
        <w:tab/>
        <w:t>149.9097</w:t>
      </w:r>
    </w:p>
    <w:p w14:paraId="4637B2B2" w14:textId="77777777" w:rsidR="0008051B" w:rsidRPr="00486D18" w:rsidRDefault="0008051B" w:rsidP="0008051B">
      <w:pPr>
        <w:pStyle w:val="Style6"/>
        <w:rPr>
          <w:lang w:val="fr-FR"/>
        </w:rPr>
      </w:pPr>
      <w:r w:rsidRPr="00486D18">
        <w:rPr>
          <w:lang w:val="fr-FR"/>
        </w:rPr>
        <w:t>Egypt -           (Population**: 117,498)</w:t>
      </w:r>
    </w:p>
    <w:p w14:paraId="61CF2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63AA20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10A86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11,072,998</w:t>
      </w:r>
      <w:r w:rsidRPr="00486D18">
        <w:rPr>
          <w:lang w:val="fr-FR"/>
        </w:rPr>
        <w:tab/>
        <w:t>19,290,350</w:t>
      </w:r>
      <w:r w:rsidRPr="00486D18">
        <w:rPr>
          <w:lang w:val="fr-FR"/>
        </w:rPr>
        <w:tab/>
        <w:t>-42.60</w:t>
      </w:r>
      <w:r w:rsidRPr="00486D18">
        <w:rPr>
          <w:lang w:val="fr-FR"/>
        </w:rPr>
        <w:tab/>
        <w:t>94.2399</w:t>
      </w:r>
    </w:p>
    <w:p w14:paraId="28C926B6" w14:textId="77777777" w:rsidR="0008051B" w:rsidRPr="00486D18" w:rsidRDefault="0008051B" w:rsidP="0008051B">
      <w:pPr>
        <w:pStyle w:val="Style6"/>
        <w:rPr>
          <w:lang w:val="fr-FR"/>
        </w:rPr>
      </w:pPr>
      <w:r w:rsidRPr="00486D18">
        <w:rPr>
          <w:lang w:val="fr-FR"/>
        </w:rPr>
        <w:t>El Salvador -           (Population**: 6,352)</w:t>
      </w:r>
    </w:p>
    <w:p w14:paraId="47DEDE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4C1CBB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055389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664,865</w:t>
      </w:r>
      <w:r w:rsidRPr="00486D18">
        <w:rPr>
          <w:lang w:val="fr-FR"/>
        </w:rPr>
        <w:tab/>
        <w:t>922,362</w:t>
      </w:r>
      <w:r w:rsidRPr="00486D18">
        <w:rPr>
          <w:lang w:val="fr-FR"/>
        </w:rPr>
        <w:tab/>
        <w:t>-27.92</w:t>
      </w:r>
      <w:r w:rsidRPr="00486D18">
        <w:rPr>
          <w:lang w:val="fr-FR"/>
        </w:rPr>
        <w:tab/>
        <w:t>104.6702</w:t>
      </w:r>
    </w:p>
    <w:p w14:paraId="70BFA0D4" w14:textId="77777777" w:rsidR="0008051B" w:rsidRPr="00486D18" w:rsidRDefault="0008051B" w:rsidP="0008051B">
      <w:pPr>
        <w:pStyle w:val="Style6"/>
        <w:rPr>
          <w:lang w:val="fr-FR"/>
        </w:rPr>
      </w:pPr>
      <w:r w:rsidRPr="00486D18">
        <w:rPr>
          <w:lang w:val="fr-FR"/>
        </w:rPr>
        <w:t>Equatorial Guinea -           (Population**: 1,915)</w:t>
      </w:r>
    </w:p>
    <w:p w14:paraId="0289E4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7F1FE7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0605162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48,876</w:t>
      </w:r>
      <w:r w:rsidRPr="00486D18">
        <w:rPr>
          <w:lang w:val="fr-FR"/>
        </w:rPr>
        <w:tab/>
      </w:r>
      <w:r w:rsidRPr="00486D18">
        <w:rPr>
          <w:lang w:val="fr-FR"/>
        </w:rPr>
        <w:tab/>
      </w:r>
      <w:r w:rsidRPr="00486D18">
        <w:rPr>
          <w:lang w:val="fr-FR"/>
        </w:rPr>
        <w:tab/>
        <w:t>25.5227</w:t>
      </w:r>
    </w:p>
    <w:p w14:paraId="0C2FB5DB" w14:textId="77777777" w:rsidR="0008051B" w:rsidRPr="00486D18" w:rsidRDefault="0008051B" w:rsidP="0008051B">
      <w:pPr>
        <w:pStyle w:val="Style6"/>
        <w:rPr>
          <w:lang w:val="fr-FR"/>
        </w:rPr>
      </w:pPr>
      <w:r w:rsidRPr="00486D18">
        <w:rPr>
          <w:lang w:val="fr-FR"/>
        </w:rPr>
        <w:t>Eritrea -           (Population**: 3,569)</w:t>
      </w:r>
    </w:p>
    <w:p w14:paraId="1D6044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11297BE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7F83AB7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169,236</w:t>
      </w:r>
      <w:r w:rsidRPr="00486D18">
        <w:rPr>
          <w:lang w:val="fr-FR"/>
        </w:rPr>
        <w:tab/>
        <w:t>169,249</w:t>
      </w:r>
      <w:r w:rsidRPr="00486D18">
        <w:rPr>
          <w:lang w:val="fr-FR"/>
        </w:rPr>
        <w:tab/>
        <w:t>-0.01</w:t>
      </w:r>
      <w:r w:rsidRPr="00486D18">
        <w:rPr>
          <w:lang w:val="fr-FR"/>
        </w:rPr>
        <w:tab/>
        <w:t>47.4183</w:t>
      </w:r>
    </w:p>
    <w:p w14:paraId="79556D1C" w14:textId="77777777" w:rsidR="0008051B" w:rsidRPr="00486D18" w:rsidRDefault="0008051B" w:rsidP="0008051B">
      <w:pPr>
        <w:pStyle w:val="Style6"/>
        <w:rPr>
          <w:lang w:val="fr-FR"/>
        </w:rPr>
      </w:pPr>
      <w:r w:rsidRPr="00486D18">
        <w:rPr>
          <w:lang w:val="fr-FR"/>
        </w:rPr>
        <w:t>Eswatini -           (Population**: 1,249)</w:t>
      </w:r>
    </w:p>
    <w:p w14:paraId="5D47C1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24DC44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313A35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74,942</w:t>
      </w:r>
      <w:r w:rsidRPr="00486D18">
        <w:rPr>
          <w:lang w:val="fr-FR"/>
        </w:rPr>
        <w:tab/>
        <w:t>105,500</w:t>
      </w:r>
      <w:r w:rsidRPr="00486D18">
        <w:rPr>
          <w:lang w:val="fr-FR"/>
        </w:rPr>
        <w:tab/>
        <w:t>-28.96</w:t>
      </w:r>
      <w:r w:rsidRPr="00486D18">
        <w:rPr>
          <w:lang w:val="fr-FR"/>
        </w:rPr>
        <w:tab/>
        <w:t>60.0016</w:t>
      </w:r>
    </w:p>
    <w:p w14:paraId="211CE402" w14:textId="77777777" w:rsidR="0008051B" w:rsidRPr="00486D18" w:rsidRDefault="0008051B" w:rsidP="0008051B">
      <w:pPr>
        <w:pStyle w:val="Style6"/>
        <w:rPr>
          <w:lang w:val="fr-FR"/>
        </w:rPr>
      </w:pPr>
      <w:r w:rsidRPr="00486D18">
        <w:rPr>
          <w:lang w:val="fr-FR"/>
        </w:rPr>
        <w:t>Fiji -           (Population**: 931)</w:t>
      </w:r>
    </w:p>
    <w:p w14:paraId="6C63EA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50209A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0DD0938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243,546</w:t>
      </w:r>
      <w:r w:rsidRPr="00486D18">
        <w:rPr>
          <w:lang w:val="fr-FR"/>
        </w:rPr>
        <w:tab/>
        <w:t>443,528</w:t>
      </w:r>
      <w:r w:rsidRPr="00486D18">
        <w:rPr>
          <w:lang w:val="fr-FR"/>
        </w:rPr>
        <w:tab/>
        <w:t>-45.09</w:t>
      </w:r>
      <w:r w:rsidRPr="00486D18">
        <w:rPr>
          <w:lang w:val="fr-FR"/>
        </w:rPr>
        <w:tab/>
        <w:t>261.5961</w:t>
      </w:r>
    </w:p>
    <w:p w14:paraId="15B84C4E" w14:textId="77777777" w:rsidR="0008051B" w:rsidRPr="00486D18" w:rsidRDefault="0008051B" w:rsidP="0008051B">
      <w:pPr>
        <w:pStyle w:val="Style6"/>
        <w:rPr>
          <w:lang w:val="fr-FR"/>
        </w:rPr>
      </w:pPr>
      <w:r w:rsidRPr="00486D18">
        <w:rPr>
          <w:lang w:val="fr-FR"/>
        </w:rPr>
        <w:t>Gabon -           (Population**: 2,566)</w:t>
      </w:r>
    </w:p>
    <w:p w14:paraId="5A5410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61902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88B46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860,591</w:t>
      </w:r>
      <w:r w:rsidRPr="00486D18">
        <w:rPr>
          <w:lang w:val="fr-FR"/>
        </w:rPr>
        <w:tab/>
        <w:t>2,182,210</w:t>
      </w:r>
      <w:r w:rsidRPr="00486D18">
        <w:rPr>
          <w:lang w:val="fr-FR"/>
        </w:rPr>
        <w:tab/>
        <w:t>-60.56</w:t>
      </w:r>
      <w:r w:rsidRPr="00486D18">
        <w:rPr>
          <w:lang w:val="fr-FR"/>
        </w:rPr>
        <w:tab/>
        <w:t>335.3823</w:t>
      </w:r>
    </w:p>
    <w:p w14:paraId="421328E5" w14:textId="77777777" w:rsidR="0008051B" w:rsidRPr="00486D18" w:rsidRDefault="0008051B" w:rsidP="0008051B">
      <w:pPr>
        <w:pStyle w:val="Style6"/>
        <w:rPr>
          <w:lang w:val="fr-FR"/>
        </w:rPr>
      </w:pPr>
      <w:r w:rsidRPr="00486D18">
        <w:rPr>
          <w:lang w:val="fr-FR"/>
        </w:rPr>
        <w:t>Gambia -           (Population**: 2,791)</w:t>
      </w:r>
    </w:p>
    <w:p w14:paraId="7414A7A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57701F3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036B26E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193,479</w:t>
      </w:r>
      <w:r w:rsidRPr="00486D18">
        <w:rPr>
          <w:lang w:val="fr-FR"/>
        </w:rPr>
        <w:tab/>
        <w:t>271,515</w:t>
      </w:r>
      <w:r w:rsidRPr="00486D18">
        <w:rPr>
          <w:lang w:val="fr-FR"/>
        </w:rPr>
        <w:tab/>
        <w:t>-28.74</w:t>
      </w:r>
      <w:r w:rsidRPr="00486D18">
        <w:rPr>
          <w:lang w:val="fr-FR"/>
        </w:rPr>
        <w:tab/>
        <w:t>69.3225</w:t>
      </w:r>
    </w:p>
    <w:p w14:paraId="40C11BAD" w14:textId="77777777" w:rsidR="0008051B" w:rsidRPr="00486D18" w:rsidRDefault="0008051B" w:rsidP="0008051B">
      <w:pPr>
        <w:pStyle w:val="Style6"/>
        <w:rPr>
          <w:lang w:val="fr-FR"/>
        </w:rPr>
      </w:pPr>
      <w:r w:rsidRPr="00486D18">
        <w:rPr>
          <w:lang w:val="fr-FR"/>
        </w:rPr>
        <w:t>Georgia -           (Population**: 3,808)</w:t>
      </w:r>
    </w:p>
    <w:p w14:paraId="4B4FA3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49507A0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2F669B4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477,552</w:t>
      </w:r>
      <w:r w:rsidRPr="00486D18">
        <w:rPr>
          <w:lang w:val="fr-FR"/>
        </w:rPr>
        <w:tab/>
        <w:t>813,152</w:t>
      </w:r>
      <w:r w:rsidRPr="00486D18">
        <w:rPr>
          <w:lang w:val="fr-FR"/>
        </w:rPr>
        <w:tab/>
        <w:t>-41.27</w:t>
      </w:r>
      <w:r w:rsidRPr="00486D18">
        <w:rPr>
          <w:lang w:val="fr-FR"/>
        </w:rPr>
        <w:tab/>
        <w:t>125.4076</w:t>
      </w:r>
    </w:p>
    <w:p w14:paraId="0E602E91" w14:textId="77777777" w:rsidR="0008051B" w:rsidRPr="00486D18" w:rsidRDefault="0008051B" w:rsidP="0008051B">
      <w:pPr>
        <w:pStyle w:val="Style6"/>
        <w:rPr>
          <w:lang w:val="fr-FR"/>
        </w:rPr>
      </w:pPr>
      <w:r w:rsidRPr="00486D18">
        <w:rPr>
          <w:lang w:val="fr-FR"/>
        </w:rPr>
        <w:t>Guatemala -           (Population**: 18,548)</w:t>
      </w:r>
    </w:p>
    <w:p w14:paraId="1AE72B7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317C712B"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0E0E43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1,059,041</w:t>
      </w:r>
      <w:r w:rsidRPr="00486D18">
        <w:rPr>
          <w:lang w:val="fr-FR"/>
        </w:rPr>
        <w:tab/>
        <w:t>1,217,998</w:t>
      </w:r>
      <w:r w:rsidRPr="00486D18">
        <w:rPr>
          <w:lang w:val="fr-FR"/>
        </w:rPr>
        <w:tab/>
        <w:t>-13.05</w:t>
      </w:r>
      <w:r w:rsidRPr="00486D18">
        <w:rPr>
          <w:lang w:val="fr-FR"/>
        </w:rPr>
        <w:tab/>
        <w:t>57.0973</w:t>
      </w:r>
    </w:p>
    <w:p w14:paraId="544B1C3B" w14:textId="77777777" w:rsidR="0008051B" w:rsidRPr="00486D18" w:rsidRDefault="0008051B" w:rsidP="0008051B">
      <w:pPr>
        <w:pStyle w:val="Style6"/>
        <w:rPr>
          <w:lang w:val="fr-FR"/>
        </w:rPr>
      </w:pPr>
      <w:r w:rsidRPr="00486D18">
        <w:rPr>
          <w:lang w:val="fr-FR"/>
        </w:rPr>
        <w:t>Guinea -           (Population**: 14,928)</w:t>
      </w:r>
    </w:p>
    <w:p w14:paraId="6086F5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348CADF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13F9CF3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1,762,443</w:t>
      </w:r>
      <w:r w:rsidRPr="00486D18">
        <w:rPr>
          <w:lang w:val="fr-FR"/>
        </w:rPr>
        <w:tab/>
        <w:t>1,798,954</w:t>
      </w:r>
      <w:r w:rsidRPr="00486D18">
        <w:rPr>
          <w:lang w:val="fr-FR"/>
        </w:rPr>
        <w:tab/>
        <w:t>-2.03</w:t>
      </w:r>
      <w:r w:rsidRPr="00486D18">
        <w:rPr>
          <w:lang w:val="fr-FR"/>
        </w:rPr>
        <w:tab/>
        <w:t>118.0629</w:t>
      </w:r>
    </w:p>
    <w:p w14:paraId="718E6011" w14:textId="77777777" w:rsidR="0008051B" w:rsidRPr="00486D18" w:rsidRDefault="0008051B" w:rsidP="0008051B">
      <w:pPr>
        <w:pStyle w:val="Style6"/>
        <w:rPr>
          <w:lang w:val="fr-FR"/>
        </w:rPr>
      </w:pPr>
      <w:r w:rsidRPr="00486D18">
        <w:rPr>
          <w:lang w:val="fr-FR"/>
        </w:rPr>
        <w:t>Guinea-Bissau -           (Population**: 2,225)</w:t>
      </w:r>
    </w:p>
    <w:p w14:paraId="7E0861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2836A6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695166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522,940</w:t>
      </w:r>
      <w:r w:rsidRPr="00486D18">
        <w:rPr>
          <w:lang w:val="fr-FR"/>
        </w:rPr>
        <w:tab/>
        <w:t>722,391</w:t>
      </w:r>
      <w:r w:rsidRPr="00486D18">
        <w:rPr>
          <w:lang w:val="fr-FR"/>
        </w:rPr>
        <w:tab/>
        <w:t>-27.61</w:t>
      </w:r>
      <w:r w:rsidRPr="00486D18">
        <w:rPr>
          <w:lang w:val="fr-FR"/>
        </w:rPr>
        <w:tab/>
        <w:t>235.0292</w:t>
      </w:r>
    </w:p>
    <w:p w14:paraId="40886CD7" w14:textId="77777777" w:rsidR="0008051B" w:rsidRPr="00486D18" w:rsidRDefault="0008051B" w:rsidP="0008051B">
      <w:pPr>
        <w:pStyle w:val="Style6"/>
        <w:rPr>
          <w:lang w:val="fr-FR"/>
        </w:rPr>
      </w:pPr>
      <w:r w:rsidRPr="00486D18">
        <w:rPr>
          <w:lang w:val="fr-FR"/>
        </w:rPr>
        <w:t>Guyana -           (Population**: 834)</w:t>
      </w:r>
    </w:p>
    <w:p w14:paraId="4CC459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23AF7A6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1DF7F0D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111,632</w:t>
      </w:r>
      <w:r w:rsidRPr="00486D18">
        <w:rPr>
          <w:lang w:val="fr-FR"/>
        </w:rPr>
        <w:tab/>
      </w:r>
      <w:r w:rsidRPr="00486D18">
        <w:rPr>
          <w:lang w:val="fr-FR"/>
        </w:rPr>
        <w:tab/>
      </w:r>
      <w:r w:rsidRPr="00486D18">
        <w:rPr>
          <w:lang w:val="fr-FR"/>
        </w:rPr>
        <w:tab/>
        <w:t>133.8513</w:t>
      </w:r>
    </w:p>
    <w:p w14:paraId="4BDEB0F5" w14:textId="77777777" w:rsidR="0008051B" w:rsidRPr="00486D18" w:rsidRDefault="0008051B" w:rsidP="0008051B">
      <w:pPr>
        <w:pStyle w:val="Style6"/>
        <w:rPr>
          <w:lang w:val="fr-FR"/>
        </w:rPr>
      </w:pPr>
      <w:r w:rsidRPr="00486D18">
        <w:rPr>
          <w:lang w:val="fr-FR"/>
        </w:rPr>
        <w:t>Haiti -           (Population**: 11,840)</w:t>
      </w:r>
    </w:p>
    <w:p w14:paraId="39378C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23229B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01B25C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32A5A0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170202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4316C5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5B90AE59" w14:textId="77777777" w:rsidR="0008051B" w:rsidRPr="00486D18" w:rsidRDefault="0008051B" w:rsidP="0008051B">
      <w:pPr>
        <w:pStyle w:val="Style6"/>
        <w:rPr>
          <w:lang w:val="fr-FR"/>
        </w:rPr>
      </w:pPr>
      <w:r w:rsidRPr="00486D18">
        <w:rPr>
          <w:lang w:val="fr-FR"/>
        </w:rPr>
        <w:t>Honduras -           (Population**: 10,916)</w:t>
      </w:r>
    </w:p>
    <w:p w14:paraId="587D77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6054DA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324290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1,278,987</w:t>
      </w:r>
      <w:r w:rsidRPr="00486D18">
        <w:rPr>
          <w:lang w:val="fr-FR"/>
        </w:rPr>
        <w:tab/>
        <w:t>1,449,723</w:t>
      </w:r>
      <w:r w:rsidRPr="00486D18">
        <w:rPr>
          <w:lang w:val="fr-FR"/>
        </w:rPr>
        <w:tab/>
        <w:t>-11.78</w:t>
      </w:r>
      <w:r w:rsidRPr="00486D18">
        <w:rPr>
          <w:lang w:val="fr-FR"/>
        </w:rPr>
        <w:tab/>
        <w:t>117.1663</w:t>
      </w:r>
    </w:p>
    <w:p w14:paraId="3EAE08B1" w14:textId="77777777" w:rsidR="0008051B" w:rsidRPr="00486D18" w:rsidRDefault="0008051B" w:rsidP="0008051B">
      <w:pPr>
        <w:pStyle w:val="Style6"/>
        <w:rPr>
          <w:lang w:val="fr-FR"/>
        </w:rPr>
      </w:pPr>
      <w:r w:rsidRPr="00486D18">
        <w:rPr>
          <w:lang w:val="fr-FR"/>
        </w:rPr>
        <w:t>Indonesia -           (Population**: 284,622)</w:t>
      </w:r>
    </w:p>
    <w:p w14:paraId="35903C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977726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66CE5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15,401,343</w:t>
      </w:r>
      <w:r w:rsidRPr="00486D18">
        <w:rPr>
          <w:lang w:val="fr-FR"/>
        </w:rPr>
        <w:tab/>
        <w:t>23,370,721</w:t>
      </w:r>
      <w:r w:rsidRPr="00486D18">
        <w:rPr>
          <w:lang w:val="fr-FR"/>
        </w:rPr>
        <w:tab/>
        <w:t>-34.10</w:t>
      </w:r>
      <w:r w:rsidRPr="00486D18">
        <w:rPr>
          <w:lang w:val="fr-FR"/>
        </w:rPr>
        <w:tab/>
        <w:t>54.1116</w:t>
      </w:r>
    </w:p>
    <w:p w14:paraId="4AB7258F" w14:textId="77777777" w:rsidR="0008051B" w:rsidRDefault="0008051B" w:rsidP="0008051B">
      <w:pPr>
        <w:pStyle w:val="Style6"/>
      </w:pPr>
      <w:r>
        <w:t>Iran (Islamic Republic of) -           (Population**: 92,021)</w:t>
      </w:r>
    </w:p>
    <w:p w14:paraId="6F28AF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06F2BE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297BF661" w14:textId="77777777" w:rsidR="0008051B" w:rsidRPr="00486D18" w:rsidRDefault="0008051B" w:rsidP="0008051B">
      <w:pPr>
        <w:pStyle w:val="Style6"/>
        <w:rPr>
          <w:lang w:val="fr-FR"/>
        </w:rPr>
      </w:pPr>
      <w:r w:rsidRPr="00486D18">
        <w:rPr>
          <w:lang w:val="fr-FR"/>
        </w:rPr>
        <w:t>Iraq -           (Population**: 46,526)</w:t>
      </w:r>
    </w:p>
    <w:p w14:paraId="13A7A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23092C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31EC890E" w14:textId="77777777" w:rsidR="0008051B" w:rsidRPr="00486D18" w:rsidRDefault="0008051B" w:rsidP="0008051B">
      <w:pPr>
        <w:pStyle w:val="Style6"/>
        <w:rPr>
          <w:lang w:val="fr-FR"/>
        </w:rPr>
      </w:pPr>
      <w:r w:rsidRPr="00486D18">
        <w:rPr>
          <w:lang w:val="fr-FR"/>
        </w:rPr>
        <w:t>Jamaica -           (Population**: 2,839)</w:t>
      </w:r>
    </w:p>
    <w:p w14:paraId="5A52A1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F13F7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BF97F52" w14:textId="77777777" w:rsidR="0008051B" w:rsidRPr="00486D18" w:rsidRDefault="0008051B" w:rsidP="0008051B">
      <w:pPr>
        <w:pStyle w:val="Style6"/>
        <w:rPr>
          <w:lang w:val="fr-FR"/>
        </w:rPr>
      </w:pPr>
      <w:r w:rsidRPr="00486D18">
        <w:rPr>
          <w:lang w:val="fr-FR"/>
        </w:rPr>
        <w:t>Kenya -           (Population**: 56,981)</w:t>
      </w:r>
    </w:p>
    <w:p w14:paraId="1D963F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2803CC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34DAEB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1,352,478</w:t>
      </w:r>
      <w:r w:rsidRPr="00486D18">
        <w:rPr>
          <w:lang w:val="fr-FR"/>
        </w:rPr>
        <w:tab/>
        <w:t>1,543,824</w:t>
      </w:r>
      <w:r w:rsidRPr="00486D18">
        <w:rPr>
          <w:lang w:val="fr-FR"/>
        </w:rPr>
        <w:tab/>
        <w:t>-12.39</w:t>
      </w:r>
      <w:r w:rsidRPr="00486D18">
        <w:rPr>
          <w:lang w:val="fr-FR"/>
        </w:rPr>
        <w:tab/>
        <w:t>23.7356</w:t>
      </w:r>
    </w:p>
    <w:p w14:paraId="4D7A60AC" w14:textId="77777777" w:rsidR="0008051B" w:rsidRPr="00486D18" w:rsidRDefault="0008051B" w:rsidP="0008051B">
      <w:pPr>
        <w:pStyle w:val="Style6"/>
        <w:rPr>
          <w:lang w:val="fr-FR"/>
        </w:rPr>
      </w:pPr>
      <w:r w:rsidRPr="00486D18">
        <w:rPr>
          <w:lang w:val="fr-FR"/>
        </w:rPr>
        <w:t>Kiribati -           (Population**: 136)</w:t>
      </w:r>
    </w:p>
    <w:p w14:paraId="6ADB75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03BB4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D816E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5,705</w:t>
      </w:r>
      <w:r w:rsidRPr="00486D18">
        <w:rPr>
          <w:lang w:val="fr-FR"/>
        </w:rPr>
        <w:tab/>
        <w:t>8,509</w:t>
      </w:r>
      <w:r w:rsidRPr="00486D18">
        <w:rPr>
          <w:lang w:val="fr-FR"/>
        </w:rPr>
        <w:tab/>
        <w:t>-32.95</w:t>
      </w:r>
      <w:r w:rsidRPr="00486D18">
        <w:rPr>
          <w:lang w:val="fr-FR"/>
        </w:rPr>
        <w:tab/>
        <w:t>41.9485</w:t>
      </w:r>
    </w:p>
    <w:p w14:paraId="3982A819" w14:textId="77777777" w:rsidR="0008051B" w:rsidRPr="00486D18" w:rsidRDefault="0008051B" w:rsidP="0008051B">
      <w:pPr>
        <w:pStyle w:val="Style6"/>
        <w:rPr>
          <w:lang w:val="fr-FR"/>
        </w:rPr>
      </w:pPr>
      <w:r w:rsidRPr="00486D18">
        <w:rPr>
          <w:lang w:val="fr-FR"/>
        </w:rPr>
        <w:t>Kuwait -           (Population**: 4,985)</w:t>
      </w:r>
    </w:p>
    <w:p w14:paraId="6477A1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5C8CD5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21ED0A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3,789,288</w:t>
      </w:r>
      <w:r w:rsidRPr="00486D18">
        <w:rPr>
          <w:lang w:val="fr-FR"/>
        </w:rPr>
        <w:tab/>
      </w:r>
      <w:r w:rsidRPr="00486D18">
        <w:rPr>
          <w:lang w:val="fr-FR"/>
        </w:rPr>
        <w:tab/>
      </w:r>
      <w:r w:rsidRPr="00486D18">
        <w:rPr>
          <w:lang w:val="fr-FR"/>
        </w:rPr>
        <w:tab/>
        <w:t>760.1380</w:t>
      </w:r>
    </w:p>
    <w:p w14:paraId="1DAAA979" w14:textId="77777777" w:rsidR="0008051B" w:rsidRPr="00486D18" w:rsidRDefault="0008051B" w:rsidP="0008051B">
      <w:pPr>
        <w:pStyle w:val="Style6"/>
        <w:rPr>
          <w:lang w:val="fr-FR"/>
        </w:rPr>
      </w:pPr>
      <w:r w:rsidRPr="00486D18">
        <w:rPr>
          <w:lang w:val="fr-FR"/>
        </w:rPr>
        <w:t>Lebanon -           (Population**: 5,826)</w:t>
      </w:r>
    </w:p>
    <w:p w14:paraId="373448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6BD78D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475462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1,558,689</w:t>
      </w:r>
      <w:r w:rsidRPr="00486D18">
        <w:rPr>
          <w:lang w:val="fr-FR"/>
        </w:rPr>
        <w:tab/>
        <w:t>2,556,533</w:t>
      </w:r>
      <w:r w:rsidRPr="00486D18">
        <w:rPr>
          <w:lang w:val="fr-FR"/>
        </w:rPr>
        <w:tab/>
        <w:t>-39.03</w:t>
      </w:r>
      <w:r w:rsidRPr="00486D18">
        <w:rPr>
          <w:lang w:val="fr-FR"/>
        </w:rPr>
        <w:tab/>
        <w:t>267.5402</w:t>
      </w:r>
    </w:p>
    <w:p w14:paraId="0B45EE80" w14:textId="77777777" w:rsidR="0008051B" w:rsidRPr="00486D18" w:rsidRDefault="0008051B" w:rsidP="0008051B">
      <w:pPr>
        <w:pStyle w:val="Style6"/>
        <w:rPr>
          <w:lang w:val="fr-FR"/>
        </w:rPr>
      </w:pPr>
      <w:r w:rsidRPr="00486D18">
        <w:rPr>
          <w:lang w:val="fr-FR"/>
        </w:rPr>
        <w:t>Lesotho -           (Population**: 2,350)</w:t>
      </w:r>
    </w:p>
    <w:p w14:paraId="14DB5B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3E5D7C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238D4A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35,050</w:t>
      </w:r>
      <w:r w:rsidRPr="00486D18">
        <w:rPr>
          <w:lang w:val="fr-FR"/>
        </w:rPr>
        <w:tab/>
        <w:t>103,221</w:t>
      </w:r>
      <w:r w:rsidRPr="00486D18">
        <w:rPr>
          <w:lang w:val="fr-FR"/>
        </w:rPr>
        <w:tab/>
        <w:t>-66.04</w:t>
      </w:r>
      <w:r w:rsidRPr="00486D18">
        <w:rPr>
          <w:lang w:val="fr-FR"/>
        </w:rPr>
        <w:tab/>
        <w:t>14.9149</w:t>
      </w:r>
    </w:p>
    <w:p w14:paraId="7E733DD2" w14:textId="77777777" w:rsidR="0008051B" w:rsidRPr="00486D18" w:rsidRDefault="0008051B" w:rsidP="0008051B">
      <w:pPr>
        <w:pStyle w:val="Style6"/>
        <w:rPr>
          <w:lang w:val="fr-FR"/>
        </w:rPr>
      </w:pPr>
      <w:r w:rsidRPr="00486D18">
        <w:rPr>
          <w:lang w:val="fr-FR"/>
        </w:rPr>
        <w:t>Liberia -           (Population**: 5,672)</w:t>
      </w:r>
    </w:p>
    <w:p w14:paraId="26179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735353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5EC3C74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121,242</w:t>
      </w:r>
      <w:r w:rsidRPr="00486D18">
        <w:rPr>
          <w:lang w:val="fr-FR"/>
        </w:rPr>
        <w:tab/>
        <w:t>180,909</w:t>
      </w:r>
      <w:r w:rsidRPr="00486D18">
        <w:rPr>
          <w:lang w:val="fr-FR"/>
        </w:rPr>
        <w:tab/>
        <w:t>-32.98</w:t>
      </w:r>
      <w:r w:rsidRPr="00486D18">
        <w:rPr>
          <w:lang w:val="fr-FR"/>
        </w:rPr>
        <w:tab/>
        <w:t>21.3755</w:t>
      </w:r>
    </w:p>
    <w:p w14:paraId="17C0D1ED" w14:textId="77777777" w:rsidR="0008051B" w:rsidRPr="00486D18" w:rsidRDefault="0008051B" w:rsidP="0008051B">
      <w:pPr>
        <w:pStyle w:val="Style6"/>
        <w:rPr>
          <w:lang w:val="fr-FR"/>
        </w:rPr>
      </w:pPr>
      <w:r w:rsidRPr="00486D18">
        <w:rPr>
          <w:lang w:val="fr-FR"/>
        </w:rPr>
        <w:t>Libya -           (Population**: 7,420)</w:t>
      </w:r>
    </w:p>
    <w:p w14:paraId="5B4230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154AF88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782C8FE7" w14:textId="77777777" w:rsidR="0008051B" w:rsidRPr="00486D18" w:rsidRDefault="0008051B" w:rsidP="0008051B">
      <w:pPr>
        <w:pStyle w:val="Style6"/>
        <w:rPr>
          <w:lang w:val="fr-FR"/>
        </w:rPr>
      </w:pPr>
      <w:r w:rsidRPr="00486D18">
        <w:rPr>
          <w:lang w:val="fr-FR"/>
        </w:rPr>
        <w:t>Malawi -           (Population**: 21,934)</w:t>
      </w:r>
    </w:p>
    <w:p w14:paraId="60999AB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7FD113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12E43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149,473</w:t>
      </w:r>
      <w:r w:rsidRPr="00486D18">
        <w:rPr>
          <w:lang w:val="fr-FR"/>
        </w:rPr>
        <w:tab/>
        <w:t>428,435</w:t>
      </w:r>
      <w:r w:rsidRPr="00486D18">
        <w:rPr>
          <w:lang w:val="fr-FR"/>
        </w:rPr>
        <w:tab/>
        <w:t>-65.11</w:t>
      </w:r>
      <w:r w:rsidRPr="00486D18">
        <w:rPr>
          <w:lang w:val="fr-FR"/>
        </w:rPr>
        <w:tab/>
        <w:t>6.8147</w:t>
      </w:r>
    </w:p>
    <w:p w14:paraId="5788CD33" w14:textId="77777777" w:rsidR="0008051B" w:rsidRPr="00486D18" w:rsidRDefault="0008051B" w:rsidP="0008051B">
      <w:pPr>
        <w:pStyle w:val="Style6"/>
        <w:rPr>
          <w:lang w:val="fr-FR"/>
        </w:rPr>
      </w:pPr>
      <w:r w:rsidRPr="00486D18">
        <w:rPr>
          <w:lang w:val="fr-FR"/>
        </w:rPr>
        <w:t>Maldives -           (Population**: 529)</w:t>
      </w:r>
    </w:p>
    <w:p w14:paraId="3635012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2A7B31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53355B5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332,992</w:t>
      </w:r>
      <w:r w:rsidRPr="00486D18">
        <w:rPr>
          <w:lang w:val="fr-FR"/>
        </w:rPr>
        <w:tab/>
        <w:t>434,219</w:t>
      </w:r>
      <w:r w:rsidRPr="00486D18">
        <w:rPr>
          <w:lang w:val="fr-FR"/>
        </w:rPr>
        <w:tab/>
        <w:t>-23.31</w:t>
      </w:r>
      <w:r w:rsidRPr="00486D18">
        <w:rPr>
          <w:lang w:val="fr-FR"/>
        </w:rPr>
        <w:tab/>
        <w:t>629.4745</w:t>
      </w:r>
    </w:p>
    <w:p w14:paraId="40FE8B00" w14:textId="77777777" w:rsidR="0008051B" w:rsidRPr="00486D18" w:rsidRDefault="0008051B" w:rsidP="0008051B">
      <w:pPr>
        <w:pStyle w:val="Style6"/>
        <w:rPr>
          <w:lang w:val="fr-FR"/>
        </w:rPr>
      </w:pPr>
      <w:r w:rsidRPr="00486D18">
        <w:rPr>
          <w:lang w:val="fr-FR"/>
        </w:rPr>
        <w:t>Mali -           (Population**: 24,835)</w:t>
      </w:r>
    </w:p>
    <w:p w14:paraId="002749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7E463B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676FE4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1,571,571</w:t>
      </w:r>
      <w:r w:rsidRPr="00486D18">
        <w:rPr>
          <w:lang w:val="fr-FR"/>
        </w:rPr>
        <w:tab/>
        <w:t>399,935</w:t>
      </w:r>
      <w:r w:rsidRPr="00486D18">
        <w:rPr>
          <w:lang w:val="fr-FR"/>
        </w:rPr>
        <w:tab/>
        <w:t>292.96</w:t>
      </w:r>
      <w:r w:rsidRPr="00486D18">
        <w:rPr>
          <w:lang w:val="fr-FR"/>
        </w:rPr>
        <w:tab/>
        <w:t>63.2805</w:t>
      </w:r>
    </w:p>
    <w:p w14:paraId="4AA4056E" w14:textId="77777777" w:rsidR="0008051B" w:rsidRPr="00486D18" w:rsidRDefault="0008051B" w:rsidP="0008051B">
      <w:pPr>
        <w:pStyle w:val="Style6"/>
        <w:rPr>
          <w:lang w:val="fr-FR"/>
        </w:rPr>
      </w:pPr>
      <w:r w:rsidRPr="00486D18">
        <w:rPr>
          <w:lang w:val="fr-FR"/>
        </w:rPr>
        <w:t>Mauritius -           (Population**: 1,270)</w:t>
      </w:r>
    </w:p>
    <w:p w14:paraId="117125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3CADF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797DAD2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619,258</w:t>
      </w:r>
      <w:r w:rsidRPr="00486D18">
        <w:rPr>
          <w:lang w:val="fr-FR"/>
        </w:rPr>
        <w:tab/>
        <w:t>665,957</w:t>
      </w:r>
      <w:r w:rsidRPr="00486D18">
        <w:rPr>
          <w:lang w:val="fr-FR"/>
        </w:rPr>
        <w:tab/>
        <w:t>-7.01</w:t>
      </w:r>
      <w:r w:rsidRPr="00486D18">
        <w:rPr>
          <w:lang w:val="fr-FR"/>
        </w:rPr>
        <w:tab/>
        <w:t>487.6047</w:t>
      </w:r>
    </w:p>
    <w:p w14:paraId="65679158" w14:textId="77777777" w:rsidR="0008051B" w:rsidRPr="00486D18" w:rsidRDefault="0008051B" w:rsidP="0008051B">
      <w:pPr>
        <w:pStyle w:val="Style6"/>
        <w:rPr>
          <w:lang w:val="fr-FR"/>
        </w:rPr>
      </w:pPr>
      <w:r w:rsidRPr="00486D18">
        <w:rPr>
          <w:lang w:val="fr-FR"/>
        </w:rPr>
        <w:t>Mexico -           (Population**: 131,414)</w:t>
      </w:r>
    </w:p>
    <w:p w14:paraId="513FCC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1790CF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297A08EA"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40,497,334</w:t>
      </w:r>
      <w:r w:rsidRPr="00AA761A">
        <w:rPr>
          <w:lang w:val="fr-FR"/>
        </w:rPr>
        <w:tab/>
        <w:t>76,982,664</w:t>
      </w:r>
      <w:r w:rsidRPr="00AA761A">
        <w:rPr>
          <w:lang w:val="fr-FR"/>
        </w:rPr>
        <w:tab/>
        <w:t>-47.39</w:t>
      </w:r>
      <w:r w:rsidRPr="00AA761A">
        <w:rPr>
          <w:lang w:val="fr-FR"/>
        </w:rPr>
        <w:tab/>
        <w:t>308.1661</w:t>
      </w:r>
    </w:p>
    <w:p w14:paraId="49B4C00A" w14:textId="77777777" w:rsidR="0008051B" w:rsidRDefault="0008051B" w:rsidP="0008051B">
      <w:pPr>
        <w:pStyle w:val="Style6"/>
      </w:pPr>
      <w:r>
        <w:t>Micronesia (Federated States of) -           (Population**: 113)</w:t>
      </w:r>
    </w:p>
    <w:p w14:paraId="363820F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22557BB3"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4773E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6,292</w:t>
      </w:r>
      <w:r w:rsidRPr="00486D18">
        <w:rPr>
          <w:lang w:val="fr-FR"/>
        </w:rPr>
        <w:tab/>
        <w:t>13,600</w:t>
      </w:r>
      <w:r w:rsidRPr="00486D18">
        <w:rPr>
          <w:lang w:val="fr-FR"/>
        </w:rPr>
        <w:tab/>
        <w:t>-53.74</w:t>
      </w:r>
      <w:r w:rsidRPr="00486D18">
        <w:rPr>
          <w:lang w:val="fr-FR"/>
        </w:rPr>
        <w:tab/>
        <w:t>55.6814</w:t>
      </w:r>
    </w:p>
    <w:p w14:paraId="2DB6973E" w14:textId="77777777" w:rsidR="0008051B" w:rsidRPr="00486D18" w:rsidRDefault="0008051B" w:rsidP="0008051B">
      <w:pPr>
        <w:pStyle w:val="Style6"/>
        <w:rPr>
          <w:lang w:val="fr-FR"/>
        </w:rPr>
      </w:pPr>
      <w:r w:rsidRPr="00486D18">
        <w:rPr>
          <w:lang w:val="fr-FR"/>
        </w:rPr>
        <w:t>Mongolia -           (Population**: 3,497)</w:t>
      </w:r>
    </w:p>
    <w:p w14:paraId="50D4EA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133088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47F7E48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67,925</w:t>
      </w:r>
      <w:r w:rsidRPr="00486D18">
        <w:rPr>
          <w:lang w:val="fr-FR"/>
        </w:rPr>
        <w:tab/>
        <w:t>57,309</w:t>
      </w:r>
      <w:r w:rsidRPr="00486D18">
        <w:rPr>
          <w:lang w:val="fr-FR"/>
        </w:rPr>
        <w:tab/>
        <w:t>18.52</w:t>
      </w:r>
      <w:r w:rsidRPr="00486D18">
        <w:rPr>
          <w:lang w:val="fr-FR"/>
        </w:rPr>
        <w:tab/>
        <w:t>19.4238</w:t>
      </w:r>
    </w:p>
    <w:p w14:paraId="0C0627A5" w14:textId="77777777" w:rsidR="0008051B" w:rsidRPr="00486D18" w:rsidRDefault="0008051B" w:rsidP="0008051B">
      <w:pPr>
        <w:pStyle w:val="Style6"/>
        <w:rPr>
          <w:lang w:val="fr-FR"/>
        </w:rPr>
      </w:pPr>
      <w:r w:rsidRPr="00486D18">
        <w:rPr>
          <w:lang w:val="fr-FR"/>
        </w:rPr>
        <w:t>Montenegro -           (Population**: 638)</w:t>
      </w:r>
    </w:p>
    <w:p w14:paraId="632BA5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1C717C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48BA5D1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131,866</w:t>
      </w:r>
      <w:r w:rsidRPr="00486D18">
        <w:rPr>
          <w:lang w:val="fr-FR"/>
        </w:rPr>
        <w:tab/>
        <w:t>155,854</w:t>
      </w:r>
      <w:r w:rsidRPr="00486D18">
        <w:rPr>
          <w:lang w:val="fr-FR"/>
        </w:rPr>
        <w:tab/>
        <w:t>-15.39</w:t>
      </w:r>
      <w:r w:rsidRPr="00486D18">
        <w:rPr>
          <w:lang w:val="fr-FR"/>
        </w:rPr>
        <w:tab/>
        <w:t>206.6865</w:t>
      </w:r>
    </w:p>
    <w:p w14:paraId="3091B091" w14:textId="77777777" w:rsidR="0008051B" w:rsidRPr="00486D18" w:rsidRDefault="0008051B" w:rsidP="0008051B">
      <w:pPr>
        <w:pStyle w:val="Style6"/>
        <w:rPr>
          <w:lang w:val="fr-FR"/>
        </w:rPr>
      </w:pPr>
      <w:r w:rsidRPr="00486D18">
        <w:rPr>
          <w:lang w:val="fr-FR"/>
        </w:rPr>
        <w:t>Morocco -           (Population**: 38,261)</w:t>
      </w:r>
    </w:p>
    <w:p w14:paraId="602F7E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191597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6C73F5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2,308,500</w:t>
      </w:r>
      <w:r w:rsidRPr="00486D18">
        <w:rPr>
          <w:lang w:val="fr-FR"/>
        </w:rPr>
        <w:tab/>
        <w:t>3,023,765</w:t>
      </w:r>
      <w:r w:rsidRPr="00486D18">
        <w:rPr>
          <w:lang w:val="fr-FR"/>
        </w:rPr>
        <w:tab/>
        <w:t>-23.65</w:t>
      </w:r>
      <w:r w:rsidRPr="00486D18">
        <w:rPr>
          <w:lang w:val="fr-FR"/>
        </w:rPr>
        <w:tab/>
        <w:t>60.3356</w:t>
      </w:r>
    </w:p>
    <w:p w14:paraId="3794E1F5" w14:textId="77777777" w:rsidR="0008051B" w:rsidRPr="00486D18" w:rsidRDefault="0008051B" w:rsidP="0008051B">
      <w:pPr>
        <w:pStyle w:val="Style6"/>
        <w:rPr>
          <w:lang w:val="fr-FR"/>
        </w:rPr>
      </w:pPr>
      <w:r w:rsidRPr="00486D18">
        <w:rPr>
          <w:lang w:val="fr-FR"/>
        </w:rPr>
        <w:t>Naoero -           (Population**: 12)</w:t>
      </w:r>
    </w:p>
    <w:p w14:paraId="65AD4C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446DAA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E3A2CC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237</w:t>
      </w:r>
      <w:r w:rsidRPr="00486D18">
        <w:rPr>
          <w:lang w:val="fr-FR"/>
        </w:rPr>
        <w:tab/>
        <w:t>2,378</w:t>
      </w:r>
      <w:r w:rsidRPr="00486D18">
        <w:rPr>
          <w:lang w:val="fr-FR"/>
        </w:rPr>
        <w:tab/>
        <w:t>-90.03</w:t>
      </w:r>
      <w:r w:rsidRPr="00486D18">
        <w:rPr>
          <w:lang w:val="fr-FR"/>
        </w:rPr>
        <w:tab/>
        <w:t>19.7500</w:t>
      </w:r>
    </w:p>
    <w:p w14:paraId="58D4BE62" w14:textId="77777777" w:rsidR="0008051B" w:rsidRPr="00486D18" w:rsidRDefault="0008051B" w:rsidP="0008051B">
      <w:pPr>
        <w:pStyle w:val="Style6"/>
        <w:rPr>
          <w:lang w:val="fr-FR"/>
        </w:rPr>
      </w:pPr>
      <w:r w:rsidRPr="00486D18">
        <w:rPr>
          <w:lang w:val="fr-FR"/>
        </w:rPr>
        <w:t>Niger -           (Population**: 27,472)</w:t>
      </w:r>
    </w:p>
    <w:p w14:paraId="7498AB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1FFC83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353E20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554,715</w:t>
      </w:r>
      <w:r w:rsidRPr="00486D18">
        <w:rPr>
          <w:lang w:val="fr-FR"/>
        </w:rPr>
        <w:tab/>
        <w:t>1,222,358</w:t>
      </w:r>
      <w:r w:rsidRPr="00486D18">
        <w:rPr>
          <w:lang w:val="fr-FR"/>
        </w:rPr>
        <w:tab/>
        <w:t>-54.62</w:t>
      </w:r>
      <w:r w:rsidRPr="00486D18">
        <w:rPr>
          <w:lang w:val="fr-FR"/>
        </w:rPr>
        <w:tab/>
        <w:t>20.1920</w:t>
      </w:r>
    </w:p>
    <w:p w14:paraId="2B76DCCA" w14:textId="77777777" w:rsidR="0008051B" w:rsidRPr="00486D18" w:rsidRDefault="0008051B" w:rsidP="0008051B">
      <w:pPr>
        <w:pStyle w:val="Style6"/>
        <w:rPr>
          <w:lang w:val="fr-FR"/>
        </w:rPr>
      </w:pPr>
      <w:r w:rsidRPr="00486D18">
        <w:rPr>
          <w:lang w:val="fr-FR"/>
        </w:rPr>
        <w:t>Nigeria -           (Population**: 235,088)</w:t>
      </w:r>
    </w:p>
    <w:p w14:paraId="0A0107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488A1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8B5C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24,924,704</w:t>
      </w:r>
      <w:r w:rsidRPr="00486D18">
        <w:rPr>
          <w:lang w:val="fr-FR"/>
        </w:rPr>
        <w:tab/>
        <w:t>24,986,406</w:t>
      </w:r>
      <w:r w:rsidRPr="00486D18">
        <w:rPr>
          <w:lang w:val="fr-FR"/>
        </w:rPr>
        <w:tab/>
        <w:t>-0.25</w:t>
      </w:r>
      <w:r w:rsidRPr="00486D18">
        <w:rPr>
          <w:lang w:val="fr-FR"/>
        </w:rPr>
        <w:tab/>
        <w:t>106.0229</w:t>
      </w:r>
    </w:p>
    <w:p w14:paraId="200A5194" w14:textId="77777777" w:rsidR="0008051B" w:rsidRPr="00486D18" w:rsidRDefault="0008051B" w:rsidP="0008051B">
      <w:pPr>
        <w:pStyle w:val="Style6"/>
        <w:rPr>
          <w:lang w:val="fr-FR"/>
        </w:rPr>
      </w:pPr>
      <w:r w:rsidRPr="00486D18">
        <w:rPr>
          <w:lang w:val="fr-FR"/>
        </w:rPr>
        <w:t>Niue -           (Population**: 2)</w:t>
      </w:r>
    </w:p>
    <w:p w14:paraId="46E856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5623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59AE91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w:t>
      </w:r>
      <w:r w:rsidRPr="00486D18">
        <w:rPr>
          <w:lang w:val="fr-FR"/>
        </w:rPr>
        <w:tab/>
        <w:t>236</w:t>
      </w:r>
      <w:r w:rsidRPr="00486D18">
        <w:rPr>
          <w:lang w:val="fr-FR"/>
        </w:rPr>
        <w:tab/>
        <w:t>-98.73</w:t>
      </w:r>
      <w:r w:rsidRPr="00486D18">
        <w:rPr>
          <w:lang w:val="fr-FR"/>
        </w:rPr>
        <w:tab/>
        <w:t>1.5000</w:t>
      </w:r>
    </w:p>
    <w:p w14:paraId="12ECE9EE" w14:textId="77777777" w:rsidR="0008051B" w:rsidRPr="00486D18" w:rsidRDefault="0008051B" w:rsidP="0008051B">
      <w:pPr>
        <w:pStyle w:val="Style6"/>
        <w:rPr>
          <w:lang w:val="fr-FR"/>
        </w:rPr>
      </w:pPr>
      <w:r w:rsidRPr="00486D18">
        <w:rPr>
          <w:lang w:val="fr-FR"/>
        </w:rPr>
        <w:t>Oman -           (Population**: 5,398)</w:t>
      </w:r>
    </w:p>
    <w:p w14:paraId="25D709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458FB7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35889DE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1,822,104</w:t>
      </w:r>
      <w:r w:rsidRPr="00486D18">
        <w:rPr>
          <w:lang w:val="fr-FR"/>
        </w:rPr>
        <w:tab/>
      </w:r>
      <w:r w:rsidRPr="00486D18">
        <w:rPr>
          <w:lang w:val="fr-FR"/>
        </w:rPr>
        <w:tab/>
      </w:r>
      <w:r w:rsidRPr="00486D18">
        <w:rPr>
          <w:lang w:val="fr-FR"/>
        </w:rPr>
        <w:tab/>
        <w:t>337.5517</w:t>
      </w:r>
    </w:p>
    <w:p w14:paraId="551EBBB9" w14:textId="77777777" w:rsidR="0008051B" w:rsidRPr="00486D18" w:rsidRDefault="0008051B" w:rsidP="0008051B">
      <w:pPr>
        <w:pStyle w:val="Style6"/>
        <w:rPr>
          <w:lang w:val="fr-FR"/>
        </w:rPr>
      </w:pPr>
      <w:r w:rsidRPr="00486D18">
        <w:rPr>
          <w:lang w:val="fr-FR"/>
        </w:rPr>
        <w:t>Pakistan -           (Population**: 253,203)</w:t>
      </w:r>
    </w:p>
    <w:p w14:paraId="17149E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0D0C67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2FDDDEF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12,486,840</w:t>
      </w:r>
      <w:r w:rsidRPr="00486D18">
        <w:rPr>
          <w:lang w:val="fr-FR"/>
        </w:rPr>
        <w:tab/>
      </w:r>
      <w:r w:rsidRPr="00486D18">
        <w:rPr>
          <w:lang w:val="fr-FR"/>
        </w:rPr>
        <w:tab/>
      </w:r>
      <w:r w:rsidRPr="00486D18">
        <w:rPr>
          <w:lang w:val="fr-FR"/>
        </w:rPr>
        <w:tab/>
        <w:t>49.3155</w:t>
      </w:r>
    </w:p>
    <w:p w14:paraId="6DBF927A" w14:textId="77777777" w:rsidR="0008051B" w:rsidRPr="00486D18" w:rsidRDefault="0008051B" w:rsidP="0008051B">
      <w:pPr>
        <w:pStyle w:val="Style6"/>
        <w:rPr>
          <w:lang w:val="fr-FR"/>
        </w:rPr>
      </w:pPr>
      <w:r w:rsidRPr="00486D18">
        <w:rPr>
          <w:lang w:val="fr-FR"/>
        </w:rPr>
        <w:t>Palau -           (Population**: 18)</w:t>
      </w:r>
    </w:p>
    <w:p w14:paraId="69634FF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21FFF4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736015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8,861</w:t>
      </w:r>
      <w:r w:rsidRPr="00486D18">
        <w:rPr>
          <w:lang w:val="fr-FR"/>
        </w:rPr>
        <w:tab/>
        <w:t>10,368</w:t>
      </w:r>
      <w:r w:rsidRPr="00486D18">
        <w:rPr>
          <w:lang w:val="fr-FR"/>
        </w:rPr>
        <w:tab/>
        <w:t>-14.54</w:t>
      </w:r>
      <w:r w:rsidRPr="00486D18">
        <w:rPr>
          <w:lang w:val="fr-FR"/>
        </w:rPr>
        <w:tab/>
        <w:t>492.2778</w:t>
      </w:r>
    </w:p>
    <w:p w14:paraId="482C4B37" w14:textId="77777777" w:rsidR="0008051B" w:rsidRPr="00486D18" w:rsidRDefault="0008051B" w:rsidP="0008051B">
      <w:pPr>
        <w:pStyle w:val="Style6"/>
        <w:rPr>
          <w:lang w:val="fr-FR"/>
        </w:rPr>
      </w:pPr>
      <w:r w:rsidRPr="00486D18">
        <w:rPr>
          <w:lang w:val="fr-FR"/>
        </w:rPr>
        <w:t>Panama -           (Population**: 4,544)</w:t>
      </w:r>
    </w:p>
    <w:p w14:paraId="664E4D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650C977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2F1C1E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1,865,356</w:t>
      </w:r>
      <w:r w:rsidRPr="00486D18">
        <w:rPr>
          <w:lang w:val="fr-FR"/>
        </w:rPr>
        <w:tab/>
        <w:t>2,543,386</w:t>
      </w:r>
      <w:r w:rsidRPr="00486D18">
        <w:rPr>
          <w:lang w:val="fr-FR"/>
        </w:rPr>
        <w:tab/>
        <w:t>-26.66</w:t>
      </w:r>
      <w:r w:rsidRPr="00486D18">
        <w:rPr>
          <w:lang w:val="fr-FR"/>
        </w:rPr>
        <w:tab/>
        <w:t>410.5097</w:t>
      </w:r>
    </w:p>
    <w:p w14:paraId="64D9655E" w14:textId="77777777" w:rsidR="0008051B" w:rsidRPr="00486D18" w:rsidRDefault="0008051B" w:rsidP="0008051B">
      <w:pPr>
        <w:pStyle w:val="Style6"/>
        <w:rPr>
          <w:lang w:val="fr-FR"/>
        </w:rPr>
      </w:pPr>
      <w:r w:rsidRPr="00486D18">
        <w:rPr>
          <w:lang w:val="fr-FR"/>
        </w:rPr>
        <w:t>Papua New Guinea -           (Population**: 10,670)</w:t>
      </w:r>
    </w:p>
    <w:p w14:paraId="0312B9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007130A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116410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327,611</w:t>
      </w:r>
      <w:r w:rsidRPr="00486D18">
        <w:rPr>
          <w:lang w:val="fr-FR"/>
        </w:rPr>
        <w:tab/>
        <w:t>430,238</w:t>
      </w:r>
      <w:r w:rsidRPr="00486D18">
        <w:rPr>
          <w:lang w:val="fr-FR"/>
        </w:rPr>
        <w:tab/>
        <w:t>-23.85</w:t>
      </w:r>
      <w:r w:rsidRPr="00486D18">
        <w:rPr>
          <w:lang w:val="fr-FR"/>
        </w:rPr>
        <w:tab/>
        <w:t>30.7039</w:t>
      </w:r>
    </w:p>
    <w:p w14:paraId="46CF22DB" w14:textId="77777777" w:rsidR="0008051B" w:rsidRPr="00486D18" w:rsidRDefault="0008051B" w:rsidP="0008051B">
      <w:pPr>
        <w:pStyle w:val="Style6"/>
        <w:rPr>
          <w:lang w:val="fr-FR"/>
        </w:rPr>
      </w:pPr>
      <w:r w:rsidRPr="00486D18">
        <w:rPr>
          <w:lang w:val="fr-FR"/>
        </w:rPr>
        <w:t>Paraguay -           (Population**: 6,972)</w:t>
      </w:r>
    </w:p>
    <w:p w14:paraId="1379159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273D17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6DC88D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1,319,772</w:t>
      </w:r>
      <w:r w:rsidRPr="00486D18">
        <w:rPr>
          <w:lang w:val="fr-FR"/>
        </w:rPr>
        <w:tab/>
        <w:t>1,684,582</w:t>
      </w:r>
      <w:r w:rsidRPr="00486D18">
        <w:rPr>
          <w:lang w:val="fr-FR"/>
        </w:rPr>
        <w:tab/>
        <w:t>-21.66</w:t>
      </w:r>
      <w:r w:rsidRPr="00486D18">
        <w:rPr>
          <w:lang w:val="fr-FR"/>
        </w:rPr>
        <w:tab/>
        <w:t>189.2960</w:t>
      </w:r>
    </w:p>
    <w:p w14:paraId="41F638D0" w14:textId="77777777" w:rsidR="0008051B" w:rsidRPr="00486D18" w:rsidRDefault="0008051B" w:rsidP="0008051B">
      <w:pPr>
        <w:pStyle w:val="Style6"/>
        <w:rPr>
          <w:lang w:val="fr-FR"/>
        </w:rPr>
      </w:pPr>
      <w:r w:rsidRPr="00486D18">
        <w:rPr>
          <w:lang w:val="fr-FR"/>
        </w:rPr>
        <w:t>Peru -           (Population**: 34,401)</w:t>
      </w:r>
    </w:p>
    <w:p w14:paraId="1DEE56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5B8AD5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78225B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2,315,018</w:t>
      </w:r>
      <w:r w:rsidRPr="00486D18">
        <w:rPr>
          <w:lang w:val="fr-FR"/>
        </w:rPr>
        <w:tab/>
        <w:t>2,735,721</w:t>
      </w:r>
      <w:r w:rsidRPr="00486D18">
        <w:rPr>
          <w:lang w:val="fr-FR"/>
        </w:rPr>
        <w:tab/>
        <w:t>-15.38</w:t>
      </w:r>
      <w:r w:rsidRPr="00486D18">
        <w:rPr>
          <w:lang w:val="fr-FR"/>
        </w:rPr>
        <w:tab/>
        <w:t>67.2951</w:t>
      </w:r>
    </w:p>
    <w:p w14:paraId="590F952C" w14:textId="77777777" w:rsidR="0008051B" w:rsidRPr="00486D18" w:rsidRDefault="0008051B" w:rsidP="0008051B">
      <w:pPr>
        <w:pStyle w:val="Style6"/>
        <w:rPr>
          <w:lang w:val="fr-FR"/>
        </w:rPr>
      </w:pPr>
      <w:r w:rsidRPr="00486D18">
        <w:rPr>
          <w:lang w:val="fr-FR"/>
        </w:rPr>
        <w:t>Philippines -           (Population**: 116,316)</w:t>
      </w:r>
    </w:p>
    <w:p w14:paraId="45DAA7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704D57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62151D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8,243,347</w:t>
      </w:r>
      <w:r w:rsidRPr="00486D18">
        <w:rPr>
          <w:lang w:val="fr-FR"/>
        </w:rPr>
        <w:tab/>
        <w:t>11,903,687</w:t>
      </w:r>
      <w:r w:rsidRPr="00486D18">
        <w:rPr>
          <w:lang w:val="fr-FR"/>
        </w:rPr>
        <w:tab/>
        <w:t>-30.75</w:t>
      </w:r>
      <w:r w:rsidRPr="00486D18">
        <w:rPr>
          <w:lang w:val="fr-FR"/>
        </w:rPr>
        <w:tab/>
        <w:t>70.8703</w:t>
      </w:r>
    </w:p>
    <w:p w14:paraId="5F2528F2" w14:textId="77777777" w:rsidR="0008051B" w:rsidRPr="00486D18" w:rsidRDefault="0008051B" w:rsidP="0008051B">
      <w:pPr>
        <w:pStyle w:val="Style6"/>
        <w:rPr>
          <w:lang w:val="fr-FR"/>
        </w:rPr>
      </w:pPr>
      <w:r w:rsidRPr="00486D18">
        <w:rPr>
          <w:lang w:val="fr-FR"/>
        </w:rPr>
        <w:t>Qatar -           (Population**: 3,084)</w:t>
      </w:r>
    </w:p>
    <w:p w14:paraId="2FA0C6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5E056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A6E4911" w14:textId="77777777" w:rsidR="0008051B" w:rsidRPr="00486D18" w:rsidRDefault="0008051B" w:rsidP="0008051B">
      <w:pPr>
        <w:pStyle w:val="Style6"/>
        <w:rPr>
          <w:lang w:val="fr-FR"/>
        </w:rPr>
      </w:pPr>
      <w:r w:rsidRPr="00486D18">
        <w:rPr>
          <w:lang w:val="fr-FR"/>
        </w:rPr>
        <w:t>Saint Vincent and the Grenadines -           (Population**: 100)</w:t>
      </w:r>
    </w:p>
    <w:p w14:paraId="03F5E82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BD88F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DF44F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17,599</w:t>
      </w:r>
      <w:r w:rsidRPr="00486D18">
        <w:rPr>
          <w:lang w:val="fr-FR"/>
        </w:rPr>
        <w:tab/>
        <w:t>25,280</w:t>
      </w:r>
      <w:r w:rsidRPr="00486D18">
        <w:rPr>
          <w:lang w:val="fr-FR"/>
        </w:rPr>
        <w:tab/>
        <w:t>-30.38</w:t>
      </w:r>
      <w:r w:rsidRPr="00486D18">
        <w:rPr>
          <w:lang w:val="fr-FR"/>
        </w:rPr>
        <w:tab/>
        <w:t>175.9900</w:t>
      </w:r>
    </w:p>
    <w:p w14:paraId="708E0AF8" w14:textId="77777777" w:rsidR="0008051B" w:rsidRPr="00486D18" w:rsidRDefault="0008051B" w:rsidP="0008051B">
      <w:pPr>
        <w:pStyle w:val="Style6"/>
        <w:rPr>
          <w:lang w:val="fr-FR"/>
        </w:rPr>
      </w:pPr>
      <w:r w:rsidRPr="00486D18">
        <w:rPr>
          <w:lang w:val="fr-FR"/>
        </w:rPr>
        <w:t>Samoa -           (Population**: 219)</w:t>
      </w:r>
    </w:p>
    <w:p w14:paraId="1447D0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22278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1CC95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28,660</w:t>
      </w:r>
      <w:r w:rsidRPr="00486D18">
        <w:rPr>
          <w:lang w:val="fr-FR"/>
        </w:rPr>
        <w:tab/>
        <w:t>20,557</w:t>
      </w:r>
      <w:r w:rsidRPr="00486D18">
        <w:rPr>
          <w:lang w:val="fr-FR"/>
        </w:rPr>
        <w:tab/>
        <w:t>39.42</w:t>
      </w:r>
      <w:r w:rsidRPr="00486D18">
        <w:rPr>
          <w:lang w:val="fr-FR"/>
        </w:rPr>
        <w:tab/>
        <w:t>130.8676</w:t>
      </w:r>
    </w:p>
    <w:p w14:paraId="00956F8D" w14:textId="77777777" w:rsidR="0008051B" w:rsidRPr="00486D18" w:rsidRDefault="0008051B" w:rsidP="0008051B">
      <w:pPr>
        <w:pStyle w:val="Style6"/>
        <w:rPr>
          <w:lang w:val="fr-FR"/>
        </w:rPr>
      </w:pPr>
      <w:r w:rsidRPr="00486D18">
        <w:rPr>
          <w:lang w:val="fr-FR"/>
        </w:rPr>
        <w:t>Sao Tome and Principe -           (Population**: 238)</w:t>
      </w:r>
    </w:p>
    <w:p w14:paraId="7FE525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14E8F2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7BC93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34,040</w:t>
      </w:r>
      <w:r w:rsidRPr="00486D18">
        <w:rPr>
          <w:lang w:val="fr-FR"/>
        </w:rPr>
        <w:tab/>
        <w:t>71,039</w:t>
      </w:r>
      <w:r w:rsidRPr="00486D18">
        <w:rPr>
          <w:lang w:val="fr-FR"/>
        </w:rPr>
        <w:tab/>
        <w:t>-52.08</w:t>
      </w:r>
      <w:r w:rsidRPr="00486D18">
        <w:rPr>
          <w:lang w:val="fr-FR"/>
        </w:rPr>
        <w:tab/>
        <w:t>143.0252</w:t>
      </w:r>
    </w:p>
    <w:p w14:paraId="287D90FC" w14:textId="77777777" w:rsidR="0008051B" w:rsidRPr="00486D18" w:rsidRDefault="0008051B" w:rsidP="0008051B">
      <w:pPr>
        <w:pStyle w:val="Style6"/>
        <w:rPr>
          <w:lang w:val="fr-FR"/>
        </w:rPr>
      </w:pPr>
      <w:r w:rsidRPr="00486D18">
        <w:rPr>
          <w:lang w:val="fr-FR"/>
        </w:rPr>
        <w:t>Saudi Arabia -           (Population**: 34,264)</w:t>
      </w:r>
    </w:p>
    <w:p w14:paraId="742FD1A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698B307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1BCFFB1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30,146,394</w:t>
      </w:r>
      <w:r w:rsidRPr="00486D18">
        <w:rPr>
          <w:lang w:val="fr-FR"/>
        </w:rPr>
        <w:tab/>
      </w:r>
      <w:r w:rsidRPr="00486D18">
        <w:rPr>
          <w:lang w:val="fr-FR"/>
        </w:rPr>
        <w:tab/>
      </w:r>
      <w:r w:rsidRPr="00486D18">
        <w:rPr>
          <w:lang w:val="fr-FR"/>
        </w:rPr>
        <w:tab/>
        <w:t>879.8270</w:t>
      </w:r>
    </w:p>
    <w:p w14:paraId="14DF4B83" w14:textId="77777777" w:rsidR="0008051B" w:rsidRPr="00486D18" w:rsidRDefault="0008051B" w:rsidP="0008051B">
      <w:pPr>
        <w:pStyle w:val="Style6"/>
        <w:rPr>
          <w:lang w:val="fr-FR"/>
        </w:rPr>
      </w:pPr>
      <w:r w:rsidRPr="00486D18">
        <w:rPr>
          <w:lang w:val="fr-FR"/>
        </w:rPr>
        <w:t>Senegal -           (Population**: 18,716)</w:t>
      </w:r>
    </w:p>
    <w:p w14:paraId="5560AA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788CBA4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49D2ED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2,365,389</w:t>
      </w:r>
      <w:r w:rsidRPr="00486D18">
        <w:rPr>
          <w:lang w:val="fr-FR"/>
        </w:rPr>
        <w:tab/>
        <w:t>2,786,915</w:t>
      </w:r>
      <w:r w:rsidRPr="00486D18">
        <w:rPr>
          <w:lang w:val="fr-FR"/>
        </w:rPr>
        <w:tab/>
        <w:t>-15.13</w:t>
      </w:r>
      <w:r w:rsidRPr="00486D18">
        <w:rPr>
          <w:lang w:val="fr-FR"/>
        </w:rPr>
        <w:tab/>
        <w:t>126.3833</w:t>
      </w:r>
    </w:p>
    <w:p w14:paraId="3BF8460E" w14:textId="77777777" w:rsidR="0008051B" w:rsidRPr="00486D18" w:rsidRDefault="0008051B" w:rsidP="0008051B">
      <w:pPr>
        <w:pStyle w:val="Style6"/>
        <w:rPr>
          <w:lang w:val="fr-FR"/>
        </w:rPr>
      </w:pPr>
      <w:r w:rsidRPr="00486D18">
        <w:rPr>
          <w:lang w:val="fr-FR"/>
        </w:rPr>
        <w:t>Serbia -           (Population**: 6,714)</w:t>
      </w:r>
    </w:p>
    <w:p w14:paraId="3EA4565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4191E801"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157E4D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2,999,219</w:t>
      </w:r>
      <w:r w:rsidRPr="00486D18">
        <w:rPr>
          <w:lang w:val="fr-FR"/>
        </w:rPr>
        <w:tab/>
        <w:t>3,261,874</w:t>
      </w:r>
      <w:r w:rsidRPr="00486D18">
        <w:rPr>
          <w:lang w:val="fr-FR"/>
        </w:rPr>
        <w:tab/>
        <w:t>-8.05</w:t>
      </w:r>
      <w:r w:rsidRPr="00486D18">
        <w:rPr>
          <w:lang w:val="fr-FR"/>
        </w:rPr>
        <w:tab/>
        <w:t>446.7112</w:t>
      </w:r>
    </w:p>
    <w:p w14:paraId="296B1BA4" w14:textId="77777777" w:rsidR="0008051B" w:rsidRPr="00486D18" w:rsidRDefault="0008051B" w:rsidP="0008051B">
      <w:pPr>
        <w:pStyle w:val="Style6"/>
        <w:rPr>
          <w:lang w:val="fr-FR"/>
        </w:rPr>
      </w:pPr>
      <w:r w:rsidRPr="00486D18">
        <w:rPr>
          <w:lang w:val="fr-FR"/>
        </w:rPr>
        <w:t>Seychelles -           (Population**: 132)</w:t>
      </w:r>
    </w:p>
    <w:p w14:paraId="0D102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07AE2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55439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176,476</w:t>
      </w:r>
      <w:r w:rsidRPr="00486D18">
        <w:rPr>
          <w:lang w:val="fr-FR"/>
        </w:rPr>
        <w:tab/>
        <w:t>249,400</w:t>
      </w:r>
      <w:r w:rsidRPr="00486D18">
        <w:rPr>
          <w:lang w:val="fr-FR"/>
        </w:rPr>
        <w:tab/>
        <w:t>-29.24</w:t>
      </w:r>
      <w:r w:rsidRPr="00486D18">
        <w:rPr>
          <w:lang w:val="fr-FR"/>
        </w:rPr>
        <w:tab/>
        <w:t>1336.9394</w:t>
      </w:r>
    </w:p>
    <w:p w14:paraId="4B3305B0" w14:textId="77777777" w:rsidR="0008051B" w:rsidRPr="00486D18" w:rsidRDefault="0008051B" w:rsidP="0008051B">
      <w:pPr>
        <w:pStyle w:val="Style6"/>
        <w:rPr>
          <w:lang w:val="fr-FR"/>
        </w:rPr>
      </w:pPr>
      <w:r w:rsidRPr="00486D18">
        <w:rPr>
          <w:lang w:val="fr-FR"/>
        </w:rPr>
        <w:t>Sierra Leone -           (Population**: 8,731)</w:t>
      </w:r>
    </w:p>
    <w:p w14:paraId="7F6E1FF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3ECDC1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767FFD4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272,316</w:t>
      </w:r>
      <w:r w:rsidRPr="00486D18">
        <w:rPr>
          <w:lang w:val="fr-FR"/>
        </w:rPr>
        <w:tab/>
        <w:t>350,905</w:t>
      </w:r>
      <w:r w:rsidRPr="00486D18">
        <w:rPr>
          <w:lang w:val="fr-FR"/>
        </w:rPr>
        <w:tab/>
        <w:t>-22.40</w:t>
      </w:r>
      <w:r w:rsidRPr="00486D18">
        <w:rPr>
          <w:lang w:val="fr-FR"/>
        </w:rPr>
        <w:tab/>
        <w:t>31.1896</w:t>
      </w:r>
    </w:p>
    <w:p w14:paraId="272372BE" w14:textId="77777777" w:rsidR="0008051B" w:rsidRPr="00486D18" w:rsidRDefault="0008051B" w:rsidP="0008051B">
      <w:pPr>
        <w:pStyle w:val="Style6"/>
        <w:rPr>
          <w:lang w:val="fr-FR"/>
        </w:rPr>
      </w:pPr>
      <w:r w:rsidRPr="00486D18">
        <w:rPr>
          <w:lang w:val="fr-FR"/>
        </w:rPr>
        <w:t>Solomon Islands -           (Population**: 829)</w:t>
      </w:r>
    </w:p>
    <w:p w14:paraId="15F5AB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0CC059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4A4808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24,911</w:t>
      </w:r>
      <w:r w:rsidRPr="00486D18">
        <w:rPr>
          <w:lang w:val="fr-FR"/>
        </w:rPr>
        <w:tab/>
        <w:t>69,516</w:t>
      </w:r>
      <w:r w:rsidRPr="00486D18">
        <w:rPr>
          <w:lang w:val="fr-FR"/>
        </w:rPr>
        <w:tab/>
        <w:t>-64.17</w:t>
      </w:r>
      <w:r w:rsidRPr="00486D18">
        <w:rPr>
          <w:lang w:val="fr-FR"/>
        </w:rPr>
        <w:tab/>
        <w:t>30.0495</w:t>
      </w:r>
    </w:p>
    <w:p w14:paraId="4884E4E0" w14:textId="77777777" w:rsidR="0008051B" w:rsidRPr="00486D18" w:rsidRDefault="0008051B" w:rsidP="0008051B">
      <w:pPr>
        <w:pStyle w:val="Style6"/>
        <w:rPr>
          <w:lang w:val="fr-FR"/>
        </w:rPr>
      </w:pPr>
      <w:r w:rsidRPr="00486D18">
        <w:rPr>
          <w:lang w:val="fr-FR"/>
        </w:rPr>
        <w:t>South Africa -           (Population**: 64,386)</w:t>
      </w:r>
    </w:p>
    <w:p w14:paraId="2D4D3C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071777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2A48E5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9,513,006</w:t>
      </w:r>
      <w:r w:rsidRPr="00486D18">
        <w:rPr>
          <w:lang w:val="fr-FR"/>
        </w:rPr>
        <w:tab/>
        <w:t>13,843,139</w:t>
      </w:r>
      <w:r w:rsidRPr="00486D18">
        <w:rPr>
          <w:lang w:val="fr-FR"/>
        </w:rPr>
        <w:tab/>
        <w:t>-31.28</w:t>
      </w:r>
      <w:r w:rsidRPr="00486D18">
        <w:rPr>
          <w:lang w:val="fr-FR"/>
        </w:rPr>
        <w:tab/>
        <w:t>147.7496</w:t>
      </w:r>
    </w:p>
    <w:p w14:paraId="49AC2860" w14:textId="77777777" w:rsidR="0008051B" w:rsidRPr="00486D18" w:rsidRDefault="0008051B" w:rsidP="0008051B">
      <w:pPr>
        <w:pStyle w:val="Style6"/>
        <w:rPr>
          <w:lang w:val="fr-FR"/>
        </w:rPr>
      </w:pPr>
      <w:r w:rsidRPr="00486D18">
        <w:rPr>
          <w:lang w:val="fr-FR"/>
        </w:rPr>
        <w:t>South Sudan -           (Population**: 12,067)</w:t>
      </w:r>
    </w:p>
    <w:p w14:paraId="6C95C2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484C7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3862DF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36,465</w:t>
      </w:r>
      <w:r w:rsidRPr="00486D18">
        <w:rPr>
          <w:lang w:val="fr-FR"/>
        </w:rPr>
        <w:tab/>
      </w:r>
      <w:r w:rsidRPr="00486D18">
        <w:rPr>
          <w:lang w:val="fr-FR"/>
        </w:rPr>
        <w:tab/>
      </w:r>
      <w:r w:rsidRPr="00486D18">
        <w:rPr>
          <w:lang w:val="fr-FR"/>
        </w:rPr>
        <w:tab/>
        <w:t>3.0219</w:t>
      </w:r>
    </w:p>
    <w:p w14:paraId="4419C46D" w14:textId="77777777" w:rsidR="0008051B" w:rsidRPr="00486D18" w:rsidRDefault="0008051B" w:rsidP="0008051B">
      <w:pPr>
        <w:pStyle w:val="Style6"/>
        <w:rPr>
          <w:lang w:val="fr-FR"/>
        </w:rPr>
      </w:pPr>
      <w:r w:rsidRPr="00486D18">
        <w:rPr>
          <w:lang w:val="fr-FR"/>
        </w:rPr>
        <w:t>Sudan -           (Population**: 50,849)</w:t>
      </w:r>
    </w:p>
    <w:p w14:paraId="2B9171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05ABB9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280497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160,041</w:t>
      </w:r>
      <w:r w:rsidRPr="00486D18">
        <w:rPr>
          <w:lang w:val="fr-FR"/>
        </w:rPr>
        <w:tab/>
      </w:r>
      <w:r w:rsidRPr="00486D18">
        <w:rPr>
          <w:lang w:val="fr-FR"/>
        </w:rPr>
        <w:tab/>
      </w:r>
      <w:r w:rsidRPr="00486D18">
        <w:rPr>
          <w:lang w:val="fr-FR"/>
        </w:rPr>
        <w:tab/>
        <w:t>3.1474</w:t>
      </w:r>
    </w:p>
    <w:p w14:paraId="5344B1B1" w14:textId="77777777" w:rsidR="0008051B" w:rsidRPr="00486D18" w:rsidRDefault="0008051B" w:rsidP="0008051B">
      <w:pPr>
        <w:pStyle w:val="Style6"/>
        <w:rPr>
          <w:lang w:val="fr-FR"/>
        </w:rPr>
      </w:pPr>
      <w:r w:rsidRPr="00486D18">
        <w:rPr>
          <w:lang w:val="fr-FR"/>
        </w:rPr>
        <w:t>Suriname -           (Population**: 637)</w:t>
      </w:r>
    </w:p>
    <w:p w14:paraId="0D61AA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6CED4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7C15A4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261,105</w:t>
      </w:r>
      <w:r w:rsidRPr="00486D18">
        <w:rPr>
          <w:lang w:val="fr-FR"/>
        </w:rPr>
        <w:tab/>
      </w:r>
      <w:r w:rsidRPr="00486D18">
        <w:rPr>
          <w:lang w:val="fr-FR"/>
        </w:rPr>
        <w:tab/>
      </w:r>
      <w:r w:rsidRPr="00486D18">
        <w:rPr>
          <w:lang w:val="fr-FR"/>
        </w:rPr>
        <w:tab/>
        <w:t>409.8980</w:t>
      </w:r>
    </w:p>
    <w:p w14:paraId="4FB1D5AC" w14:textId="77777777" w:rsidR="0008051B" w:rsidRPr="00486D18" w:rsidRDefault="0008051B" w:rsidP="0008051B">
      <w:pPr>
        <w:pStyle w:val="Style6"/>
        <w:rPr>
          <w:lang w:val="fr-FR"/>
        </w:rPr>
      </w:pPr>
      <w:r w:rsidRPr="00486D18">
        <w:rPr>
          <w:lang w:val="fr-FR"/>
        </w:rPr>
        <w:t>Syrian Arab Republic -           (Population**: 25,171)</w:t>
      </w:r>
    </w:p>
    <w:p w14:paraId="745F0D0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7D830A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273C65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855,270</w:t>
      </w:r>
      <w:r w:rsidRPr="00486D18">
        <w:rPr>
          <w:lang w:val="fr-FR"/>
        </w:rPr>
        <w:tab/>
        <w:t>18,150,706</w:t>
      </w:r>
      <w:r w:rsidRPr="00486D18">
        <w:rPr>
          <w:lang w:val="fr-FR"/>
        </w:rPr>
        <w:tab/>
        <w:t>-95.29</w:t>
      </w:r>
      <w:r w:rsidRPr="00486D18">
        <w:rPr>
          <w:lang w:val="fr-FR"/>
        </w:rPr>
        <w:tab/>
        <w:t>33.9784</w:t>
      </w:r>
    </w:p>
    <w:p w14:paraId="5300B9AB" w14:textId="77777777" w:rsidR="0008051B" w:rsidRPr="00486D18" w:rsidRDefault="0008051B" w:rsidP="0008051B">
      <w:pPr>
        <w:pStyle w:val="Style6"/>
        <w:rPr>
          <w:lang w:val="fr-FR"/>
        </w:rPr>
      </w:pPr>
      <w:r w:rsidRPr="00486D18">
        <w:rPr>
          <w:lang w:val="fr-FR"/>
        </w:rPr>
        <w:t>Timor-Leste -           (Population**: 1,410)</w:t>
      </w:r>
    </w:p>
    <w:p w14:paraId="5DDFB9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6AE2F2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1F7FB064" w14:textId="77777777" w:rsidR="0008051B" w:rsidRPr="00486D18" w:rsidRDefault="0008051B" w:rsidP="0008051B">
      <w:pPr>
        <w:pStyle w:val="Style6"/>
        <w:rPr>
          <w:lang w:val="fr-FR"/>
        </w:rPr>
      </w:pPr>
      <w:r w:rsidRPr="00486D18">
        <w:rPr>
          <w:lang w:val="fr-FR"/>
        </w:rPr>
        <w:t>Togo -           (Population**: 9,618)</w:t>
      </w:r>
    </w:p>
    <w:p w14:paraId="009EA36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60EF6D4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5C40F6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1,085,933</w:t>
      </w:r>
      <w:r w:rsidRPr="00486D18">
        <w:rPr>
          <w:lang w:val="fr-FR"/>
        </w:rPr>
        <w:tab/>
        <w:t>1,124,896</w:t>
      </w:r>
      <w:r w:rsidRPr="00486D18">
        <w:rPr>
          <w:lang w:val="fr-FR"/>
        </w:rPr>
        <w:tab/>
        <w:t>-3.46</w:t>
      </w:r>
      <w:r w:rsidRPr="00486D18">
        <w:rPr>
          <w:lang w:val="fr-FR"/>
        </w:rPr>
        <w:tab/>
        <w:t>112.9063</w:t>
      </w:r>
    </w:p>
    <w:p w14:paraId="43385FD2" w14:textId="77777777" w:rsidR="0008051B" w:rsidRPr="00486D18" w:rsidRDefault="0008051B" w:rsidP="0008051B">
      <w:pPr>
        <w:pStyle w:val="Style6"/>
        <w:rPr>
          <w:lang w:val="fr-FR"/>
        </w:rPr>
      </w:pPr>
      <w:r w:rsidRPr="00486D18">
        <w:rPr>
          <w:lang w:val="fr-FR"/>
        </w:rPr>
        <w:t>Tonga -           (Population**: 104)</w:t>
      </w:r>
    </w:p>
    <w:p w14:paraId="64C0D5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4D703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7ADF9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5,402</w:t>
      </w:r>
      <w:r w:rsidRPr="00486D18">
        <w:rPr>
          <w:lang w:val="fr-FR"/>
        </w:rPr>
        <w:tab/>
        <w:t>7,676</w:t>
      </w:r>
      <w:r w:rsidRPr="00486D18">
        <w:rPr>
          <w:lang w:val="fr-FR"/>
        </w:rPr>
        <w:tab/>
        <w:t>-29.62</w:t>
      </w:r>
      <w:r w:rsidRPr="00486D18">
        <w:rPr>
          <w:lang w:val="fr-FR"/>
        </w:rPr>
        <w:tab/>
        <w:t>51.9423</w:t>
      </w:r>
    </w:p>
    <w:p w14:paraId="4854FF12" w14:textId="77777777" w:rsidR="0008051B" w:rsidRPr="00486D18" w:rsidRDefault="0008051B" w:rsidP="0008051B">
      <w:pPr>
        <w:pStyle w:val="Style6"/>
        <w:rPr>
          <w:lang w:val="fr-FR"/>
        </w:rPr>
      </w:pPr>
      <w:r w:rsidRPr="00486D18">
        <w:rPr>
          <w:lang w:val="fr-FR"/>
        </w:rPr>
        <w:t>Trinidad and Tobago -           (Population**: 1,510)</w:t>
      </w:r>
    </w:p>
    <w:p w14:paraId="7FCA27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6BDA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B269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1,844,879</w:t>
      </w:r>
      <w:r w:rsidRPr="00486D18">
        <w:rPr>
          <w:lang w:val="fr-FR"/>
        </w:rPr>
        <w:tab/>
        <w:t>5,681,787</w:t>
      </w:r>
      <w:r w:rsidRPr="00486D18">
        <w:rPr>
          <w:lang w:val="fr-FR"/>
        </w:rPr>
        <w:tab/>
        <w:t>-67.53</w:t>
      </w:r>
      <w:r w:rsidRPr="00486D18">
        <w:rPr>
          <w:lang w:val="fr-FR"/>
        </w:rPr>
        <w:tab/>
        <w:t>1221.7742</w:t>
      </w:r>
    </w:p>
    <w:p w14:paraId="1C96CC4B" w14:textId="77777777" w:rsidR="0008051B" w:rsidRPr="00486D18" w:rsidRDefault="0008051B" w:rsidP="0008051B">
      <w:pPr>
        <w:pStyle w:val="Style6"/>
        <w:rPr>
          <w:lang w:val="fr-FR"/>
        </w:rPr>
      </w:pPr>
      <w:r w:rsidRPr="00486D18">
        <w:rPr>
          <w:lang w:val="fr-FR"/>
        </w:rPr>
        <w:t>Turkmenistan -           (Population**: 7,558)</w:t>
      </w:r>
    </w:p>
    <w:p w14:paraId="602824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7F037E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441000C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112,838</w:t>
      </w:r>
      <w:r w:rsidRPr="00486D18">
        <w:rPr>
          <w:lang w:val="fr-FR"/>
        </w:rPr>
        <w:tab/>
        <w:t>597,121</w:t>
      </w:r>
      <w:r w:rsidRPr="00486D18">
        <w:rPr>
          <w:lang w:val="fr-FR"/>
        </w:rPr>
        <w:tab/>
        <w:t>-81.10</w:t>
      </w:r>
      <w:r w:rsidRPr="00486D18">
        <w:rPr>
          <w:lang w:val="fr-FR"/>
        </w:rPr>
        <w:tab/>
        <w:t>14.9296</w:t>
      </w:r>
    </w:p>
    <w:p w14:paraId="34FB62F5" w14:textId="77777777" w:rsidR="0008051B" w:rsidRPr="00486D18" w:rsidRDefault="0008051B" w:rsidP="0008051B">
      <w:pPr>
        <w:pStyle w:val="Style6"/>
        <w:rPr>
          <w:lang w:val="fr-FR"/>
        </w:rPr>
      </w:pPr>
      <w:r w:rsidRPr="00486D18">
        <w:rPr>
          <w:lang w:val="fr-FR"/>
        </w:rPr>
        <w:t>Tuvalu -           (Population**: 10)</w:t>
      </w:r>
    </w:p>
    <w:p w14:paraId="2B102A7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63A12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CEF97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550</w:t>
      </w:r>
      <w:r w:rsidRPr="00486D18">
        <w:rPr>
          <w:lang w:val="fr-FR"/>
        </w:rPr>
        <w:tab/>
        <w:t>2,648</w:t>
      </w:r>
      <w:r w:rsidRPr="00486D18">
        <w:rPr>
          <w:lang w:val="fr-FR"/>
        </w:rPr>
        <w:tab/>
        <w:t>-79.23</w:t>
      </w:r>
      <w:r w:rsidRPr="00486D18">
        <w:rPr>
          <w:lang w:val="fr-FR"/>
        </w:rPr>
        <w:tab/>
        <w:t>55.0000</w:t>
      </w:r>
    </w:p>
    <w:p w14:paraId="2E8140CE" w14:textId="77777777" w:rsidR="0008051B" w:rsidRPr="00486D18" w:rsidRDefault="0008051B" w:rsidP="0008051B">
      <w:pPr>
        <w:pStyle w:val="Style6"/>
        <w:rPr>
          <w:lang w:val="fr-FR"/>
        </w:rPr>
      </w:pPr>
      <w:r w:rsidRPr="00486D18">
        <w:rPr>
          <w:lang w:val="fr-FR"/>
        </w:rPr>
        <w:t>Uganda -           (Population**: 50,698)</w:t>
      </w:r>
    </w:p>
    <w:p w14:paraId="2F9FFC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279AF07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7E06F6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35,209</w:t>
      </w:r>
      <w:r w:rsidRPr="00486D18">
        <w:rPr>
          <w:lang w:val="fr-FR"/>
        </w:rPr>
        <w:tab/>
        <w:t>39,432</w:t>
      </w:r>
      <w:r w:rsidRPr="00486D18">
        <w:rPr>
          <w:lang w:val="fr-FR"/>
        </w:rPr>
        <w:tab/>
        <w:t>-10.71</w:t>
      </w:r>
      <w:r w:rsidRPr="00486D18">
        <w:rPr>
          <w:lang w:val="fr-FR"/>
        </w:rPr>
        <w:tab/>
        <w:t>0.6945</w:t>
      </w:r>
    </w:p>
    <w:p w14:paraId="6C2DF882" w14:textId="77777777" w:rsidR="0008051B" w:rsidRDefault="0008051B" w:rsidP="0008051B">
      <w:pPr>
        <w:pStyle w:val="Style6"/>
      </w:pPr>
      <w:r>
        <w:t>United Republic of Tanzania -           (Population**: 69,542)</w:t>
      </w:r>
    </w:p>
    <w:p w14:paraId="3AA3795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2C7361B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617872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86,358</w:t>
      </w:r>
      <w:r w:rsidRPr="00486D18">
        <w:rPr>
          <w:lang w:val="fr-FR"/>
        </w:rPr>
        <w:tab/>
        <w:t>218,611</w:t>
      </w:r>
      <w:r w:rsidRPr="00486D18">
        <w:rPr>
          <w:lang w:val="fr-FR"/>
        </w:rPr>
        <w:tab/>
        <w:t>-60.50</w:t>
      </w:r>
      <w:r w:rsidRPr="00486D18">
        <w:rPr>
          <w:lang w:val="fr-FR"/>
        </w:rPr>
        <w:tab/>
        <w:t>1.2418</w:t>
      </w:r>
    </w:p>
    <w:p w14:paraId="64C07013" w14:textId="77777777" w:rsidR="0008051B" w:rsidRPr="00486D18" w:rsidRDefault="0008051B" w:rsidP="0008051B">
      <w:pPr>
        <w:pStyle w:val="Style6"/>
        <w:rPr>
          <w:lang w:val="fr-FR"/>
        </w:rPr>
      </w:pPr>
      <w:r w:rsidRPr="00486D18">
        <w:rPr>
          <w:lang w:val="fr-FR"/>
        </w:rPr>
        <w:t>Vanuatu -           (Population**: 331)</w:t>
      </w:r>
    </w:p>
    <w:p w14:paraId="459879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721DC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ECDB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19,987</w:t>
      </w:r>
      <w:r w:rsidRPr="00486D18">
        <w:rPr>
          <w:lang w:val="fr-FR"/>
        </w:rPr>
        <w:tab/>
        <w:t>23,529</w:t>
      </w:r>
      <w:r w:rsidRPr="00486D18">
        <w:rPr>
          <w:lang w:val="fr-FR"/>
        </w:rPr>
        <w:tab/>
        <w:t>-15.05</w:t>
      </w:r>
      <w:r w:rsidRPr="00486D18">
        <w:rPr>
          <w:lang w:val="fr-FR"/>
        </w:rPr>
        <w:tab/>
        <w:t>60.3837</w:t>
      </w:r>
    </w:p>
    <w:p w14:paraId="6A9FE657" w14:textId="77777777" w:rsidR="0008051B" w:rsidRPr="00486D18" w:rsidRDefault="0008051B" w:rsidP="0008051B">
      <w:pPr>
        <w:pStyle w:val="Style6"/>
        <w:rPr>
          <w:lang w:val="fr-FR"/>
        </w:rPr>
      </w:pPr>
      <w:r w:rsidRPr="00486D18">
        <w:rPr>
          <w:lang w:val="fr-FR"/>
        </w:rPr>
        <w:t>Yemen -           (Population**: 41,179)</w:t>
      </w:r>
    </w:p>
    <w:p w14:paraId="135497E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2F5391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340AFB4B" w14:textId="77777777" w:rsidR="0008051B" w:rsidRPr="00486D18" w:rsidRDefault="0008051B" w:rsidP="0008051B">
      <w:pPr>
        <w:pStyle w:val="Style6"/>
        <w:rPr>
          <w:lang w:val="fr-FR"/>
        </w:rPr>
      </w:pPr>
      <w:r w:rsidRPr="00486D18">
        <w:rPr>
          <w:lang w:val="fr-FR"/>
        </w:rPr>
        <w:t>Zambia -           (Population**: 21,612)</w:t>
      </w:r>
    </w:p>
    <w:p w14:paraId="24573A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41795F1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6840C6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612,575</w:t>
      </w:r>
      <w:r w:rsidRPr="00486D18">
        <w:rPr>
          <w:lang w:val="fr-FR"/>
        </w:rPr>
        <w:tab/>
        <w:t>699,513</w:t>
      </w:r>
      <w:r w:rsidRPr="00486D18">
        <w:rPr>
          <w:lang w:val="fr-FR"/>
        </w:rPr>
        <w:tab/>
        <w:t>-12.43</w:t>
      </w:r>
      <w:r w:rsidRPr="00486D18">
        <w:rPr>
          <w:lang w:val="fr-FR"/>
        </w:rPr>
        <w:tab/>
        <w:t>28.3442</w:t>
      </w:r>
    </w:p>
    <w:p w14:paraId="180DCB9E" w14:textId="77777777" w:rsidR="0008051B" w:rsidRPr="00486D18" w:rsidRDefault="0008051B" w:rsidP="0008051B">
      <w:pPr>
        <w:pStyle w:val="Style6"/>
        <w:rPr>
          <w:lang w:val="fr-FR"/>
        </w:rPr>
      </w:pPr>
      <w:r w:rsidRPr="00486D18">
        <w:rPr>
          <w:lang w:val="fr-FR"/>
        </w:rPr>
        <w:t>Zimbabwe -           (Population**: 16,790)</w:t>
      </w:r>
    </w:p>
    <w:p w14:paraId="64492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66A8CB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749029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790,887</w:t>
      </w:r>
      <w:r w:rsidRPr="00486D18">
        <w:rPr>
          <w:lang w:val="fr-FR"/>
        </w:rPr>
        <w:tab/>
        <w:t>1,210,624</w:t>
      </w:r>
      <w:r w:rsidRPr="00486D18">
        <w:rPr>
          <w:lang w:val="fr-FR"/>
        </w:rPr>
        <w:tab/>
        <w:t>-34.67</w:t>
      </w:r>
      <w:r w:rsidRPr="00486D18">
        <w:rPr>
          <w:lang w:val="fr-FR"/>
        </w:rPr>
        <w:tab/>
        <w:t>47.1046</w:t>
      </w:r>
    </w:p>
    <w:p w14:paraId="598A64BE" w14:textId="0E862EA6" w:rsidR="0008051B" w:rsidRDefault="0008051B" w:rsidP="0008051B">
      <w:pPr>
        <w:pStyle w:val="Style1"/>
      </w:pPr>
      <w:r>
        <w:lastRenderedPageBreak/>
        <w:t>Annex Va- Production and consumption of controlled substances - comparison of 2024 with baseline:</w:t>
      </w:r>
      <w:r>
        <w:br/>
        <w:t xml:space="preserve">Summary for All </w:t>
      </w:r>
      <w:r w:rsidR="00020879">
        <w:t>P</w:t>
      </w:r>
      <w:r>
        <w:t>arties (ODP/CO2-eq tonnes).</w:t>
      </w:r>
    </w:p>
    <w:p w14:paraId="2D47C2BD" w14:textId="77777777" w:rsidR="0008051B" w:rsidRDefault="0008051B" w:rsidP="0008051B">
      <w:pPr>
        <w:pStyle w:val="Style2"/>
      </w:pPr>
      <w:r>
        <w:t>Key</w:t>
      </w:r>
    </w:p>
    <w:p w14:paraId="35068DD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577C98B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61FBB15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FCF696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230AF4CD"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765E1D48"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139657EF" w14:textId="77777777" w:rsidR="0008051B" w:rsidRDefault="0008051B" w:rsidP="0008051B">
      <w:pPr>
        <w:pStyle w:val="Style3"/>
      </w:pPr>
      <w:r>
        <w:t>CII</w:t>
      </w:r>
      <w:r>
        <w:tab/>
        <w:t>-</w:t>
      </w:r>
      <w:r>
        <w:tab/>
        <w:t>Annex C, Group II (HBFCs). Phase-out requirement was from 1996.</w:t>
      </w:r>
    </w:p>
    <w:p w14:paraId="09B81A35" w14:textId="77777777" w:rsidR="0008051B" w:rsidRDefault="0008051B" w:rsidP="0008051B">
      <w:pPr>
        <w:pStyle w:val="Style3"/>
      </w:pPr>
      <w:r>
        <w:t>CIII</w:t>
      </w:r>
      <w:r>
        <w:tab/>
        <w:t>-</w:t>
      </w:r>
      <w:r>
        <w:tab/>
        <w:t>Annex C, Group III (Bromochloromethane). Phase-out requirement was from 2002.</w:t>
      </w:r>
    </w:p>
    <w:p w14:paraId="76D22770"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73FD8C3"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76BB264" w14:textId="77777777" w:rsidR="0008051B" w:rsidRDefault="0008051B" w:rsidP="0008051B">
      <w:pPr>
        <w:pStyle w:val="Style4"/>
      </w:pPr>
      <w:r>
        <w:tab/>
      </w:r>
      <w:r>
        <w:tab/>
        <w:t>PRODUCTION*</w:t>
      </w:r>
      <w:r>
        <w:tab/>
      </w:r>
      <w:r>
        <w:tab/>
      </w:r>
      <w:r>
        <w:tab/>
        <w:t>CONSUMPTION*</w:t>
      </w:r>
      <w:r>
        <w:tab/>
      </w:r>
    </w:p>
    <w:p w14:paraId="29A7826B"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1A42FF6A" w14:textId="77777777" w:rsidR="0008051B" w:rsidRPr="00486D18" w:rsidRDefault="0008051B" w:rsidP="0008051B">
      <w:pPr>
        <w:pStyle w:val="Style6"/>
        <w:rPr>
          <w:lang w:val="fr-FR"/>
        </w:rPr>
      </w:pPr>
      <w:r w:rsidRPr="00486D18">
        <w:rPr>
          <w:lang w:val="fr-FR"/>
        </w:rPr>
        <w:t>All Parties -  197         (Population**: 8,589,003)</w:t>
      </w:r>
    </w:p>
    <w:p w14:paraId="174D565C" w14:textId="77777777" w:rsidR="0008051B" w:rsidRPr="00486D18" w:rsidRDefault="0008051B" w:rsidP="0008051B">
      <w:pPr>
        <w:pStyle w:val="Style7"/>
        <w:rPr>
          <w:lang w:val="fr-FR"/>
        </w:rPr>
      </w:pPr>
      <w:r w:rsidRPr="00486D18">
        <w:rPr>
          <w:lang w:val="fr-FR"/>
        </w:rPr>
        <w:t>AI - Chlorofluorocarbons (CFCs)</w:t>
      </w:r>
      <w:r w:rsidRPr="00486D18">
        <w:rPr>
          <w:lang w:val="fr-FR"/>
        </w:rPr>
        <w:tab/>
        <w:t>-1,008.7</w:t>
      </w:r>
      <w:r w:rsidRPr="00486D18">
        <w:rPr>
          <w:lang w:val="fr-FR"/>
        </w:rPr>
        <w:tab/>
        <w:t>1,124,768.6</w:t>
      </w:r>
      <w:r w:rsidRPr="00486D18">
        <w:rPr>
          <w:lang w:val="fr-FR"/>
        </w:rPr>
        <w:tab/>
        <w:t>-100</w:t>
      </w:r>
      <w:r w:rsidRPr="00486D18">
        <w:rPr>
          <w:lang w:val="fr-FR"/>
        </w:rPr>
        <w:tab/>
        <w:t>-1,005.5</w:t>
      </w:r>
      <w:r w:rsidRPr="00486D18">
        <w:rPr>
          <w:lang w:val="fr-FR"/>
        </w:rPr>
        <w:tab/>
        <w:t>1,472,313.6</w:t>
      </w:r>
      <w:r w:rsidRPr="00486D18">
        <w:rPr>
          <w:lang w:val="fr-FR"/>
        </w:rPr>
        <w:tab/>
        <w:t>-100</w:t>
      </w:r>
      <w:r w:rsidRPr="00486D18">
        <w:rPr>
          <w:lang w:val="fr-FR"/>
        </w:rPr>
        <w:tab/>
        <w:t>0</w:t>
      </w:r>
    </w:p>
    <w:p w14:paraId="0CF6BA87" w14:textId="77777777" w:rsidR="0008051B" w:rsidRDefault="0008051B" w:rsidP="0008051B">
      <w:pPr>
        <w:pStyle w:val="Style7"/>
      </w:pPr>
      <w:r>
        <w:t>AII - Halons</w:t>
      </w:r>
      <w:r>
        <w:tab/>
        <w:t>-404.7</w:t>
      </w:r>
      <w:r>
        <w:tab/>
        <w:t>231,127.8</w:t>
      </w:r>
      <w:r>
        <w:tab/>
        <w:t>-100</w:t>
      </w:r>
      <w:r>
        <w:tab/>
        <w:t>-404.7</w:t>
      </w:r>
      <w:r>
        <w:tab/>
        <w:t>286,371.4</w:t>
      </w:r>
      <w:r>
        <w:tab/>
        <w:t>-100</w:t>
      </w:r>
      <w:r>
        <w:tab/>
        <w:t>0</w:t>
      </w:r>
    </w:p>
    <w:p w14:paraId="705E7BDF" w14:textId="77777777" w:rsidR="0008051B" w:rsidRDefault="0008051B" w:rsidP="0008051B">
      <w:pPr>
        <w:pStyle w:val="Style7"/>
      </w:pPr>
      <w:r>
        <w:t>BI - Other Fully Halogenated CFCs</w:t>
      </w:r>
      <w:r>
        <w:tab/>
        <w:t>-55.4</w:t>
      </w:r>
      <w:r>
        <w:tab/>
        <w:t>3,344.7</w:t>
      </w:r>
      <w:r>
        <w:tab/>
        <w:t>-100</w:t>
      </w:r>
      <w:r>
        <w:tab/>
        <w:t>-55.4</w:t>
      </w:r>
      <w:r>
        <w:tab/>
        <w:t>3,489.8</w:t>
      </w:r>
      <w:r>
        <w:tab/>
        <w:t>-100</w:t>
      </w:r>
      <w:r>
        <w:tab/>
        <w:t>0</w:t>
      </w:r>
    </w:p>
    <w:p w14:paraId="73C30801" w14:textId="77777777" w:rsidR="0008051B" w:rsidRDefault="0008051B" w:rsidP="0008051B">
      <w:pPr>
        <w:pStyle w:val="Style7"/>
      </w:pPr>
      <w:r>
        <w:t>BII - Carbon Tetrachloride (CTC)</w:t>
      </w:r>
      <w:r>
        <w:tab/>
        <w:t>-1,283.8</w:t>
      </w:r>
      <w:r>
        <w:tab/>
        <w:t>390,170.7</w:t>
      </w:r>
      <w:r>
        <w:tab/>
        <w:t>-100</w:t>
      </w:r>
      <w:r>
        <w:tab/>
        <w:t>-819.8</w:t>
      </w:r>
      <w:r>
        <w:tab/>
        <w:t>402,929.4</w:t>
      </w:r>
      <w:r>
        <w:tab/>
        <w:t>-100</w:t>
      </w:r>
      <w:r>
        <w:tab/>
        <w:t>0</w:t>
      </w:r>
    </w:p>
    <w:p w14:paraId="1C170115" w14:textId="77777777" w:rsidR="0008051B" w:rsidRDefault="0008051B" w:rsidP="0008051B">
      <w:pPr>
        <w:pStyle w:val="Style7"/>
      </w:pPr>
      <w:r>
        <w:t>BIII - Methyl Chloroform (TCA)</w:t>
      </w:r>
      <w:r>
        <w:tab/>
        <w:t>-36.6</w:t>
      </w:r>
      <w:r>
        <w:tab/>
        <w:t>69,670.6</w:t>
      </w:r>
      <w:r>
        <w:tab/>
        <w:t>-100</w:t>
      </w:r>
      <w:r>
        <w:tab/>
        <w:t>-36.6</w:t>
      </w:r>
      <w:r>
        <w:tab/>
        <w:t>76,976.0</w:t>
      </w:r>
      <w:r>
        <w:tab/>
        <w:t>-100</w:t>
      </w:r>
      <w:r>
        <w:tab/>
        <w:t>0</w:t>
      </w:r>
    </w:p>
    <w:p w14:paraId="399139B4" w14:textId="77777777" w:rsidR="0008051B" w:rsidRDefault="0008051B" w:rsidP="0008051B">
      <w:pPr>
        <w:pStyle w:val="Style7"/>
      </w:pPr>
      <w:r>
        <w:t>CI - Hydrochlorofluorocarbons (HCFCs)</w:t>
      </w:r>
      <w:r>
        <w:tab/>
        <w:t>13,280.62</w:t>
      </w:r>
      <w:r>
        <w:tab/>
        <w:t>74,174.70</w:t>
      </w:r>
      <w:r>
        <w:tab/>
        <w:t>-82.10</w:t>
      </w:r>
      <w:r>
        <w:tab/>
        <w:t>12,843.64</w:t>
      </w:r>
      <w:r>
        <w:tab/>
        <w:t>84,600.59</w:t>
      </w:r>
      <w:r>
        <w:tab/>
        <w:t>-84.82</w:t>
      </w:r>
      <w:r>
        <w:tab/>
        <w:t>0.0015</w:t>
      </w:r>
    </w:p>
    <w:p w14:paraId="135F7547" w14:textId="77777777" w:rsidR="0008051B" w:rsidRDefault="0008051B" w:rsidP="0008051B">
      <w:pPr>
        <w:pStyle w:val="Style7"/>
      </w:pPr>
      <w:r>
        <w:t>CII - Hydrobromofluorocarbons (HBFCs)</w:t>
      </w:r>
      <w:r>
        <w:tab/>
        <w:t>0.0</w:t>
      </w:r>
      <w:r>
        <w:tab/>
      </w:r>
      <w:r>
        <w:tab/>
        <w:t>-100</w:t>
      </w:r>
      <w:r>
        <w:tab/>
        <w:t>-0.5</w:t>
      </w:r>
      <w:r>
        <w:tab/>
      </w:r>
      <w:r>
        <w:tab/>
        <w:t>-100</w:t>
      </w:r>
      <w:r>
        <w:tab/>
        <w:t>0</w:t>
      </w:r>
    </w:p>
    <w:p w14:paraId="5022D1D3" w14:textId="77777777" w:rsidR="0008051B" w:rsidRDefault="0008051B" w:rsidP="0008051B">
      <w:pPr>
        <w:pStyle w:val="Style7"/>
      </w:pPr>
      <w:r>
        <w:t>CIII - Bromochloromethane (BCM)</w:t>
      </w:r>
      <w:r>
        <w:tab/>
        <w:t>0.4</w:t>
      </w:r>
      <w:r>
        <w:tab/>
      </w:r>
      <w:r>
        <w:tab/>
      </w:r>
      <w:r>
        <w:tab/>
        <w:t>0.4</w:t>
      </w:r>
      <w:r>
        <w:tab/>
      </w:r>
      <w:r>
        <w:tab/>
      </w:r>
      <w:r>
        <w:tab/>
        <w:t>0.0000</w:t>
      </w:r>
    </w:p>
    <w:p w14:paraId="62D86BDC" w14:textId="77777777" w:rsidR="0008051B" w:rsidRDefault="0008051B" w:rsidP="0008051B">
      <w:pPr>
        <w:pStyle w:val="Style7"/>
      </w:pPr>
      <w:r>
        <w:t>EI - Methyl Bromide (MB)</w:t>
      </w:r>
      <w:r>
        <w:tab/>
        <w:t>75.7</w:t>
      </w:r>
      <w:r>
        <w:tab/>
        <w:t>40,407.4</w:t>
      </w:r>
      <w:r>
        <w:tab/>
        <w:t>-99.81</w:t>
      </w:r>
      <w:r>
        <w:tab/>
        <w:t>70.2</w:t>
      </w:r>
      <w:r>
        <w:tab/>
        <w:t>46,692.6</w:t>
      </w:r>
      <w:r>
        <w:tab/>
        <w:t>-99.85</w:t>
      </w:r>
      <w:r>
        <w:tab/>
        <w:t>0.0000</w:t>
      </w:r>
    </w:p>
    <w:p w14:paraId="23AEB9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10,567.52</w:t>
      </w:r>
      <w:r w:rsidRPr="00486D18">
        <w:rPr>
          <w:lang w:val="fr-FR"/>
        </w:rPr>
        <w:tab/>
        <w:t>1,933,664.50</w:t>
      </w:r>
      <w:r w:rsidRPr="00486D18">
        <w:rPr>
          <w:lang w:val="fr-FR"/>
        </w:rPr>
        <w:tab/>
        <w:t>-99.45</w:t>
      </w:r>
      <w:r w:rsidRPr="00486D18">
        <w:rPr>
          <w:lang w:val="fr-FR"/>
        </w:rPr>
        <w:tab/>
        <w:t>10,591.74</w:t>
      </w:r>
      <w:r w:rsidRPr="00486D18">
        <w:rPr>
          <w:lang w:val="fr-FR"/>
        </w:rPr>
        <w:tab/>
        <w:t>2,373,373.39</w:t>
      </w:r>
      <w:r w:rsidRPr="00486D18">
        <w:rPr>
          <w:lang w:val="fr-FR"/>
        </w:rPr>
        <w:tab/>
        <w:t>-99.55</w:t>
      </w:r>
      <w:r w:rsidRPr="00486D18">
        <w:rPr>
          <w:lang w:val="fr-FR"/>
        </w:rPr>
        <w:tab/>
        <w:t>0.0012</w:t>
      </w:r>
    </w:p>
    <w:p w14:paraId="010D6B84" w14:textId="77777777" w:rsidR="0008051B" w:rsidRPr="00486D18" w:rsidRDefault="0008051B" w:rsidP="0008051B">
      <w:pPr>
        <w:pStyle w:val="Style7"/>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1,549,099,283</w:t>
      </w:r>
      <w:r w:rsidRPr="00486D18">
        <w:rPr>
          <w:lang w:val="fr-FR"/>
        </w:rPr>
        <w:tab/>
        <w:t>2,209,348,271</w:t>
      </w:r>
      <w:r w:rsidRPr="00486D18">
        <w:rPr>
          <w:lang w:val="fr-FR"/>
        </w:rPr>
        <w:tab/>
        <w:t>-29.88</w:t>
      </w:r>
      <w:r w:rsidRPr="00486D18">
        <w:rPr>
          <w:lang w:val="fr-FR"/>
        </w:rPr>
        <w:tab/>
        <w:t>180.3585</w:t>
      </w:r>
    </w:p>
    <w:p w14:paraId="7AE2484B" w14:textId="77777777" w:rsidR="0008051B" w:rsidRPr="00486D18" w:rsidRDefault="0008051B" w:rsidP="0008051B">
      <w:pPr>
        <w:pStyle w:val="Style6"/>
        <w:rPr>
          <w:lang w:val="fr-FR"/>
        </w:rPr>
      </w:pPr>
      <w:r w:rsidRPr="00486D18">
        <w:rPr>
          <w:lang w:val="fr-FR"/>
        </w:rPr>
        <w:t>Article 5 Parties -  146         (Population**: 6,724,476)</w:t>
      </w:r>
    </w:p>
    <w:p w14:paraId="55FC5EEE"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-17.7</w:t>
      </w:r>
      <w:r w:rsidRPr="00486D18">
        <w:rPr>
          <w:lang w:val="fr-FR"/>
        </w:rPr>
        <w:tab/>
        <w:t>164,726.1</w:t>
      </w:r>
      <w:r w:rsidRPr="00486D18">
        <w:rPr>
          <w:lang w:val="fr-FR"/>
        </w:rPr>
        <w:tab/>
        <w:t>-100</w:t>
      </w:r>
      <w:r w:rsidRPr="00486D18">
        <w:rPr>
          <w:lang w:val="fr-FR"/>
        </w:rPr>
        <w:tab/>
        <w:t>0</w:t>
      </w:r>
    </w:p>
    <w:p w14:paraId="4DD2B53D" w14:textId="77777777" w:rsidR="0008051B" w:rsidRDefault="0008051B" w:rsidP="0008051B">
      <w:pPr>
        <w:pStyle w:val="Style7"/>
      </w:pPr>
      <w:r>
        <w:t>AII - Halons</w:t>
      </w:r>
      <w:r>
        <w:tab/>
        <w:t>0.0</w:t>
      </w:r>
      <w:r>
        <w:tab/>
        <w:t>44,959.8</w:t>
      </w:r>
      <w:r>
        <w:tab/>
        <w:t>-100</w:t>
      </w:r>
      <w:r>
        <w:tab/>
        <w:t>0.0</w:t>
      </w:r>
      <w:r>
        <w:tab/>
        <w:t>46,492.4</w:t>
      </w:r>
      <w:r>
        <w:tab/>
        <w:t>-100</w:t>
      </w:r>
      <w:r>
        <w:tab/>
        <w:t>0</w:t>
      </w:r>
    </w:p>
    <w:p w14:paraId="277FCAC4" w14:textId="77777777" w:rsidR="0008051B" w:rsidRDefault="0008051B" w:rsidP="0008051B">
      <w:pPr>
        <w:pStyle w:val="Style7"/>
      </w:pPr>
      <w:r>
        <w:t>BI - Other Fully Halogenated CFCs</w:t>
      </w:r>
      <w:r>
        <w:tab/>
        <w:t>0.0</w:t>
      </w:r>
      <w:r>
        <w:tab/>
        <w:t>26.7</w:t>
      </w:r>
      <w:r>
        <w:tab/>
        <w:t>-100</w:t>
      </w:r>
      <w:r>
        <w:tab/>
        <w:t>0.0</w:t>
      </w:r>
      <w:r>
        <w:tab/>
        <w:t>80.2</w:t>
      </w:r>
      <w:r>
        <w:tab/>
        <w:t>-100</w:t>
      </w:r>
      <w:r>
        <w:tab/>
        <w:t>0</w:t>
      </w:r>
    </w:p>
    <w:p w14:paraId="6C92805E" w14:textId="77777777" w:rsidR="0008051B" w:rsidRDefault="0008051B" w:rsidP="0008051B">
      <w:pPr>
        <w:pStyle w:val="Style7"/>
      </w:pPr>
      <w:r>
        <w:t>BII - Carbon Tetrachloride (CTC)</w:t>
      </w:r>
      <w:r>
        <w:tab/>
        <w:t>96.1</w:t>
      </w:r>
      <w:r>
        <w:tab/>
        <w:t>57,532.2</w:t>
      </w:r>
      <w:r>
        <w:tab/>
        <w:t>-99.83</w:t>
      </w:r>
      <w:r>
        <w:tab/>
        <w:t>96.2</w:t>
      </w:r>
      <w:r>
        <w:tab/>
        <w:t>65,707.5</w:t>
      </w:r>
      <w:r>
        <w:tab/>
        <w:t>-99.85</w:t>
      </w:r>
      <w:r>
        <w:tab/>
        <w:t>0.0000</w:t>
      </w:r>
    </w:p>
    <w:p w14:paraId="4B5374B5" w14:textId="77777777" w:rsidR="0008051B" w:rsidRDefault="0008051B" w:rsidP="0008051B">
      <w:pPr>
        <w:pStyle w:val="Style7"/>
      </w:pPr>
      <w:r>
        <w:t>BIII - Methyl Chloroform (TCA)</w:t>
      </w:r>
      <w:r>
        <w:tab/>
        <w:t>0.0</w:t>
      </w:r>
      <w:r>
        <w:tab/>
        <w:t>152.9</w:t>
      </w:r>
      <w:r>
        <w:tab/>
        <w:t>-100</w:t>
      </w:r>
      <w:r>
        <w:tab/>
        <w:t>0.0</w:t>
      </w:r>
      <w:r>
        <w:tab/>
        <w:t>1,861.9</w:t>
      </w:r>
      <w:r>
        <w:tab/>
        <w:t>-100</w:t>
      </w:r>
      <w:r>
        <w:tab/>
        <w:t>0</w:t>
      </w:r>
    </w:p>
    <w:p w14:paraId="5BB12695" w14:textId="77777777" w:rsidR="0008051B" w:rsidRDefault="0008051B" w:rsidP="0008051B">
      <w:pPr>
        <w:pStyle w:val="Style7"/>
      </w:pPr>
      <w:r>
        <w:t>CI - Hydrochlorofluorocarbons (HCFCs)</w:t>
      </w:r>
      <w:r>
        <w:tab/>
        <w:t>13,345.20</w:t>
      </w:r>
      <w:r>
        <w:tab/>
        <w:t>32,988.90</w:t>
      </w:r>
      <w:r>
        <w:tab/>
        <w:t>-59.55</w:t>
      </w:r>
      <w:r>
        <w:tab/>
        <w:t>12,905.59</w:t>
      </w:r>
      <w:r>
        <w:tab/>
        <w:t>35,776.69</w:t>
      </w:r>
      <w:r>
        <w:tab/>
        <w:t>-63.93</w:t>
      </w:r>
      <w:r>
        <w:tab/>
        <w:t>0.0019</w:t>
      </w:r>
    </w:p>
    <w:p w14:paraId="3622125F" w14:textId="77777777" w:rsidR="0008051B" w:rsidRDefault="0008051B" w:rsidP="0008051B">
      <w:pPr>
        <w:pStyle w:val="Style7"/>
      </w:pPr>
      <w:r>
        <w:t>CII - Hydrobromofluorocarbons (HBFCs)</w:t>
      </w:r>
      <w:r>
        <w:tab/>
        <w:t>0.0</w:t>
      </w:r>
      <w:r>
        <w:tab/>
      </w:r>
      <w:r>
        <w:tab/>
        <w:t>-100</w:t>
      </w:r>
      <w:r>
        <w:tab/>
        <w:t>0.0</w:t>
      </w:r>
      <w:r>
        <w:tab/>
      </w:r>
      <w:r>
        <w:tab/>
        <w:t>-100</w:t>
      </w:r>
      <w:r>
        <w:tab/>
        <w:t>0</w:t>
      </w:r>
    </w:p>
    <w:p w14:paraId="5427A419" w14:textId="77777777" w:rsidR="0008051B" w:rsidRDefault="0008051B" w:rsidP="0008051B">
      <w:pPr>
        <w:pStyle w:val="Style7"/>
      </w:pPr>
      <w:r>
        <w:t>CIII - Bromochloromethane (BCM)</w:t>
      </w:r>
      <w:r>
        <w:tab/>
        <w:t>0.0</w:t>
      </w:r>
      <w:r>
        <w:tab/>
      </w:r>
      <w:r>
        <w:tab/>
        <w:t>-100</w:t>
      </w:r>
      <w:r>
        <w:tab/>
        <w:t>0.0</w:t>
      </w:r>
      <w:r>
        <w:tab/>
      </w:r>
      <w:r>
        <w:tab/>
        <w:t>-100</w:t>
      </w:r>
      <w:r>
        <w:tab/>
        <w:t>0</w:t>
      </w:r>
    </w:p>
    <w:p w14:paraId="0FCF27E7" w14:textId="77777777" w:rsidR="0008051B" w:rsidRDefault="0008051B" w:rsidP="0008051B">
      <w:pPr>
        <w:pStyle w:val="Style7"/>
      </w:pPr>
      <w:r>
        <w:t>EI - Methyl Bromide (MB)</w:t>
      </w:r>
      <w:r>
        <w:tab/>
        <w:t>0.0</w:t>
      </w:r>
      <w:r>
        <w:tab/>
        <w:t>806.3</w:t>
      </w:r>
      <w:r>
        <w:tab/>
        <w:t>-100</w:t>
      </w:r>
      <w:r>
        <w:tab/>
        <w:t>0.0</w:t>
      </w:r>
      <w:r>
        <w:tab/>
        <w:t>9,504.9</w:t>
      </w:r>
      <w:r>
        <w:tab/>
        <w:t>-100</w:t>
      </w:r>
      <w:r>
        <w:tab/>
        <w:t>0</w:t>
      </w:r>
    </w:p>
    <w:p w14:paraId="193A94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13,420.40</w:t>
      </w:r>
      <w:r w:rsidRPr="00486D18">
        <w:rPr>
          <w:lang w:val="fr-FR"/>
        </w:rPr>
        <w:tab/>
        <w:t>245,007.40</w:t>
      </w:r>
      <w:r w:rsidRPr="00486D18">
        <w:rPr>
          <w:lang w:val="fr-FR"/>
        </w:rPr>
        <w:tab/>
        <w:t>-94.52</w:t>
      </w:r>
      <w:r w:rsidRPr="00486D18">
        <w:rPr>
          <w:lang w:val="fr-FR"/>
        </w:rPr>
        <w:tab/>
        <w:t>12,984.09</w:t>
      </w:r>
      <w:r w:rsidRPr="00486D18">
        <w:rPr>
          <w:lang w:val="fr-FR"/>
        </w:rPr>
        <w:tab/>
        <w:t>324,149.69</w:t>
      </w:r>
      <w:r w:rsidRPr="00486D18">
        <w:rPr>
          <w:lang w:val="fr-FR"/>
        </w:rPr>
        <w:tab/>
        <w:t>-95.99</w:t>
      </w:r>
      <w:r w:rsidRPr="00486D18">
        <w:rPr>
          <w:lang w:val="fr-FR"/>
        </w:rPr>
        <w:tab/>
        <w:t>0.0019</w:t>
      </w:r>
    </w:p>
    <w:p w14:paraId="774F577E" w14:textId="77777777" w:rsidR="0008051B" w:rsidRPr="00486D18" w:rsidRDefault="0008051B" w:rsidP="0008051B">
      <w:pPr>
        <w:pStyle w:val="Style7"/>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1,247,046,349</w:t>
      </w:r>
      <w:r w:rsidRPr="00486D18">
        <w:rPr>
          <w:lang w:val="fr-FR"/>
        </w:rPr>
        <w:tab/>
        <w:t>1,562,618,220</w:t>
      </w:r>
      <w:r w:rsidRPr="00486D18">
        <w:rPr>
          <w:lang w:val="fr-FR"/>
        </w:rPr>
        <w:tab/>
        <w:t>-20.20</w:t>
      </w:r>
      <w:r w:rsidRPr="00486D18">
        <w:rPr>
          <w:lang w:val="fr-FR"/>
        </w:rPr>
        <w:tab/>
        <w:t>185.4489</w:t>
      </w:r>
    </w:p>
    <w:p w14:paraId="39DC7EA0" w14:textId="77777777" w:rsidR="0008051B" w:rsidRPr="00486D18" w:rsidRDefault="0008051B" w:rsidP="0008051B">
      <w:pPr>
        <w:pStyle w:val="Style6"/>
        <w:rPr>
          <w:lang w:val="fr-FR"/>
        </w:rPr>
      </w:pPr>
      <w:r w:rsidRPr="00486D18">
        <w:rPr>
          <w:lang w:val="fr-FR"/>
        </w:rPr>
        <w:t>Non-Article 5 Parties -  51         (Population**: 1,864,527)</w:t>
      </w:r>
    </w:p>
    <w:p w14:paraId="5AF291B8" w14:textId="77777777" w:rsidR="0008051B" w:rsidRPr="00486D18" w:rsidRDefault="0008051B" w:rsidP="0008051B">
      <w:pPr>
        <w:pStyle w:val="Style7"/>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-987.8</w:t>
      </w:r>
      <w:r w:rsidRPr="00486D18">
        <w:rPr>
          <w:lang w:val="fr-FR"/>
        </w:rPr>
        <w:tab/>
        <w:t>1,307,587.5</w:t>
      </w:r>
      <w:r w:rsidRPr="00486D18">
        <w:rPr>
          <w:lang w:val="fr-FR"/>
        </w:rPr>
        <w:tab/>
        <w:t>-100</w:t>
      </w:r>
      <w:r w:rsidRPr="00486D18">
        <w:rPr>
          <w:lang w:val="fr-FR"/>
        </w:rPr>
        <w:tab/>
        <w:t>0</w:t>
      </w:r>
    </w:p>
    <w:p w14:paraId="26CD38A1" w14:textId="77777777" w:rsidR="0008051B" w:rsidRDefault="0008051B" w:rsidP="0008051B">
      <w:pPr>
        <w:pStyle w:val="Style7"/>
      </w:pPr>
      <w:r>
        <w:t>AII - Halons</w:t>
      </w:r>
      <w:r>
        <w:tab/>
        <w:t>-404.7</w:t>
      </w:r>
      <w:r>
        <w:tab/>
        <w:t>186,168.0</w:t>
      </w:r>
      <w:r>
        <w:tab/>
        <w:t>-100</w:t>
      </w:r>
      <w:r>
        <w:tab/>
        <w:t>-404.7</w:t>
      </w:r>
      <w:r>
        <w:tab/>
        <w:t>239,879.0</w:t>
      </w:r>
      <w:r>
        <w:tab/>
        <w:t>-100</w:t>
      </w:r>
      <w:r>
        <w:tab/>
        <w:t>0</w:t>
      </w:r>
    </w:p>
    <w:p w14:paraId="2A024AD6" w14:textId="77777777" w:rsidR="0008051B" w:rsidRDefault="0008051B" w:rsidP="0008051B">
      <w:pPr>
        <w:pStyle w:val="Style7"/>
      </w:pPr>
      <w:r>
        <w:t>BI - Other Fully Halogenated CFCs</w:t>
      </w:r>
      <w:r>
        <w:tab/>
        <w:t>-55.4</w:t>
      </w:r>
      <w:r>
        <w:tab/>
        <w:t>3,318.0</w:t>
      </w:r>
      <w:r>
        <w:tab/>
        <w:t>-100</w:t>
      </w:r>
      <w:r>
        <w:tab/>
        <w:t>-55.4</w:t>
      </w:r>
      <w:r>
        <w:tab/>
        <w:t>3,409.6</w:t>
      </w:r>
      <w:r>
        <w:tab/>
        <w:t>-100</w:t>
      </w:r>
      <w:r>
        <w:tab/>
        <w:t>0</w:t>
      </w:r>
    </w:p>
    <w:p w14:paraId="34FDBF1F" w14:textId="77777777" w:rsidR="0008051B" w:rsidRDefault="0008051B" w:rsidP="0008051B">
      <w:pPr>
        <w:pStyle w:val="Style7"/>
      </w:pPr>
      <w:r>
        <w:t>BII - Carbon Tetrachloride (CTC)</w:t>
      </w:r>
      <w:r>
        <w:tab/>
        <w:t>-1,379.9</w:t>
      </w:r>
      <w:r>
        <w:tab/>
        <w:t>332,638.5</w:t>
      </w:r>
      <w:r>
        <w:tab/>
        <w:t>-100</w:t>
      </w:r>
      <w:r>
        <w:tab/>
        <w:t>-916.0</w:t>
      </w:r>
      <w:r>
        <w:tab/>
        <w:t>337,221.9</w:t>
      </w:r>
      <w:r>
        <w:tab/>
        <w:t>-100</w:t>
      </w:r>
      <w:r>
        <w:tab/>
        <w:t>0</w:t>
      </w:r>
    </w:p>
    <w:p w14:paraId="0599D7C4" w14:textId="77777777" w:rsidR="0008051B" w:rsidRDefault="0008051B" w:rsidP="0008051B">
      <w:pPr>
        <w:pStyle w:val="Style7"/>
      </w:pPr>
      <w:r>
        <w:t>BIII - Methyl Chloroform (TCA)</w:t>
      </w:r>
      <w:r>
        <w:tab/>
        <w:t>-36.6</w:t>
      </w:r>
      <w:r>
        <w:tab/>
        <w:t>69,517.7</w:t>
      </w:r>
      <w:r>
        <w:tab/>
        <w:t>-100</w:t>
      </w:r>
      <w:r>
        <w:tab/>
        <w:t>-36.6</w:t>
      </w:r>
      <w:r>
        <w:tab/>
        <w:t>75,114.1</w:t>
      </w:r>
      <w:r>
        <w:tab/>
        <w:t>-100</w:t>
      </w:r>
      <w:r>
        <w:tab/>
        <w:t>0</w:t>
      </w:r>
    </w:p>
    <w:p w14:paraId="79F722F6" w14:textId="77777777" w:rsidR="0008051B" w:rsidRDefault="0008051B" w:rsidP="0008051B">
      <w:pPr>
        <w:pStyle w:val="Style7"/>
      </w:pPr>
      <w:r>
        <w:t>CI - Hydrochlorofluorocarbons (HCFCs)</w:t>
      </w:r>
      <w:r>
        <w:tab/>
        <w:t>-64.58</w:t>
      </w:r>
      <w:r>
        <w:tab/>
        <w:t>41,185.80</w:t>
      </w:r>
      <w:r>
        <w:tab/>
        <w:t>-100</w:t>
      </w:r>
      <w:r>
        <w:tab/>
        <w:t>-61.95</w:t>
      </w:r>
      <w:r>
        <w:tab/>
        <w:t>48,823.90</w:t>
      </w:r>
      <w:r>
        <w:tab/>
        <w:t>-100</w:t>
      </w:r>
      <w:r>
        <w:tab/>
        <w:t>0</w:t>
      </w:r>
    </w:p>
    <w:p w14:paraId="19053061" w14:textId="77777777" w:rsidR="0008051B" w:rsidRDefault="0008051B" w:rsidP="0008051B">
      <w:pPr>
        <w:pStyle w:val="Style7"/>
      </w:pPr>
      <w:r>
        <w:t>CII - Hydrobromofluorocarbons (HBFCs)</w:t>
      </w:r>
      <w:r>
        <w:tab/>
        <w:t>0.0</w:t>
      </w:r>
      <w:r>
        <w:tab/>
      </w:r>
      <w:r>
        <w:tab/>
        <w:t>-100</w:t>
      </w:r>
      <w:r>
        <w:tab/>
        <w:t>-0.5</w:t>
      </w:r>
      <w:r>
        <w:tab/>
      </w:r>
      <w:r>
        <w:tab/>
        <w:t>-100</w:t>
      </w:r>
      <w:r>
        <w:tab/>
        <w:t>0</w:t>
      </w:r>
    </w:p>
    <w:p w14:paraId="771DBA33" w14:textId="77777777" w:rsidR="0008051B" w:rsidRDefault="0008051B" w:rsidP="0008051B">
      <w:pPr>
        <w:pStyle w:val="Style7"/>
      </w:pPr>
      <w:r>
        <w:t>CIII - Bromochloromethane (BCM)</w:t>
      </w:r>
      <w:r>
        <w:tab/>
        <w:t>0.4</w:t>
      </w:r>
      <w:r>
        <w:tab/>
      </w:r>
      <w:r>
        <w:tab/>
      </w:r>
      <w:r>
        <w:tab/>
        <w:t>0.4</w:t>
      </w:r>
      <w:r>
        <w:tab/>
      </w:r>
      <w:r>
        <w:tab/>
      </w:r>
      <w:r>
        <w:tab/>
        <w:t>0.0000</w:t>
      </w:r>
    </w:p>
    <w:p w14:paraId="4A7D22E0" w14:textId="77777777" w:rsidR="0008051B" w:rsidRDefault="0008051B" w:rsidP="0008051B">
      <w:pPr>
        <w:pStyle w:val="Style7"/>
      </w:pPr>
      <w:r>
        <w:t>EI - Methyl Bromide (MB)</w:t>
      </w:r>
      <w:r>
        <w:tab/>
        <w:t>75.7</w:t>
      </w:r>
      <w:r>
        <w:tab/>
        <w:t>39,601.1</w:t>
      </w:r>
      <w:r>
        <w:tab/>
        <w:t>-99.81</w:t>
      </w:r>
      <w:r>
        <w:tab/>
        <w:t>70.2</w:t>
      </w:r>
      <w:r>
        <w:tab/>
        <w:t>37,187.7</w:t>
      </w:r>
      <w:r>
        <w:tab/>
        <w:t>-99.81</w:t>
      </w:r>
      <w:r>
        <w:tab/>
        <w:t>0.0000</w:t>
      </w:r>
    </w:p>
    <w:p w14:paraId="3DAFB8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-2,852.88</w:t>
      </w:r>
      <w:r w:rsidRPr="00486D18">
        <w:rPr>
          <w:lang w:val="fr-FR"/>
        </w:rPr>
        <w:tab/>
        <w:t>1,688,657.10</w:t>
      </w:r>
      <w:r w:rsidRPr="00486D18">
        <w:rPr>
          <w:lang w:val="fr-FR"/>
        </w:rPr>
        <w:tab/>
        <w:t>-100</w:t>
      </w:r>
      <w:r w:rsidRPr="00486D18">
        <w:rPr>
          <w:lang w:val="fr-FR"/>
        </w:rPr>
        <w:tab/>
        <w:t>-2,392.35</w:t>
      </w:r>
      <w:r w:rsidRPr="00486D18">
        <w:rPr>
          <w:lang w:val="fr-FR"/>
        </w:rPr>
        <w:tab/>
        <w:t>2,049,223.70</w:t>
      </w:r>
      <w:r w:rsidRPr="00486D18">
        <w:rPr>
          <w:lang w:val="fr-FR"/>
        </w:rPr>
        <w:tab/>
        <w:t>-100</w:t>
      </w:r>
      <w:r w:rsidRPr="00486D18">
        <w:rPr>
          <w:lang w:val="fr-FR"/>
        </w:rPr>
        <w:tab/>
        <w:t>0</w:t>
      </w:r>
    </w:p>
    <w:p w14:paraId="1933B76B" w14:textId="77777777" w:rsidR="0008051B" w:rsidRPr="00486D18" w:rsidRDefault="0008051B" w:rsidP="0008051B">
      <w:pPr>
        <w:pStyle w:val="Style7"/>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302,052,934</w:t>
      </w:r>
      <w:r w:rsidRPr="00486D18">
        <w:rPr>
          <w:lang w:val="fr-FR"/>
        </w:rPr>
        <w:tab/>
        <w:t>646,730,051</w:t>
      </w:r>
      <w:r w:rsidRPr="00486D18">
        <w:rPr>
          <w:lang w:val="fr-FR"/>
        </w:rPr>
        <w:tab/>
        <w:t>-53.30</w:t>
      </w:r>
      <w:r w:rsidRPr="00486D18">
        <w:rPr>
          <w:lang w:val="fr-FR"/>
        </w:rPr>
        <w:tab/>
        <w:t>161.9998</w:t>
      </w:r>
    </w:p>
    <w:p w14:paraId="7010334C" w14:textId="4CB85685" w:rsidR="0008051B" w:rsidRDefault="0008051B" w:rsidP="0008051B">
      <w:pPr>
        <w:pStyle w:val="Style1"/>
      </w:pPr>
      <w:r>
        <w:lastRenderedPageBreak/>
        <w:t>Annex Vb- Production and consumption of controlled substances - comparison of 2024 with baseline:</w:t>
      </w:r>
      <w:r>
        <w:br/>
        <w:t>Non-Article 5 Parties (ODP/CO2-eq tonnes).</w:t>
      </w:r>
    </w:p>
    <w:p w14:paraId="388CE9FD" w14:textId="77777777" w:rsidR="0008051B" w:rsidRDefault="0008051B" w:rsidP="0008051B">
      <w:pPr>
        <w:pStyle w:val="Style2"/>
      </w:pPr>
      <w:r>
        <w:t>Key</w:t>
      </w:r>
    </w:p>
    <w:p w14:paraId="10F960A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9FDED64"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D88DF6F"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76F07173"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13D37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48AB4F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84C122F" w14:textId="77777777" w:rsidR="0008051B" w:rsidRDefault="0008051B" w:rsidP="0008051B">
      <w:pPr>
        <w:pStyle w:val="Style3"/>
      </w:pPr>
      <w:r>
        <w:t>CII</w:t>
      </w:r>
      <w:r>
        <w:tab/>
        <w:t>-</w:t>
      </w:r>
      <w:r>
        <w:tab/>
        <w:t>Annex C, Group II (HBFCs). Phase-out requirement was from 1996.</w:t>
      </w:r>
    </w:p>
    <w:p w14:paraId="196286DB" w14:textId="77777777" w:rsidR="0008051B" w:rsidRDefault="0008051B" w:rsidP="0008051B">
      <w:pPr>
        <w:pStyle w:val="Style3"/>
      </w:pPr>
      <w:r>
        <w:t>CIII</w:t>
      </w:r>
      <w:r>
        <w:tab/>
        <w:t>-</w:t>
      </w:r>
      <w:r>
        <w:tab/>
        <w:t>Annex C, Group III (Bromochloromethane). Phase-out requirement was from 2002.</w:t>
      </w:r>
    </w:p>
    <w:p w14:paraId="73DC3F78"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37BDC7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1C5EDCB" w14:textId="77777777" w:rsidR="0008051B" w:rsidRDefault="0008051B" w:rsidP="0008051B">
      <w:pPr>
        <w:pStyle w:val="Style4"/>
      </w:pPr>
      <w:r>
        <w:tab/>
      </w:r>
      <w:r>
        <w:tab/>
        <w:t>PRODUCTION*</w:t>
      </w:r>
      <w:r>
        <w:tab/>
      </w:r>
      <w:r>
        <w:tab/>
      </w:r>
      <w:r>
        <w:tab/>
        <w:t>CONSUMPTION*</w:t>
      </w:r>
      <w:r>
        <w:tab/>
      </w:r>
    </w:p>
    <w:p w14:paraId="4140446F"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598E3F4C" w14:textId="77777777" w:rsidR="0008051B" w:rsidRPr="00486D18" w:rsidRDefault="0008051B" w:rsidP="0008051B">
      <w:pPr>
        <w:pStyle w:val="Style6"/>
        <w:rPr>
          <w:lang w:val="fr-FR"/>
        </w:rPr>
      </w:pPr>
      <w:r w:rsidRPr="00486D18">
        <w:rPr>
          <w:lang w:val="fr-FR"/>
        </w:rPr>
        <w:t>Andorra -           (Population**: 81)</w:t>
      </w:r>
    </w:p>
    <w:p w14:paraId="411F32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4ECEDC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706A45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13,044</w:t>
      </w:r>
      <w:r w:rsidRPr="00486D18">
        <w:rPr>
          <w:lang w:val="fr-FR"/>
        </w:rPr>
        <w:tab/>
        <w:t>69,107</w:t>
      </w:r>
      <w:r w:rsidRPr="00486D18">
        <w:rPr>
          <w:lang w:val="fr-FR"/>
        </w:rPr>
        <w:tab/>
        <w:t>-81.12</w:t>
      </w:r>
      <w:r w:rsidRPr="00486D18">
        <w:rPr>
          <w:lang w:val="fr-FR"/>
        </w:rPr>
        <w:tab/>
        <w:t>161.0370</w:t>
      </w:r>
    </w:p>
    <w:p w14:paraId="37F47786" w14:textId="77777777" w:rsidR="0008051B" w:rsidRPr="00486D18" w:rsidRDefault="0008051B" w:rsidP="0008051B">
      <w:pPr>
        <w:pStyle w:val="Style6"/>
        <w:rPr>
          <w:lang w:val="fr-FR"/>
        </w:rPr>
      </w:pPr>
      <w:r w:rsidRPr="00486D18">
        <w:rPr>
          <w:lang w:val="fr-FR"/>
        </w:rPr>
        <w:t>Australia -           (Population**: 26,581)</w:t>
      </w:r>
    </w:p>
    <w:p w14:paraId="389A2F10" w14:textId="77777777" w:rsidR="0008051B" w:rsidRPr="00486D18" w:rsidRDefault="0008051B" w:rsidP="0008051B">
      <w:pPr>
        <w:pStyle w:val="Style7"/>
        <w:rPr>
          <w:lang w:val="fr-FR"/>
        </w:rPr>
      </w:pPr>
      <w:r w:rsidRPr="00486D18">
        <w:rPr>
          <w:lang w:val="fr-FR"/>
        </w:rPr>
        <w:t>AI - Chlorofluorocarbons (CFCs)</w:t>
      </w:r>
      <w:r w:rsidRPr="00486D18">
        <w:rPr>
          <w:lang w:val="fr-FR"/>
        </w:rPr>
        <w:tab/>
        <w:t>-4.5</w:t>
      </w:r>
      <w:r w:rsidRPr="00486D18">
        <w:rPr>
          <w:lang w:val="fr-FR"/>
        </w:rPr>
        <w:tab/>
        <w:t>15,385.4</w:t>
      </w:r>
      <w:r w:rsidRPr="00486D18">
        <w:rPr>
          <w:lang w:val="fr-FR"/>
        </w:rPr>
        <w:tab/>
        <w:t>-100</w:t>
      </w:r>
      <w:r w:rsidRPr="00486D18">
        <w:rPr>
          <w:lang w:val="fr-FR"/>
        </w:rPr>
        <w:tab/>
        <w:t>-4.5</w:t>
      </w:r>
      <w:r w:rsidRPr="00486D18">
        <w:rPr>
          <w:lang w:val="fr-FR"/>
        </w:rPr>
        <w:tab/>
        <w:t>14,290.4</w:t>
      </w:r>
      <w:r w:rsidRPr="00486D18">
        <w:rPr>
          <w:lang w:val="fr-FR"/>
        </w:rPr>
        <w:tab/>
        <w:t>-100</w:t>
      </w:r>
      <w:r w:rsidRPr="00486D18">
        <w:rPr>
          <w:lang w:val="fr-FR"/>
        </w:rPr>
        <w:tab/>
        <w:t>0</w:t>
      </w:r>
    </w:p>
    <w:p w14:paraId="0E0C5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-7.16</w:t>
      </w:r>
      <w:r w:rsidRPr="00486D18">
        <w:rPr>
          <w:lang w:val="fr-FR"/>
        </w:rPr>
        <w:tab/>
        <w:t>587.10</w:t>
      </w:r>
      <w:r w:rsidRPr="00486D18">
        <w:rPr>
          <w:lang w:val="fr-FR"/>
        </w:rPr>
        <w:tab/>
        <w:t>-100</w:t>
      </w:r>
      <w:r w:rsidRPr="00486D18">
        <w:rPr>
          <w:lang w:val="fr-FR"/>
        </w:rPr>
        <w:tab/>
        <w:t>-5.93</w:t>
      </w:r>
      <w:r w:rsidRPr="00486D18">
        <w:rPr>
          <w:lang w:val="fr-FR"/>
        </w:rPr>
        <w:tab/>
        <w:t>548.70</w:t>
      </w:r>
      <w:r w:rsidRPr="00486D18">
        <w:rPr>
          <w:lang w:val="fr-FR"/>
        </w:rPr>
        <w:tab/>
        <w:t>-100</w:t>
      </w:r>
      <w:r w:rsidRPr="00486D18">
        <w:rPr>
          <w:lang w:val="fr-FR"/>
        </w:rPr>
        <w:tab/>
        <w:t>0</w:t>
      </w:r>
    </w:p>
    <w:p w14:paraId="0B1BF3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-11.66</w:t>
      </w:r>
      <w:r w:rsidRPr="00486D18">
        <w:rPr>
          <w:lang w:val="fr-FR"/>
        </w:rPr>
        <w:tab/>
        <w:t>15,972.50</w:t>
      </w:r>
      <w:r w:rsidRPr="00486D18">
        <w:rPr>
          <w:lang w:val="fr-FR"/>
        </w:rPr>
        <w:tab/>
        <w:t>-100</w:t>
      </w:r>
      <w:r w:rsidRPr="00486D18">
        <w:rPr>
          <w:lang w:val="fr-FR"/>
        </w:rPr>
        <w:tab/>
        <w:t>-10.43</w:t>
      </w:r>
      <w:r w:rsidRPr="00486D18">
        <w:rPr>
          <w:lang w:val="fr-FR"/>
        </w:rPr>
        <w:tab/>
        <w:t>14,839.10</w:t>
      </w:r>
      <w:r w:rsidRPr="00486D18">
        <w:rPr>
          <w:lang w:val="fr-FR"/>
        </w:rPr>
        <w:tab/>
        <w:t>-100</w:t>
      </w:r>
      <w:r w:rsidRPr="00486D18">
        <w:rPr>
          <w:lang w:val="fr-FR"/>
        </w:rPr>
        <w:tab/>
        <w:t>0</w:t>
      </w:r>
    </w:p>
    <w:p w14:paraId="4A4E2234" w14:textId="77777777" w:rsidR="0008051B" w:rsidRPr="00486D18" w:rsidRDefault="0008051B" w:rsidP="0008051B">
      <w:pPr>
        <w:pStyle w:val="Style7"/>
        <w:rPr>
          <w:lang w:val="fr-FR"/>
        </w:rPr>
      </w:pPr>
      <w:r w:rsidRPr="00486D18">
        <w:rPr>
          <w:lang w:val="fr-FR"/>
        </w:rPr>
        <w:t>F - Hydrofluorocarbons (HFCs)</w:t>
      </w:r>
      <w:r w:rsidRPr="00486D18">
        <w:rPr>
          <w:lang w:val="fr-FR"/>
        </w:rPr>
        <w:tab/>
        <w:t>-943,347</w:t>
      </w:r>
      <w:r w:rsidRPr="00486D18">
        <w:rPr>
          <w:lang w:val="fr-FR"/>
        </w:rPr>
        <w:tab/>
        <w:t>1,205,875</w:t>
      </w:r>
      <w:r w:rsidRPr="00486D18">
        <w:rPr>
          <w:lang w:val="fr-FR"/>
        </w:rPr>
        <w:tab/>
        <w:t>-100</w:t>
      </w:r>
      <w:r w:rsidRPr="00486D18">
        <w:rPr>
          <w:lang w:val="fr-FR"/>
        </w:rPr>
        <w:tab/>
        <w:t>4,251,739</w:t>
      </w:r>
      <w:r w:rsidRPr="00486D18">
        <w:rPr>
          <w:lang w:val="fr-FR"/>
        </w:rPr>
        <w:tab/>
        <w:t>10,814,521</w:t>
      </w:r>
      <w:r w:rsidRPr="00486D18">
        <w:rPr>
          <w:lang w:val="fr-FR"/>
        </w:rPr>
        <w:tab/>
        <w:t>-60.68</w:t>
      </w:r>
      <w:r w:rsidRPr="00486D18">
        <w:rPr>
          <w:lang w:val="fr-FR"/>
        </w:rPr>
        <w:tab/>
        <w:t>159.9541</w:t>
      </w:r>
    </w:p>
    <w:p w14:paraId="3282F896" w14:textId="77777777" w:rsidR="0008051B" w:rsidRPr="00486D18" w:rsidRDefault="0008051B" w:rsidP="0008051B">
      <w:pPr>
        <w:pStyle w:val="Style6"/>
        <w:rPr>
          <w:lang w:val="fr-FR"/>
        </w:rPr>
      </w:pPr>
      <w:r w:rsidRPr="00486D18">
        <w:rPr>
          <w:lang w:val="fr-FR"/>
        </w:rPr>
        <w:t>Austria -           (Population**: 9,125)</w:t>
      </w:r>
    </w:p>
    <w:p w14:paraId="6587683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91.20</w:t>
      </w:r>
      <w:r w:rsidRPr="00486D18">
        <w:rPr>
          <w:lang w:val="fr-FR"/>
        </w:rPr>
        <w:tab/>
        <w:t>-100</w:t>
      </w:r>
    </w:p>
    <w:p w14:paraId="16B5B1A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91.20</w:t>
      </w:r>
      <w:r w:rsidRPr="00486D18">
        <w:rPr>
          <w:lang w:val="fr-FR"/>
        </w:rPr>
        <w:tab/>
        <w:t>-100</w:t>
      </w:r>
    </w:p>
    <w:p w14:paraId="536D9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131,703</w:t>
      </w:r>
      <w:r w:rsidRPr="00486D18">
        <w:rPr>
          <w:lang w:val="fr-FR"/>
        </w:rPr>
        <w:tab/>
        <w:t>-100</w:t>
      </w:r>
    </w:p>
    <w:p w14:paraId="2F1E861C" w14:textId="77777777" w:rsidR="0008051B" w:rsidRPr="00486D18" w:rsidRDefault="0008051B" w:rsidP="0008051B">
      <w:pPr>
        <w:pStyle w:val="Style6"/>
        <w:rPr>
          <w:lang w:val="fr-FR"/>
        </w:rPr>
      </w:pPr>
      <w:r w:rsidRPr="00486D18">
        <w:rPr>
          <w:lang w:val="fr-FR"/>
        </w:rPr>
        <w:t>Azerbaijan -           (Population**: 10,305)</w:t>
      </w:r>
    </w:p>
    <w:p w14:paraId="410BAD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78174B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30C5640D" w14:textId="77777777" w:rsidR="0008051B" w:rsidRPr="00486D18" w:rsidRDefault="0008051B" w:rsidP="0008051B">
      <w:pPr>
        <w:pStyle w:val="Style6"/>
        <w:rPr>
          <w:lang w:val="fr-FR"/>
        </w:rPr>
      </w:pPr>
      <w:r w:rsidRPr="00486D18">
        <w:rPr>
          <w:lang w:val="fr-FR"/>
        </w:rPr>
        <w:t>Belarus -           (Population**: 9,086)</w:t>
      </w:r>
    </w:p>
    <w:p w14:paraId="1F9C24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443AFE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264B97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59,139</w:t>
      </w:r>
      <w:r w:rsidRPr="00486D18">
        <w:rPr>
          <w:lang w:val="fr-FR"/>
        </w:rPr>
        <w:tab/>
        <w:t>-100</w:t>
      </w:r>
      <w:r w:rsidRPr="00486D18">
        <w:rPr>
          <w:lang w:val="fr-FR"/>
        </w:rPr>
        <w:tab/>
        <w:t>4,820,490</w:t>
      </w:r>
      <w:r w:rsidRPr="00486D18">
        <w:rPr>
          <w:lang w:val="fr-FR"/>
        </w:rPr>
        <w:tab/>
        <w:t>5,077,555</w:t>
      </w:r>
      <w:r w:rsidRPr="00486D18">
        <w:rPr>
          <w:lang w:val="fr-FR"/>
        </w:rPr>
        <w:tab/>
        <w:t>-5.06</w:t>
      </w:r>
      <w:r w:rsidRPr="00486D18">
        <w:rPr>
          <w:lang w:val="fr-FR"/>
        </w:rPr>
        <w:tab/>
        <w:t>530.5404</w:t>
      </w:r>
    </w:p>
    <w:p w14:paraId="3D0BE9C5" w14:textId="77777777" w:rsidR="0008051B" w:rsidRPr="00486D18" w:rsidRDefault="0008051B" w:rsidP="0008051B">
      <w:pPr>
        <w:pStyle w:val="Style6"/>
        <w:rPr>
          <w:lang w:val="fr-FR"/>
        </w:rPr>
      </w:pPr>
      <w:r w:rsidRPr="00486D18">
        <w:rPr>
          <w:lang w:val="fr-FR"/>
        </w:rPr>
        <w:t>Belgium -           (Population**: 11,728)</w:t>
      </w:r>
    </w:p>
    <w:p w14:paraId="0D13F0E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510E7D1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E13E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3391CE9" w14:textId="77777777" w:rsidR="0008051B" w:rsidRPr="00486D18" w:rsidRDefault="0008051B" w:rsidP="0008051B">
      <w:pPr>
        <w:pStyle w:val="Style6"/>
        <w:rPr>
          <w:lang w:val="fr-FR"/>
        </w:rPr>
      </w:pPr>
      <w:r w:rsidRPr="00486D18">
        <w:rPr>
          <w:lang w:val="fr-FR"/>
        </w:rPr>
        <w:t>Bulgaria -           (Population**: 6,778)</w:t>
      </w:r>
    </w:p>
    <w:p w14:paraId="211703A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AF475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5F50CE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3A0501EE" w14:textId="77777777" w:rsidR="0008051B" w:rsidRPr="00486D18" w:rsidRDefault="0008051B" w:rsidP="0008051B">
      <w:pPr>
        <w:pStyle w:val="Style6"/>
        <w:rPr>
          <w:lang w:val="fr-FR"/>
        </w:rPr>
      </w:pPr>
      <w:r w:rsidRPr="00486D18">
        <w:rPr>
          <w:lang w:val="fr-FR"/>
        </w:rPr>
        <w:t>Canada -           (Population**: 39,538)</w:t>
      </w:r>
    </w:p>
    <w:p w14:paraId="6D27E665"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29,309.5</w:t>
      </w:r>
      <w:r w:rsidRPr="00486D18">
        <w:rPr>
          <w:lang w:val="fr-FR"/>
        </w:rPr>
        <w:tab/>
        <w:t>-100</w:t>
      </w:r>
      <w:r w:rsidRPr="00486D18">
        <w:rPr>
          <w:lang w:val="fr-FR"/>
        </w:rPr>
        <w:tab/>
        <w:t>0.1</w:t>
      </w:r>
      <w:r w:rsidRPr="00486D18">
        <w:rPr>
          <w:lang w:val="fr-FR"/>
        </w:rPr>
        <w:tab/>
        <w:t>6,167.7</w:t>
      </w:r>
      <w:r w:rsidRPr="00486D18">
        <w:rPr>
          <w:lang w:val="fr-FR"/>
        </w:rPr>
        <w:tab/>
        <w:t>-100.00</w:t>
      </w:r>
      <w:r w:rsidRPr="00486D18">
        <w:rPr>
          <w:lang w:val="fr-FR"/>
        </w:rPr>
        <w:tab/>
        <w:t>0.0000</w:t>
      </w:r>
    </w:p>
    <w:p w14:paraId="2EBE8FD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0.13</w:t>
      </w:r>
      <w:r w:rsidRPr="00486D18">
        <w:rPr>
          <w:lang w:val="fr-FR"/>
        </w:rPr>
        <w:tab/>
        <w:t>892.30</w:t>
      </w:r>
      <w:r w:rsidRPr="00486D18">
        <w:rPr>
          <w:lang w:val="fr-FR"/>
        </w:rPr>
        <w:tab/>
        <w:t>-99.99</w:t>
      </w:r>
      <w:r w:rsidRPr="00486D18">
        <w:rPr>
          <w:lang w:val="fr-FR"/>
        </w:rPr>
        <w:tab/>
        <w:t>0.0000</w:t>
      </w:r>
    </w:p>
    <w:p w14:paraId="5FA16C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30,129.10</w:t>
      </w:r>
      <w:r w:rsidRPr="00486D18">
        <w:rPr>
          <w:lang w:val="fr-FR"/>
        </w:rPr>
        <w:tab/>
        <w:t>-100</w:t>
      </w:r>
      <w:r w:rsidRPr="00486D18">
        <w:rPr>
          <w:lang w:val="fr-FR"/>
        </w:rPr>
        <w:tab/>
        <w:t>0.23</w:t>
      </w:r>
      <w:r w:rsidRPr="00486D18">
        <w:rPr>
          <w:lang w:val="fr-FR"/>
        </w:rPr>
        <w:tab/>
        <w:t>7,060.00</w:t>
      </w:r>
      <w:r w:rsidRPr="00486D18">
        <w:rPr>
          <w:lang w:val="fr-FR"/>
        </w:rPr>
        <w:tab/>
        <w:t>-100.00</w:t>
      </w:r>
      <w:r w:rsidRPr="00486D18">
        <w:rPr>
          <w:lang w:val="fr-FR"/>
        </w:rPr>
        <w:tab/>
        <w:t>0.0000</w:t>
      </w:r>
    </w:p>
    <w:p w14:paraId="4EBAD7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8,394,444</w:t>
      </w:r>
      <w:r w:rsidRPr="00486D18">
        <w:rPr>
          <w:lang w:val="fr-FR"/>
        </w:rPr>
        <w:tab/>
        <w:t>18,035,516</w:t>
      </w:r>
      <w:r w:rsidRPr="00486D18">
        <w:rPr>
          <w:lang w:val="fr-FR"/>
        </w:rPr>
        <w:tab/>
        <w:t>-53.46</w:t>
      </w:r>
      <w:r w:rsidRPr="00486D18">
        <w:rPr>
          <w:lang w:val="fr-FR"/>
        </w:rPr>
        <w:tab/>
        <w:t>212.3133</w:t>
      </w:r>
    </w:p>
    <w:p w14:paraId="70EF426E" w14:textId="77777777" w:rsidR="0008051B" w:rsidRPr="00486D18" w:rsidRDefault="0008051B" w:rsidP="0008051B">
      <w:pPr>
        <w:pStyle w:val="Style6"/>
        <w:rPr>
          <w:lang w:val="fr-FR"/>
        </w:rPr>
      </w:pPr>
      <w:r w:rsidRPr="00486D18">
        <w:rPr>
          <w:lang w:val="fr-FR"/>
        </w:rPr>
        <w:t>Croatia -           (Population**: 3,889)</w:t>
      </w:r>
    </w:p>
    <w:p w14:paraId="25D47B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7.30</w:t>
      </w:r>
      <w:r w:rsidRPr="00486D18">
        <w:rPr>
          <w:lang w:val="fr-FR"/>
        </w:rPr>
        <w:tab/>
        <w:t>-100</w:t>
      </w:r>
    </w:p>
    <w:p w14:paraId="638C52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7.30</w:t>
      </w:r>
      <w:r w:rsidRPr="00486D18">
        <w:rPr>
          <w:lang w:val="fr-FR"/>
        </w:rPr>
        <w:tab/>
        <w:t>-100</w:t>
      </w:r>
    </w:p>
    <w:p w14:paraId="1932E04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8,563</w:t>
      </w:r>
      <w:r w:rsidRPr="00486D18">
        <w:rPr>
          <w:lang w:val="fr-FR"/>
        </w:rPr>
        <w:tab/>
        <w:t>-100</w:t>
      </w:r>
    </w:p>
    <w:p w14:paraId="4FD3F869" w14:textId="77777777" w:rsidR="0008051B" w:rsidRPr="00486D18" w:rsidRDefault="0008051B" w:rsidP="0008051B">
      <w:pPr>
        <w:pStyle w:val="Style6"/>
        <w:rPr>
          <w:lang w:val="fr-FR"/>
        </w:rPr>
      </w:pPr>
      <w:r w:rsidRPr="00486D18">
        <w:rPr>
          <w:lang w:val="fr-FR"/>
        </w:rPr>
        <w:t>Cyprus -           (Population**: 1,352)</w:t>
      </w:r>
    </w:p>
    <w:p w14:paraId="11EDB9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67F03A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05FE7D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F0E708C" w14:textId="77777777" w:rsidR="0008051B" w:rsidRPr="00486D18" w:rsidRDefault="0008051B" w:rsidP="0008051B">
      <w:pPr>
        <w:pStyle w:val="Style6"/>
        <w:rPr>
          <w:lang w:val="fr-FR"/>
        </w:rPr>
      </w:pPr>
      <w:r w:rsidRPr="00486D18">
        <w:rPr>
          <w:lang w:val="fr-FR"/>
        </w:rPr>
        <w:t>Czechia -           (Population**: 10,792)</w:t>
      </w:r>
    </w:p>
    <w:p w14:paraId="380074E4" w14:textId="77777777" w:rsidR="0008051B" w:rsidRPr="00486D18" w:rsidRDefault="0008051B" w:rsidP="0008051B">
      <w:pPr>
        <w:pStyle w:val="Style7"/>
        <w:rPr>
          <w:lang w:val="fr-FR"/>
        </w:rPr>
      </w:pPr>
      <w:r w:rsidRPr="00486D18">
        <w:rPr>
          <w:lang w:val="fr-FR"/>
        </w:rPr>
        <w:t>BII - Carbon Tetrachloride (CTC)</w:t>
      </w:r>
      <w:r w:rsidRPr="00486D18">
        <w:rPr>
          <w:lang w:val="fr-FR"/>
        </w:rPr>
        <w:tab/>
        <w:t>-0.2</w:t>
      </w:r>
      <w:r w:rsidRPr="00486D18">
        <w:rPr>
          <w:lang w:val="fr-FR"/>
        </w:rPr>
        <w:tab/>
        <w:t>5,285.5</w:t>
      </w:r>
      <w:r w:rsidRPr="00486D18">
        <w:rPr>
          <w:lang w:val="fr-FR"/>
        </w:rPr>
        <w:tab/>
        <w:t>-100</w:t>
      </w:r>
    </w:p>
    <w:p w14:paraId="049113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107.60</w:t>
      </w:r>
      <w:r w:rsidRPr="00486D18">
        <w:rPr>
          <w:lang w:val="fr-FR"/>
        </w:rPr>
        <w:tab/>
        <w:t>-100</w:t>
      </w:r>
    </w:p>
    <w:p w14:paraId="4CB89D7D" w14:textId="77777777" w:rsidR="0008051B" w:rsidRPr="00486D18" w:rsidRDefault="0008051B" w:rsidP="0008051B">
      <w:pPr>
        <w:pStyle w:val="Style7"/>
        <w:rPr>
          <w:lang w:val="fr-FR"/>
        </w:rPr>
      </w:pPr>
      <w:r w:rsidRPr="00486D18">
        <w:rPr>
          <w:lang w:val="fr-FR"/>
        </w:rPr>
        <w:t>CIII - Bromochloromethane (BCM)</w:t>
      </w:r>
      <w:r w:rsidRPr="00486D18">
        <w:rPr>
          <w:lang w:val="fr-FR"/>
        </w:rPr>
        <w:tab/>
        <w:t>-0.1</w:t>
      </w:r>
      <w:r w:rsidRPr="00486D18">
        <w:rPr>
          <w:lang w:val="fr-FR"/>
        </w:rPr>
        <w:tab/>
      </w:r>
      <w:r w:rsidRPr="00486D18">
        <w:rPr>
          <w:lang w:val="fr-FR"/>
        </w:rPr>
        <w:tab/>
        <w:t>-100</w:t>
      </w:r>
    </w:p>
    <w:p w14:paraId="617E90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-0.31</w:t>
      </w:r>
      <w:r w:rsidRPr="00486D18">
        <w:rPr>
          <w:lang w:val="fr-FR"/>
        </w:rPr>
        <w:tab/>
        <w:t>5,393.10</w:t>
      </w:r>
      <w:r w:rsidRPr="00486D18">
        <w:rPr>
          <w:lang w:val="fr-FR"/>
        </w:rPr>
        <w:tab/>
        <w:t>-100</w:t>
      </w:r>
    </w:p>
    <w:p w14:paraId="4F7326FA" w14:textId="77777777" w:rsidR="0008051B" w:rsidRPr="00486D18" w:rsidRDefault="0008051B" w:rsidP="0008051B">
      <w:pPr>
        <w:pStyle w:val="Style7"/>
        <w:rPr>
          <w:lang w:val="fr-FR"/>
        </w:rPr>
      </w:pPr>
      <w:r w:rsidRPr="00486D18">
        <w:rPr>
          <w:lang w:val="fr-FR"/>
        </w:rPr>
        <w:t>F - Hydrofluorocarbons (HFCs)</w:t>
      </w:r>
      <w:r w:rsidRPr="00486D18">
        <w:rPr>
          <w:lang w:val="fr-FR"/>
        </w:rPr>
        <w:tab/>
        <w:t>-4,154</w:t>
      </w:r>
      <w:r w:rsidRPr="00486D18">
        <w:rPr>
          <w:lang w:val="fr-FR"/>
        </w:rPr>
        <w:tab/>
        <w:t>162,669</w:t>
      </w:r>
      <w:r w:rsidRPr="00486D18">
        <w:rPr>
          <w:lang w:val="fr-FR"/>
        </w:rPr>
        <w:tab/>
        <w:t>-100</w:t>
      </w:r>
    </w:p>
    <w:p w14:paraId="0FAB1D77" w14:textId="77777777" w:rsidR="0008051B" w:rsidRPr="00486D18" w:rsidRDefault="0008051B" w:rsidP="0008051B">
      <w:pPr>
        <w:pStyle w:val="Style6"/>
        <w:rPr>
          <w:lang w:val="fr-FR"/>
        </w:rPr>
      </w:pPr>
      <w:r w:rsidRPr="00486D18">
        <w:rPr>
          <w:lang w:val="fr-FR"/>
        </w:rPr>
        <w:t>Denmark -           (Population**: 5,964)</w:t>
      </w:r>
    </w:p>
    <w:p w14:paraId="32960D23" w14:textId="77777777" w:rsidR="0008051B" w:rsidRPr="00486D18" w:rsidRDefault="0008051B" w:rsidP="0008051B">
      <w:pPr>
        <w:pStyle w:val="Style7"/>
        <w:rPr>
          <w:lang w:val="fr-FR"/>
        </w:rPr>
      </w:pPr>
      <w:r w:rsidRPr="00486D18">
        <w:rPr>
          <w:lang w:val="fr-FR"/>
        </w:rPr>
        <w:t>BII - Carbon Tetrachloride (CTC)</w:t>
      </w:r>
      <w:r w:rsidRPr="00486D18">
        <w:rPr>
          <w:lang w:val="fr-FR"/>
        </w:rPr>
        <w:tab/>
        <w:t>-2.6</w:t>
      </w:r>
      <w:r w:rsidRPr="00486D18">
        <w:rPr>
          <w:lang w:val="fr-FR"/>
        </w:rPr>
        <w:tab/>
        <w:t>0.0</w:t>
      </w:r>
      <w:r w:rsidRPr="00486D18">
        <w:rPr>
          <w:lang w:val="fr-FR"/>
        </w:rPr>
        <w:tab/>
        <w:t>-100</w:t>
      </w:r>
    </w:p>
    <w:p w14:paraId="4182C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-0.50</w:t>
      </w:r>
      <w:r w:rsidRPr="00486D18">
        <w:rPr>
          <w:lang w:val="fr-FR"/>
        </w:rPr>
        <w:tab/>
        <w:t>68.90</w:t>
      </w:r>
      <w:r w:rsidRPr="00486D18">
        <w:rPr>
          <w:lang w:val="fr-FR"/>
        </w:rPr>
        <w:tab/>
        <w:t>-100</w:t>
      </w:r>
    </w:p>
    <w:p w14:paraId="50FED9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-3.10</w:t>
      </w:r>
      <w:r w:rsidRPr="00486D18">
        <w:rPr>
          <w:lang w:val="fr-FR"/>
        </w:rPr>
        <w:tab/>
        <w:t>68.90</w:t>
      </w:r>
      <w:r w:rsidRPr="00486D18">
        <w:rPr>
          <w:lang w:val="fr-FR"/>
        </w:rPr>
        <w:tab/>
        <w:t>-100</w:t>
      </w:r>
    </w:p>
    <w:p w14:paraId="5BF0DF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42C544F5" w14:textId="77777777" w:rsidR="0008051B" w:rsidRPr="00486D18" w:rsidRDefault="0008051B" w:rsidP="0008051B">
      <w:pPr>
        <w:pStyle w:val="Style6"/>
        <w:rPr>
          <w:lang w:val="fr-FR"/>
        </w:rPr>
      </w:pPr>
      <w:r w:rsidRPr="00486D18">
        <w:rPr>
          <w:lang w:val="fr-FR"/>
        </w:rPr>
        <w:t>Estonia -           (Population**: 1,367)</w:t>
      </w:r>
    </w:p>
    <w:p w14:paraId="24F354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25F509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47A47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2226DD97" w14:textId="77777777" w:rsidR="0008051B" w:rsidRPr="00486D18" w:rsidRDefault="0008051B" w:rsidP="0008051B">
      <w:pPr>
        <w:pStyle w:val="Style6"/>
        <w:rPr>
          <w:lang w:val="fr-FR"/>
        </w:rPr>
      </w:pPr>
      <w:r w:rsidRPr="00486D18">
        <w:rPr>
          <w:lang w:val="fr-FR"/>
        </w:rPr>
        <w:t>European Union -           (Population**: 506,178)</w:t>
      </w:r>
    </w:p>
    <w:p w14:paraId="480FB90E"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-292.4</w:t>
      </w:r>
      <w:r w:rsidRPr="00486D18">
        <w:rPr>
          <w:lang w:val="fr-FR"/>
        </w:rPr>
        <w:tab/>
        <w:t>309,307.6</w:t>
      </w:r>
      <w:r w:rsidRPr="00486D18">
        <w:rPr>
          <w:lang w:val="fr-FR"/>
        </w:rPr>
        <w:tab/>
        <w:t>-100</w:t>
      </w:r>
      <w:r w:rsidRPr="00486D18">
        <w:rPr>
          <w:lang w:val="fr-FR"/>
        </w:rPr>
        <w:tab/>
        <w:t>0</w:t>
      </w:r>
    </w:p>
    <w:p w14:paraId="1E3B27B4"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-399.7</w:t>
      </w:r>
      <w:r w:rsidRPr="00486D18">
        <w:rPr>
          <w:lang w:val="fr-FR"/>
        </w:rPr>
        <w:tab/>
        <w:t>44,882.6</w:t>
      </w:r>
      <w:r w:rsidRPr="00486D18">
        <w:rPr>
          <w:lang w:val="fr-FR"/>
        </w:rPr>
        <w:tab/>
        <w:t>-100</w:t>
      </w:r>
      <w:r w:rsidRPr="00486D18">
        <w:rPr>
          <w:lang w:val="fr-FR"/>
        </w:rPr>
        <w:tab/>
        <w:t>0</w:t>
      </w:r>
    </w:p>
    <w:p w14:paraId="5E6EE128"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443.0</w:t>
      </w:r>
      <w:r w:rsidRPr="00486D18">
        <w:rPr>
          <w:lang w:val="fr-FR"/>
        </w:rPr>
        <w:tab/>
        <w:t>51,150.2</w:t>
      </w:r>
      <w:r w:rsidRPr="00486D18">
        <w:rPr>
          <w:lang w:val="fr-FR"/>
        </w:rPr>
        <w:tab/>
        <w:t>-99.13</w:t>
      </w:r>
      <w:r w:rsidRPr="00486D18">
        <w:rPr>
          <w:lang w:val="fr-FR"/>
        </w:rPr>
        <w:tab/>
        <w:t>0.0009</w:t>
      </w:r>
    </w:p>
    <w:p w14:paraId="5EC0A1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-45.51</w:t>
      </w:r>
      <w:r w:rsidRPr="00486D18">
        <w:rPr>
          <w:lang w:val="fr-FR"/>
        </w:rPr>
        <w:tab/>
        <w:t>8,436.70</w:t>
      </w:r>
      <w:r w:rsidRPr="00486D18">
        <w:rPr>
          <w:lang w:val="fr-FR"/>
        </w:rPr>
        <w:tab/>
        <w:t>-100</w:t>
      </w:r>
      <w:r w:rsidRPr="00486D18">
        <w:rPr>
          <w:lang w:val="fr-FR"/>
        </w:rPr>
        <w:tab/>
        <w:t>0</w:t>
      </w:r>
    </w:p>
    <w:p w14:paraId="1EF83AA0" w14:textId="77777777" w:rsidR="0008051B" w:rsidRPr="00486D18" w:rsidRDefault="0008051B" w:rsidP="0008051B">
      <w:pPr>
        <w:pStyle w:val="Style7"/>
        <w:rPr>
          <w:lang w:val="fr-FR"/>
        </w:rPr>
      </w:pPr>
      <w:r w:rsidRPr="00486D18">
        <w:rPr>
          <w:lang w:val="fr-FR"/>
        </w:rPr>
        <w:t>CII - Hydrobromofluorocarbons (HBFCs)</w:t>
      </w:r>
      <w:r w:rsidRPr="00486D18">
        <w:rPr>
          <w:lang w:val="fr-FR"/>
        </w:rPr>
        <w:tab/>
      </w:r>
      <w:r w:rsidRPr="00486D18">
        <w:rPr>
          <w:lang w:val="fr-FR"/>
        </w:rPr>
        <w:tab/>
      </w:r>
      <w:r w:rsidRPr="00486D18">
        <w:rPr>
          <w:lang w:val="fr-FR"/>
        </w:rPr>
        <w:tab/>
      </w:r>
      <w:r w:rsidRPr="00486D18">
        <w:rPr>
          <w:lang w:val="fr-FR"/>
        </w:rPr>
        <w:tab/>
        <w:t>-0.5</w:t>
      </w:r>
      <w:r w:rsidRPr="00486D18">
        <w:rPr>
          <w:lang w:val="fr-FR"/>
        </w:rPr>
        <w:tab/>
      </w:r>
      <w:r w:rsidRPr="00486D18">
        <w:rPr>
          <w:lang w:val="fr-FR"/>
        </w:rPr>
        <w:tab/>
        <w:t>-100</w:t>
      </w:r>
      <w:r w:rsidRPr="00486D18">
        <w:rPr>
          <w:lang w:val="fr-FR"/>
        </w:rPr>
        <w:tab/>
        <w:t>0</w:t>
      </w:r>
    </w:p>
    <w:p w14:paraId="33EDBC15" w14:textId="77777777" w:rsidR="0008051B" w:rsidRDefault="0008051B" w:rsidP="0008051B">
      <w:pPr>
        <w:pStyle w:val="Style7"/>
      </w:pPr>
      <w:r>
        <w:t>CIII - Bromochloromethane (BCM)</w:t>
      </w:r>
      <w:r>
        <w:tab/>
      </w:r>
      <w:r>
        <w:tab/>
      </w:r>
      <w:r>
        <w:tab/>
      </w:r>
      <w:r>
        <w:tab/>
        <w:t>-3.7</w:t>
      </w:r>
      <w:r>
        <w:tab/>
      </w:r>
      <w:r>
        <w:tab/>
        <w:t>-100</w:t>
      </w:r>
      <w:r>
        <w:tab/>
        <w:t>0</w:t>
      </w:r>
    </w:p>
    <w:p w14:paraId="42552EB2" w14:textId="77777777" w:rsidR="0008051B" w:rsidRDefault="0008051B" w:rsidP="0008051B">
      <w:pPr>
        <w:pStyle w:val="Style7"/>
      </w:pPr>
      <w:r>
        <w:t>EI - Methyl Bromide (MB)</w:t>
      </w:r>
      <w:r>
        <w:tab/>
      </w:r>
      <w:r>
        <w:tab/>
      </w:r>
      <w:r>
        <w:tab/>
      </w:r>
      <w:r>
        <w:tab/>
        <w:t>-5.5</w:t>
      </w:r>
      <w:r>
        <w:tab/>
        <w:t>10,318.0</w:t>
      </w:r>
      <w:r>
        <w:tab/>
        <w:t>-100</w:t>
      </w:r>
      <w:r>
        <w:tab/>
        <w:t>0</w:t>
      </w:r>
    </w:p>
    <w:p w14:paraId="58ED3DE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-304.31</w:t>
      </w:r>
      <w:r w:rsidRPr="00486D18">
        <w:rPr>
          <w:lang w:val="fr-FR"/>
        </w:rPr>
        <w:tab/>
        <w:t>424,095.10</w:t>
      </w:r>
      <w:r w:rsidRPr="00486D18">
        <w:rPr>
          <w:lang w:val="fr-FR"/>
        </w:rPr>
        <w:tab/>
        <w:t>-100</w:t>
      </w:r>
      <w:r w:rsidRPr="00486D18">
        <w:rPr>
          <w:lang w:val="fr-FR"/>
        </w:rPr>
        <w:tab/>
        <w:t>0</w:t>
      </w:r>
    </w:p>
    <w:p w14:paraId="206D901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39,030,131</w:t>
      </w:r>
      <w:r w:rsidRPr="00486D18">
        <w:rPr>
          <w:lang w:val="fr-FR"/>
        </w:rPr>
        <w:tab/>
        <w:t>163,576,330</w:t>
      </w:r>
      <w:r w:rsidRPr="00486D18">
        <w:rPr>
          <w:lang w:val="fr-FR"/>
        </w:rPr>
        <w:tab/>
        <w:t>-76.14</w:t>
      </w:r>
      <w:r w:rsidRPr="00486D18">
        <w:rPr>
          <w:lang w:val="fr-FR"/>
        </w:rPr>
        <w:tab/>
        <w:t>77.1075</w:t>
      </w:r>
    </w:p>
    <w:p w14:paraId="263D2715" w14:textId="77777777" w:rsidR="0008051B" w:rsidRPr="00486D18" w:rsidRDefault="0008051B" w:rsidP="0008051B">
      <w:pPr>
        <w:pStyle w:val="Style6"/>
        <w:rPr>
          <w:lang w:val="fr-FR"/>
        </w:rPr>
      </w:pPr>
      <w:r w:rsidRPr="00486D18">
        <w:rPr>
          <w:lang w:val="fr-FR"/>
        </w:rPr>
        <w:lastRenderedPageBreak/>
        <w:t>Finland -           (Population**: 5,612)</w:t>
      </w:r>
    </w:p>
    <w:p w14:paraId="131125FA" w14:textId="77777777" w:rsidR="0008051B" w:rsidRPr="00486D18" w:rsidRDefault="0008051B" w:rsidP="0008051B">
      <w:pPr>
        <w:pStyle w:val="Style7"/>
        <w:rPr>
          <w:lang w:val="fr-FR"/>
        </w:rPr>
      </w:pPr>
      <w:r w:rsidRPr="00486D18">
        <w:rPr>
          <w:lang w:val="fr-FR"/>
        </w:rPr>
        <w:t>AII - Halons</w:t>
      </w:r>
      <w:r w:rsidRPr="00486D18">
        <w:rPr>
          <w:lang w:val="fr-FR"/>
        </w:rPr>
        <w:tab/>
        <w:t>-246.3</w:t>
      </w:r>
      <w:r w:rsidRPr="00486D18">
        <w:rPr>
          <w:lang w:val="fr-FR"/>
        </w:rPr>
        <w:tab/>
        <w:t>0.0</w:t>
      </w:r>
      <w:r w:rsidRPr="00486D18">
        <w:rPr>
          <w:lang w:val="fr-FR"/>
        </w:rPr>
        <w:tab/>
        <w:t>-100</w:t>
      </w:r>
    </w:p>
    <w:p w14:paraId="13EA970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36.50</w:t>
      </w:r>
      <w:r w:rsidRPr="00486D18">
        <w:rPr>
          <w:lang w:val="fr-FR"/>
        </w:rPr>
        <w:tab/>
        <w:t>-100</w:t>
      </w:r>
    </w:p>
    <w:p w14:paraId="29B0AB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-246.30</w:t>
      </w:r>
      <w:r w:rsidRPr="00486D18">
        <w:rPr>
          <w:lang w:val="fr-FR"/>
        </w:rPr>
        <w:tab/>
        <w:t>36.50</w:t>
      </w:r>
      <w:r w:rsidRPr="00486D18">
        <w:rPr>
          <w:lang w:val="fr-FR"/>
        </w:rPr>
        <w:tab/>
        <w:t>-100</w:t>
      </w:r>
    </w:p>
    <w:p w14:paraId="79B603C6" w14:textId="77777777" w:rsidR="0008051B" w:rsidRPr="00486D18" w:rsidRDefault="0008051B" w:rsidP="0008051B">
      <w:pPr>
        <w:pStyle w:val="Style7"/>
        <w:rPr>
          <w:lang w:val="fr-FR"/>
        </w:rPr>
      </w:pPr>
      <w:r w:rsidRPr="00486D18">
        <w:rPr>
          <w:lang w:val="fr-FR"/>
        </w:rPr>
        <w:t>F - Hydrofluorocarbons (HFCs)</w:t>
      </w:r>
      <w:r w:rsidRPr="00486D18">
        <w:rPr>
          <w:lang w:val="fr-FR"/>
        </w:rPr>
        <w:tab/>
        <w:t>-817</w:t>
      </w:r>
      <w:r w:rsidRPr="00486D18">
        <w:rPr>
          <w:lang w:val="fr-FR"/>
        </w:rPr>
        <w:tab/>
        <w:t>78,600</w:t>
      </w:r>
      <w:r w:rsidRPr="00486D18">
        <w:rPr>
          <w:lang w:val="fr-FR"/>
        </w:rPr>
        <w:tab/>
        <w:t>-100</w:t>
      </w:r>
    </w:p>
    <w:p w14:paraId="56BBC887" w14:textId="77777777" w:rsidR="0008051B" w:rsidRPr="00486D18" w:rsidRDefault="0008051B" w:rsidP="0008051B">
      <w:pPr>
        <w:pStyle w:val="Style6"/>
        <w:rPr>
          <w:lang w:val="fr-FR"/>
        </w:rPr>
      </w:pPr>
      <w:r w:rsidRPr="00486D18">
        <w:rPr>
          <w:lang w:val="fr-FR"/>
        </w:rPr>
        <w:t>France -           (Population**: 66,496)</w:t>
      </w:r>
    </w:p>
    <w:p w14:paraId="7D08B7C9" w14:textId="77777777" w:rsidR="0008051B" w:rsidRPr="00486D18" w:rsidRDefault="0008051B" w:rsidP="0008051B">
      <w:pPr>
        <w:pStyle w:val="Style7"/>
        <w:rPr>
          <w:lang w:val="fr-FR"/>
        </w:rPr>
      </w:pPr>
      <w:r w:rsidRPr="00486D18">
        <w:rPr>
          <w:lang w:val="fr-FR"/>
        </w:rPr>
        <w:t>AI - Chlorofluorocarbons (CFCs)</w:t>
      </w:r>
      <w:r w:rsidRPr="00486D18">
        <w:rPr>
          <w:lang w:val="fr-FR"/>
        </w:rPr>
        <w:tab/>
        <w:t>-106.7</w:t>
      </w:r>
      <w:r w:rsidRPr="00486D18">
        <w:rPr>
          <w:lang w:val="fr-FR"/>
        </w:rPr>
        <w:tab/>
        <w:t>71,018.4</w:t>
      </w:r>
      <w:r w:rsidRPr="00486D18">
        <w:rPr>
          <w:lang w:val="fr-FR"/>
        </w:rPr>
        <w:tab/>
        <w:t>-100</w:t>
      </w:r>
    </w:p>
    <w:p w14:paraId="527F8491" w14:textId="77777777" w:rsidR="0008051B" w:rsidRPr="00486D18" w:rsidRDefault="0008051B" w:rsidP="0008051B">
      <w:pPr>
        <w:pStyle w:val="Style7"/>
        <w:rPr>
          <w:lang w:val="fr-FR"/>
        </w:rPr>
      </w:pPr>
      <w:r w:rsidRPr="00486D18">
        <w:rPr>
          <w:lang w:val="fr-FR"/>
        </w:rPr>
        <w:t>AII - Halons</w:t>
      </w:r>
      <w:r w:rsidRPr="00486D18">
        <w:rPr>
          <w:lang w:val="fr-FR"/>
        </w:rPr>
        <w:tab/>
        <w:t>-151.4</w:t>
      </w:r>
      <w:r w:rsidRPr="00486D18">
        <w:rPr>
          <w:lang w:val="fr-FR"/>
        </w:rPr>
        <w:tab/>
        <w:t>34,465.0</w:t>
      </w:r>
      <w:r w:rsidRPr="00486D18">
        <w:rPr>
          <w:lang w:val="fr-FR"/>
        </w:rPr>
        <w:tab/>
        <w:t>-100</w:t>
      </w:r>
    </w:p>
    <w:p w14:paraId="010D93E8" w14:textId="77777777" w:rsidR="0008051B" w:rsidRPr="00486D18" w:rsidRDefault="0008051B" w:rsidP="0008051B">
      <w:pPr>
        <w:pStyle w:val="Style7"/>
        <w:rPr>
          <w:lang w:val="fr-FR"/>
        </w:rPr>
      </w:pPr>
      <w:r w:rsidRPr="00486D18">
        <w:rPr>
          <w:lang w:val="fr-FR"/>
        </w:rPr>
        <w:t>BII - Carbon Tetrachloride (CTC)</w:t>
      </w:r>
      <w:r w:rsidRPr="00486D18">
        <w:rPr>
          <w:lang w:val="fr-FR"/>
        </w:rPr>
        <w:tab/>
        <w:t>5.8</w:t>
      </w:r>
      <w:r w:rsidRPr="00486D18">
        <w:rPr>
          <w:lang w:val="fr-FR"/>
        </w:rPr>
        <w:tab/>
        <w:t>5,119.4</w:t>
      </w:r>
      <w:r w:rsidRPr="00486D18">
        <w:rPr>
          <w:lang w:val="fr-FR"/>
        </w:rPr>
        <w:tab/>
        <w:t>-99.89</w:t>
      </w:r>
    </w:p>
    <w:p w14:paraId="00EFEDF9"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6,169.5</w:t>
      </w:r>
      <w:r w:rsidRPr="00486D18">
        <w:rPr>
          <w:lang w:val="fr-FR"/>
        </w:rPr>
        <w:tab/>
        <w:t>-100</w:t>
      </w:r>
    </w:p>
    <w:p w14:paraId="0F890F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-28.93</w:t>
      </w:r>
      <w:r w:rsidRPr="00486D18">
        <w:rPr>
          <w:lang w:val="fr-FR"/>
        </w:rPr>
        <w:tab/>
        <w:t>2,337.40</w:t>
      </w:r>
      <w:r w:rsidRPr="00486D18">
        <w:rPr>
          <w:lang w:val="fr-FR"/>
        </w:rPr>
        <w:tab/>
        <w:t>-100</w:t>
      </w:r>
    </w:p>
    <w:p w14:paraId="1833B0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-282.03</w:t>
      </w:r>
      <w:r w:rsidRPr="00486D18">
        <w:rPr>
          <w:lang w:val="fr-FR"/>
        </w:rPr>
        <w:tab/>
        <w:t>119,109.70</w:t>
      </w:r>
      <w:r w:rsidRPr="00486D18">
        <w:rPr>
          <w:lang w:val="fr-FR"/>
        </w:rPr>
        <w:tab/>
        <w:t>-100</w:t>
      </w:r>
    </w:p>
    <w:p w14:paraId="1206E3B3" w14:textId="77777777" w:rsidR="0008051B" w:rsidRPr="00486D18" w:rsidRDefault="0008051B" w:rsidP="0008051B">
      <w:pPr>
        <w:pStyle w:val="Style7"/>
        <w:rPr>
          <w:lang w:val="fr-FR"/>
        </w:rPr>
      </w:pPr>
      <w:r w:rsidRPr="00486D18">
        <w:rPr>
          <w:lang w:val="fr-FR"/>
        </w:rPr>
        <w:t>F - Hydrofluorocarbons (HFCs)</w:t>
      </w:r>
      <w:r w:rsidRPr="00486D18">
        <w:rPr>
          <w:lang w:val="fr-FR"/>
        </w:rPr>
        <w:tab/>
        <w:t>-191,397</w:t>
      </w:r>
      <w:r w:rsidRPr="00486D18">
        <w:rPr>
          <w:lang w:val="fr-FR"/>
        </w:rPr>
        <w:tab/>
        <w:t>32,975,001</w:t>
      </w:r>
      <w:r w:rsidRPr="00486D18">
        <w:rPr>
          <w:lang w:val="fr-FR"/>
        </w:rPr>
        <w:tab/>
        <w:t>-100</w:t>
      </w:r>
    </w:p>
    <w:p w14:paraId="2D5A06E8" w14:textId="77777777" w:rsidR="0008051B" w:rsidRPr="00486D18" w:rsidRDefault="0008051B" w:rsidP="0008051B">
      <w:pPr>
        <w:pStyle w:val="Style6"/>
        <w:rPr>
          <w:lang w:val="fr-FR"/>
        </w:rPr>
      </w:pPr>
      <w:r w:rsidRPr="00486D18">
        <w:rPr>
          <w:lang w:val="fr-FR"/>
        </w:rPr>
        <w:t>Germany -           (Population**: 84,696)</w:t>
      </w:r>
    </w:p>
    <w:p w14:paraId="71C7CF4D" w14:textId="77777777" w:rsidR="0008051B" w:rsidRPr="00486D18" w:rsidRDefault="0008051B" w:rsidP="0008051B">
      <w:pPr>
        <w:pStyle w:val="Style7"/>
        <w:rPr>
          <w:lang w:val="fr-FR"/>
        </w:rPr>
      </w:pPr>
      <w:r w:rsidRPr="00486D18">
        <w:rPr>
          <w:lang w:val="fr-FR"/>
        </w:rPr>
        <w:t>AI - Chlorofluorocarbons (CFCs)</w:t>
      </w:r>
      <w:r w:rsidRPr="00486D18">
        <w:rPr>
          <w:lang w:val="fr-FR"/>
        </w:rPr>
        <w:tab/>
        <w:t>-132.3</w:t>
      </w:r>
      <w:r w:rsidRPr="00486D18">
        <w:rPr>
          <w:lang w:val="fr-FR"/>
        </w:rPr>
        <w:tab/>
        <w:t>123,652.8</w:t>
      </w:r>
      <w:r w:rsidRPr="00486D18">
        <w:rPr>
          <w:lang w:val="fr-FR"/>
        </w:rPr>
        <w:tab/>
        <w:t>-100</w:t>
      </w:r>
    </w:p>
    <w:p w14:paraId="1968BD71" w14:textId="77777777" w:rsidR="0008051B" w:rsidRPr="00486D18" w:rsidRDefault="0008051B" w:rsidP="0008051B">
      <w:pPr>
        <w:pStyle w:val="Style7"/>
        <w:rPr>
          <w:lang w:val="fr-FR"/>
        </w:rPr>
      </w:pPr>
      <w:r w:rsidRPr="00486D18">
        <w:rPr>
          <w:lang w:val="fr-FR"/>
        </w:rPr>
        <w:t>BII - Carbon Tetrachloride (CTC)</w:t>
      </w:r>
      <w:r w:rsidRPr="00486D18">
        <w:rPr>
          <w:lang w:val="fr-FR"/>
        </w:rPr>
        <w:tab/>
        <w:t>-22.9</w:t>
      </w:r>
      <w:r w:rsidRPr="00486D18">
        <w:rPr>
          <w:lang w:val="fr-FR"/>
        </w:rPr>
        <w:tab/>
        <w:t>8,067.4</w:t>
      </w:r>
      <w:r w:rsidRPr="00486D18">
        <w:rPr>
          <w:lang w:val="fr-FR"/>
        </w:rPr>
        <w:tab/>
        <w:t>-100</w:t>
      </w:r>
    </w:p>
    <w:p w14:paraId="623848A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-14.20</w:t>
      </w:r>
      <w:r w:rsidRPr="00486D18">
        <w:rPr>
          <w:lang w:val="fr-FR"/>
        </w:rPr>
        <w:tab/>
        <w:t>3,425.60</w:t>
      </w:r>
      <w:r w:rsidRPr="00486D18">
        <w:rPr>
          <w:lang w:val="fr-FR"/>
        </w:rPr>
        <w:tab/>
        <w:t>-100</w:t>
      </w:r>
    </w:p>
    <w:p w14:paraId="244910A2" w14:textId="77777777" w:rsidR="0008051B" w:rsidRPr="00486D18" w:rsidRDefault="0008051B" w:rsidP="0008051B">
      <w:pPr>
        <w:pStyle w:val="Style7"/>
        <w:rPr>
          <w:lang w:val="fr-FR"/>
        </w:rPr>
      </w:pPr>
      <w:r w:rsidRPr="00486D18">
        <w:rPr>
          <w:lang w:val="fr-FR"/>
        </w:rPr>
        <w:t>CIII - Bromochloromethane (BCM)</w:t>
      </w:r>
      <w:r w:rsidRPr="00486D18">
        <w:rPr>
          <w:lang w:val="fr-FR"/>
        </w:rPr>
        <w:tab/>
        <w:t>-1.4</w:t>
      </w:r>
      <w:r w:rsidRPr="00486D18">
        <w:rPr>
          <w:lang w:val="fr-FR"/>
        </w:rPr>
        <w:tab/>
      </w:r>
      <w:r w:rsidRPr="00486D18">
        <w:rPr>
          <w:lang w:val="fr-FR"/>
        </w:rPr>
        <w:tab/>
        <w:t>-100</w:t>
      </w:r>
    </w:p>
    <w:p w14:paraId="220FCD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-170.80</w:t>
      </w:r>
      <w:r w:rsidRPr="00486D18">
        <w:rPr>
          <w:lang w:val="fr-FR"/>
        </w:rPr>
        <w:tab/>
        <w:t>135,145.80</w:t>
      </w:r>
      <w:r w:rsidRPr="00486D18">
        <w:rPr>
          <w:lang w:val="fr-FR"/>
        </w:rPr>
        <w:tab/>
        <w:t>-100</w:t>
      </w:r>
    </w:p>
    <w:p w14:paraId="53394588" w14:textId="77777777" w:rsidR="0008051B" w:rsidRPr="00486D18" w:rsidRDefault="0008051B" w:rsidP="0008051B">
      <w:pPr>
        <w:pStyle w:val="Style7"/>
        <w:rPr>
          <w:lang w:val="fr-FR"/>
        </w:rPr>
      </w:pPr>
      <w:r w:rsidRPr="00486D18">
        <w:rPr>
          <w:lang w:val="fr-FR"/>
        </w:rPr>
        <w:t>F - Hydrofluorocarbons (HFCs)</w:t>
      </w:r>
      <w:r w:rsidRPr="00486D18">
        <w:rPr>
          <w:lang w:val="fr-FR"/>
        </w:rPr>
        <w:tab/>
        <w:t>1,689,758</w:t>
      </w:r>
      <w:r w:rsidRPr="00486D18">
        <w:rPr>
          <w:lang w:val="fr-FR"/>
        </w:rPr>
        <w:tab/>
        <w:t>21,556,537</w:t>
      </w:r>
      <w:r w:rsidRPr="00486D18">
        <w:rPr>
          <w:lang w:val="fr-FR"/>
        </w:rPr>
        <w:tab/>
        <w:t>-92.16</w:t>
      </w:r>
    </w:p>
    <w:p w14:paraId="572D50E4" w14:textId="77777777" w:rsidR="0008051B" w:rsidRPr="00486D18" w:rsidRDefault="0008051B" w:rsidP="0008051B">
      <w:pPr>
        <w:pStyle w:val="Style6"/>
        <w:rPr>
          <w:lang w:val="fr-FR"/>
        </w:rPr>
      </w:pPr>
      <w:r w:rsidRPr="00486D18">
        <w:rPr>
          <w:lang w:val="fr-FR"/>
        </w:rPr>
        <w:t>Greece -           (Population**: 10,137)</w:t>
      </w:r>
    </w:p>
    <w:p w14:paraId="008516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0CBE929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06095D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30511B83" w14:textId="77777777" w:rsidR="0008051B" w:rsidRPr="00486D18" w:rsidRDefault="0008051B" w:rsidP="0008051B">
      <w:pPr>
        <w:pStyle w:val="Style6"/>
        <w:rPr>
          <w:lang w:val="fr-FR"/>
        </w:rPr>
      </w:pPr>
      <w:r w:rsidRPr="00486D18">
        <w:rPr>
          <w:lang w:val="fr-FR"/>
        </w:rPr>
        <w:t>Holy See -           (Population**: 0)</w:t>
      </w:r>
    </w:p>
    <w:p w14:paraId="32993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3C2CB2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9BCD7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251</w:t>
      </w:r>
      <w:r w:rsidRPr="00486D18">
        <w:rPr>
          <w:lang w:val="fr-FR"/>
        </w:rPr>
        <w:tab/>
        <w:t>1,392</w:t>
      </w:r>
      <w:r w:rsidRPr="00486D18">
        <w:rPr>
          <w:lang w:val="fr-FR"/>
        </w:rPr>
        <w:tab/>
        <w:t>-81.97</w:t>
      </w:r>
    </w:p>
    <w:p w14:paraId="7CB4AA9C" w14:textId="77777777" w:rsidR="0008051B" w:rsidRPr="00486D18" w:rsidRDefault="0008051B" w:rsidP="0008051B">
      <w:pPr>
        <w:pStyle w:val="Style6"/>
        <w:rPr>
          <w:lang w:val="fr-FR"/>
        </w:rPr>
      </w:pPr>
      <w:r w:rsidRPr="00486D18">
        <w:rPr>
          <w:lang w:val="fr-FR"/>
        </w:rPr>
        <w:t>Hungary -           (Population**: 9,690)</w:t>
      </w:r>
    </w:p>
    <w:p w14:paraId="3A022B1E" w14:textId="77777777" w:rsidR="0008051B" w:rsidRPr="00486D18" w:rsidRDefault="0008051B" w:rsidP="0008051B">
      <w:pPr>
        <w:pStyle w:val="Style7"/>
        <w:rPr>
          <w:lang w:val="fr-FR"/>
        </w:rPr>
      </w:pPr>
      <w:r w:rsidRPr="00486D18">
        <w:rPr>
          <w:lang w:val="fr-FR"/>
        </w:rPr>
        <w:t>AI - Chlorofluorocarbons (CFCs)</w:t>
      </w:r>
      <w:r w:rsidRPr="00486D18">
        <w:rPr>
          <w:lang w:val="fr-FR"/>
        </w:rPr>
        <w:tab/>
        <w:t>-3.5</w:t>
      </w:r>
      <w:r w:rsidRPr="00486D18">
        <w:rPr>
          <w:lang w:val="fr-FR"/>
        </w:rPr>
        <w:tab/>
        <w:t>0.0</w:t>
      </w:r>
      <w:r w:rsidRPr="00486D18">
        <w:rPr>
          <w:lang w:val="fr-FR"/>
        </w:rPr>
        <w:tab/>
        <w:t>-100</w:t>
      </w:r>
    </w:p>
    <w:p w14:paraId="003C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67.90</w:t>
      </w:r>
      <w:r w:rsidRPr="00486D18">
        <w:rPr>
          <w:lang w:val="fr-FR"/>
        </w:rPr>
        <w:tab/>
        <w:t>-100</w:t>
      </w:r>
    </w:p>
    <w:p w14:paraId="3CA5AE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67.90</w:t>
      </w:r>
      <w:r w:rsidRPr="00486D18">
        <w:rPr>
          <w:lang w:val="fr-FR"/>
        </w:rPr>
        <w:tab/>
        <w:t>-100</w:t>
      </w:r>
    </w:p>
    <w:p w14:paraId="3B27CA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0083D0C1" w14:textId="77777777" w:rsidR="0008051B" w:rsidRPr="00486D18" w:rsidRDefault="0008051B" w:rsidP="0008051B">
      <w:pPr>
        <w:pStyle w:val="Style6"/>
        <w:rPr>
          <w:lang w:val="fr-FR"/>
        </w:rPr>
      </w:pPr>
      <w:r w:rsidRPr="00486D18">
        <w:rPr>
          <w:lang w:val="fr-FR"/>
        </w:rPr>
        <w:t>Iceland -           (Population**: 391)</w:t>
      </w:r>
    </w:p>
    <w:p w14:paraId="5BEC3C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10DEAF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49ED69D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13,767</w:t>
      </w:r>
      <w:r w:rsidRPr="00486D18">
        <w:rPr>
          <w:lang w:val="fr-FR"/>
        </w:rPr>
        <w:tab/>
        <w:t>-100</w:t>
      </w:r>
      <w:r w:rsidRPr="00486D18">
        <w:rPr>
          <w:lang w:val="fr-FR"/>
        </w:rPr>
        <w:tab/>
        <w:t>11,131</w:t>
      </w:r>
      <w:r w:rsidRPr="00486D18">
        <w:rPr>
          <w:lang w:val="fr-FR"/>
        </w:rPr>
        <w:tab/>
        <w:t>271,188</w:t>
      </w:r>
      <w:r w:rsidRPr="00486D18">
        <w:rPr>
          <w:lang w:val="fr-FR"/>
        </w:rPr>
        <w:tab/>
        <w:t>-95.90</w:t>
      </w:r>
      <w:r w:rsidRPr="00486D18">
        <w:rPr>
          <w:lang w:val="fr-FR"/>
        </w:rPr>
        <w:tab/>
        <w:t>28.4680</w:t>
      </w:r>
    </w:p>
    <w:p w14:paraId="3403710B" w14:textId="77777777" w:rsidR="0008051B" w:rsidRPr="00486D18" w:rsidRDefault="0008051B" w:rsidP="0008051B">
      <w:pPr>
        <w:pStyle w:val="Style6"/>
        <w:rPr>
          <w:lang w:val="fr-FR"/>
        </w:rPr>
      </w:pPr>
      <w:r w:rsidRPr="00486D18">
        <w:rPr>
          <w:lang w:val="fr-FR"/>
        </w:rPr>
        <w:t>Ireland -           (Population**: 5,227)</w:t>
      </w:r>
    </w:p>
    <w:p w14:paraId="0314957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47B65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83CB05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0B454A1B" w14:textId="77777777" w:rsidR="0008051B" w:rsidRPr="00486D18" w:rsidRDefault="0008051B" w:rsidP="0008051B">
      <w:pPr>
        <w:pStyle w:val="Style6"/>
        <w:rPr>
          <w:lang w:val="fr-FR"/>
        </w:rPr>
      </w:pPr>
      <w:r w:rsidRPr="00486D18">
        <w:rPr>
          <w:lang w:val="fr-FR"/>
        </w:rPr>
        <w:t>Israel -           (Population**: 9,322)</w:t>
      </w:r>
    </w:p>
    <w:p w14:paraId="7C389B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164.50</w:t>
      </w:r>
      <w:r w:rsidRPr="00486D18">
        <w:rPr>
          <w:lang w:val="fr-FR"/>
        </w:rPr>
        <w:tab/>
        <w:t>-100</w:t>
      </w:r>
      <w:r w:rsidRPr="00486D18">
        <w:rPr>
          <w:lang w:val="fr-FR"/>
        </w:rPr>
        <w:tab/>
        <w:t>4.33</w:t>
      </w:r>
      <w:r w:rsidRPr="00486D18">
        <w:rPr>
          <w:lang w:val="fr-FR"/>
        </w:rPr>
        <w:tab/>
        <w:t>329.00</w:t>
      </w:r>
      <w:r w:rsidRPr="00486D18">
        <w:rPr>
          <w:lang w:val="fr-FR"/>
        </w:rPr>
        <w:tab/>
        <w:t>-98.68</w:t>
      </w:r>
      <w:r w:rsidRPr="00486D18">
        <w:rPr>
          <w:lang w:val="fr-FR"/>
        </w:rPr>
        <w:tab/>
        <w:t>0.0005</w:t>
      </w:r>
    </w:p>
    <w:p w14:paraId="22A489CC" w14:textId="77777777" w:rsidR="0008051B" w:rsidRPr="00AA761A" w:rsidRDefault="0008051B" w:rsidP="0008051B">
      <w:pPr>
        <w:pStyle w:val="Style7"/>
        <w:rPr>
          <w:lang w:val="en-US"/>
        </w:rPr>
      </w:pPr>
      <w:r w:rsidRPr="00AA761A">
        <w:rPr>
          <w:lang w:val="en-US"/>
        </w:rPr>
        <w:t>CIII - Bromochloromethane (BCM)</w:t>
      </w:r>
      <w:r w:rsidRPr="00AA761A">
        <w:rPr>
          <w:lang w:val="en-US"/>
        </w:rPr>
        <w:tab/>
        <w:t>4.1</w:t>
      </w:r>
      <w:r w:rsidRPr="00AA761A">
        <w:rPr>
          <w:lang w:val="en-US"/>
        </w:rPr>
        <w:tab/>
      </w:r>
      <w:r w:rsidRPr="00AA761A">
        <w:rPr>
          <w:lang w:val="en-US"/>
        </w:rPr>
        <w:tab/>
      </w:r>
      <w:r w:rsidRPr="00AA761A">
        <w:rPr>
          <w:lang w:val="en-US"/>
        </w:rPr>
        <w:tab/>
        <w:t>4.1</w:t>
      </w:r>
      <w:r w:rsidRPr="00AA761A">
        <w:rPr>
          <w:lang w:val="en-US"/>
        </w:rPr>
        <w:tab/>
      </w:r>
      <w:r w:rsidRPr="00AA761A">
        <w:rPr>
          <w:lang w:val="en-US"/>
        </w:rPr>
        <w:tab/>
      </w:r>
      <w:r w:rsidRPr="00AA761A">
        <w:rPr>
          <w:lang w:val="en-US"/>
        </w:rPr>
        <w:tab/>
        <w:t>0.0004</w:t>
      </w:r>
    </w:p>
    <w:p w14:paraId="1D472929" w14:textId="77777777" w:rsidR="0008051B" w:rsidRPr="00AA761A" w:rsidRDefault="0008051B" w:rsidP="0008051B">
      <w:pPr>
        <w:pStyle w:val="Style7"/>
        <w:rPr>
          <w:lang w:val="en-US"/>
        </w:rPr>
      </w:pPr>
      <w:r w:rsidRPr="00AA761A">
        <w:rPr>
          <w:lang w:val="en-US"/>
        </w:rPr>
        <w:t>EI - Methyl Bromide (MB)</w:t>
      </w:r>
      <w:r w:rsidRPr="00AA761A">
        <w:rPr>
          <w:lang w:val="en-US"/>
        </w:rPr>
        <w:tab/>
        <w:t>79.8</w:t>
      </w:r>
      <w:r w:rsidRPr="00AA761A">
        <w:rPr>
          <w:lang w:val="en-US"/>
        </w:rPr>
        <w:tab/>
        <w:t>16,800.0</w:t>
      </w:r>
      <w:r w:rsidRPr="00AA761A">
        <w:rPr>
          <w:lang w:val="en-US"/>
        </w:rPr>
        <w:tab/>
        <w:t>-99.53</w:t>
      </w:r>
      <w:r w:rsidRPr="00AA761A">
        <w:rPr>
          <w:lang w:val="en-US"/>
        </w:rPr>
        <w:tab/>
        <w:t>79.8</w:t>
      </w:r>
      <w:r w:rsidRPr="00AA761A">
        <w:rPr>
          <w:lang w:val="en-US"/>
        </w:rPr>
        <w:tab/>
        <w:t>2,148.0</w:t>
      </w:r>
      <w:r w:rsidRPr="00AA761A">
        <w:rPr>
          <w:lang w:val="en-US"/>
        </w:rPr>
        <w:tab/>
        <w:t>-96.28</w:t>
      </w:r>
      <w:r w:rsidRPr="00AA761A">
        <w:rPr>
          <w:lang w:val="en-US"/>
        </w:rPr>
        <w:tab/>
        <w:t>0.0086</w:t>
      </w:r>
    </w:p>
    <w:p w14:paraId="4E02B9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83.90</w:t>
      </w:r>
      <w:r w:rsidRPr="00486D18">
        <w:rPr>
          <w:lang w:val="fr-FR"/>
        </w:rPr>
        <w:tab/>
        <w:t>16,964.50</w:t>
      </w:r>
      <w:r w:rsidRPr="00486D18">
        <w:rPr>
          <w:lang w:val="fr-FR"/>
        </w:rPr>
        <w:tab/>
        <w:t>-99.51</w:t>
      </w:r>
      <w:r w:rsidRPr="00486D18">
        <w:rPr>
          <w:lang w:val="fr-FR"/>
        </w:rPr>
        <w:tab/>
        <w:t>88.23</w:t>
      </w:r>
      <w:r w:rsidRPr="00486D18">
        <w:rPr>
          <w:lang w:val="fr-FR"/>
        </w:rPr>
        <w:tab/>
        <w:t>2,477.00</w:t>
      </w:r>
      <w:r w:rsidRPr="00486D18">
        <w:rPr>
          <w:lang w:val="fr-FR"/>
        </w:rPr>
        <w:tab/>
        <w:t>-96.44</w:t>
      </w:r>
      <w:r w:rsidRPr="00486D18">
        <w:rPr>
          <w:lang w:val="fr-FR"/>
        </w:rPr>
        <w:tab/>
        <w:t>0.0095</w:t>
      </w:r>
    </w:p>
    <w:p w14:paraId="598F5E09" w14:textId="77777777" w:rsidR="0008051B" w:rsidRPr="00486D18" w:rsidRDefault="0008051B" w:rsidP="0008051B">
      <w:pPr>
        <w:pStyle w:val="Style6"/>
        <w:rPr>
          <w:lang w:val="fr-FR"/>
        </w:rPr>
      </w:pPr>
      <w:r w:rsidRPr="00486D18">
        <w:rPr>
          <w:lang w:val="fr-FR"/>
        </w:rPr>
        <w:t>Italy -           (Population**: 59,435)</w:t>
      </w:r>
    </w:p>
    <w:p w14:paraId="6C1773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5AAD8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1,704.10</w:t>
      </w:r>
      <w:r w:rsidRPr="00486D18">
        <w:rPr>
          <w:lang w:val="fr-FR"/>
        </w:rPr>
        <w:tab/>
        <w:t>-100</w:t>
      </w:r>
    </w:p>
    <w:p w14:paraId="4ED58BC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71600FC8" w14:textId="77777777" w:rsidR="0008051B" w:rsidRPr="00486D18" w:rsidRDefault="0008051B" w:rsidP="0008051B">
      <w:pPr>
        <w:pStyle w:val="Style6"/>
        <w:rPr>
          <w:lang w:val="fr-FR"/>
        </w:rPr>
      </w:pPr>
      <w:r w:rsidRPr="00486D18">
        <w:rPr>
          <w:lang w:val="fr-FR"/>
        </w:rPr>
        <w:t>Japan -           (Population**: 124,071)</w:t>
      </w:r>
    </w:p>
    <w:p w14:paraId="0D4A583B" w14:textId="77777777" w:rsidR="0008051B" w:rsidRPr="00486D18" w:rsidRDefault="0008051B" w:rsidP="0008051B">
      <w:pPr>
        <w:pStyle w:val="Style7"/>
        <w:rPr>
          <w:lang w:val="fr-FR"/>
        </w:rPr>
      </w:pPr>
      <w:r w:rsidRPr="00486D18">
        <w:rPr>
          <w:lang w:val="fr-FR"/>
        </w:rPr>
        <w:t>BII - Carbon Tetrachloride (CTC)</w:t>
      </w:r>
      <w:r w:rsidRPr="00486D18">
        <w:rPr>
          <w:lang w:val="fr-FR"/>
        </w:rPr>
        <w:tab/>
        <w:t>6.9</w:t>
      </w:r>
      <w:r w:rsidRPr="00486D18">
        <w:rPr>
          <w:lang w:val="fr-FR"/>
        </w:rPr>
        <w:tab/>
        <w:t>19,602.0</w:t>
      </w:r>
      <w:r w:rsidRPr="00486D18">
        <w:rPr>
          <w:lang w:val="fr-FR"/>
        </w:rPr>
        <w:tab/>
        <w:t>-99.96</w:t>
      </w:r>
      <w:r w:rsidRPr="00486D18">
        <w:rPr>
          <w:lang w:val="fr-FR"/>
        </w:rPr>
        <w:tab/>
        <w:t>6.9</w:t>
      </w:r>
      <w:r w:rsidRPr="00486D18">
        <w:rPr>
          <w:lang w:val="fr-FR"/>
        </w:rPr>
        <w:tab/>
        <w:t>74,879.2</w:t>
      </w:r>
      <w:r w:rsidRPr="00486D18">
        <w:rPr>
          <w:lang w:val="fr-FR"/>
        </w:rPr>
        <w:tab/>
        <w:t>-99.99</w:t>
      </w:r>
      <w:r w:rsidRPr="00486D18">
        <w:rPr>
          <w:lang w:val="fr-FR"/>
        </w:rPr>
        <w:tab/>
        <w:t>0.0001</w:t>
      </w:r>
    </w:p>
    <w:p w14:paraId="78278A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FFB29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6.90</w:t>
      </w:r>
      <w:r w:rsidRPr="00486D18">
        <w:rPr>
          <w:lang w:val="fr-FR"/>
        </w:rPr>
        <w:tab/>
        <w:t>25,247.40</w:t>
      </w:r>
      <w:r w:rsidRPr="00486D18">
        <w:rPr>
          <w:lang w:val="fr-FR"/>
        </w:rPr>
        <w:tab/>
        <w:t>-99.97</w:t>
      </w:r>
      <w:r w:rsidRPr="00486D18">
        <w:rPr>
          <w:lang w:val="fr-FR"/>
        </w:rPr>
        <w:tab/>
        <w:t>6.90</w:t>
      </w:r>
      <w:r w:rsidRPr="00486D18">
        <w:rPr>
          <w:lang w:val="fr-FR"/>
        </w:rPr>
        <w:tab/>
        <w:t>80,434.10</w:t>
      </w:r>
      <w:r w:rsidRPr="00486D18">
        <w:rPr>
          <w:lang w:val="fr-FR"/>
        </w:rPr>
        <w:tab/>
        <w:t>-99.99</w:t>
      </w:r>
      <w:r w:rsidRPr="00486D18">
        <w:rPr>
          <w:lang w:val="fr-FR"/>
        </w:rPr>
        <w:tab/>
        <w:t>0.0001</w:t>
      </w:r>
    </w:p>
    <w:p w14:paraId="01658BAB" w14:textId="77777777" w:rsidR="0008051B" w:rsidRPr="00486D18" w:rsidRDefault="0008051B" w:rsidP="0008051B">
      <w:pPr>
        <w:pStyle w:val="Style7"/>
        <w:rPr>
          <w:lang w:val="fr-FR"/>
        </w:rPr>
      </w:pPr>
      <w:r w:rsidRPr="00486D18">
        <w:rPr>
          <w:lang w:val="fr-FR"/>
        </w:rPr>
        <w:t>F - Hydrofluorocarbons (HFCs)</w:t>
      </w:r>
      <w:r w:rsidRPr="00486D18">
        <w:rPr>
          <w:lang w:val="fr-FR"/>
        </w:rPr>
        <w:tab/>
        <w:t>18,085,424</w:t>
      </w:r>
      <w:r w:rsidRPr="00486D18">
        <w:rPr>
          <w:lang w:val="fr-FR"/>
        </w:rPr>
        <w:tab/>
        <w:t>50,031,911</w:t>
      </w:r>
      <w:r w:rsidRPr="00486D18">
        <w:rPr>
          <w:lang w:val="fr-FR"/>
        </w:rPr>
        <w:tab/>
        <w:t>-63.85</w:t>
      </w:r>
      <w:r w:rsidRPr="00486D18">
        <w:rPr>
          <w:lang w:val="fr-FR"/>
        </w:rPr>
        <w:tab/>
        <w:t>26,088,942</w:t>
      </w:r>
      <w:r w:rsidRPr="00486D18">
        <w:rPr>
          <w:lang w:val="fr-FR"/>
        </w:rPr>
        <w:tab/>
        <w:t>71,521,258</w:t>
      </w:r>
      <w:r w:rsidRPr="00486D18">
        <w:rPr>
          <w:lang w:val="fr-FR"/>
        </w:rPr>
        <w:tab/>
        <w:t>-63.52</w:t>
      </w:r>
      <w:r w:rsidRPr="00486D18">
        <w:rPr>
          <w:lang w:val="fr-FR"/>
        </w:rPr>
        <w:tab/>
        <w:t>210.2743</w:t>
      </w:r>
    </w:p>
    <w:p w14:paraId="2FABC6D6" w14:textId="77777777" w:rsidR="0008051B" w:rsidRPr="00486D18" w:rsidRDefault="0008051B" w:rsidP="0008051B">
      <w:pPr>
        <w:pStyle w:val="Style6"/>
        <w:rPr>
          <w:lang w:val="fr-FR"/>
        </w:rPr>
      </w:pPr>
      <w:r w:rsidRPr="00486D18">
        <w:rPr>
          <w:lang w:val="fr-FR"/>
        </w:rPr>
        <w:t>Kazakhstan -           (Population**: 20,464)</w:t>
      </w:r>
    </w:p>
    <w:p w14:paraId="6BF7BD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1A2FF6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3D16ECF1" w14:textId="77777777" w:rsidR="0008051B" w:rsidRPr="00486D18" w:rsidRDefault="0008051B" w:rsidP="0008051B">
      <w:pPr>
        <w:pStyle w:val="Style6"/>
        <w:rPr>
          <w:lang w:val="fr-FR"/>
        </w:rPr>
      </w:pPr>
      <w:r w:rsidRPr="00486D18">
        <w:rPr>
          <w:lang w:val="fr-FR"/>
        </w:rPr>
        <w:t>Latvia -           (Population**: 1,880)</w:t>
      </w:r>
    </w:p>
    <w:p w14:paraId="338CA5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35C28C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03915C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7A8A27D9" w14:textId="77777777" w:rsidR="0008051B" w:rsidRPr="00486D18" w:rsidRDefault="0008051B" w:rsidP="0008051B">
      <w:pPr>
        <w:pStyle w:val="Style6"/>
        <w:rPr>
          <w:lang w:val="fr-FR"/>
        </w:rPr>
      </w:pPr>
      <w:r w:rsidRPr="00486D18">
        <w:rPr>
          <w:lang w:val="fr-FR"/>
        </w:rPr>
        <w:t>Liechtenstein -           (Population**: 40)</w:t>
      </w:r>
    </w:p>
    <w:p w14:paraId="2127B9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0C062A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639FB0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1,055</w:t>
      </w:r>
      <w:r w:rsidRPr="00486D18">
        <w:rPr>
          <w:lang w:val="fr-FR"/>
        </w:rPr>
        <w:tab/>
        <w:t>-100</w:t>
      </w:r>
      <w:r w:rsidRPr="00486D18">
        <w:rPr>
          <w:lang w:val="fr-FR"/>
        </w:rPr>
        <w:tab/>
        <w:t>6,275</w:t>
      </w:r>
      <w:r w:rsidRPr="00486D18">
        <w:rPr>
          <w:lang w:val="fr-FR"/>
        </w:rPr>
        <w:tab/>
        <w:t>12,258</w:t>
      </w:r>
      <w:r w:rsidRPr="00486D18">
        <w:rPr>
          <w:lang w:val="fr-FR"/>
        </w:rPr>
        <w:tab/>
        <w:t>-48.81</w:t>
      </w:r>
      <w:r w:rsidRPr="00486D18">
        <w:rPr>
          <w:lang w:val="fr-FR"/>
        </w:rPr>
        <w:tab/>
        <w:t>156.8750</w:t>
      </w:r>
    </w:p>
    <w:p w14:paraId="004E5150" w14:textId="77777777" w:rsidR="0008051B" w:rsidRPr="00486D18" w:rsidRDefault="0008051B" w:rsidP="0008051B">
      <w:pPr>
        <w:pStyle w:val="Style6"/>
        <w:rPr>
          <w:lang w:val="fr-FR"/>
        </w:rPr>
      </w:pPr>
      <w:r w:rsidRPr="00486D18">
        <w:rPr>
          <w:lang w:val="fr-FR"/>
        </w:rPr>
        <w:t>Lithuania -           (Population**: 2,867)</w:t>
      </w:r>
    </w:p>
    <w:p w14:paraId="57921D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1B7B69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687F70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7C1C95DA" w14:textId="77777777" w:rsidR="0008051B" w:rsidRPr="00486D18" w:rsidRDefault="0008051B" w:rsidP="0008051B">
      <w:pPr>
        <w:pStyle w:val="Style6"/>
        <w:rPr>
          <w:lang w:val="fr-FR"/>
        </w:rPr>
      </w:pPr>
      <w:r w:rsidRPr="00486D18">
        <w:rPr>
          <w:lang w:val="fr-FR"/>
        </w:rPr>
        <w:t>Luxembourg -           (Population**: 669)</w:t>
      </w:r>
    </w:p>
    <w:p w14:paraId="6FADD7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7B2803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492D51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9036F0" w14:textId="77777777" w:rsidR="0008051B" w:rsidRPr="00486D18" w:rsidRDefault="0008051B" w:rsidP="0008051B">
      <w:pPr>
        <w:pStyle w:val="Style6"/>
        <w:rPr>
          <w:lang w:val="fr-FR"/>
        </w:rPr>
      </w:pPr>
      <w:r w:rsidRPr="00486D18">
        <w:rPr>
          <w:lang w:val="fr-FR"/>
        </w:rPr>
        <w:t>Malta -           (Population**: 536)</w:t>
      </w:r>
    </w:p>
    <w:p w14:paraId="39987E3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5.80</w:t>
      </w:r>
      <w:r w:rsidRPr="00486D18">
        <w:rPr>
          <w:lang w:val="fr-FR"/>
        </w:rPr>
        <w:tab/>
        <w:t>-100</w:t>
      </w:r>
    </w:p>
    <w:p w14:paraId="2A2FB6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5.80</w:t>
      </w:r>
      <w:r w:rsidRPr="00486D18">
        <w:rPr>
          <w:lang w:val="fr-FR"/>
        </w:rPr>
        <w:tab/>
        <w:t>-100</w:t>
      </w:r>
    </w:p>
    <w:p w14:paraId="038ADC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10,176</w:t>
      </w:r>
      <w:r w:rsidRPr="00486D18">
        <w:rPr>
          <w:lang w:val="fr-FR"/>
        </w:rPr>
        <w:tab/>
        <w:t>-100</w:t>
      </w:r>
    </w:p>
    <w:p w14:paraId="012D77E7" w14:textId="77777777" w:rsidR="0008051B" w:rsidRPr="00486D18" w:rsidRDefault="0008051B" w:rsidP="0008051B">
      <w:pPr>
        <w:pStyle w:val="Style6"/>
        <w:rPr>
          <w:lang w:val="fr-FR"/>
        </w:rPr>
      </w:pPr>
      <w:r w:rsidRPr="00486D18">
        <w:rPr>
          <w:lang w:val="fr-FR"/>
        </w:rPr>
        <w:t>Monaco -           (Population**: 39)</w:t>
      </w:r>
    </w:p>
    <w:p w14:paraId="485D8C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47DCF07E" w14:textId="77777777" w:rsidR="0008051B" w:rsidRDefault="0008051B" w:rsidP="0008051B">
      <w:pPr>
        <w:pStyle w:val="Style7s"/>
      </w:pPr>
      <w:r>
        <w:t>Subtotal - Summation excludes Annex F</w:t>
      </w:r>
      <w:r>
        <w:tab/>
        <w:t>0.00</w:t>
      </w:r>
      <w:r>
        <w:tab/>
        <w:t>1.20</w:t>
      </w:r>
      <w:r>
        <w:tab/>
        <w:t>-100</w:t>
      </w:r>
      <w:r>
        <w:tab/>
        <w:t>0.00</w:t>
      </w:r>
      <w:r>
        <w:tab/>
        <w:t>2.40</w:t>
      </w:r>
      <w:r>
        <w:tab/>
        <w:t>-100</w:t>
      </w:r>
      <w:r>
        <w:tab/>
        <w:t>0</w:t>
      </w:r>
    </w:p>
    <w:p w14:paraId="0202FAC1" w14:textId="77777777" w:rsidR="0008051B" w:rsidRDefault="0008051B" w:rsidP="0008051B">
      <w:pPr>
        <w:pStyle w:val="Style6"/>
      </w:pPr>
      <w:r>
        <w:t>Netherlands (Kingdom of the) -           (Population**: 18,166)</w:t>
      </w:r>
    </w:p>
    <w:p w14:paraId="475A5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r w:rsidRPr="00486D18">
        <w:rPr>
          <w:lang w:val="fr-FR"/>
        </w:rPr>
        <w:tab/>
      </w:r>
      <w:r w:rsidRPr="00486D18">
        <w:rPr>
          <w:lang w:val="fr-FR"/>
        </w:rPr>
        <w:tab/>
        <w:t>1,472.80</w:t>
      </w:r>
    </w:p>
    <w:p w14:paraId="70C5020F" w14:textId="77777777" w:rsidR="0008051B" w:rsidRPr="00486D18" w:rsidRDefault="0008051B" w:rsidP="0008051B">
      <w:pPr>
        <w:pStyle w:val="Style7"/>
        <w:rPr>
          <w:lang w:val="fr-FR"/>
        </w:rPr>
      </w:pPr>
      <w:r w:rsidRPr="00486D18">
        <w:rPr>
          <w:lang w:val="fr-FR"/>
        </w:rPr>
        <w:t>CIII - Bromochloromethane (BCM)</w:t>
      </w:r>
      <w:r w:rsidRPr="00486D18">
        <w:rPr>
          <w:lang w:val="fr-FR"/>
        </w:rPr>
        <w:tab/>
        <w:t>-2.2</w:t>
      </w:r>
      <w:r w:rsidRPr="00486D18">
        <w:rPr>
          <w:lang w:val="fr-FR"/>
        </w:rPr>
        <w:tab/>
      </w:r>
      <w:r w:rsidRPr="00486D18">
        <w:rPr>
          <w:lang w:val="fr-FR"/>
        </w:rPr>
        <w:tab/>
        <w:t>-100</w:t>
      </w:r>
    </w:p>
    <w:p w14:paraId="50ECDD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w:t>
      </w:r>
      <w:r w:rsidRPr="00486D18">
        <w:rPr>
          <w:lang w:val="fr-FR"/>
        </w:rPr>
        <w:tab/>
        <w:t>1,568.70</w:t>
      </w:r>
      <w:r w:rsidRPr="00486D18">
        <w:rPr>
          <w:lang w:val="fr-FR"/>
        </w:rPr>
        <w:tab/>
        <w:t>-100</w:t>
      </w:r>
      <w:r w:rsidRPr="00486D18">
        <w:rPr>
          <w:lang w:val="fr-FR"/>
        </w:rPr>
        <w:tab/>
      </w:r>
      <w:r w:rsidRPr="00486D18">
        <w:rPr>
          <w:lang w:val="fr-FR"/>
        </w:rPr>
        <w:tab/>
        <w:t>1,472.80</w:t>
      </w:r>
    </w:p>
    <w:p w14:paraId="29FF3DC9" w14:textId="77777777" w:rsidR="0008051B" w:rsidRPr="00486D18" w:rsidRDefault="0008051B" w:rsidP="0008051B">
      <w:pPr>
        <w:pStyle w:val="Style7"/>
        <w:rPr>
          <w:lang w:val="fr-FR"/>
        </w:rPr>
      </w:pPr>
      <w:r w:rsidRPr="00486D18">
        <w:rPr>
          <w:lang w:val="fr-FR"/>
        </w:rPr>
        <w:t>F - Hydrofluorocarbons (HFCs)</w:t>
      </w:r>
      <w:r w:rsidRPr="00486D18">
        <w:rPr>
          <w:lang w:val="fr-FR"/>
        </w:rPr>
        <w:tab/>
        <w:t>-123,922</w:t>
      </w:r>
      <w:r w:rsidRPr="00486D18">
        <w:rPr>
          <w:lang w:val="fr-FR"/>
        </w:rPr>
        <w:tab/>
        <w:t>3,342,468</w:t>
      </w:r>
      <w:r w:rsidRPr="00486D18">
        <w:rPr>
          <w:lang w:val="fr-FR"/>
        </w:rPr>
        <w:tab/>
        <w:t>-100</w:t>
      </w:r>
    </w:p>
    <w:p w14:paraId="3FF208C2" w14:textId="77777777" w:rsidR="0008051B" w:rsidRPr="00486D18" w:rsidRDefault="0008051B" w:rsidP="0008051B">
      <w:pPr>
        <w:pStyle w:val="Style6"/>
        <w:rPr>
          <w:lang w:val="fr-FR"/>
        </w:rPr>
      </w:pPr>
      <w:r w:rsidRPr="00486D18">
        <w:rPr>
          <w:lang w:val="fr-FR"/>
        </w:rPr>
        <w:t>New Zealand -           (Population**: 5,194)</w:t>
      </w:r>
    </w:p>
    <w:p w14:paraId="4346D1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0EEFFD3D"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27D2D0F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444,632</w:t>
      </w:r>
      <w:r w:rsidRPr="00486D18">
        <w:rPr>
          <w:lang w:val="fr-FR"/>
        </w:rPr>
        <w:tab/>
        <w:t>1,795,965</w:t>
      </w:r>
      <w:r w:rsidRPr="00486D18">
        <w:rPr>
          <w:lang w:val="fr-FR"/>
        </w:rPr>
        <w:tab/>
        <w:t>-75.24</w:t>
      </w:r>
      <w:r w:rsidRPr="00486D18">
        <w:rPr>
          <w:lang w:val="fr-FR"/>
        </w:rPr>
        <w:tab/>
        <w:t>85.6049</w:t>
      </w:r>
    </w:p>
    <w:p w14:paraId="5DA7A2B1" w14:textId="77777777" w:rsidR="0008051B" w:rsidRPr="00486D18" w:rsidRDefault="0008051B" w:rsidP="0008051B">
      <w:pPr>
        <w:pStyle w:val="Style6"/>
        <w:rPr>
          <w:lang w:val="fr-FR"/>
        </w:rPr>
      </w:pPr>
      <w:r w:rsidRPr="00486D18">
        <w:rPr>
          <w:lang w:val="fr-FR"/>
        </w:rPr>
        <w:t>Norway -           (Population**: 5,550)</w:t>
      </w:r>
    </w:p>
    <w:p w14:paraId="0319500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D1FA2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1BC8F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225,283</w:t>
      </w:r>
      <w:r w:rsidRPr="00486D18">
        <w:rPr>
          <w:lang w:val="fr-FR"/>
        </w:rPr>
        <w:tab/>
        <w:t>989,402</w:t>
      </w:r>
      <w:r w:rsidRPr="00486D18">
        <w:rPr>
          <w:lang w:val="fr-FR"/>
        </w:rPr>
        <w:tab/>
        <w:t>-77.23</w:t>
      </w:r>
      <w:r w:rsidRPr="00486D18">
        <w:rPr>
          <w:lang w:val="fr-FR"/>
        </w:rPr>
        <w:tab/>
        <w:t>40.5915</w:t>
      </w:r>
    </w:p>
    <w:p w14:paraId="79CF1083" w14:textId="77777777" w:rsidR="0008051B" w:rsidRPr="00486D18" w:rsidRDefault="0008051B" w:rsidP="0008051B">
      <w:pPr>
        <w:pStyle w:val="Style6"/>
        <w:rPr>
          <w:lang w:val="fr-FR"/>
        </w:rPr>
      </w:pPr>
      <w:r w:rsidRPr="00486D18">
        <w:rPr>
          <w:lang w:val="fr-FR"/>
        </w:rPr>
        <w:t>Poland -           (Population**: 38,712)</w:t>
      </w:r>
    </w:p>
    <w:p w14:paraId="17B96223" w14:textId="77777777" w:rsidR="0008051B" w:rsidRPr="00486D18" w:rsidRDefault="0008051B" w:rsidP="0008051B">
      <w:pPr>
        <w:pStyle w:val="Style7"/>
        <w:rPr>
          <w:lang w:val="fr-FR"/>
        </w:rPr>
      </w:pPr>
      <w:r w:rsidRPr="00486D18">
        <w:rPr>
          <w:lang w:val="fr-FR"/>
        </w:rPr>
        <w:t>AI - Chlorofluorocarbons (CFCs)</w:t>
      </w:r>
      <w:r w:rsidRPr="00486D18">
        <w:rPr>
          <w:lang w:val="fr-FR"/>
        </w:rPr>
        <w:tab/>
        <w:t>-5.9</w:t>
      </w:r>
      <w:r w:rsidRPr="00486D18">
        <w:rPr>
          <w:lang w:val="fr-FR"/>
        </w:rPr>
        <w:tab/>
        <w:t>0.0</w:t>
      </w:r>
      <w:r w:rsidRPr="00486D18">
        <w:rPr>
          <w:lang w:val="fr-FR"/>
        </w:rPr>
        <w:tab/>
        <w:t>-100</w:t>
      </w:r>
      <w:r w:rsidRPr="00486D18">
        <w:rPr>
          <w:lang w:val="fr-FR"/>
        </w:rPr>
        <w:tab/>
      </w:r>
      <w:r w:rsidRPr="00486D18">
        <w:rPr>
          <w:lang w:val="fr-FR"/>
        </w:rPr>
        <w:tab/>
        <w:t>4,986.0</w:t>
      </w:r>
    </w:p>
    <w:p w14:paraId="3DF685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-0.51</w:t>
      </w:r>
      <w:r w:rsidRPr="00486D18">
        <w:rPr>
          <w:lang w:val="fr-FR"/>
        </w:rPr>
        <w:tab/>
        <w:t>97.30</w:t>
      </w:r>
      <w:r w:rsidRPr="00486D18">
        <w:rPr>
          <w:lang w:val="fr-FR"/>
        </w:rPr>
        <w:tab/>
        <w:t>-100</w:t>
      </w:r>
    </w:p>
    <w:p w14:paraId="357010D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-6.41</w:t>
      </w:r>
      <w:r w:rsidRPr="00486D18">
        <w:rPr>
          <w:lang w:val="fr-FR"/>
        </w:rPr>
        <w:tab/>
        <w:t>97.30</w:t>
      </w:r>
      <w:r w:rsidRPr="00486D18">
        <w:rPr>
          <w:lang w:val="fr-FR"/>
        </w:rPr>
        <w:tab/>
        <w:t>-100</w:t>
      </w:r>
      <w:r w:rsidRPr="00486D18">
        <w:rPr>
          <w:lang w:val="fr-FR"/>
        </w:rPr>
        <w:tab/>
      </w:r>
      <w:r w:rsidRPr="00486D18">
        <w:rPr>
          <w:lang w:val="fr-FR"/>
        </w:rPr>
        <w:tab/>
        <w:t>5,180.60</w:t>
      </w:r>
    </w:p>
    <w:p w14:paraId="274365F8" w14:textId="77777777" w:rsidR="0008051B" w:rsidRPr="00486D18" w:rsidRDefault="0008051B" w:rsidP="0008051B">
      <w:pPr>
        <w:pStyle w:val="Style7"/>
        <w:rPr>
          <w:lang w:val="fr-FR"/>
        </w:rPr>
      </w:pPr>
      <w:r w:rsidRPr="00486D18">
        <w:rPr>
          <w:lang w:val="fr-FR"/>
        </w:rPr>
        <w:t>F - Hydrofluorocarbons (HFCs)</w:t>
      </w:r>
      <w:r w:rsidRPr="00486D18">
        <w:rPr>
          <w:lang w:val="fr-FR"/>
        </w:rPr>
        <w:tab/>
        <w:t>-60,575</w:t>
      </w:r>
      <w:r w:rsidRPr="00486D18">
        <w:rPr>
          <w:lang w:val="fr-FR"/>
        </w:rPr>
        <w:tab/>
        <w:t>221,244</w:t>
      </w:r>
      <w:r w:rsidRPr="00486D18">
        <w:rPr>
          <w:lang w:val="fr-FR"/>
        </w:rPr>
        <w:tab/>
        <w:t>-100</w:t>
      </w:r>
    </w:p>
    <w:p w14:paraId="5FABAEB6" w14:textId="77777777" w:rsidR="0008051B" w:rsidRPr="00486D18" w:rsidRDefault="0008051B" w:rsidP="0008051B">
      <w:pPr>
        <w:pStyle w:val="Style6"/>
        <w:rPr>
          <w:lang w:val="fr-FR"/>
        </w:rPr>
      </w:pPr>
      <w:r w:rsidRPr="00486D18">
        <w:rPr>
          <w:lang w:val="fr-FR"/>
        </w:rPr>
        <w:t>Portugal -           (Population**: 10,431)</w:t>
      </w:r>
    </w:p>
    <w:p w14:paraId="585A71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20B6BA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1D217B7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8895B32" w14:textId="77777777" w:rsidR="0008051B" w:rsidRPr="00486D18" w:rsidRDefault="0008051B" w:rsidP="0008051B">
      <w:pPr>
        <w:pStyle w:val="Style6"/>
        <w:rPr>
          <w:lang w:val="fr-FR"/>
        </w:rPr>
      </w:pPr>
      <w:r w:rsidRPr="00486D18">
        <w:rPr>
          <w:lang w:val="fr-FR"/>
        </w:rPr>
        <w:t>Romania -           (Population**: 19,068)</w:t>
      </w:r>
    </w:p>
    <w:p w14:paraId="387C4908" w14:textId="77777777" w:rsidR="0008051B" w:rsidRPr="00486D18" w:rsidRDefault="0008051B" w:rsidP="0008051B">
      <w:pPr>
        <w:pStyle w:val="Style7"/>
        <w:rPr>
          <w:lang w:val="fr-FR"/>
        </w:rPr>
      </w:pPr>
      <w:r w:rsidRPr="00486D18">
        <w:rPr>
          <w:lang w:val="fr-FR"/>
        </w:rPr>
        <w:t>AI - Chlorofluorocarbons (CFCs)</w:t>
      </w:r>
      <w:r w:rsidRPr="00486D18">
        <w:rPr>
          <w:lang w:val="fr-FR"/>
        </w:rPr>
        <w:tab/>
        <w:t>-33.2</w:t>
      </w:r>
      <w:r w:rsidRPr="00486D18">
        <w:rPr>
          <w:lang w:val="fr-FR"/>
        </w:rPr>
        <w:tab/>
        <w:t>0.0</w:t>
      </w:r>
      <w:r w:rsidRPr="00486D18">
        <w:rPr>
          <w:lang w:val="fr-FR"/>
        </w:rPr>
        <w:tab/>
        <w:t>-100</w:t>
      </w:r>
    </w:p>
    <w:p w14:paraId="130A96C5" w14:textId="77777777" w:rsidR="0008051B" w:rsidRPr="00486D18" w:rsidRDefault="0008051B" w:rsidP="0008051B">
      <w:pPr>
        <w:pStyle w:val="Style7"/>
        <w:rPr>
          <w:lang w:val="fr-FR"/>
        </w:rPr>
      </w:pPr>
      <w:r w:rsidRPr="00486D18">
        <w:rPr>
          <w:lang w:val="fr-FR"/>
        </w:rPr>
        <w:t>BII - Carbon Tetrachloride (CTC)</w:t>
      </w:r>
      <w:r w:rsidRPr="00486D18">
        <w:rPr>
          <w:lang w:val="fr-FR"/>
        </w:rPr>
        <w:tab/>
        <w:t>-1.4</w:t>
      </w:r>
      <w:r w:rsidRPr="00486D18">
        <w:rPr>
          <w:lang w:val="fr-FR"/>
        </w:rPr>
        <w:tab/>
        <w:t>11,878.5</w:t>
      </w:r>
      <w:r w:rsidRPr="00486D18">
        <w:rPr>
          <w:lang w:val="fr-FR"/>
        </w:rPr>
        <w:tab/>
        <w:t>-100</w:t>
      </w:r>
      <w:r w:rsidRPr="00486D18">
        <w:rPr>
          <w:lang w:val="fr-FR"/>
        </w:rPr>
        <w:tab/>
      </w:r>
      <w:r w:rsidRPr="00486D18">
        <w:rPr>
          <w:lang w:val="fr-FR"/>
        </w:rPr>
        <w:tab/>
        <w:t>2,264.5</w:t>
      </w:r>
    </w:p>
    <w:p w14:paraId="1846B5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r>
      <w:r w:rsidRPr="00486D18">
        <w:rPr>
          <w:lang w:val="fr-FR"/>
        </w:rPr>
        <w:tab/>
        <w:t>-100</w:t>
      </w:r>
    </w:p>
    <w:p w14:paraId="6BA9B58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-34.60</w:t>
      </w:r>
      <w:r w:rsidRPr="00486D18">
        <w:rPr>
          <w:lang w:val="fr-FR"/>
        </w:rPr>
        <w:tab/>
        <w:t>11,878.50</w:t>
      </w:r>
      <w:r w:rsidRPr="00486D18">
        <w:rPr>
          <w:lang w:val="fr-FR"/>
        </w:rPr>
        <w:tab/>
        <w:t>-100</w:t>
      </w:r>
      <w:r w:rsidRPr="00486D18">
        <w:rPr>
          <w:lang w:val="fr-FR"/>
        </w:rPr>
        <w:tab/>
      </w:r>
      <w:r w:rsidRPr="00486D18">
        <w:rPr>
          <w:lang w:val="fr-FR"/>
        </w:rPr>
        <w:tab/>
        <w:t>3,094.20</w:t>
      </w:r>
    </w:p>
    <w:p w14:paraId="68A549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70,220</w:t>
      </w:r>
      <w:r w:rsidRPr="00486D18">
        <w:rPr>
          <w:lang w:val="fr-FR"/>
        </w:rPr>
        <w:tab/>
        <w:t>-100</w:t>
      </w:r>
    </w:p>
    <w:p w14:paraId="2811826E" w14:textId="77777777" w:rsidR="0008051B" w:rsidRPr="00486D18" w:rsidRDefault="0008051B" w:rsidP="0008051B">
      <w:pPr>
        <w:pStyle w:val="Style6"/>
        <w:rPr>
          <w:lang w:val="fr-FR"/>
        </w:rPr>
      </w:pPr>
      <w:r w:rsidRPr="00486D18">
        <w:rPr>
          <w:lang w:val="fr-FR"/>
        </w:rPr>
        <w:t>Russian Federation -           (Population**: 145,206)</w:t>
      </w:r>
    </w:p>
    <w:p w14:paraId="42C5896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2F3628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4BAEA520" w14:textId="77777777" w:rsidR="0008051B" w:rsidRPr="00486D18" w:rsidRDefault="0008051B" w:rsidP="0008051B">
      <w:pPr>
        <w:pStyle w:val="Style7"/>
        <w:rPr>
          <w:lang w:val="fr-FR"/>
        </w:rPr>
      </w:pPr>
      <w:r w:rsidRPr="00486D18">
        <w:rPr>
          <w:lang w:val="fr-FR"/>
        </w:rPr>
        <w:t>F - Hydrofluorocarbons (HFCs)</w:t>
      </w:r>
      <w:r w:rsidRPr="00486D18">
        <w:rPr>
          <w:lang w:val="fr-FR"/>
        </w:rPr>
        <w:tab/>
        <w:t>624,945</w:t>
      </w:r>
      <w:r w:rsidRPr="00486D18">
        <w:rPr>
          <w:lang w:val="fr-FR"/>
        </w:rPr>
        <w:tab/>
        <w:t>15,352,188</w:t>
      </w:r>
      <w:r w:rsidRPr="00486D18">
        <w:rPr>
          <w:lang w:val="fr-FR"/>
        </w:rPr>
        <w:tab/>
        <w:t>-95.93</w:t>
      </w:r>
      <w:r w:rsidRPr="00486D18">
        <w:rPr>
          <w:lang w:val="fr-FR"/>
        </w:rPr>
        <w:tab/>
        <w:t>34,208,456</w:t>
      </w:r>
      <w:r w:rsidRPr="00486D18">
        <w:rPr>
          <w:lang w:val="fr-FR"/>
        </w:rPr>
        <w:tab/>
        <w:t>48,729,257</w:t>
      </w:r>
      <w:r w:rsidRPr="00486D18">
        <w:rPr>
          <w:lang w:val="fr-FR"/>
        </w:rPr>
        <w:tab/>
        <w:t>-29.80</w:t>
      </w:r>
      <w:r w:rsidRPr="00486D18">
        <w:rPr>
          <w:lang w:val="fr-FR"/>
        </w:rPr>
        <w:tab/>
        <w:t>235.5857</w:t>
      </w:r>
    </w:p>
    <w:p w14:paraId="0601915F" w14:textId="77777777" w:rsidR="0008051B" w:rsidRPr="00486D18" w:rsidRDefault="0008051B" w:rsidP="0008051B">
      <w:pPr>
        <w:pStyle w:val="Style6"/>
        <w:rPr>
          <w:lang w:val="fr-FR"/>
        </w:rPr>
      </w:pPr>
      <w:r w:rsidRPr="00486D18">
        <w:rPr>
          <w:lang w:val="fr-FR"/>
        </w:rPr>
        <w:t>San Marino -           (Population**: 34)</w:t>
      </w:r>
    </w:p>
    <w:p w14:paraId="0532AD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043E6A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6991D6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366</w:t>
      </w:r>
      <w:r w:rsidRPr="00486D18">
        <w:rPr>
          <w:lang w:val="fr-FR"/>
        </w:rPr>
        <w:tab/>
        <w:t>-100</w:t>
      </w:r>
      <w:r w:rsidRPr="00486D18">
        <w:rPr>
          <w:lang w:val="fr-FR"/>
        </w:rPr>
        <w:tab/>
        <w:t>0</w:t>
      </w:r>
      <w:r w:rsidRPr="00486D18">
        <w:rPr>
          <w:lang w:val="fr-FR"/>
        </w:rPr>
        <w:tab/>
        <w:t>11,509</w:t>
      </w:r>
      <w:r w:rsidRPr="00486D18">
        <w:rPr>
          <w:lang w:val="fr-FR"/>
        </w:rPr>
        <w:tab/>
        <w:t>-100</w:t>
      </w:r>
      <w:r w:rsidRPr="00486D18">
        <w:rPr>
          <w:lang w:val="fr-FR"/>
        </w:rPr>
        <w:tab/>
        <w:t>0</w:t>
      </w:r>
    </w:p>
    <w:p w14:paraId="1AD0D1C3" w14:textId="77777777" w:rsidR="0008051B" w:rsidRPr="00486D18" w:rsidRDefault="0008051B" w:rsidP="0008051B">
      <w:pPr>
        <w:pStyle w:val="Style6"/>
        <w:rPr>
          <w:lang w:val="fr-FR"/>
        </w:rPr>
      </w:pPr>
      <w:r w:rsidRPr="00486D18">
        <w:rPr>
          <w:lang w:val="fr-FR"/>
        </w:rPr>
        <w:t>Slovakia -           (Population**: 5,520)</w:t>
      </w:r>
    </w:p>
    <w:p w14:paraId="580BDF8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29.10</w:t>
      </w:r>
      <w:r w:rsidRPr="00486D18">
        <w:rPr>
          <w:lang w:val="fr-FR"/>
        </w:rPr>
        <w:tab/>
        <w:t>-100</w:t>
      </w:r>
    </w:p>
    <w:p w14:paraId="5A8B5F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29.10</w:t>
      </w:r>
      <w:r w:rsidRPr="00486D18">
        <w:rPr>
          <w:lang w:val="fr-FR"/>
        </w:rPr>
        <w:tab/>
        <w:t>-100</w:t>
      </w:r>
    </w:p>
    <w:p w14:paraId="2FD64F66" w14:textId="77777777" w:rsidR="0008051B" w:rsidRPr="00486D18" w:rsidRDefault="0008051B" w:rsidP="0008051B">
      <w:pPr>
        <w:pStyle w:val="Style7"/>
        <w:rPr>
          <w:lang w:val="fr-FR"/>
        </w:rPr>
      </w:pPr>
      <w:r w:rsidRPr="00486D18">
        <w:rPr>
          <w:lang w:val="fr-FR"/>
        </w:rPr>
        <w:t>F - Hydrofluorocarbons (HFCs)</w:t>
      </w:r>
      <w:r w:rsidRPr="00486D18">
        <w:rPr>
          <w:lang w:val="fr-FR"/>
        </w:rPr>
        <w:tab/>
        <w:t>-312</w:t>
      </w:r>
      <w:r w:rsidRPr="00486D18">
        <w:rPr>
          <w:lang w:val="fr-FR"/>
        </w:rPr>
        <w:tab/>
        <w:t>45,177</w:t>
      </w:r>
      <w:r w:rsidRPr="00486D18">
        <w:rPr>
          <w:lang w:val="fr-FR"/>
        </w:rPr>
        <w:tab/>
        <w:t>-100</w:t>
      </w:r>
    </w:p>
    <w:p w14:paraId="4BB0C303" w14:textId="77777777" w:rsidR="0008051B" w:rsidRPr="00486D18" w:rsidRDefault="0008051B" w:rsidP="0008051B">
      <w:pPr>
        <w:pStyle w:val="Style6"/>
        <w:rPr>
          <w:lang w:val="fr-FR"/>
        </w:rPr>
      </w:pPr>
      <w:r w:rsidRPr="00486D18">
        <w:rPr>
          <w:lang w:val="fr-FR"/>
        </w:rPr>
        <w:t>Slovenia -           (Population**: 2,119)</w:t>
      </w:r>
    </w:p>
    <w:p w14:paraId="573624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5321523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405C5DF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328E10AB" w14:textId="77777777" w:rsidR="0008051B" w:rsidRPr="00486D18" w:rsidRDefault="0008051B" w:rsidP="0008051B">
      <w:pPr>
        <w:pStyle w:val="Style6"/>
        <w:rPr>
          <w:lang w:val="fr-FR"/>
        </w:rPr>
      </w:pPr>
      <w:r w:rsidRPr="00486D18">
        <w:rPr>
          <w:lang w:val="fr-FR"/>
        </w:rPr>
        <w:t>Spain -           (Population**: 47,916)</w:t>
      </w:r>
    </w:p>
    <w:p w14:paraId="0F224997"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0.0</w:t>
      </w:r>
      <w:r w:rsidRPr="00486D18">
        <w:rPr>
          <w:lang w:val="fr-FR"/>
        </w:rPr>
        <w:tab/>
      </w:r>
    </w:p>
    <w:p w14:paraId="316DD4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r w:rsidRPr="00486D18">
        <w:rPr>
          <w:lang w:val="fr-FR"/>
        </w:rPr>
        <w:tab/>
      </w:r>
      <w:r w:rsidRPr="00486D18">
        <w:rPr>
          <w:lang w:val="fr-FR"/>
        </w:rPr>
        <w:tab/>
        <w:t>1,345.60</w:t>
      </w:r>
    </w:p>
    <w:p w14:paraId="5D852B9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0.80</w:t>
      </w:r>
      <w:r w:rsidRPr="00486D18">
        <w:rPr>
          <w:lang w:val="fr-FR"/>
        </w:rPr>
        <w:tab/>
        <w:t>1,345.60</w:t>
      </w:r>
      <w:r w:rsidRPr="00486D18">
        <w:rPr>
          <w:lang w:val="fr-FR"/>
        </w:rPr>
        <w:tab/>
        <w:t>-99.94</w:t>
      </w:r>
      <w:r w:rsidRPr="00486D18">
        <w:rPr>
          <w:lang w:val="fr-FR"/>
        </w:rPr>
        <w:tab/>
      </w:r>
      <w:r w:rsidRPr="00486D18">
        <w:rPr>
          <w:lang w:val="fr-FR"/>
        </w:rPr>
        <w:tab/>
        <w:t>1,853.50</w:t>
      </w:r>
    </w:p>
    <w:p w14:paraId="58E54C6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6FB075B0" w14:textId="77777777" w:rsidR="0008051B" w:rsidRPr="00486D18" w:rsidRDefault="0008051B" w:rsidP="0008051B">
      <w:pPr>
        <w:pStyle w:val="Style6"/>
        <w:rPr>
          <w:lang w:val="fr-FR"/>
        </w:rPr>
      </w:pPr>
      <w:r w:rsidRPr="00486D18">
        <w:rPr>
          <w:lang w:val="fr-FR"/>
        </w:rPr>
        <w:t>Sweden -           (Population**: 10,581)</w:t>
      </w:r>
    </w:p>
    <w:p w14:paraId="5F9FC737" w14:textId="77777777" w:rsidR="0008051B" w:rsidRPr="00486D18" w:rsidRDefault="0008051B" w:rsidP="0008051B">
      <w:pPr>
        <w:pStyle w:val="Style7"/>
        <w:rPr>
          <w:lang w:val="fr-FR"/>
        </w:rPr>
      </w:pPr>
      <w:r w:rsidRPr="00486D18">
        <w:rPr>
          <w:lang w:val="fr-FR"/>
        </w:rPr>
        <w:t>AI - Chlorofluorocarbons (CFCs)</w:t>
      </w:r>
      <w:r w:rsidRPr="00486D18">
        <w:rPr>
          <w:lang w:val="fr-FR"/>
        </w:rPr>
        <w:tab/>
        <w:t>-10.8</w:t>
      </w:r>
      <w:r w:rsidRPr="00486D18">
        <w:rPr>
          <w:lang w:val="fr-FR"/>
        </w:rPr>
        <w:tab/>
        <w:t>0.0</w:t>
      </w:r>
      <w:r w:rsidRPr="00486D18">
        <w:rPr>
          <w:lang w:val="fr-FR"/>
        </w:rPr>
        <w:tab/>
        <w:t>-100</w:t>
      </w:r>
      <w:r w:rsidRPr="00486D18">
        <w:rPr>
          <w:lang w:val="fr-FR"/>
        </w:rPr>
        <w:tab/>
      </w:r>
      <w:r w:rsidRPr="00486D18">
        <w:rPr>
          <w:lang w:val="fr-FR"/>
        </w:rPr>
        <w:tab/>
        <w:t>4,962.0</w:t>
      </w:r>
    </w:p>
    <w:p w14:paraId="0FAA6093" w14:textId="77777777" w:rsidR="0008051B" w:rsidRPr="00486D18" w:rsidRDefault="0008051B" w:rsidP="0008051B">
      <w:pPr>
        <w:pStyle w:val="Style7"/>
        <w:rPr>
          <w:lang w:val="fr-FR"/>
        </w:rPr>
      </w:pPr>
      <w:r w:rsidRPr="00486D18">
        <w:rPr>
          <w:lang w:val="fr-FR"/>
        </w:rPr>
        <w:t>AII - Halons</w:t>
      </w:r>
      <w:r w:rsidRPr="00486D18">
        <w:rPr>
          <w:lang w:val="fr-FR"/>
        </w:rPr>
        <w:tab/>
        <w:t>-2.0</w:t>
      </w:r>
      <w:r w:rsidRPr="00486D18">
        <w:rPr>
          <w:lang w:val="fr-FR"/>
        </w:rPr>
        <w:tab/>
        <w:t>0.0</w:t>
      </w:r>
      <w:r w:rsidRPr="00486D18">
        <w:rPr>
          <w:lang w:val="fr-FR"/>
        </w:rPr>
        <w:tab/>
        <w:t>-100</w:t>
      </w:r>
      <w:r w:rsidRPr="00486D18">
        <w:rPr>
          <w:lang w:val="fr-FR"/>
        </w:rPr>
        <w:tab/>
      </w:r>
      <w:r w:rsidRPr="00486D18">
        <w:rPr>
          <w:lang w:val="fr-FR"/>
        </w:rPr>
        <w:tab/>
        <w:t>1,831.0</w:t>
      </w:r>
    </w:p>
    <w:p w14:paraId="1647A7D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-0.23</w:t>
      </w:r>
      <w:r w:rsidRPr="00486D18">
        <w:rPr>
          <w:lang w:val="fr-FR"/>
        </w:rPr>
        <w:tab/>
        <w:t>78.60</w:t>
      </w:r>
      <w:r w:rsidRPr="00486D18">
        <w:rPr>
          <w:lang w:val="fr-FR"/>
        </w:rPr>
        <w:tab/>
        <w:t>-100</w:t>
      </w:r>
      <w:r w:rsidRPr="00486D18">
        <w:rPr>
          <w:lang w:val="fr-FR"/>
        </w:rPr>
        <w:tab/>
      </w:r>
      <w:r w:rsidRPr="00486D18">
        <w:rPr>
          <w:lang w:val="fr-FR"/>
        </w:rPr>
        <w:tab/>
        <w:t>157.20</w:t>
      </w:r>
    </w:p>
    <w:p w14:paraId="55FEC5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-13.03</w:t>
      </w:r>
      <w:r w:rsidRPr="00486D18">
        <w:rPr>
          <w:lang w:val="fr-FR"/>
        </w:rPr>
        <w:tab/>
        <w:t>78.60</w:t>
      </w:r>
      <w:r w:rsidRPr="00486D18">
        <w:rPr>
          <w:lang w:val="fr-FR"/>
        </w:rPr>
        <w:tab/>
        <w:t>-100</w:t>
      </w:r>
      <w:r w:rsidRPr="00486D18">
        <w:rPr>
          <w:lang w:val="fr-FR"/>
        </w:rPr>
        <w:tab/>
      </w:r>
      <w:r w:rsidRPr="00486D18">
        <w:rPr>
          <w:lang w:val="fr-FR"/>
        </w:rPr>
        <w:tab/>
        <w:t>6,950.20</w:t>
      </w:r>
    </w:p>
    <w:p w14:paraId="29D9D39F" w14:textId="77777777" w:rsidR="0008051B" w:rsidRPr="00486D18" w:rsidRDefault="0008051B" w:rsidP="0008051B">
      <w:pPr>
        <w:pStyle w:val="Style7"/>
        <w:rPr>
          <w:lang w:val="fr-FR"/>
        </w:rPr>
      </w:pPr>
      <w:r w:rsidRPr="00486D18">
        <w:rPr>
          <w:lang w:val="fr-FR"/>
        </w:rPr>
        <w:t>F - Hydrofluorocarbons (HFCs)</w:t>
      </w:r>
      <w:r w:rsidRPr="00486D18">
        <w:rPr>
          <w:lang w:val="fr-FR"/>
        </w:rPr>
        <w:tab/>
        <w:t>-15</w:t>
      </w:r>
      <w:r w:rsidRPr="00486D18">
        <w:rPr>
          <w:lang w:val="fr-FR"/>
        </w:rPr>
        <w:tab/>
        <w:t>252,936</w:t>
      </w:r>
      <w:r w:rsidRPr="00486D18">
        <w:rPr>
          <w:lang w:val="fr-FR"/>
        </w:rPr>
        <w:tab/>
        <w:t>-100</w:t>
      </w:r>
    </w:p>
    <w:p w14:paraId="24983D13" w14:textId="77777777" w:rsidR="0008051B" w:rsidRPr="00486D18" w:rsidRDefault="0008051B" w:rsidP="0008051B">
      <w:pPr>
        <w:pStyle w:val="Style6"/>
        <w:rPr>
          <w:lang w:val="fr-FR"/>
        </w:rPr>
      </w:pPr>
      <w:r w:rsidRPr="00486D18">
        <w:rPr>
          <w:lang w:val="fr-FR"/>
        </w:rPr>
        <w:t>Switzerland -           (Population**: 8,898)</w:t>
      </w:r>
    </w:p>
    <w:p w14:paraId="7F6BD2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666CCA1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7692D30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112,283</w:t>
      </w:r>
      <w:r w:rsidRPr="00486D18">
        <w:rPr>
          <w:lang w:val="fr-FR"/>
        </w:rPr>
        <w:tab/>
        <w:t>-100</w:t>
      </w:r>
      <w:r w:rsidRPr="00486D18">
        <w:rPr>
          <w:lang w:val="fr-FR"/>
        </w:rPr>
        <w:tab/>
        <w:t>1,247,176</w:t>
      </w:r>
      <w:r w:rsidRPr="00486D18">
        <w:rPr>
          <w:lang w:val="fr-FR"/>
        </w:rPr>
        <w:tab/>
        <w:t>2,208,655</w:t>
      </w:r>
      <w:r w:rsidRPr="00486D18">
        <w:rPr>
          <w:lang w:val="fr-FR"/>
        </w:rPr>
        <w:tab/>
        <w:t>-43.53</w:t>
      </w:r>
      <w:r w:rsidRPr="00486D18">
        <w:rPr>
          <w:lang w:val="fr-FR"/>
        </w:rPr>
        <w:tab/>
        <w:t>140.1636</w:t>
      </w:r>
    </w:p>
    <w:p w14:paraId="79B60C6D" w14:textId="77777777" w:rsidR="0008051B" w:rsidRPr="00486D18" w:rsidRDefault="0008051B" w:rsidP="0008051B">
      <w:pPr>
        <w:pStyle w:val="Style6"/>
        <w:rPr>
          <w:lang w:val="fr-FR"/>
        </w:rPr>
      </w:pPr>
      <w:r w:rsidRPr="00486D18">
        <w:rPr>
          <w:lang w:val="fr-FR"/>
        </w:rPr>
        <w:t>Tajikistan -           (Population**: 10,492)</w:t>
      </w:r>
    </w:p>
    <w:p w14:paraId="5807B8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3B50CA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258115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27,216</w:t>
      </w:r>
      <w:r w:rsidRPr="00486D18">
        <w:rPr>
          <w:lang w:val="fr-FR"/>
        </w:rPr>
        <w:tab/>
        <w:t>-100</w:t>
      </w:r>
      <w:r w:rsidRPr="00486D18">
        <w:rPr>
          <w:lang w:val="fr-FR"/>
        </w:rPr>
        <w:tab/>
        <w:t>456,901</w:t>
      </w:r>
      <w:r w:rsidRPr="00486D18">
        <w:rPr>
          <w:lang w:val="fr-FR"/>
        </w:rPr>
        <w:tab/>
        <w:t>446,600</w:t>
      </w:r>
      <w:r w:rsidRPr="00486D18">
        <w:rPr>
          <w:lang w:val="fr-FR"/>
        </w:rPr>
        <w:tab/>
        <w:t>2.31</w:t>
      </w:r>
      <w:r w:rsidRPr="00486D18">
        <w:rPr>
          <w:lang w:val="fr-FR"/>
        </w:rPr>
        <w:tab/>
        <w:t>43.5476</w:t>
      </w:r>
    </w:p>
    <w:p w14:paraId="641759F5" w14:textId="77777777" w:rsidR="0008051B" w:rsidRPr="00486D18" w:rsidRDefault="0008051B" w:rsidP="0008051B">
      <w:pPr>
        <w:pStyle w:val="Style6"/>
        <w:rPr>
          <w:lang w:val="fr-FR"/>
        </w:rPr>
      </w:pPr>
      <w:r w:rsidRPr="00486D18">
        <w:rPr>
          <w:lang w:val="fr-FR"/>
        </w:rPr>
        <w:t>Ukraine -           (Population**: 37,441)</w:t>
      </w:r>
    </w:p>
    <w:p w14:paraId="6EE305A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165E0A2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30B947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6,823,397</w:t>
      </w:r>
      <w:r w:rsidRPr="00486D18">
        <w:rPr>
          <w:lang w:val="fr-FR"/>
        </w:rPr>
        <w:tab/>
      </w:r>
      <w:r w:rsidRPr="00486D18">
        <w:rPr>
          <w:lang w:val="fr-FR"/>
        </w:rPr>
        <w:tab/>
      </w:r>
      <w:r w:rsidRPr="00486D18">
        <w:rPr>
          <w:lang w:val="fr-FR"/>
        </w:rPr>
        <w:tab/>
        <w:t>182.2440</w:t>
      </w:r>
    </w:p>
    <w:p w14:paraId="4EE87EDD" w14:textId="77777777" w:rsidR="0008051B" w:rsidRDefault="0008051B" w:rsidP="0008051B">
      <w:pPr>
        <w:pStyle w:val="Style6"/>
      </w:pPr>
      <w:r>
        <w:t>United Kingdom of Great Britain and Northern Ireland -           (Population**: 68,923)</w:t>
      </w:r>
    </w:p>
    <w:p w14:paraId="4857D1C1" w14:textId="77777777" w:rsidR="0008051B" w:rsidRPr="00486D18" w:rsidRDefault="0008051B" w:rsidP="0008051B">
      <w:pPr>
        <w:pStyle w:val="Style7"/>
        <w:rPr>
          <w:lang w:val="fr-FR"/>
        </w:rPr>
      </w:pPr>
      <w:r w:rsidRPr="00486D18">
        <w:rPr>
          <w:lang w:val="fr-FR"/>
        </w:rPr>
        <w:t>AI - Chlorofluorocarbons (CFCs)</w:t>
      </w:r>
      <w:r w:rsidRPr="00486D18">
        <w:rPr>
          <w:lang w:val="fr-FR"/>
        </w:rPr>
        <w:tab/>
        <w:t>-44.9</w:t>
      </w:r>
      <w:r w:rsidRPr="00486D18">
        <w:rPr>
          <w:lang w:val="fr-FR"/>
        </w:rPr>
        <w:tab/>
        <w:t>102,014.4</w:t>
      </w:r>
      <w:r w:rsidRPr="00486D18">
        <w:rPr>
          <w:lang w:val="fr-FR"/>
        </w:rPr>
        <w:tab/>
        <w:t>-100</w:t>
      </w:r>
      <w:r w:rsidRPr="00486D18">
        <w:rPr>
          <w:lang w:val="fr-FR"/>
        </w:rPr>
        <w:tab/>
        <w:t>-44.9</w:t>
      </w:r>
      <w:r w:rsidRPr="00486D18">
        <w:rPr>
          <w:lang w:val="fr-FR"/>
        </w:rPr>
        <w:tab/>
        <w:t>46,218.4</w:t>
      </w:r>
      <w:r w:rsidRPr="00486D18">
        <w:rPr>
          <w:lang w:val="fr-FR"/>
        </w:rPr>
        <w:tab/>
        <w:t>-100</w:t>
      </w:r>
      <w:r w:rsidRPr="00486D18">
        <w:rPr>
          <w:lang w:val="fr-FR"/>
        </w:rPr>
        <w:tab/>
        <w:t>0</w:t>
      </w:r>
    </w:p>
    <w:p w14:paraId="6C16C16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-4.16</w:t>
      </w:r>
      <w:r w:rsidRPr="00486D18">
        <w:rPr>
          <w:lang w:val="fr-FR"/>
        </w:rPr>
        <w:tab/>
        <w:t>2,755.80</w:t>
      </w:r>
      <w:r w:rsidRPr="00486D18">
        <w:rPr>
          <w:lang w:val="fr-FR"/>
        </w:rPr>
        <w:tab/>
        <w:t>-100</w:t>
      </w:r>
      <w:r w:rsidRPr="00486D18">
        <w:rPr>
          <w:lang w:val="fr-FR"/>
        </w:rPr>
        <w:tab/>
        <w:t>-4.16</w:t>
      </w:r>
      <w:r w:rsidRPr="00486D18">
        <w:rPr>
          <w:lang w:val="fr-FR"/>
        </w:rPr>
        <w:tab/>
        <w:t>1,260.70</w:t>
      </w:r>
      <w:r w:rsidRPr="00486D18">
        <w:rPr>
          <w:lang w:val="fr-FR"/>
        </w:rPr>
        <w:tab/>
        <w:t>-100</w:t>
      </w:r>
      <w:r w:rsidRPr="00486D18">
        <w:rPr>
          <w:lang w:val="fr-FR"/>
        </w:rPr>
        <w:tab/>
        <w:t>0</w:t>
      </w:r>
    </w:p>
    <w:p w14:paraId="4006D35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-49.06</w:t>
      </w:r>
      <w:r w:rsidRPr="00486D18">
        <w:rPr>
          <w:lang w:val="fr-FR"/>
        </w:rPr>
        <w:tab/>
        <w:t>104,770.20</w:t>
      </w:r>
      <w:r w:rsidRPr="00486D18">
        <w:rPr>
          <w:lang w:val="fr-FR"/>
        </w:rPr>
        <w:tab/>
        <w:t>-100</w:t>
      </w:r>
      <w:r w:rsidRPr="00486D18">
        <w:rPr>
          <w:lang w:val="fr-FR"/>
        </w:rPr>
        <w:tab/>
        <w:t>-49.06</w:t>
      </w:r>
      <w:r w:rsidRPr="00486D18">
        <w:rPr>
          <w:lang w:val="fr-FR"/>
        </w:rPr>
        <w:tab/>
        <w:t>47,479.10</w:t>
      </w:r>
      <w:r w:rsidRPr="00486D18">
        <w:rPr>
          <w:lang w:val="fr-FR"/>
        </w:rPr>
        <w:tab/>
        <w:t>-100</w:t>
      </w:r>
      <w:r w:rsidRPr="00486D18">
        <w:rPr>
          <w:lang w:val="fr-FR"/>
        </w:rPr>
        <w:tab/>
        <w:t>0</w:t>
      </w:r>
    </w:p>
    <w:p w14:paraId="60E7076C" w14:textId="77777777" w:rsidR="0008051B" w:rsidRPr="00486D18" w:rsidRDefault="0008051B" w:rsidP="0008051B">
      <w:pPr>
        <w:pStyle w:val="Style7"/>
        <w:rPr>
          <w:lang w:val="fr-FR"/>
        </w:rPr>
      </w:pPr>
      <w:r w:rsidRPr="00486D18">
        <w:rPr>
          <w:lang w:val="fr-FR"/>
        </w:rPr>
        <w:t>F - Hydrofluorocarbons (HFCs)</w:t>
      </w:r>
      <w:r w:rsidRPr="00486D18">
        <w:rPr>
          <w:lang w:val="fr-FR"/>
        </w:rPr>
        <w:tab/>
        <w:t>-61,659</w:t>
      </w:r>
      <w:r w:rsidRPr="00486D18">
        <w:rPr>
          <w:lang w:val="fr-FR"/>
        </w:rPr>
        <w:tab/>
        <w:t>16,655,157</w:t>
      </w:r>
      <w:r w:rsidRPr="00486D18">
        <w:rPr>
          <w:lang w:val="fr-FR"/>
        </w:rPr>
        <w:tab/>
        <w:t>-100</w:t>
      </w:r>
      <w:r w:rsidRPr="00486D18">
        <w:rPr>
          <w:lang w:val="fr-FR"/>
        </w:rPr>
        <w:tab/>
        <w:t>4,255,873</w:t>
      </w:r>
      <w:r w:rsidRPr="00486D18">
        <w:rPr>
          <w:lang w:val="fr-FR"/>
        </w:rPr>
        <w:tab/>
        <w:t>20,631,249</w:t>
      </w:r>
      <w:r w:rsidRPr="00486D18">
        <w:rPr>
          <w:lang w:val="fr-FR"/>
        </w:rPr>
        <w:tab/>
        <w:t>-79.37</w:t>
      </w:r>
      <w:r w:rsidRPr="00486D18">
        <w:rPr>
          <w:lang w:val="fr-FR"/>
        </w:rPr>
        <w:tab/>
        <w:t>61.7482</w:t>
      </w:r>
    </w:p>
    <w:p w14:paraId="1A14B15F" w14:textId="77777777" w:rsidR="0008051B" w:rsidRDefault="0008051B" w:rsidP="0008051B">
      <w:pPr>
        <w:pStyle w:val="Style6"/>
      </w:pPr>
      <w:r>
        <w:t>United States of America -           (Population**: 344,480)</w:t>
      </w:r>
    </w:p>
    <w:p w14:paraId="26E55C02" w14:textId="77777777" w:rsidR="0008051B" w:rsidRPr="00486D18" w:rsidRDefault="0008051B" w:rsidP="0008051B">
      <w:pPr>
        <w:pStyle w:val="Style7"/>
        <w:rPr>
          <w:lang w:val="fr-FR"/>
        </w:rPr>
      </w:pPr>
      <w:r w:rsidRPr="00486D18">
        <w:rPr>
          <w:lang w:val="fr-FR"/>
        </w:rPr>
        <w:t>AI - Chlorofluorocarbons (CFCs)</w:t>
      </w:r>
      <w:r w:rsidRPr="00486D18">
        <w:rPr>
          <w:lang w:val="fr-FR"/>
        </w:rPr>
        <w:tab/>
        <w:t>-646.0</w:t>
      </w:r>
      <w:r w:rsidRPr="00486D18">
        <w:rPr>
          <w:lang w:val="fr-FR"/>
        </w:rPr>
        <w:tab/>
        <w:t>311,021.2</w:t>
      </w:r>
      <w:r w:rsidRPr="00486D18">
        <w:rPr>
          <w:lang w:val="fr-FR"/>
        </w:rPr>
        <w:tab/>
        <w:t>-100</w:t>
      </w:r>
      <w:r w:rsidRPr="00486D18">
        <w:rPr>
          <w:lang w:val="fr-FR"/>
        </w:rPr>
        <w:tab/>
        <w:t>-646.0</w:t>
      </w:r>
      <w:r w:rsidRPr="00486D18">
        <w:rPr>
          <w:lang w:val="fr-FR"/>
        </w:rPr>
        <w:tab/>
        <w:t>305,963.6</w:t>
      </w:r>
      <w:r w:rsidRPr="00486D18">
        <w:rPr>
          <w:lang w:val="fr-FR"/>
        </w:rPr>
        <w:tab/>
        <w:t>-100</w:t>
      </w:r>
      <w:r w:rsidRPr="00486D18">
        <w:rPr>
          <w:lang w:val="fr-FR"/>
        </w:rPr>
        <w:tab/>
        <w:t>0</w:t>
      </w:r>
    </w:p>
    <w:p w14:paraId="4807920A" w14:textId="77777777" w:rsidR="0008051B" w:rsidRPr="00486D18" w:rsidRDefault="0008051B" w:rsidP="0008051B">
      <w:pPr>
        <w:pStyle w:val="Style7"/>
        <w:rPr>
          <w:lang w:val="fr-FR"/>
        </w:rPr>
      </w:pPr>
      <w:r w:rsidRPr="00486D18">
        <w:rPr>
          <w:lang w:val="fr-FR"/>
        </w:rPr>
        <w:t>AII - Halons</w:t>
      </w:r>
      <w:r w:rsidRPr="00486D18">
        <w:rPr>
          <w:lang w:val="fr-FR"/>
        </w:rPr>
        <w:tab/>
        <w:t>-5.0</w:t>
      </w:r>
      <w:r w:rsidRPr="00486D18">
        <w:rPr>
          <w:lang w:val="fr-FR"/>
        </w:rPr>
        <w:tab/>
        <w:t>58,756.0</w:t>
      </w:r>
      <w:r w:rsidRPr="00486D18">
        <w:rPr>
          <w:lang w:val="fr-FR"/>
        </w:rPr>
        <w:tab/>
        <w:t>-100</w:t>
      </w:r>
      <w:r w:rsidRPr="00486D18">
        <w:rPr>
          <w:lang w:val="fr-FR"/>
        </w:rPr>
        <w:tab/>
        <w:t>-5.0</w:t>
      </w:r>
      <w:r w:rsidRPr="00486D18">
        <w:rPr>
          <w:lang w:val="fr-FR"/>
        </w:rPr>
        <w:tab/>
        <w:t>57,803.0</w:t>
      </w:r>
      <w:r w:rsidRPr="00486D18">
        <w:rPr>
          <w:lang w:val="fr-FR"/>
        </w:rPr>
        <w:tab/>
        <w:t>-100</w:t>
      </w:r>
      <w:r w:rsidRPr="00486D18">
        <w:rPr>
          <w:lang w:val="fr-FR"/>
        </w:rPr>
        <w:tab/>
        <w:t>0</w:t>
      </w:r>
    </w:p>
    <w:p w14:paraId="657A7740" w14:textId="77777777" w:rsidR="0008051B" w:rsidRDefault="0008051B" w:rsidP="0008051B">
      <w:pPr>
        <w:pStyle w:val="Style7"/>
      </w:pPr>
      <w:r>
        <w:t>BI - Other Fully Halogenated CFCs</w:t>
      </w:r>
      <w:r>
        <w:tab/>
        <w:t>-55.4</w:t>
      </w:r>
      <w:r>
        <w:tab/>
        <w:t>577.0</w:t>
      </w:r>
      <w:r>
        <w:tab/>
        <w:t>-100</w:t>
      </w:r>
      <w:r>
        <w:tab/>
        <w:t>-55.4</w:t>
      </w:r>
      <w:r>
        <w:tab/>
        <w:t>571.0</w:t>
      </w:r>
      <w:r>
        <w:tab/>
        <w:t>-100</w:t>
      </w:r>
      <w:r>
        <w:tab/>
        <w:t>0</w:t>
      </w:r>
    </w:p>
    <w:p w14:paraId="263DC87D" w14:textId="77777777" w:rsidR="0008051B" w:rsidRDefault="0008051B" w:rsidP="0008051B">
      <w:pPr>
        <w:pStyle w:val="Style7"/>
      </w:pPr>
      <w:r>
        <w:t>BII - Carbon Tetrachloride (CTC)</w:t>
      </w:r>
      <w:r>
        <w:tab/>
        <w:t>-1,365.5</w:t>
      </w:r>
      <w:r>
        <w:tab/>
        <w:t>56,036.2</w:t>
      </w:r>
      <w:r>
        <w:tab/>
        <w:t>-100</w:t>
      </w:r>
      <w:r>
        <w:tab/>
        <w:t>-1,366.0</w:t>
      </w:r>
      <w:r>
        <w:tab/>
        <w:t>11,924.0</w:t>
      </w:r>
      <w:r>
        <w:tab/>
        <w:t>-100</w:t>
      </w:r>
      <w:r>
        <w:tab/>
        <w:t>0</w:t>
      </w:r>
    </w:p>
    <w:p w14:paraId="2B412F04" w14:textId="77777777" w:rsidR="0008051B" w:rsidRDefault="0008051B" w:rsidP="0008051B">
      <w:pPr>
        <w:pStyle w:val="Style7"/>
      </w:pPr>
      <w:r>
        <w:t>BIII - Methyl Chloroform (TCA)</w:t>
      </w:r>
      <w:r>
        <w:tab/>
        <w:t>-36.6</w:t>
      </w:r>
      <w:r>
        <w:tab/>
        <w:t>31,517.0</w:t>
      </w:r>
      <w:r>
        <w:tab/>
        <w:t>-100</w:t>
      </w:r>
      <w:r>
        <w:tab/>
        <w:t>-36.6</w:t>
      </w:r>
      <w:r>
        <w:tab/>
        <w:t>25,597.3</w:t>
      </w:r>
      <w:r>
        <w:tab/>
        <w:t>-100</w:t>
      </w:r>
      <w:r>
        <w:tab/>
        <w:t>0</w:t>
      </w:r>
    </w:p>
    <w:p w14:paraId="7EB56A7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-12.38</w:t>
      </w:r>
      <w:r w:rsidRPr="00486D18">
        <w:rPr>
          <w:lang w:val="fr-FR"/>
        </w:rPr>
        <w:tab/>
        <w:t>15,389.60</w:t>
      </w:r>
      <w:r w:rsidRPr="00486D18">
        <w:rPr>
          <w:lang w:val="fr-FR"/>
        </w:rPr>
        <w:tab/>
        <w:t>-100</w:t>
      </w:r>
      <w:r w:rsidRPr="00486D18">
        <w:rPr>
          <w:lang w:val="fr-FR"/>
        </w:rPr>
        <w:tab/>
        <w:t>-17.13</w:t>
      </w:r>
      <w:r w:rsidRPr="00486D18">
        <w:rPr>
          <w:lang w:val="fr-FR"/>
        </w:rPr>
        <w:tab/>
        <w:t>15,248.30</w:t>
      </w:r>
      <w:r w:rsidRPr="00486D18">
        <w:rPr>
          <w:lang w:val="fr-FR"/>
        </w:rPr>
        <w:tab/>
        <w:t>-100</w:t>
      </w:r>
      <w:r w:rsidRPr="00486D18">
        <w:rPr>
          <w:lang w:val="fr-FR"/>
        </w:rPr>
        <w:tab/>
        <w:t>0</w:t>
      </w:r>
    </w:p>
    <w:p w14:paraId="10C34CE7" w14:textId="77777777" w:rsidR="0008051B" w:rsidRPr="00486D18" w:rsidRDefault="0008051B" w:rsidP="0008051B">
      <w:pPr>
        <w:pStyle w:val="Style7"/>
        <w:rPr>
          <w:lang w:val="fr-FR"/>
        </w:rPr>
      </w:pPr>
      <w:r w:rsidRPr="00486D18">
        <w:rPr>
          <w:lang w:val="fr-FR"/>
        </w:rPr>
        <w:t>EI - Methyl Bromide (MB)</w:t>
      </w:r>
      <w:r w:rsidRPr="00486D18">
        <w:rPr>
          <w:lang w:val="fr-FR"/>
        </w:rPr>
        <w:tab/>
        <w:t>-4.1</w:t>
      </w:r>
      <w:r w:rsidRPr="00486D18">
        <w:rPr>
          <w:lang w:val="fr-FR"/>
        </w:rPr>
        <w:tab/>
        <w:t>16,908.0</w:t>
      </w:r>
      <w:r w:rsidRPr="00486D18">
        <w:rPr>
          <w:lang w:val="fr-FR"/>
        </w:rPr>
        <w:tab/>
        <w:t>-100</w:t>
      </w:r>
      <w:r w:rsidRPr="00486D18">
        <w:rPr>
          <w:lang w:val="fr-FR"/>
        </w:rPr>
        <w:tab/>
        <w:t>-4.1</w:t>
      </w:r>
      <w:r w:rsidRPr="00486D18">
        <w:rPr>
          <w:lang w:val="fr-FR"/>
        </w:rPr>
        <w:tab/>
        <w:t>15,317.4</w:t>
      </w:r>
      <w:r w:rsidRPr="00486D18">
        <w:rPr>
          <w:lang w:val="fr-FR"/>
        </w:rPr>
        <w:tab/>
        <w:t>-100</w:t>
      </w:r>
      <w:r w:rsidRPr="00486D18">
        <w:rPr>
          <w:lang w:val="fr-FR"/>
        </w:rPr>
        <w:tab/>
        <w:t>0</w:t>
      </w:r>
    </w:p>
    <w:p w14:paraId="2F69E7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-2,124.98</w:t>
      </w:r>
      <w:r w:rsidRPr="00486D18">
        <w:rPr>
          <w:lang w:val="fr-FR"/>
        </w:rPr>
        <w:tab/>
        <w:t>490,205.00</w:t>
      </w:r>
      <w:r w:rsidRPr="00486D18">
        <w:rPr>
          <w:lang w:val="fr-FR"/>
        </w:rPr>
        <w:tab/>
        <w:t>-100</w:t>
      </w:r>
      <w:r w:rsidRPr="00486D18">
        <w:rPr>
          <w:lang w:val="fr-FR"/>
        </w:rPr>
        <w:tab/>
        <w:t>-2,130.23</w:t>
      </w:r>
      <w:r w:rsidRPr="00486D18">
        <w:rPr>
          <w:lang w:val="fr-FR"/>
        </w:rPr>
        <w:tab/>
        <w:t>432,424.60</w:t>
      </w:r>
      <w:r w:rsidRPr="00486D18">
        <w:rPr>
          <w:lang w:val="fr-FR"/>
        </w:rPr>
        <w:tab/>
        <w:t>-100</w:t>
      </w:r>
      <w:r w:rsidRPr="00486D18">
        <w:rPr>
          <w:lang w:val="fr-FR"/>
        </w:rPr>
        <w:tab/>
        <w:t>0</w:t>
      </w:r>
    </w:p>
    <w:p w14:paraId="0CDF17B6" w14:textId="77777777" w:rsidR="0008051B" w:rsidRPr="00486D18" w:rsidRDefault="0008051B" w:rsidP="0008051B">
      <w:pPr>
        <w:pStyle w:val="Style7"/>
        <w:rPr>
          <w:lang w:val="fr-FR"/>
        </w:rPr>
      </w:pPr>
      <w:r w:rsidRPr="00486D18">
        <w:rPr>
          <w:lang w:val="fr-FR"/>
        </w:rPr>
        <w:t>F - Hydrofluorocarbons (HFCs)</w:t>
      </w:r>
      <w:r w:rsidRPr="00486D18">
        <w:rPr>
          <w:lang w:val="fr-FR"/>
        </w:rPr>
        <w:tab/>
        <w:t>126,568,185</w:t>
      </w:r>
      <w:r w:rsidRPr="00486D18">
        <w:rPr>
          <w:lang w:val="fr-FR"/>
        </w:rPr>
        <w:tab/>
        <w:t>382,005,967</w:t>
      </w:r>
      <w:r w:rsidRPr="00486D18">
        <w:rPr>
          <w:lang w:val="fr-FR"/>
        </w:rPr>
        <w:tab/>
        <w:t>-66.87</w:t>
      </w:r>
      <w:r w:rsidRPr="00486D18">
        <w:rPr>
          <w:lang w:val="fr-FR"/>
        </w:rPr>
        <w:tab/>
        <w:t>171,774,769</w:t>
      </w:r>
      <w:r w:rsidRPr="00486D18">
        <w:rPr>
          <w:lang w:val="fr-FR"/>
        </w:rPr>
        <w:tab/>
        <w:t>302,538,289</w:t>
      </w:r>
      <w:r w:rsidRPr="00486D18">
        <w:rPr>
          <w:lang w:val="fr-FR"/>
        </w:rPr>
        <w:tab/>
        <w:t>-43.22</w:t>
      </w:r>
      <w:r w:rsidRPr="00486D18">
        <w:rPr>
          <w:lang w:val="fr-FR"/>
        </w:rPr>
        <w:tab/>
        <w:t>498.6495</w:t>
      </w:r>
    </w:p>
    <w:p w14:paraId="659D6AEB" w14:textId="77777777" w:rsidR="0008051B" w:rsidRPr="00486D18" w:rsidRDefault="0008051B" w:rsidP="0008051B">
      <w:pPr>
        <w:pStyle w:val="Style6"/>
        <w:rPr>
          <w:lang w:val="fr-FR"/>
        </w:rPr>
      </w:pPr>
      <w:r w:rsidRPr="00486D18">
        <w:rPr>
          <w:lang w:val="fr-FR"/>
        </w:rPr>
        <w:t>Uzbekistan -           (Population**: 36,010)</w:t>
      </w:r>
    </w:p>
    <w:p w14:paraId="631BB65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37.40</w:t>
      </w:r>
      <w:r w:rsidRPr="00486D18">
        <w:rPr>
          <w:lang w:val="fr-FR"/>
        </w:rPr>
        <w:tab/>
        <w:t>-100</w:t>
      </w:r>
      <w:r w:rsidRPr="00486D18">
        <w:rPr>
          <w:lang w:val="fr-FR"/>
        </w:rPr>
        <w:tab/>
        <w:t>0.30</w:t>
      </w:r>
      <w:r w:rsidRPr="00486D18">
        <w:rPr>
          <w:lang w:val="fr-FR"/>
        </w:rPr>
        <w:tab/>
        <w:t>74.70</w:t>
      </w:r>
      <w:r w:rsidRPr="00486D18">
        <w:rPr>
          <w:lang w:val="fr-FR"/>
        </w:rPr>
        <w:tab/>
        <w:t>-99.60</w:t>
      </w:r>
      <w:r w:rsidRPr="00486D18">
        <w:rPr>
          <w:lang w:val="fr-FR"/>
        </w:rPr>
        <w:tab/>
        <w:t>0.0000</w:t>
      </w:r>
    </w:p>
    <w:p w14:paraId="392F73A3" w14:textId="77777777" w:rsidR="0008051B" w:rsidRDefault="0008051B" w:rsidP="0008051B">
      <w:pPr>
        <w:pStyle w:val="Style7s"/>
      </w:pPr>
      <w:r>
        <w:t>Subtotal - Summation excludes Annex F</w:t>
      </w:r>
      <w:r>
        <w:tab/>
        <w:t>0.00</w:t>
      </w:r>
      <w:r>
        <w:tab/>
        <w:t>37.40</w:t>
      </w:r>
      <w:r>
        <w:tab/>
        <w:t>-100</w:t>
      </w:r>
      <w:r>
        <w:tab/>
        <w:t>0.30</w:t>
      </w:r>
      <w:r>
        <w:tab/>
        <w:t>74.70</w:t>
      </w:r>
      <w:r>
        <w:tab/>
        <w:t>-99.60</w:t>
      </w:r>
      <w:r>
        <w:tab/>
        <w:t>0.0000</w:t>
      </w:r>
    </w:p>
    <w:p w14:paraId="6C73FEFE" w14:textId="56DBF957" w:rsidR="0008051B" w:rsidRDefault="0008051B" w:rsidP="0008051B">
      <w:pPr>
        <w:pStyle w:val="Style1"/>
      </w:pPr>
      <w:r>
        <w:lastRenderedPageBreak/>
        <w:t>Annex Vc- Production and consumption of controlled substances - comparison of 2024 with baseline:</w:t>
      </w:r>
      <w:r>
        <w:br/>
        <w:t>Article 5 Parties (ODP/CO2-eq tonnes).</w:t>
      </w:r>
    </w:p>
    <w:p w14:paraId="390A3AC1" w14:textId="77777777" w:rsidR="0008051B" w:rsidRDefault="0008051B" w:rsidP="0008051B">
      <w:pPr>
        <w:pStyle w:val="Style2"/>
      </w:pPr>
      <w:r>
        <w:t>Key</w:t>
      </w:r>
    </w:p>
    <w:p w14:paraId="587CC7EB"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60E58FD"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F78BAD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5A507F9"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672FBFE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DE323EB"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DE5BE04" w14:textId="77777777" w:rsidR="0008051B" w:rsidRDefault="0008051B" w:rsidP="0008051B">
      <w:pPr>
        <w:pStyle w:val="Style3"/>
      </w:pPr>
      <w:r>
        <w:t>CII</w:t>
      </w:r>
      <w:r>
        <w:tab/>
        <w:t>-</w:t>
      </w:r>
      <w:r>
        <w:tab/>
        <w:t>Annex C, Group II (HBFCs). Phase-out requirement was from 1996.</w:t>
      </w:r>
    </w:p>
    <w:p w14:paraId="71B7A2E0" w14:textId="77777777" w:rsidR="0008051B" w:rsidRDefault="0008051B" w:rsidP="0008051B">
      <w:pPr>
        <w:pStyle w:val="Style3"/>
      </w:pPr>
      <w:r>
        <w:t>CIII</w:t>
      </w:r>
      <w:r>
        <w:tab/>
        <w:t>-</w:t>
      </w:r>
      <w:r>
        <w:tab/>
        <w:t>Annex C, Group III (Bromochloromethane). Phase-out requirement was from 2002.</w:t>
      </w:r>
    </w:p>
    <w:p w14:paraId="2CF05C4B"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C1178E6"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557C640" w14:textId="77777777" w:rsidR="0008051B" w:rsidRDefault="0008051B" w:rsidP="0008051B">
      <w:pPr>
        <w:pStyle w:val="Style4"/>
      </w:pPr>
      <w:r>
        <w:tab/>
      </w:r>
      <w:r>
        <w:tab/>
        <w:t>PRODUCTION*</w:t>
      </w:r>
      <w:r>
        <w:tab/>
      </w:r>
      <w:r>
        <w:tab/>
      </w:r>
      <w:r>
        <w:tab/>
        <w:t>CONSUMPTION*</w:t>
      </w:r>
      <w:r>
        <w:tab/>
      </w:r>
    </w:p>
    <w:p w14:paraId="735D7604"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63855F74" w14:textId="77777777" w:rsidR="0008051B" w:rsidRPr="00486D18" w:rsidRDefault="0008051B" w:rsidP="0008051B">
      <w:pPr>
        <w:pStyle w:val="Style6"/>
        <w:rPr>
          <w:lang w:val="fr-FR"/>
        </w:rPr>
      </w:pPr>
      <w:r w:rsidRPr="00486D18">
        <w:rPr>
          <w:lang w:val="fr-FR"/>
        </w:rPr>
        <w:t>Afghanistan -           (Population**: 42,045)</w:t>
      </w:r>
    </w:p>
    <w:p w14:paraId="0EABC3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E76ED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372A063" w14:textId="77777777" w:rsidR="0008051B" w:rsidRPr="00486D18" w:rsidRDefault="0008051B" w:rsidP="0008051B">
      <w:pPr>
        <w:pStyle w:val="Style6"/>
        <w:rPr>
          <w:lang w:val="fr-FR"/>
        </w:rPr>
      </w:pPr>
      <w:r w:rsidRPr="00486D18">
        <w:rPr>
          <w:lang w:val="fr-FR"/>
        </w:rPr>
        <w:t>Albania -           (Population**: 2,802)</w:t>
      </w:r>
    </w:p>
    <w:p w14:paraId="3F7FDAB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26F790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02742FA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883,701</w:t>
      </w:r>
      <w:r w:rsidRPr="00486D18">
        <w:rPr>
          <w:lang w:val="fr-FR"/>
        </w:rPr>
        <w:tab/>
        <w:t>883,849</w:t>
      </w:r>
      <w:r w:rsidRPr="00486D18">
        <w:rPr>
          <w:lang w:val="fr-FR"/>
        </w:rPr>
        <w:tab/>
        <w:t>-0.02</w:t>
      </w:r>
      <w:r w:rsidRPr="00486D18">
        <w:rPr>
          <w:lang w:val="fr-FR"/>
        </w:rPr>
        <w:tab/>
        <w:t>315.3822</w:t>
      </w:r>
    </w:p>
    <w:p w14:paraId="3E54F83A" w14:textId="77777777" w:rsidR="0008051B" w:rsidRPr="00486D18" w:rsidRDefault="0008051B" w:rsidP="0008051B">
      <w:pPr>
        <w:pStyle w:val="Style6"/>
        <w:rPr>
          <w:lang w:val="fr-FR"/>
        </w:rPr>
      </w:pPr>
      <w:r w:rsidRPr="00486D18">
        <w:rPr>
          <w:lang w:val="fr-FR"/>
        </w:rPr>
        <w:t>Algeria -           (Population**: 46,497)</w:t>
      </w:r>
    </w:p>
    <w:p w14:paraId="5CC3AB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59A0DE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0B73C237" w14:textId="77777777" w:rsidR="0008051B" w:rsidRPr="00486D18" w:rsidRDefault="0008051B" w:rsidP="0008051B">
      <w:pPr>
        <w:pStyle w:val="Style6"/>
        <w:rPr>
          <w:lang w:val="fr-FR"/>
        </w:rPr>
      </w:pPr>
      <w:r w:rsidRPr="00486D18">
        <w:rPr>
          <w:lang w:val="fr-FR"/>
        </w:rPr>
        <w:t>Angola -           (Population**: 37,313)</w:t>
      </w:r>
    </w:p>
    <w:p w14:paraId="72EE668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3EDF81B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1F7FFF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3,877,981</w:t>
      </w:r>
      <w:r w:rsidRPr="00486D18">
        <w:rPr>
          <w:lang w:val="fr-FR"/>
        </w:rPr>
        <w:tab/>
        <w:t>3,878,000</w:t>
      </w:r>
      <w:r w:rsidRPr="00486D18">
        <w:rPr>
          <w:lang w:val="fr-FR"/>
        </w:rPr>
        <w:tab/>
        <w:t>0.00</w:t>
      </w:r>
      <w:r w:rsidRPr="00486D18">
        <w:rPr>
          <w:lang w:val="fr-FR"/>
        </w:rPr>
        <w:tab/>
        <w:t>103.9311</w:t>
      </w:r>
    </w:p>
    <w:p w14:paraId="0C8B0F82" w14:textId="77777777" w:rsidR="0008051B" w:rsidRPr="00486D18" w:rsidRDefault="0008051B" w:rsidP="0008051B">
      <w:pPr>
        <w:pStyle w:val="Style6"/>
        <w:rPr>
          <w:lang w:val="fr-FR"/>
        </w:rPr>
      </w:pPr>
      <w:r w:rsidRPr="00486D18">
        <w:rPr>
          <w:lang w:val="fr-FR"/>
        </w:rPr>
        <w:t>Antigua and Barbuda -           (Population**: 94)</w:t>
      </w:r>
    </w:p>
    <w:p w14:paraId="4DDE95D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F281C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0DA0C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85,977</w:t>
      </w:r>
      <w:r w:rsidRPr="00486D18">
        <w:rPr>
          <w:lang w:val="fr-FR"/>
        </w:rPr>
        <w:tab/>
      </w:r>
      <w:r w:rsidRPr="00486D18">
        <w:rPr>
          <w:lang w:val="fr-FR"/>
        </w:rPr>
        <w:tab/>
      </w:r>
      <w:r w:rsidRPr="00486D18">
        <w:rPr>
          <w:lang w:val="fr-FR"/>
        </w:rPr>
        <w:tab/>
        <w:t>914.6489</w:t>
      </w:r>
    </w:p>
    <w:p w14:paraId="781D8427" w14:textId="77777777" w:rsidR="0008051B" w:rsidRPr="00486D18" w:rsidRDefault="0008051B" w:rsidP="0008051B">
      <w:pPr>
        <w:pStyle w:val="Style6"/>
        <w:rPr>
          <w:lang w:val="fr-FR"/>
        </w:rPr>
      </w:pPr>
      <w:r w:rsidRPr="00486D18">
        <w:rPr>
          <w:lang w:val="fr-FR"/>
        </w:rPr>
        <w:t>Argentina -           (Population**: 45,618)</w:t>
      </w:r>
    </w:p>
    <w:p w14:paraId="1F63B2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4EBBD7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173E14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4,803,138</w:t>
      </w:r>
      <w:r w:rsidRPr="00486D18">
        <w:rPr>
          <w:lang w:val="fr-FR"/>
        </w:rPr>
        <w:tab/>
        <w:t>-100</w:t>
      </w:r>
      <w:r w:rsidRPr="00486D18">
        <w:rPr>
          <w:lang w:val="fr-FR"/>
        </w:rPr>
        <w:tab/>
        <w:t>13,194,064</w:t>
      </w:r>
      <w:r w:rsidRPr="00486D18">
        <w:rPr>
          <w:lang w:val="fr-FR"/>
        </w:rPr>
        <w:tab/>
        <w:t>19,219,484</w:t>
      </w:r>
      <w:r w:rsidRPr="00486D18">
        <w:rPr>
          <w:lang w:val="fr-FR"/>
        </w:rPr>
        <w:tab/>
        <w:t>-31.35</w:t>
      </w:r>
      <w:r w:rsidRPr="00486D18">
        <w:rPr>
          <w:lang w:val="fr-FR"/>
        </w:rPr>
        <w:tab/>
        <w:t>289.2293</w:t>
      </w:r>
    </w:p>
    <w:p w14:paraId="43A0D4C9" w14:textId="77777777" w:rsidR="0008051B" w:rsidRPr="00486D18" w:rsidRDefault="0008051B" w:rsidP="0008051B">
      <w:pPr>
        <w:pStyle w:val="Style6"/>
        <w:rPr>
          <w:lang w:val="fr-FR"/>
        </w:rPr>
      </w:pPr>
      <w:r w:rsidRPr="00486D18">
        <w:rPr>
          <w:lang w:val="fr-FR"/>
        </w:rPr>
        <w:t>Bahamas -           (Population**: 400)</w:t>
      </w:r>
    </w:p>
    <w:p w14:paraId="0C0FED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5A05D0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2C2B3A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130,508</w:t>
      </w:r>
      <w:r w:rsidRPr="00486D18">
        <w:rPr>
          <w:lang w:val="fr-FR"/>
        </w:rPr>
        <w:tab/>
        <w:t>227,203</w:t>
      </w:r>
      <w:r w:rsidRPr="00486D18">
        <w:rPr>
          <w:lang w:val="fr-FR"/>
        </w:rPr>
        <w:tab/>
        <w:t>-42.56</w:t>
      </w:r>
      <w:r w:rsidRPr="00486D18">
        <w:rPr>
          <w:lang w:val="fr-FR"/>
        </w:rPr>
        <w:tab/>
        <w:t>326.2700</w:t>
      </w:r>
    </w:p>
    <w:p w14:paraId="1176F11E" w14:textId="77777777" w:rsidR="0008051B" w:rsidRPr="00486D18" w:rsidRDefault="0008051B" w:rsidP="0008051B">
      <w:pPr>
        <w:pStyle w:val="Style6"/>
        <w:rPr>
          <w:lang w:val="fr-FR"/>
        </w:rPr>
      </w:pPr>
      <w:r w:rsidRPr="00486D18">
        <w:rPr>
          <w:lang w:val="fr-FR"/>
        </w:rPr>
        <w:t>Bahrain -           (Population**: 1,588)</w:t>
      </w:r>
    </w:p>
    <w:p w14:paraId="1B0CBF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5319776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1307192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1,844,909</w:t>
      </w:r>
      <w:r w:rsidRPr="00486D18">
        <w:rPr>
          <w:lang w:val="fr-FR"/>
        </w:rPr>
        <w:tab/>
      </w:r>
      <w:r w:rsidRPr="00486D18">
        <w:rPr>
          <w:lang w:val="fr-FR"/>
        </w:rPr>
        <w:tab/>
      </w:r>
      <w:r w:rsidRPr="00486D18">
        <w:rPr>
          <w:lang w:val="fr-FR"/>
        </w:rPr>
        <w:tab/>
        <w:t>1161.7815</w:t>
      </w:r>
    </w:p>
    <w:p w14:paraId="125C48AE" w14:textId="77777777" w:rsidR="0008051B" w:rsidRPr="00486D18" w:rsidRDefault="0008051B" w:rsidP="0008051B">
      <w:pPr>
        <w:pStyle w:val="Style6"/>
        <w:rPr>
          <w:lang w:val="fr-FR"/>
        </w:rPr>
      </w:pPr>
      <w:r w:rsidRPr="00486D18">
        <w:rPr>
          <w:lang w:val="fr-FR"/>
        </w:rPr>
        <w:t>Bangladesh -           (Population**: 172,507)</w:t>
      </w:r>
    </w:p>
    <w:p w14:paraId="795D037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0059E3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138478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4,133,238</w:t>
      </w:r>
      <w:r w:rsidRPr="00486D18">
        <w:rPr>
          <w:lang w:val="fr-FR"/>
        </w:rPr>
        <w:tab/>
        <w:t>5,473,532</w:t>
      </w:r>
      <w:r w:rsidRPr="00486D18">
        <w:rPr>
          <w:lang w:val="fr-FR"/>
        </w:rPr>
        <w:tab/>
        <w:t>-24.49</w:t>
      </w:r>
      <w:r w:rsidRPr="00486D18">
        <w:rPr>
          <w:lang w:val="fr-FR"/>
        </w:rPr>
        <w:tab/>
        <w:t>23.9598</w:t>
      </w:r>
    </w:p>
    <w:p w14:paraId="5C1D0D13" w14:textId="77777777" w:rsidR="0008051B" w:rsidRPr="00486D18" w:rsidRDefault="0008051B" w:rsidP="0008051B">
      <w:pPr>
        <w:pStyle w:val="Style6"/>
        <w:rPr>
          <w:lang w:val="fr-FR"/>
        </w:rPr>
      </w:pPr>
      <w:r w:rsidRPr="00486D18">
        <w:rPr>
          <w:lang w:val="fr-FR"/>
        </w:rPr>
        <w:t>Barbados -           (Population**: 282)</w:t>
      </w:r>
    </w:p>
    <w:p w14:paraId="618B7D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3F6812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1698A2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199,042</w:t>
      </w:r>
      <w:r w:rsidRPr="00486D18">
        <w:rPr>
          <w:lang w:val="fr-FR"/>
        </w:rPr>
        <w:tab/>
        <w:t>295,419</w:t>
      </w:r>
      <w:r w:rsidRPr="00486D18">
        <w:rPr>
          <w:lang w:val="fr-FR"/>
        </w:rPr>
        <w:tab/>
        <w:t>-32.62</w:t>
      </w:r>
      <w:r w:rsidRPr="00486D18">
        <w:rPr>
          <w:lang w:val="fr-FR"/>
        </w:rPr>
        <w:tab/>
        <w:t>705.8227</w:t>
      </w:r>
    </w:p>
    <w:p w14:paraId="788F1DCD" w14:textId="77777777" w:rsidR="0008051B" w:rsidRPr="00486D18" w:rsidRDefault="0008051B" w:rsidP="0008051B">
      <w:pPr>
        <w:pStyle w:val="Style6"/>
        <w:rPr>
          <w:lang w:val="fr-FR"/>
        </w:rPr>
      </w:pPr>
      <w:r w:rsidRPr="00486D18">
        <w:rPr>
          <w:lang w:val="fr-FR"/>
        </w:rPr>
        <w:t>Belize -           (Population**: 414)</w:t>
      </w:r>
    </w:p>
    <w:p w14:paraId="25772C5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7EC208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8A8B39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124,155</w:t>
      </w:r>
      <w:r w:rsidRPr="00486D18">
        <w:rPr>
          <w:lang w:val="fr-FR"/>
        </w:rPr>
        <w:tab/>
        <w:t>502,263</w:t>
      </w:r>
      <w:r w:rsidRPr="00486D18">
        <w:rPr>
          <w:lang w:val="fr-FR"/>
        </w:rPr>
        <w:tab/>
        <w:t>-75.28</w:t>
      </w:r>
      <w:r w:rsidRPr="00486D18">
        <w:rPr>
          <w:lang w:val="fr-FR"/>
        </w:rPr>
        <w:tab/>
        <w:t>299.8913</w:t>
      </w:r>
    </w:p>
    <w:p w14:paraId="2AFF35F9" w14:textId="77777777" w:rsidR="0008051B" w:rsidRPr="00486D18" w:rsidRDefault="0008051B" w:rsidP="0008051B">
      <w:pPr>
        <w:pStyle w:val="Style6"/>
        <w:rPr>
          <w:lang w:val="fr-FR"/>
        </w:rPr>
      </w:pPr>
      <w:r w:rsidRPr="00486D18">
        <w:rPr>
          <w:lang w:val="fr-FR"/>
        </w:rPr>
        <w:t>Benin -           (Population**: 14,288)</w:t>
      </w:r>
    </w:p>
    <w:p w14:paraId="1BC664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24FE00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3F689B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1,493,635</w:t>
      </w:r>
      <w:r w:rsidRPr="00486D18">
        <w:rPr>
          <w:lang w:val="fr-FR"/>
        </w:rPr>
        <w:tab/>
        <w:t>1,875,057</w:t>
      </w:r>
      <w:r w:rsidRPr="00486D18">
        <w:rPr>
          <w:lang w:val="fr-FR"/>
        </w:rPr>
        <w:tab/>
        <w:t>-20.34</w:t>
      </w:r>
      <w:r w:rsidRPr="00486D18">
        <w:rPr>
          <w:lang w:val="fr-FR"/>
        </w:rPr>
        <w:tab/>
        <w:t>104.5377</w:t>
      </w:r>
    </w:p>
    <w:p w14:paraId="2B32F0D3" w14:textId="77777777" w:rsidR="0008051B" w:rsidRPr="00486D18" w:rsidRDefault="0008051B" w:rsidP="0008051B">
      <w:pPr>
        <w:pStyle w:val="Style6"/>
        <w:rPr>
          <w:lang w:val="fr-FR"/>
        </w:rPr>
      </w:pPr>
      <w:r w:rsidRPr="00486D18">
        <w:rPr>
          <w:lang w:val="fr-FR"/>
        </w:rPr>
        <w:t>Bhutan -           (Population**: 789)</w:t>
      </w:r>
    </w:p>
    <w:p w14:paraId="5C4D8F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268E46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B29F3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6,391</w:t>
      </w:r>
      <w:r w:rsidRPr="00486D18">
        <w:rPr>
          <w:lang w:val="fr-FR"/>
        </w:rPr>
        <w:tab/>
        <w:t>13,105</w:t>
      </w:r>
      <w:r w:rsidRPr="00486D18">
        <w:rPr>
          <w:lang w:val="fr-FR"/>
        </w:rPr>
        <w:tab/>
        <w:t>-51.23</w:t>
      </w:r>
      <w:r w:rsidRPr="00486D18">
        <w:rPr>
          <w:lang w:val="fr-FR"/>
        </w:rPr>
        <w:tab/>
        <w:t>8.1001</w:t>
      </w:r>
    </w:p>
    <w:p w14:paraId="538242F2" w14:textId="77777777" w:rsidR="0008051B" w:rsidRDefault="0008051B" w:rsidP="0008051B">
      <w:pPr>
        <w:pStyle w:val="Style6"/>
      </w:pPr>
      <w:r>
        <w:t>Bolivia (Plurinational State of) -           (Population**: 12,329)</w:t>
      </w:r>
    </w:p>
    <w:p w14:paraId="474F186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4068F7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15F0696E"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647,503</w:t>
      </w:r>
      <w:r w:rsidRPr="00AA761A">
        <w:rPr>
          <w:lang w:val="fr-FR"/>
        </w:rPr>
        <w:tab/>
        <w:t>677,884</w:t>
      </w:r>
      <w:r w:rsidRPr="00AA761A">
        <w:rPr>
          <w:lang w:val="fr-FR"/>
        </w:rPr>
        <w:tab/>
        <w:t>-4.48</w:t>
      </w:r>
      <w:r w:rsidRPr="00AA761A">
        <w:rPr>
          <w:lang w:val="fr-FR"/>
        </w:rPr>
        <w:tab/>
        <w:t>52.5187</w:t>
      </w:r>
    </w:p>
    <w:p w14:paraId="43094C32" w14:textId="77777777" w:rsidR="0008051B" w:rsidRPr="00AA761A" w:rsidRDefault="0008051B" w:rsidP="0008051B">
      <w:pPr>
        <w:pStyle w:val="Style6"/>
        <w:rPr>
          <w:lang w:val="fr-FR"/>
        </w:rPr>
      </w:pPr>
      <w:r w:rsidRPr="00AA761A">
        <w:rPr>
          <w:lang w:val="fr-FR"/>
        </w:rPr>
        <w:t>Bosnia and Herzegovina -           (Population**: 3,176)</w:t>
      </w:r>
    </w:p>
    <w:p w14:paraId="56BCEC9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28CD08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5CD8EB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1,081,601</w:t>
      </w:r>
      <w:r w:rsidRPr="00486D18">
        <w:rPr>
          <w:lang w:val="fr-FR"/>
        </w:rPr>
        <w:tab/>
        <w:t>1,089,240</w:t>
      </w:r>
      <w:r w:rsidRPr="00486D18">
        <w:rPr>
          <w:lang w:val="fr-FR"/>
        </w:rPr>
        <w:tab/>
        <w:t>-0.70</w:t>
      </w:r>
      <w:r w:rsidRPr="00486D18">
        <w:rPr>
          <w:lang w:val="fr-FR"/>
        </w:rPr>
        <w:tab/>
        <w:t>340.5545</w:t>
      </w:r>
    </w:p>
    <w:p w14:paraId="08CEC38D" w14:textId="77777777" w:rsidR="0008051B" w:rsidRPr="00486D18" w:rsidRDefault="0008051B" w:rsidP="0008051B">
      <w:pPr>
        <w:pStyle w:val="Style6"/>
        <w:rPr>
          <w:lang w:val="fr-FR"/>
        </w:rPr>
      </w:pPr>
      <w:r w:rsidRPr="00486D18">
        <w:rPr>
          <w:lang w:val="fr-FR"/>
        </w:rPr>
        <w:t>Botswana -           (Population**: 2,501)</w:t>
      </w:r>
    </w:p>
    <w:p w14:paraId="7F30A0F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079CB6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22065D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389,849</w:t>
      </w:r>
      <w:r w:rsidRPr="00486D18">
        <w:rPr>
          <w:lang w:val="fr-FR"/>
        </w:rPr>
        <w:tab/>
        <w:t>389,992</w:t>
      </w:r>
      <w:r w:rsidRPr="00486D18">
        <w:rPr>
          <w:lang w:val="fr-FR"/>
        </w:rPr>
        <w:tab/>
        <w:t>-0.04</w:t>
      </w:r>
      <w:r w:rsidRPr="00486D18">
        <w:rPr>
          <w:lang w:val="fr-FR"/>
        </w:rPr>
        <w:tab/>
        <w:t>155.8772</w:t>
      </w:r>
    </w:p>
    <w:p w14:paraId="692F80F8" w14:textId="77777777" w:rsidR="0008051B" w:rsidRPr="00486D18" w:rsidRDefault="0008051B" w:rsidP="0008051B">
      <w:pPr>
        <w:pStyle w:val="Style6"/>
        <w:rPr>
          <w:lang w:val="fr-FR"/>
        </w:rPr>
      </w:pPr>
      <w:r w:rsidRPr="00486D18">
        <w:rPr>
          <w:lang w:val="fr-FR"/>
        </w:rPr>
        <w:t>Brazil -           (Population**: 211,574)</w:t>
      </w:r>
    </w:p>
    <w:p w14:paraId="5E739C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14594E4E"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411DBE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43,693,160</w:t>
      </w:r>
      <w:r w:rsidRPr="00486D18">
        <w:rPr>
          <w:lang w:val="fr-FR"/>
        </w:rPr>
        <w:tab/>
        <w:t>72,897,680</w:t>
      </w:r>
      <w:r w:rsidRPr="00486D18">
        <w:rPr>
          <w:lang w:val="fr-FR"/>
        </w:rPr>
        <w:tab/>
        <w:t>-40.06</w:t>
      </w:r>
      <w:r w:rsidRPr="00486D18">
        <w:rPr>
          <w:lang w:val="fr-FR"/>
        </w:rPr>
        <w:tab/>
        <w:t>206.5148</w:t>
      </w:r>
    </w:p>
    <w:p w14:paraId="2D0F2AFE" w14:textId="77777777" w:rsidR="0008051B" w:rsidRPr="00486D18" w:rsidRDefault="0008051B" w:rsidP="0008051B">
      <w:pPr>
        <w:pStyle w:val="Style6"/>
        <w:rPr>
          <w:lang w:val="fr-FR"/>
        </w:rPr>
      </w:pPr>
      <w:r w:rsidRPr="00486D18">
        <w:rPr>
          <w:lang w:val="fr-FR"/>
        </w:rPr>
        <w:t>Brunei Darussalam -           (Population**: 461)</w:t>
      </w:r>
    </w:p>
    <w:p w14:paraId="39F12B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740DE8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548ACE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332,755</w:t>
      </w:r>
      <w:r w:rsidRPr="00486D18">
        <w:rPr>
          <w:lang w:val="fr-FR"/>
        </w:rPr>
        <w:tab/>
        <w:t>454,855</w:t>
      </w:r>
      <w:r w:rsidRPr="00486D18">
        <w:rPr>
          <w:lang w:val="fr-FR"/>
        </w:rPr>
        <w:tab/>
        <w:t>-26.84</w:t>
      </w:r>
      <w:r w:rsidRPr="00486D18">
        <w:rPr>
          <w:lang w:val="fr-FR"/>
        </w:rPr>
        <w:tab/>
        <w:t>721.8113</w:t>
      </w:r>
    </w:p>
    <w:p w14:paraId="6C145D66" w14:textId="77777777" w:rsidR="0008051B" w:rsidRPr="00486D18" w:rsidRDefault="0008051B" w:rsidP="0008051B">
      <w:pPr>
        <w:pStyle w:val="Style6"/>
        <w:rPr>
          <w:lang w:val="fr-FR"/>
        </w:rPr>
      </w:pPr>
      <w:r w:rsidRPr="00486D18">
        <w:rPr>
          <w:lang w:val="fr-FR"/>
        </w:rPr>
        <w:t>Burkina Faso -           (Population**: 23,286)</w:t>
      </w:r>
    </w:p>
    <w:p w14:paraId="6450161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6F6BD93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177874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553,265</w:t>
      </w:r>
      <w:r w:rsidRPr="00486D18">
        <w:rPr>
          <w:lang w:val="fr-FR"/>
        </w:rPr>
        <w:tab/>
        <w:t>1,049,523</w:t>
      </w:r>
      <w:r w:rsidRPr="00486D18">
        <w:rPr>
          <w:lang w:val="fr-FR"/>
        </w:rPr>
        <w:tab/>
        <w:t>-47.28</w:t>
      </w:r>
      <w:r w:rsidRPr="00486D18">
        <w:rPr>
          <w:lang w:val="fr-FR"/>
        </w:rPr>
        <w:tab/>
        <w:t>23.7596</w:t>
      </w:r>
    </w:p>
    <w:p w14:paraId="0327F52A" w14:textId="77777777" w:rsidR="0008051B" w:rsidRPr="00486D18" w:rsidRDefault="0008051B" w:rsidP="0008051B">
      <w:pPr>
        <w:pStyle w:val="Style6"/>
        <w:rPr>
          <w:lang w:val="fr-FR"/>
        </w:rPr>
      </w:pPr>
      <w:r w:rsidRPr="00486D18">
        <w:rPr>
          <w:lang w:val="fr-FR"/>
        </w:rPr>
        <w:t>Burundi -           (Population**: 13,875)</w:t>
      </w:r>
    </w:p>
    <w:p w14:paraId="2EF50C8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09EF2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374BF5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56,206</w:t>
      </w:r>
      <w:r w:rsidRPr="00486D18">
        <w:rPr>
          <w:lang w:val="fr-FR"/>
        </w:rPr>
        <w:tab/>
        <w:t>207,530</w:t>
      </w:r>
      <w:r w:rsidRPr="00486D18">
        <w:rPr>
          <w:lang w:val="fr-FR"/>
        </w:rPr>
        <w:tab/>
        <w:t>-72.92</w:t>
      </w:r>
      <w:r w:rsidRPr="00486D18">
        <w:rPr>
          <w:lang w:val="fr-FR"/>
        </w:rPr>
        <w:tab/>
        <w:t>4.0509</w:t>
      </w:r>
    </w:p>
    <w:p w14:paraId="7821253D" w14:textId="77777777" w:rsidR="0008051B" w:rsidRPr="00486D18" w:rsidRDefault="0008051B" w:rsidP="0008051B">
      <w:pPr>
        <w:pStyle w:val="Style6"/>
        <w:rPr>
          <w:lang w:val="fr-FR"/>
        </w:rPr>
      </w:pPr>
      <w:r w:rsidRPr="00486D18">
        <w:rPr>
          <w:lang w:val="fr-FR"/>
        </w:rPr>
        <w:t>Cabo Verde -           (Population**: 524)</w:t>
      </w:r>
    </w:p>
    <w:p w14:paraId="2A9E93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095A56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7F642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108,546</w:t>
      </w:r>
      <w:r w:rsidRPr="00486D18">
        <w:rPr>
          <w:lang w:val="fr-FR"/>
        </w:rPr>
        <w:tab/>
        <w:t>38,791</w:t>
      </w:r>
      <w:r w:rsidRPr="00486D18">
        <w:rPr>
          <w:lang w:val="fr-FR"/>
        </w:rPr>
        <w:tab/>
        <w:t>179.82</w:t>
      </w:r>
      <w:r w:rsidRPr="00486D18">
        <w:rPr>
          <w:lang w:val="fr-FR"/>
        </w:rPr>
        <w:tab/>
        <w:t>207.1489</w:t>
      </w:r>
    </w:p>
    <w:p w14:paraId="2D5553D9" w14:textId="77777777" w:rsidR="0008051B" w:rsidRPr="00486D18" w:rsidRDefault="0008051B" w:rsidP="0008051B">
      <w:pPr>
        <w:pStyle w:val="Style6"/>
        <w:rPr>
          <w:lang w:val="fr-FR"/>
        </w:rPr>
      </w:pPr>
      <w:r w:rsidRPr="00486D18">
        <w:rPr>
          <w:lang w:val="fr-FR"/>
        </w:rPr>
        <w:t>Cambodia -           (Population**: 17,533)</w:t>
      </w:r>
    </w:p>
    <w:p w14:paraId="3D7E7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37E99F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1899EDD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892,097</w:t>
      </w:r>
      <w:r w:rsidRPr="00486D18">
        <w:rPr>
          <w:lang w:val="fr-FR"/>
        </w:rPr>
        <w:tab/>
        <w:t>1,263,376</w:t>
      </w:r>
      <w:r w:rsidRPr="00486D18">
        <w:rPr>
          <w:lang w:val="fr-FR"/>
        </w:rPr>
        <w:tab/>
        <w:t>-29.39</w:t>
      </w:r>
      <w:r w:rsidRPr="00486D18">
        <w:rPr>
          <w:lang w:val="fr-FR"/>
        </w:rPr>
        <w:tab/>
        <w:t>50.8810</w:t>
      </w:r>
    </w:p>
    <w:p w14:paraId="644604E1" w14:textId="77777777" w:rsidR="0008051B" w:rsidRPr="00486D18" w:rsidRDefault="0008051B" w:rsidP="0008051B">
      <w:pPr>
        <w:pStyle w:val="Style6"/>
        <w:rPr>
          <w:lang w:val="fr-FR"/>
        </w:rPr>
      </w:pPr>
      <w:r w:rsidRPr="00486D18">
        <w:rPr>
          <w:lang w:val="fr-FR"/>
        </w:rPr>
        <w:t>Cameroon -           (Population**: 28,748)</w:t>
      </w:r>
    </w:p>
    <w:p w14:paraId="6D3619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74CE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1FFB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3,599,545</w:t>
      </w:r>
      <w:r w:rsidRPr="00486D18">
        <w:rPr>
          <w:lang w:val="fr-FR"/>
        </w:rPr>
        <w:tab/>
        <w:t>4,760,203</w:t>
      </w:r>
      <w:r w:rsidRPr="00486D18">
        <w:rPr>
          <w:lang w:val="fr-FR"/>
        </w:rPr>
        <w:tab/>
        <w:t>-24.38</w:t>
      </w:r>
      <w:r w:rsidRPr="00486D18">
        <w:rPr>
          <w:lang w:val="fr-FR"/>
        </w:rPr>
        <w:tab/>
        <w:t>125.2103</w:t>
      </w:r>
    </w:p>
    <w:p w14:paraId="18FC3CB1" w14:textId="77777777" w:rsidR="0008051B" w:rsidRPr="00486D18" w:rsidRDefault="0008051B" w:rsidP="0008051B">
      <w:pPr>
        <w:pStyle w:val="Style6"/>
        <w:rPr>
          <w:lang w:val="fr-FR"/>
        </w:rPr>
      </w:pPr>
      <w:r w:rsidRPr="00486D18">
        <w:rPr>
          <w:lang w:val="fr-FR"/>
        </w:rPr>
        <w:t>Central African Republic -           (Population**: 5,240)</w:t>
      </w:r>
    </w:p>
    <w:p w14:paraId="1FB114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676ADB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097813B2" w14:textId="77777777" w:rsidR="0008051B" w:rsidRPr="00486D18" w:rsidRDefault="0008051B" w:rsidP="0008051B">
      <w:pPr>
        <w:pStyle w:val="Style6"/>
        <w:rPr>
          <w:lang w:val="fr-FR"/>
        </w:rPr>
      </w:pPr>
      <w:r w:rsidRPr="00486D18">
        <w:rPr>
          <w:lang w:val="fr-FR"/>
        </w:rPr>
        <w:t>Chad -           (Population**: 19,870)</w:t>
      </w:r>
    </w:p>
    <w:p w14:paraId="5E98383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0B1FB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709AB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3,228,718</w:t>
      </w:r>
      <w:r w:rsidRPr="00486D18">
        <w:rPr>
          <w:lang w:val="fr-FR"/>
        </w:rPr>
        <w:tab/>
        <w:t>3,573,612</w:t>
      </w:r>
      <w:r w:rsidRPr="00486D18">
        <w:rPr>
          <w:lang w:val="fr-FR"/>
        </w:rPr>
        <w:tab/>
        <w:t>-9.65</w:t>
      </w:r>
      <w:r w:rsidRPr="00486D18">
        <w:rPr>
          <w:lang w:val="fr-FR"/>
        </w:rPr>
        <w:tab/>
        <w:t>162.4921</w:t>
      </w:r>
    </w:p>
    <w:p w14:paraId="691466F3" w14:textId="77777777" w:rsidR="0008051B" w:rsidRPr="00486D18" w:rsidRDefault="0008051B" w:rsidP="0008051B">
      <w:pPr>
        <w:pStyle w:val="Style6"/>
        <w:rPr>
          <w:lang w:val="fr-FR"/>
        </w:rPr>
      </w:pPr>
      <w:r w:rsidRPr="00486D18">
        <w:rPr>
          <w:lang w:val="fr-FR"/>
        </w:rPr>
        <w:t>Chile -           (Population**: 19,714)</w:t>
      </w:r>
    </w:p>
    <w:p w14:paraId="4EBE74A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7B8E3E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1B11DC0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3,581,813</w:t>
      </w:r>
      <w:r w:rsidRPr="00486D18">
        <w:rPr>
          <w:lang w:val="fr-FR"/>
        </w:rPr>
        <w:tab/>
        <w:t>6,698,107</w:t>
      </w:r>
      <w:r w:rsidRPr="00486D18">
        <w:rPr>
          <w:lang w:val="fr-FR"/>
        </w:rPr>
        <w:tab/>
        <w:t>-46.52</w:t>
      </w:r>
      <w:r w:rsidRPr="00486D18">
        <w:rPr>
          <w:lang w:val="fr-FR"/>
        </w:rPr>
        <w:tab/>
        <w:t>181.6888</w:t>
      </w:r>
    </w:p>
    <w:p w14:paraId="1732B3D0" w14:textId="77777777" w:rsidR="0008051B" w:rsidRPr="00486D18" w:rsidRDefault="0008051B" w:rsidP="0008051B">
      <w:pPr>
        <w:pStyle w:val="Style6"/>
        <w:rPr>
          <w:lang w:val="fr-FR"/>
        </w:rPr>
      </w:pPr>
      <w:r w:rsidRPr="00486D18">
        <w:rPr>
          <w:lang w:val="fr-FR"/>
        </w:rPr>
        <w:t>China -           (Population**: 1,420,909)</w:t>
      </w:r>
    </w:p>
    <w:p w14:paraId="0F29000B"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47,003.9</w:t>
      </w:r>
      <w:r w:rsidRPr="00486D18">
        <w:rPr>
          <w:lang w:val="fr-FR"/>
        </w:rPr>
        <w:tab/>
        <w:t>-100</w:t>
      </w:r>
      <w:r w:rsidRPr="00486D18">
        <w:rPr>
          <w:lang w:val="fr-FR"/>
        </w:rPr>
        <w:tab/>
        <w:t>-20.9</w:t>
      </w:r>
      <w:r w:rsidRPr="00486D18">
        <w:rPr>
          <w:lang w:val="fr-FR"/>
        </w:rPr>
        <w:tab/>
        <w:t>57,818.7</w:t>
      </w:r>
      <w:r w:rsidRPr="00486D18">
        <w:rPr>
          <w:lang w:val="fr-FR"/>
        </w:rPr>
        <w:tab/>
        <w:t>-100</w:t>
      </w:r>
      <w:r w:rsidRPr="00486D18">
        <w:rPr>
          <w:lang w:val="fr-FR"/>
        </w:rPr>
        <w:tab/>
        <w:t>0</w:t>
      </w:r>
    </w:p>
    <w:p w14:paraId="32F3526E" w14:textId="77777777" w:rsidR="0008051B" w:rsidRPr="00486D18" w:rsidRDefault="0008051B" w:rsidP="0008051B">
      <w:pPr>
        <w:pStyle w:val="Style7"/>
        <w:rPr>
          <w:lang w:val="fr-FR"/>
        </w:rPr>
      </w:pPr>
      <w:r w:rsidRPr="00486D18">
        <w:rPr>
          <w:lang w:val="fr-FR"/>
        </w:rPr>
        <w:t>BII - Carbon Tetrachloride (CTC)</w:t>
      </w:r>
      <w:r w:rsidRPr="00486D18">
        <w:rPr>
          <w:lang w:val="fr-FR"/>
        </w:rPr>
        <w:tab/>
        <w:t>96.1</w:t>
      </w:r>
      <w:r w:rsidRPr="00486D18">
        <w:rPr>
          <w:lang w:val="fr-FR"/>
        </w:rPr>
        <w:tab/>
        <w:t>32,479.7</w:t>
      </w:r>
      <w:r w:rsidRPr="00486D18">
        <w:rPr>
          <w:lang w:val="fr-FR"/>
        </w:rPr>
        <w:tab/>
        <w:t>-99.70</w:t>
      </w:r>
      <w:r w:rsidRPr="00486D18">
        <w:rPr>
          <w:lang w:val="fr-FR"/>
        </w:rPr>
        <w:tab/>
        <w:t>96.1</w:t>
      </w:r>
      <w:r w:rsidRPr="00486D18">
        <w:rPr>
          <w:lang w:val="fr-FR"/>
        </w:rPr>
        <w:tab/>
        <w:t>49,142.1</w:t>
      </w:r>
      <w:r w:rsidRPr="00486D18">
        <w:rPr>
          <w:lang w:val="fr-FR"/>
        </w:rPr>
        <w:tab/>
        <w:t>-99.80</w:t>
      </w:r>
      <w:r w:rsidRPr="00486D18">
        <w:rPr>
          <w:lang w:val="fr-FR"/>
        </w:rPr>
        <w:tab/>
        <w:t>0.0001</w:t>
      </w:r>
    </w:p>
    <w:p w14:paraId="3BAE14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11,454.58</w:t>
      </w:r>
      <w:r w:rsidRPr="00486D18">
        <w:rPr>
          <w:lang w:val="fr-FR"/>
        </w:rPr>
        <w:tab/>
        <w:t>29,122.00</w:t>
      </w:r>
      <w:r w:rsidRPr="00486D18">
        <w:rPr>
          <w:lang w:val="fr-FR"/>
        </w:rPr>
        <w:tab/>
        <w:t>-60.67</w:t>
      </w:r>
      <w:r w:rsidRPr="00486D18">
        <w:rPr>
          <w:lang w:val="fr-FR"/>
        </w:rPr>
        <w:tab/>
        <w:t>7,470.07</w:t>
      </w:r>
      <w:r w:rsidRPr="00486D18">
        <w:rPr>
          <w:lang w:val="fr-FR"/>
        </w:rPr>
        <w:tab/>
        <w:t>19,269.00</w:t>
      </w:r>
      <w:r w:rsidRPr="00486D18">
        <w:rPr>
          <w:lang w:val="fr-FR"/>
        </w:rPr>
        <w:tab/>
        <w:t>-61.23</w:t>
      </w:r>
      <w:r w:rsidRPr="00486D18">
        <w:rPr>
          <w:lang w:val="fr-FR"/>
        </w:rPr>
        <w:tab/>
        <w:t>0.0053</w:t>
      </w:r>
    </w:p>
    <w:p w14:paraId="206040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11,529.78</w:t>
      </w:r>
      <w:r w:rsidRPr="00486D18">
        <w:rPr>
          <w:lang w:val="fr-FR"/>
        </w:rPr>
        <w:tab/>
        <w:t>108,605.60</w:t>
      </w:r>
      <w:r w:rsidRPr="00486D18">
        <w:rPr>
          <w:lang w:val="fr-FR"/>
        </w:rPr>
        <w:tab/>
        <w:t>-89.38</w:t>
      </w:r>
      <w:r w:rsidRPr="00486D18">
        <w:rPr>
          <w:lang w:val="fr-FR"/>
        </w:rPr>
        <w:tab/>
        <w:t>7,545.27</w:t>
      </w:r>
      <w:r w:rsidRPr="00486D18">
        <w:rPr>
          <w:lang w:val="fr-FR"/>
        </w:rPr>
        <w:tab/>
        <w:t>126,229.80</w:t>
      </w:r>
      <w:r w:rsidRPr="00486D18">
        <w:rPr>
          <w:lang w:val="fr-FR"/>
        </w:rPr>
        <w:tab/>
        <w:t>-94.02</w:t>
      </w:r>
      <w:r w:rsidRPr="00486D18">
        <w:rPr>
          <w:lang w:val="fr-FR"/>
        </w:rPr>
        <w:tab/>
        <w:t>0.0053</w:t>
      </w:r>
    </w:p>
    <w:p w14:paraId="278A0FE8" w14:textId="77777777" w:rsidR="0008051B" w:rsidRPr="00486D18" w:rsidRDefault="0008051B" w:rsidP="0008051B">
      <w:pPr>
        <w:pStyle w:val="Style7"/>
        <w:rPr>
          <w:lang w:val="fr-FR"/>
        </w:rPr>
      </w:pPr>
      <w:r w:rsidRPr="00486D18">
        <w:rPr>
          <w:lang w:val="fr-FR"/>
        </w:rPr>
        <w:t>F - Hydrofluorocarbons (HFCs)</w:t>
      </w:r>
      <w:r w:rsidRPr="00486D18">
        <w:rPr>
          <w:lang w:val="fr-FR"/>
        </w:rPr>
        <w:tab/>
        <w:t>1,261,238,541</w:t>
      </w:r>
      <w:r w:rsidRPr="00486D18">
        <w:rPr>
          <w:lang w:val="fr-FR"/>
        </w:rPr>
        <w:tab/>
        <w:t>1,852,528,591</w:t>
      </w:r>
      <w:r w:rsidRPr="00486D18">
        <w:rPr>
          <w:lang w:val="fr-FR"/>
        </w:rPr>
        <w:tab/>
        <w:t>-31.92</w:t>
      </w:r>
      <w:r w:rsidRPr="00486D18">
        <w:rPr>
          <w:lang w:val="fr-FR"/>
        </w:rPr>
        <w:tab/>
        <w:t>572,326,102</w:t>
      </w:r>
      <w:r w:rsidRPr="00486D18">
        <w:rPr>
          <w:lang w:val="fr-FR"/>
        </w:rPr>
        <w:tab/>
        <w:t>905,144,032</w:t>
      </w:r>
      <w:r w:rsidRPr="00486D18">
        <w:rPr>
          <w:lang w:val="fr-FR"/>
        </w:rPr>
        <w:tab/>
        <w:t>-36.77</w:t>
      </w:r>
      <w:r w:rsidRPr="00486D18">
        <w:rPr>
          <w:lang w:val="fr-FR"/>
        </w:rPr>
        <w:tab/>
        <w:t>402.7887</w:t>
      </w:r>
    </w:p>
    <w:p w14:paraId="7690F4CB" w14:textId="77777777" w:rsidR="0008051B" w:rsidRPr="00486D18" w:rsidRDefault="0008051B" w:rsidP="0008051B">
      <w:pPr>
        <w:pStyle w:val="Style6"/>
        <w:rPr>
          <w:lang w:val="fr-FR"/>
        </w:rPr>
      </w:pPr>
      <w:r w:rsidRPr="00486D18">
        <w:rPr>
          <w:lang w:val="fr-FR"/>
        </w:rPr>
        <w:t>Colombia -           (Population**: 52,610)</w:t>
      </w:r>
    </w:p>
    <w:p w14:paraId="320C14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1487868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2E415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4,647,331</w:t>
      </w:r>
      <w:r w:rsidRPr="00486D18">
        <w:rPr>
          <w:lang w:val="fr-FR"/>
        </w:rPr>
        <w:tab/>
        <w:t>8,652,982</w:t>
      </w:r>
      <w:r w:rsidRPr="00486D18">
        <w:rPr>
          <w:lang w:val="fr-FR"/>
        </w:rPr>
        <w:tab/>
        <w:t>-46.29</w:t>
      </w:r>
      <w:r w:rsidRPr="00486D18">
        <w:rPr>
          <w:lang w:val="fr-FR"/>
        </w:rPr>
        <w:tab/>
        <w:t>88.3355</w:t>
      </w:r>
    </w:p>
    <w:p w14:paraId="1C88C087" w14:textId="77777777" w:rsidR="0008051B" w:rsidRPr="00486D18" w:rsidRDefault="0008051B" w:rsidP="0008051B">
      <w:pPr>
        <w:pStyle w:val="Style6"/>
        <w:rPr>
          <w:lang w:val="fr-FR"/>
        </w:rPr>
      </w:pPr>
      <w:r w:rsidRPr="00486D18">
        <w:rPr>
          <w:lang w:val="fr-FR"/>
        </w:rPr>
        <w:t>Comoros -           (Population**: 859)</w:t>
      </w:r>
    </w:p>
    <w:p w14:paraId="454EC8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7A5E29E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0979D10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20,217</w:t>
      </w:r>
      <w:r w:rsidRPr="00486D18">
        <w:rPr>
          <w:lang w:val="fr-FR"/>
        </w:rPr>
        <w:tab/>
        <w:t>34,958</w:t>
      </w:r>
      <w:r w:rsidRPr="00486D18">
        <w:rPr>
          <w:lang w:val="fr-FR"/>
        </w:rPr>
        <w:tab/>
        <w:t>-42.17</w:t>
      </w:r>
      <w:r w:rsidRPr="00486D18">
        <w:rPr>
          <w:lang w:val="fr-FR"/>
        </w:rPr>
        <w:tab/>
        <w:t>23.5355</w:t>
      </w:r>
    </w:p>
    <w:p w14:paraId="2154617E" w14:textId="77777777" w:rsidR="0008051B" w:rsidRPr="00486D18" w:rsidRDefault="0008051B" w:rsidP="0008051B">
      <w:pPr>
        <w:pStyle w:val="Style6"/>
        <w:rPr>
          <w:lang w:val="fr-FR"/>
        </w:rPr>
      </w:pPr>
      <w:r w:rsidRPr="00486D18">
        <w:rPr>
          <w:lang w:val="fr-FR"/>
        </w:rPr>
        <w:t>Congo -           (Population**: 6,258)</w:t>
      </w:r>
    </w:p>
    <w:p w14:paraId="3D2CEC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F87250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EA3B84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281,443</w:t>
      </w:r>
      <w:r w:rsidRPr="00486D18">
        <w:rPr>
          <w:lang w:val="fr-FR"/>
        </w:rPr>
        <w:tab/>
        <w:t>504,649</w:t>
      </w:r>
      <w:r w:rsidRPr="00486D18">
        <w:rPr>
          <w:lang w:val="fr-FR"/>
        </w:rPr>
        <w:tab/>
        <w:t>-44.23</w:t>
      </w:r>
      <w:r w:rsidRPr="00486D18">
        <w:rPr>
          <w:lang w:val="fr-FR"/>
        </w:rPr>
        <w:tab/>
        <w:t>44.9733</w:t>
      </w:r>
    </w:p>
    <w:p w14:paraId="69E28ED4" w14:textId="77777777" w:rsidR="0008051B" w:rsidRPr="00486D18" w:rsidRDefault="0008051B" w:rsidP="0008051B">
      <w:pPr>
        <w:pStyle w:val="Style6"/>
        <w:rPr>
          <w:lang w:val="fr-FR"/>
        </w:rPr>
      </w:pPr>
      <w:r w:rsidRPr="00486D18">
        <w:rPr>
          <w:lang w:val="fr-FR"/>
        </w:rPr>
        <w:t>Cook Islands -           (Population**: 14)</w:t>
      </w:r>
    </w:p>
    <w:p w14:paraId="338E5D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79341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675471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3,296</w:t>
      </w:r>
      <w:r w:rsidRPr="00486D18">
        <w:rPr>
          <w:lang w:val="fr-FR"/>
        </w:rPr>
        <w:tab/>
        <w:t>6,461</w:t>
      </w:r>
      <w:r w:rsidRPr="00486D18">
        <w:rPr>
          <w:lang w:val="fr-FR"/>
        </w:rPr>
        <w:tab/>
        <w:t>-48.99</w:t>
      </w:r>
      <w:r w:rsidRPr="00486D18">
        <w:rPr>
          <w:lang w:val="fr-FR"/>
        </w:rPr>
        <w:tab/>
        <w:t>235.4286</w:t>
      </w:r>
    </w:p>
    <w:p w14:paraId="2D8848A3" w14:textId="77777777" w:rsidR="0008051B" w:rsidRPr="00486D18" w:rsidRDefault="0008051B" w:rsidP="0008051B">
      <w:pPr>
        <w:pStyle w:val="Style6"/>
        <w:rPr>
          <w:lang w:val="fr-FR"/>
        </w:rPr>
      </w:pPr>
      <w:r w:rsidRPr="00486D18">
        <w:rPr>
          <w:lang w:val="fr-FR"/>
        </w:rPr>
        <w:t>Costa Rica -           (Population**: 5,118)</w:t>
      </w:r>
    </w:p>
    <w:p w14:paraId="6057602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131037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702DC49F"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0</w:t>
      </w:r>
      <w:r w:rsidRPr="00486D18">
        <w:rPr>
          <w:lang w:val="fr-FR"/>
        </w:rPr>
        <w:tab/>
        <w:t>-100</w:t>
      </w:r>
      <w:r w:rsidRPr="00486D18">
        <w:rPr>
          <w:lang w:val="fr-FR"/>
        </w:rPr>
        <w:tab/>
        <w:t>1,324,607</w:t>
      </w:r>
      <w:r w:rsidRPr="00486D18">
        <w:rPr>
          <w:lang w:val="fr-FR"/>
        </w:rPr>
        <w:tab/>
        <w:t>1,450,799</w:t>
      </w:r>
      <w:r w:rsidRPr="00486D18">
        <w:rPr>
          <w:lang w:val="fr-FR"/>
        </w:rPr>
        <w:tab/>
        <w:t>-8.70</w:t>
      </w:r>
      <w:r w:rsidRPr="00486D18">
        <w:rPr>
          <w:lang w:val="fr-FR"/>
        </w:rPr>
        <w:tab/>
        <w:t>258.8134</w:t>
      </w:r>
    </w:p>
    <w:p w14:paraId="26DCFE86" w14:textId="77777777" w:rsidR="0008051B" w:rsidRPr="00486D18" w:rsidRDefault="0008051B" w:rsidP="0008051B">
      <w:pPr>
        <w:pStyle w:val="Style6"/>
        <w:rPr>
          <w:lang w:val="fr-FR"/>
        </w:rPr>
      </w:pPr>
      <w:r w:rsidRPr="00486D18">
        <w:rPr>
          <w:lang w:val="fr-FR"/>
        </w:rPr>
        <w:t>Côte d'Ivoire -           (Population**: 31,548)</w:t>
      </w:r>
    </w:p>
    <w:p w14:paraId="071D30C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05E4EA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3A034B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2,731,618</w:t>
      </w:r>
      <w:r w:rsidRPr="00486D18">
        <w:rPr>
          <w:lang w:val="fr-FR"/>
        </w:rPr>
        <w:tab/>
        <w:t>21,289,132</w:t>
      </w:r>
      <w:r w:rsidRPr="00486D18">
        <w:rPr>
          <w:lang w:val="fr-FR"/>
        </w:rPr>
        <w:tab/>
        <w:t>-87.17</w:t>
      </w:r>
      <w:r w:rsidRPr="00486D18">
        <w:rPr>
          <w:lang w:val="fr-FR"/>
        </w:rPr>
        <w:tab/>
        <w:t>86.5861</w:t>
      </w:r>
    </w:p>
    <w:p w14:paraId="2B7E8010" w14:textId="77777777" w:rsidR="0008051B" w:rsidRPr="00486D18" w:rsidRDefault="0008051B" w:rsidP="0008051B">
      <w:pPr>
        <w:pStyle w:val="Style6"/>
        <w:rPr>
          <w:lang w:val="fr-FR"/>
        </w:rPr>
      </w:pPr>
      <w:r w:rsidRPr="00486D18">
        <w:rPr>
          <w:lang w:val="fr-FR"/>
        </w:rPr>
        <w:t>Cuba -           (Population**: 11,001)</w:t>
      </w:r>
    </w:p>
    <w:p w14:paraId="2F03A1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39642ED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5364B1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671,021</w:t>
      </w:r>
      <w:r w:rsidRPr="00486D18">
        <w:rPr>
          <w:lang w:val="fr-FR"/>
        </w:rPr>
        <w:tab/>
        <w:t>1,030,662</w:t>
      </w:r>
      <w:r w:rsidRPr="00486D18">
        <w:rPr>
          <w:lang w:val="fr-FR"/>
        </w:rPr>
        <w:tab/>
        <w:t>-34.89</w:t>
      </w:r>
      <w:r w:rsidRPr="00486D18">
        <w:rPr>
          <w:lang w:val="fr-FR"/>
        </w:rPr>
        <w:tab/>
        <w:t>60.9964</w:t>
      </w:r>
    </w:p>
    <w:p w14:paraId="58FAC129" w14:textId="77777777" w:rsidR="0008051B" w:rsidRDefault="0008051B" w:rsidP="0008051B">
      <w:pPr>
        <w:pStyle w:val="Style6"/>
      </w:pPr>
      <w:r>
        <w:t>Democratic People's Republic of Korea -           (Population**: 26,460)</w:t>
      </w:r>
    </w:p>
    <w:p w14:paraId="26D122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401901D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1A68B215" w14:textId="77777777" w:rsidR="0008051B" w:rsidRDefault="0008051B" w:rsidP="0008051B">
      <w:pPr>
        <w:pStyle w:val="Style7"/>
      </w:pPr>
      <w:r>
        <w:t>F - Hydrofluorocarbons (HFCs)</w:t>
      </w:r>
      <w:r>
        <w:tab/>
        <w:t>656,370</w:t>
      </w:r>
      <w:r>
        <w:tab/>
        <w:t>1,102,320</w:t>
      </w:r>
      <w:r>
        <w:tab/>
        <w:t>-40.46</w:t>
      </w:r>
      <w:r>
        <w:tab/>
        <w:t>656,370</w:t>
      </w:r>
      <w:r>
        <w:tab/>
        <w:t>1,906,435</w:t>
      </w:r>
      <w:r>
        <w:tab/>
        <w:t>-65.57</w:t>
      </w:r>
      <w:r>
        <w:tab/>
        <w:t>24.8061</w:t>
      </w:r>
    </w:p>
    <w:p w14:paraId="3D8497B6" w14:textId="77777777" w:rsidR="0008051B" w:rsidRDefault="0008051B" w:rsidP="0008051B">
      <w:pPr>
        <w:pStyle w:val="Style6"/>
      </w:pPr>
      <w:r>
        <w:t>Democratic Republic of the Congo -           (Population**: 107,516)</w:t>
      </w:r>
    </w:p>
    <w:p w14:paraId="22BCF0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45732C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6E6C0AE3" w14:textId="77777777" w:rsidR="0008051B" w:rsidRPr="00486D18" w:rsidRDefault="0008051B" w:rsidP="0008051B">
      <w:pPr>
        <w:pStyle w:val="Style6"/>
        <w:rPr>
          <w:lang w:val="fr-FR"/>
        </w:rPr>
      </w:pPr>
      <w:r w:rsidRPr="00486D18">
        <w:rPr>
          <w:lang w:val="fr-FR"/>
        </w:rPr>
        <w:t>Djibouti -           (Population**: 1,161)</w:t>
      </w:r>
    </w:p>
    <w:p w14:paraId="41EA8F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5E8508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30A0F01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219,822</w:t>
      </w:r>
      <w:r w:rsidRPr="00486D18">
        <w:rPr>
          <w:lang w:val="fr-FR"/>
        </w:rPr>
        <w:tab/>
        <w:t>220,941</w:t>
      </w:r>
      <w:r w:rsidRPr="00486D18">
        <w:rPr>
          <w:lang w:val="fr-FR"/>
        </w:rPr>
        <w:tab/>
        <w:t>-0.51</w:t>
      </w:r>
      <w:r w:rsidRPr="00486D18">
        <w:rPr>
          <w:lang w:val="fr-FR"/>
        </w:rPr>
        <w:tab/>
        <w:t>189.3385</w:t>
      </w:r>
    </w:p>
    <w:p w14:paraId="2927D942" w14:textId="77777777" w:rsidR="0008051B" w:rsidRPr="00486D18" w:rsidRDefault="0008051B" w:rsidP="0008051B">
      <w:pPr>
        <w:pStyle w:val="Style6"/>
        <w:rPr>
          <w:lang w:val="fr-FR"/>
        </w:rPr>
      </w:pPr>
      <w:r w:rsidRPr="00486D18">
        <w:rPr>
          <w:lang w:val="fr-FR"/>
        </w:rPr>
        <w:t>Dominica -           (Population**: 66)</w:t>
      </w:r>
    </w:p>
    <w:p w14:paraId="78C67B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7171B6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326CD47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51,654</w:t>
      </w:r>
      <w:r w:rsidRPr="00486D18">
        <w:rPr>
          <w:lang w:val="fr-FR"/>
        </w:rPr>
        <w:tab/>
      </w:r>
      <w:r w:rsidRPr="00486D18">
        <w:rPr>
          <w:lang w:val="fr-FR"/>
        </w:rPr>
        <w:tab/>
      </w:r>
      <w:r w:rsidRPr="00486D18">
        <w:rPr>
          <w:lang w:val="fr-FR"/>
        </w:rPr>
        <w:tab/>
        <w:t>782.6364</w:t>
      </w:r>
    </w:p>
    <w:p w14:paraId="142091C2" w14:textId="77777777" w:rsidR="0008051B" w:rsidRPr="00486D18" w:rsidRDefault="0008051B" w:rsidP="0008051B">
      <w:pPr>
        <w:pStyle w:val="Style6"/>
        <w:rPr>
          <w:lang w:val="fr-FR"/>
        </w:rPr>
      </w:pPr>
      <w:r w:rsidRPr="00486D18">
        <w:rPr>
          <w:lang w:val="fr-FR"/>
        </w:rPr>
        <w:lastRenderedPageBreak/>
        <w:t>Dominican Republic -           (Population**: 11,380)</w:t>
      </w:r>
    </w:p>
    <w:p w14:paraId="40848A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7CFC3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87AE59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3,034,223</w:t>
      </w:r>
      <w:r w:rsidRPr="00486D18">
        <w:rPr>
          <w:lang w:val="fr-FR"/>
        </w:rPr>
        <w:tab/>
        <w:t>3,834,089</w:t>
      </w:r>
      <w:r w:rsidRPr="00486D18">
        <w:rPr>
          <w:lang w:val="fr-FR"/>
        </w:rPr>
        <w:tab/>
        <w:t>-20.86</w:t>
      </w:r>
      <w:r w:rsidRPr="00486D18">
        <w:rPr>
          <w:lang w:val="fr-FR"/>
        </w:rPr>
        <w:tab/>
        <w:t>266.6277</w:t>
      </w:r>
    </w:p>
    <w:p w14:paraId="5DC60B0C" w14:textId="77777777" w:rsidR="0008051B" w:rsidRPr="00486D18" w:rsidRDefault="0008051B" w:rsidP="0008051B">
      <w:pPr>
        <w:pStyle w:val="Style6"/>
        <w:rPr>
          <w:lang w:val="fr-FR"/>
        </w:rPr>
      </w:pPr>
      <w:r w:rsidRPr="00486D18">
        <w:rPr>
          <w:lang w:val="fr-FR"/>
        </w:rPr>
        <w:t>Ecuador -           (Population**: 18,058)</w:t>
      </w:r>
    </w:p>
    <w:p w14:paraId="11A2B2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29AAF0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1DC7F35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2,010,343</w:t>
      </w:r>
      <w:r w:rsidRPr="00486D18">
        <w:rPr>
          <w:lang w:val="fr-FR"/>
        </w:rPr>
        <w:tab/>
        <w:t>3,179,294</w:t>
      </w:r>
      <w:r w:rsidRPr="00486D18">
        <w:rPr>
          <w:lang w:val="fr-FR"/>
        </w:rPr>
        <w:tab/>
        <w:t>-36.77</w:t>
      </w:r>
      <w:r w:rsidRPr="00486D18">
        <w:rPr>
          <w:lang w:val="fr-FR"/>
        </w:rPr>
        <w:tab/>
        <w:t>111.3270</w:t>
      </w:r>
    </w:p>
    <w:p w14:paraId="1ACF61E5" w14:textId="77777777" w:rsidR="0008051B" w:rsidRPr="00486D18" w:rsidRDefault="0008051B" w:rsidP="0008051B">
      <w:pPr>
        <w:pStyle w:val="Style6"/>
        <w:rPr>
          <w:lang w:val="fr-FR"/>
        </w:rPr>
      </w:pPr>
      <w:r w:rsidRPr="00486D18">
        <w:rPr>
          <w:lang w:val="fr-FR"/>
        </w:rPr>
        <w:t>Egypt -           (Population**: 115,578)</w:t>
      </w:r>
    </w:p>
    <w:p w14:paraId="20EB49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7D6B217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11EFF5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17,259,729</w:t>
      </w:r>
      <w:r w:rsidRPr="00486D18">
        <w:rPr>
          <w:lang w:val="fr-FR"/>
        </w:rPr>
        <w:tab/>
        <w:t>19,290,350</w:t>
      </w:r>
      <w:r w:rsidRPr="00486D18">
        <w:rPr>
          <w:lang w:val="fr-FR"/>
        </w:rPr>
        <w:tab/>
        <w:t>-10.53</w:t>
      </w:r>
      <w:r w:rsidRPr="00486D18">
        <w:rPr>
          <w:lang w:val="fr-FR"/>
        </w:rPr>
        <w:tab/>
        <w:t>149.3340</w:t>
      </w:r>
    </w:p>
    <w:p w14:paraId="3DB860D3" w14:textId="77777777" w:rsidR="0008051B" w:rsidRPr="00486D18" w:rsidRDefault="0008051B" w:rsidP="0008051B">
      <w:pPr>
        <w:pStyle w:val="Style6"/>
        <w:rPr>
          <w:lang w:val="fr-FR"/>
        </w:rPr>
      </w:pPr>
      <w:r w:rsidRPr="00486D18">
        <w:rPr>
          <w:lang w:val="fr-FR"/>
        </w:rPr>
        <w:t>El Salvador -           (Population**: 6,324)</w:t>
      </w:r>
    </w:p>
    <w:p w14:paraId="65675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49C03FA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6F57B1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862,827</w:t>
      </w:r>
      <w:r w:rsidRPr="00486D18">
        <w:rPr>
          <w:lang w:val="fr-FR"/>
        </w:rPr>
        <w:tab/>
        <w:t>922,362</w:t>
      </w:r>
      <w:r w:rsidRPr="00486D18">
        <w:rPr>
          <w:lang w:val="fr-FR"/>
        </w:rPr>
        <w:tab/>
        <w:t>-6.45</w:t>
      </w:r>
      <w:r w:rsidRPr="00486D18">
        <w:rPr>
          <w:lang w:val="fr-FR"/>
        </w:rPr>
        <w:tab/>
        <w:t>136.4369</w:t>
      </w:r>
    </w:p>
    <w:p w14:paraId="124EE884" w14:textId="77777777" w:rsidR="0008051B" w:rsidRPr="00486D18" w:rsidRDefault="0008051B" w:rsidP="0008051B">
      <w:pPr>
        <w:pStyle w:val="Style6"/>
        <w:rPr>
          <w:lang w:val="fr-FR"/>
        </w:rPr>
      </w:pPr>
      <w:r w:rsidRPr="00486D18">
        <w:rPr>
          <w:lang w:val="fr-FR"/>
        </w:rPr>
        <w:t>Equatorial Guinea -           (Population**: 1,870)</w:t>
      </w:r>
    </w:p>
    <w:p w14:paraId="783ACE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030612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1AEDC4A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52,398</w:t>
      </w:r>
      <w:r w:rsidRPr="00486D18">
        <w:rPr>
          <w:lang w:val="fr-FR"/>
        </w:rPr>
        <w:tab/>
      </w:r>
      <w:r w:rsidRPr="00486D18">
        <w:rPr>
          <w:lang w:val="fr-FR"/>
        </w:rPr>
        <w:tab/>
      </w:r>
      <w:r w:rsidRPr="00486D18">
        <w:rPr>
          <w:lang w:val="fr-FR"/>
        </w:rPr>
        <w:tab/>
        <w:t>28.0203</w:t>
      </w:r>
    </w:p>
    <w:p w14:paraId="2E9DD9B1" w14:textId="77777777" w:rsidR="0008051B" w:rsidRPr="00486D18" w:rsidRDefault="0008051B" w:rsidP="0008051B">
      <w:pPr>
        <w:pStyle w:val="Style6"/>
        <w:rPr>
          <w:lang w:val="fr-FR"/>
        </w:rPr>
      </w:pPr>
      <w:r w:rsidRPr="00486D18">
        <w:rPr>
          <w:lang w:val="fr-FR"/>
        </w:rPr>
        <w:t>Eritrea -           (Population**: 3,502)</w:t>
      </w:r>
    </w:p>
    <w:p w14:paraId="78B52D6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99C65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FDE3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169,245</w:t>
      </w:r>
      <w:r w:rsidRPr="00486D18">
        <w:rPr>
          <w:lang w:val="fr-FR"/>
        </w:rPr>
        <w:tab/>
        <w:t>169,249</w:t>
      </w:r>
      <w:r w:rsidRPr="00486D18">
        <w:rPr>
          <w:lang w:val="fr-FR"/>
        </w:rPr>
        <w:tab/>
        <w:t>0.00</w:t>
      </w:r>
      <w:r w:rsidRPr="00486D18">
        <w:rPr>
          <w:lang w:val="fr-FR"/>
        </w:rPr>
        <w:tab/>
        <w:t>48.3281</w:t>
      </w:r>
    </w:p>
    <w:p w14:paraId="6C360049" w14:textId="77777777" w:rsidR="0008051B" w:rsidRPr="00486D18" w:rsidRDefault="0008051B" w:rsidP="0008051B">
      <w:pPr>
        <w:pStyle w:val="Style6"/>
        <w:rPr>
          <w:lang w:val="fr-FR"/>
        </w:rPr>
      </w:pPr>
      <w:r w:rsidRPr="00486D18">
        <w:rPr>
          <w:lang w:val="fr-FR"/>
        </w:rPr>
        <w:t>Eswatini -           (Population**: 1,236)</w:t>
      </w:r>
    </w:p>
    <w:p w14:paraId="6EB5EF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54C3FC3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7DB0E0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78,365</w:t>
      </w:r>
      <w:r w:rsidRPr="00486D18">
        <w:rPr>
          <w:lang w:val="fr-FR"/>
        </w:rPr>
        <w:tab/>
        <w:t>105,500</w:t>
      </w:r>
      <w:r w:rsidRPr="00486D18">
        <w:rPr>
          <w:lang w:val="fr-FR"/>
        </w:rPr>
        <w:tab/>
        <w:t>-25.72</w:t>
      </w:r>
      <w:r w:rsidRPr="00486D18">
        <w:rPr>
          <w:lang w:val="fr-FR"/>
        </w:rPr>
        <w:tab/>
        <w:t>63.4021</w:t>
      </w:r>
    </w:p>
    <w:p w14:paraId="05949EF3" w14:textId="77777777" w:rsidR="0008051B" w:rsidRPr="00486D18" w:rsidRDefault="0008051B" w:rsidP="0008051B">
      <w:pPr>
        <w:pStyle w:val="Style6"/>
        <w:rPr>
          <w:lang w:val="fr-FR"/>
        </w:rPr>
      </w:pPr>
      <w:r w:rsidRPr="00486D18">
        <w:rPr>
          <w:lang w:val="fr-FR"/>
        </w:rPr>
        <w:t>Ethiopia -           (Population**: 130,355)</w:t>
      </w:r>
    </w:p>
    <w:p w14:paraId="31A295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54036C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B8273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199,749</w:t>
      </w:r>
      <w:r w:rsidRPr="00486D18">
        <w:rPr>
          <w:lang w:val="fr-FR"/>
        </w:rPr>
        <w:tab/>
        <w:t>347,035</w:t>
      </w:r>
      <w:r w:rsidRPr="00486D18">
        <w:rPr>
          <w:lang w:val="fr-FR"/>
        </w:rPr>
        <w:tab/>
        <w:t>-42.44</w:t>
      </w:r>
      <w:r w:rsidRPr="00486D18">
        <w:rPr>
          <w:lang w:val="fr-FR"/>
        </w:rPr>
        <w:tab/>
        <w:t>1.5323</w:t>
      </w:r>
    </w:p>
    <w:p w14:paraId="66844569" w14:textId="77777777" w:rsidR="0008051B" w:rsidRPr="00486D18" w:rsidRDefault="0008051B" w:rsidP="0008051B">
      <w:pPr>
        <w:pStyle w:val="Style6"/>
        <w:rPr>
          <w:lang w:val="fr-FR"/>
        </w:rPr>
      </w:pPr>
      <w:r w:rsidRPr="00486D18">
        <w:rPr>
          <w:lang w:val="fr-FR"/>
        </w:rPr>
        <w:t>Fiji -           (Population**: 927)</w:t>
      </w:r>
    </w:p>
    <w:p w14:paraId="7B67B3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46C4C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9D1DA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289,332</w:t>
      </w:r>
      <w:r w:rsidRPr="00486D18">
        <w:rPr>
          <w:lang w:val="fr-FR"/>
        </w:rPr>
        <w:tab/>
        <w:t>443,528</w:t>
      </w:r>
      <w:r w:rsidRPr="00486D18">
        <w:rPr>
          <w:lang w:val="fr-FR"/>
        </w:rPr>
        <w:tab/>
        <w:t>-34.77</w:t>
      </w:r>
      <w:r w:rsidRPr="00486D18">
        <w:rPr>
          <w:lang w:val="fr-FR"/>
        </w:rPr>
        <w:tab/>
        <w:t>312.1165</w:t>
      </w:r>
    </w:p>
    <w:p w14:paraId="62A80123" w14:textId="77777777" w:rsidR="0008051B" w:rsidRPr="00486D18" w:rsidRDefault="0008051B" w:rsidP="0008051B">
      <w:pPr>
        <w:pStyle w:val="Style6"/>
        <w:rPr>
          <w:lang w:val="fr-FR"/>
        </w:rPr>
      </w:pPr>
      <w:r w:rsidRPr="00486D18">
        <w:rPr>
          <w:lang w:val="fr-FR"/>
        </w:rPr>
        <w:t>Gabon -           (Population**: 2,512)</w:t>
      </w:r>
    </w:p>
    <w:p w14:paraId="62408D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618830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40BDE0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963,332</w:t>
      </w:r>
      <w:r w:rsidRPr="00486D18">
        <w:rPr>
          <w:lang w:val="fr-FR"/>
        </w:rPr>
        <w:tab/>
        <w:t>2,182,210</w:t>
      </w:r>
      <w:r w:rsidRPr="00486D18">
        <w:rPr>
          <w:lang w:val="fr-FR"/>
        </w:rPr>
        <w:tab/>
        <w:t>-55.86</w:t>
      </w:r>
      <w:r w:rsidRPr="00486D18">
        <w:rPr>
          <w:lang w:val="fr-FR"/>
        </w:rPr>
        <w:tab/>
        <w:t>383.4920</w:t>
      </w:r>
    </w:p>
    <w:p w14:paraId="4F4D58AA" w14:textId="77777777" w:rsidR="0008051B" w:rsidRPr="00486D18" w:rsidRDefault="0008051B" w:rsidP="0008051B">
      <w:pPr>
        <w:pStyle w:val="Style6"/>
        <w:rPr>
          <w:lang w:val="fr-FR"/>
        </w:rPr>
      </w:pPr>
      <w:r w:rsidRPr="00486D18">
        <w:rPr>
          <w:lang w:val="fr-FR"/>
        </w:rPr>
        <w:t>Gambia -           (Population**: 2,729)</w:t>
      </w:r>
    </w:p>
    <w:p w14:paraId="654F4E7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3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94D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177,868</w:t>
      </w:r>
      <w:r w:rsidRPr="00486D18">
        <w:rPr>
          <w:lang w:val="fr-FR"/>
        </w:rPr>
        <w:tab/>
        <w:t>271,515</w:t>
      </w:r>
      <w:r w:rsidRPr="00486D18">
        <w:rPr>
          <w:lang w:val="fr-FR"/>
        </w:rPr>
        <w:tab/>
        <w:t>-34.49</w:t>
      </w:r>
      <w:r w:rsidRPr="00486D18">
        <w:rPr>
          <w:lang w:val="fr-FR"/>
        </w:rPr>
        <w:tab/>
        <w:t>65.1770</w:t>
      </w:r>
    </w:p>
    <w:p w14:paraId="3C38254B" w14:textId="77777777" w:rsidR="0008051B" w:rsidRPr="00486D18" w:rsidRDefault="0008051B" w:rsidP="0008051B">
      <w:pPr>
        <w:pStyle w:val="Style6"/>
        <w:rPr>
          <w:lang w:val="fr-FR"/>
        </w:rPr>
      </w:pPr>
      <w:r w:rsidRPr="00486D18">
        <w:rPr>
          <w:lang w:val="fr-FR"/>
        </w:rPr>
        <w:t>Georgia -           (Population**: 3,808)</w:t>
      </w:r>
    </w:p>
    <w:p w14:paraId="50FB8D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5D753C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758F400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448,285</w:t>
      </w:r>
      <w:r w:rsidRPr="00486D18">
        <w:rPr>
          <w:lang w:val="fr-FR"/>
        </w:rPr>
        <w:tab/>
        <w:t>813,152</w:t>
      </w:r>
      <w:r w:rsidRPr="00486D18">
        <w:rPr>
          <w:lang w:val="fr-FR"/>
        </w:rPr>
        <w:tab/>
        <w:t>-44.87</w:t>
      </w:r>
      <w:r w:rsidRPr="00486D18">
        <w:rPr>
          <w:lang w:val="fr-FR"/>
        </w:rPr>
        <w:tab/>
        <w:t>117.7219</w:t>
      </w:r>
    </w:p>
    <w:p w14:paraId="1399430A" w14:textId="77777777" w:rsidR="0008051B" w:rsidRPr="00486D18" w:rsidRDefault="0008051B" w:rsidP="0008051B">
      <w:pPr>
        <w:pStyle w:val="Style6"/>
        <w:rPr>
          <w:lang w:val="fr-FR"/>
        </w:rPr>
      </w:pPr>
      <w:r w:rsidRPr="00486D18">
        <w:rPr>
          <w:lang w:val="fr-FR"/>
        </w:rPr>
        <w:t>Ghana -           (Population**: 34,108)</w:t>
      </w:r>
    </w:p>
    <w:p w14:paraId="79AD841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0B230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EEF91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716,142</w:t>
      </w:r>
      <w:r w:rsidRPr="00486D18">
        <w:rPr>
          <w:lang w:val="fr-FR"/>
        </w:rPr>
        <w:tab/>
        <w:t>1,805,702</w:t>
      </w:r>
      <w:r w:rsidRPr="00486D18">
        <w:rPr>
          <w:lang w:val="fr-FR"/>
        </w:rPr>
        <w:tab/>
        <w:t>-60.34</w:t>
      </w:r>
      <w:r w:rsidRPr="00486D18">
        <w:rPr>
          <w:lang w:val="fr-FR"/>
        </w:rPr>
        <w:tab/>
        <w:t>20.9963</w:t>
      </w:r>
    </w:p>
    <w:p w14:paraId="67B77DAA" w14:textId="77777777" w:rsidR="0008051B" w:rsidRPr="00486D18" w:rsidRDefault="0008051B" w:rsidP="0008051B">
      <w:pPr>
        <w:pStyle w:val="Style6"/>
        <w:rPr>
          <w:lang w:val="fr-FR"/>
        </w:rPr>
      </w:pPr>
      <w:r w:rsidRPr="00486D18">
        <w:rPr>
          <w:lang w:val="fr-FR"/>
        </w:rPr>
        <w:t>Grenada -           (Population**: 117)</w:t>
      </w:r>
    </w:p>
    <w:p w14:paraId="055CD9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561D18D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354DE75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48,400</w:t>
      </w:r>
      <w:r w:rsidRPr="00486D18">
        <w:rPr>
          <w:lang w:val="fr-FR"/>
        </w:rPr>
        <w:tab/>
        <w:t>52,815</w:t>
      </w:r>
      <w:r w:rsidRPr="00486D18">
        <w:rPr>
          <w:lang w:val="fr-FR"/>
        </w:rPr>
        <w:tab/>
        <w:t>-8.36</w:t>
      </w:r>
      <w:r w:rsidRPr="00486D18">
        <w:rPr>
          <w:lang w:val="fr-FR"/>
        </w:rPr>
        <w:tab/>
        <w:t>413.6752</w:t>
      </w:r>
    </w:p>
    <w:p w14:paraId="08B1A1AC" w14:textId="77777777" w:rsidR="0008051B" w:rsidRPr="00486D18" w:rsidRDefault="0008051B" w:rsidP="0008051B">
      <w:pPr>
        <w:pStyle w:val="Style6"/>
        <w:rPr>
          <w:lang w:val="fr-FR"/>
        </w:rPr>
      </w:pPr>
      <w:r w:rsidRPr="00486D18">
        <w:rPr>
          <w:lang w:val="fr-FR"/>
        </w:rPr>
        <w:t>Guatemala -           (Population**: 18,265)</w:t>
      </w:r>
    </w:p>
    <w:p w14:paraId="2193F0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437ED8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74377F6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945,404</w:t>
      </w:r>
      <w:r w:rsidRPr="00486D18">
        <w:rPr>
          <w:lang w:val="fr-FR"/>
        </w:rPr>
        <w:tab/>
        <w:t>1,217,998</w:t>
      </w:r>
      <w:r w:rsidRPr="00486D18">
        <w:rPr>
          <w:lang w:val="fr-FR"/>
        </w:rPr>
        <w:tab/>
        <w:t>-22.38</w:t>
      </w:r>
      <w:r w:rsidRPr="00486D18">
        <w:rPr>
          <w:lang w:val="fr-FR"/>
        </w:rPr>
        <w:tab/>
        <w:t>51.7604</w:t>
      </w:r>
    </w:p>
    <w:p w14:paraId="10204CF8" w14:textId="77777777" w:rsidR="0008051B" w:rsidRPr="00486D18" w:rsidRDefault="0008051B" w:rsidP="0008051B">
      <w:pPr>
        <w:pStyle w:val="Style6"/>
        <w:rPr>
          <w:lang w:val="fr-FR"/>
        </w:rPr>
      </w:pPr>
      <w:r w:rsidRPr="00486D18">
        <w:rPr>
          <w:lang w:val="fr-FR"/>
        </w:rPr>
        <w:t>Guinea -           (Population**: 14,582)</w:t>
      </w:r>
    </w:p>
    <w:p w14:paraId="42358D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1B9384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05504CC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1,836,016</w:t>
      </w:r>
      <w:r w:rsidRPr="00486D18">
        <w:rPr>
          <w:lang w:val="fr-FR"/>
        </w:rPr>
        <w:tab/>
        <w:t>1,798,954</w:t>
      </w:r>
      <w:r w:rsidRPr="00486D18">
        <w:rPr>
          <w:lang w:val="fr-FR"/>
        </w:rPr>
        <w:tab/>
        <w:t>2.06</w:t>
      </w:r>
      <w:r w:rsidRPr="00486D18">
        <w:rPr>
          <w:lang w:val="fr-FR"/>
        </w:rPr>
        <w:tab/>
        <w:t>125.9098</w:t>
      </w:r>
    </w:p>
    <w:p w14:paraId="749DE29A" w14:textId="77777777" w:rsidR="0008051B" w:rsidRPr="00486D18" w:rsidRDefault="0008051B" w:rsidP="0008051B">
      <w:pPr>
        <w:pStyle w:val="Style6"/>
        <w:rPr>
          <w:lang w:val="fr-FR"/>
        </w:rPr>
      </w:pPr>
      <w:r w:rsidRPr="00486D18">
        <w:rPr>
          <w:lang w:val="fr-FR"/>
        </w:rPr>
        <w:t>Guinea-Bissau -           (Population**: 2,177)</w:t>
      </w:r>
    </w:p>
    <w:p w14:paraId="680B21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0E07CFC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5CBB91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568,512</w:t>
      </w:r>
      <w:r w:rsidRPr="00486D18">
        <w:rPr>
          <w:lang w:val="fr-FR"/>
        </w:rPr>
        <w:tab/>
        <w:t>722,391</w:t>
      </w:r>
      <w:r w:rsidRPr="00486D18">
        <w:rPr>
          <w:lang w:val="fr-FR"/>
        </w:rPr>
        <w:tab/>
        <w:t>-21.30</w:t>
      </w:r>
      <w:r w:rsidRPr="00486D18">
        <w:rPr>
          <w:lang w:val="fr-FR"/>
        </w:rPr>
        <w:tab/>
        <w:t>261.1447</w:t>
      </w:r>
    </w:p>
    <w:p w14:paraId="22C5595C" w14:textId="77777777" w:rsidR="0008051B" w:rsidRPr="00486D18" w:rsidRDefault="0008051B" w:rsidP="0008051B">
      <w:pPr>
        <w:pStyle w:val="Style6"/>
        <w:rPr>
          <w:lang w:val="fr-FR"/>
        </w:rPr>
      </w:pPr>
      <w:r w:rsidRPr="00486D18">
        <w:rPr>
          <w:lang w:val="fr-FR"/>
        </w:rPr>
        <w:t>Guyana -           (Population**: 829)</w:t>
      </w:r>
    </w:p>
    <w:p w14:paraId="0801E2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B5979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29C924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218,744</w:t>
      </w:r>
      <w:r w:rsidRPr="00486D18">
        <w:rPr>
          <w:lang w:val="fr-FR"/>
        </w:rPr>
        <w:tab/>
      </w:r>
      <w:r w:rsidRPr="00486D18">
        <w:rPr>
          <w:lang w:val="fr-FR"/>
        </w:rPr>
        <w:tab/>
      </w:r>
      <w:r w:rsidRPr="00486D18">
        <w:rPr>
          <w:lang w:val="fr-FR"/>
        </w:rPr>
        <w:tab/>
        <w:t>263.8649</w:t>
      </w:r>
    </w:p>
    <w:p w14:paraId="0BA541E8" w14:textId="77777777" w:rsidR="0008051B" w:rsidRPr="00486D18" w:rsidRDefault="0008051B" w:rsidP="0008051B">
      <w:pPr>
        <w:pStyle w:val="Style6"/>
        <w:rPr>
          <w:lang w:val="fr-FR"/>
        </w:rPr>
      </w:pPr>
      <w:r w:rsidRPr="00486D18">
        <w:rPr>
          <w:lang w:val="fr-FR"/>
        </w:rPr>
        <w:t>Haiti -           (Population**: 11,705)</w:t>
      </w:r>
    </w:p>
    <w:p w14:paraId="5DDE220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2DCBF1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03F349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56,307</w:t>
      </w:r>
      <w:r w:rsidRPr="00486D18">
        <w:rPr>
          <w:lang w:val="fr-FR"/>
        </w:rPr>
        <w:tab/>
      </w:r>
      <w:r w:rsidRPr="00486D18">
        <w:rPr>
          <w:lang w:val="fr-FR"/>
        </w:rPr>
        <w:tab/>
      </w:r>
      <w:r w:rsidRPr="00486D18">
        <w:rPr>
          <w:lang w:val="fr-FR"/>
        </w:rPr>
        <w:tab/>
        <w:t>4.8105</w:t>
      </w:r>
    </w:p>
    <w:p w14:paraId="2764A748" w14:textId="77777777" w:rsidR="0008051B" w:rsidRPr="00486D18" w:rsidRDefault="0008051B" w:rsidP="0008051B">
      <w:pPr>
        <w:pStyle w:val="Style6"/>
        <w:rPr>
          <w:lang w:val="fr-FR"/>
        </w:rPr>
      </w:pPr>
      <w:r w:rsidRPr="00486D18">
        <w:rPr>
          <w:lang w:val="fr-FR"/>
        </w:rPr>
        <w:t>Honduras -           (Population**: 10,735)</w:t>
      </w:r>
    </w:p>
    <w:p w14:paraId="5B7237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7C3E7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1838A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1,415,981</w:t>
      </w:r>
      <w:r w:rsidRPr="00486D18">
        <w:rPr>
          <w:lang w:val="fr-FR"/>
        </w:rPr>
        <w:tab/>
        <w:t>1,449,723</w:t>
      </w:r>
      <w:r w:rsidRPr="00486D18">
        <w:rPr>
          <w:lang w:val="fr-FR"/>
        </w:rPr>
        <w:tab/>
        <w:t>-2.33</w:t>
      </w:r>
      <w:r w:rsidRPr="00486D18">
        <w:rPr>
          <w:lang w:val="fr-FR"/>
        </w:rPr>
        <w:tab/>
        <w:t>131.9032</w:t>
      </w:r>
    </w:p>
    <w:p w14:paraId="6E664EB5" w14:textId="77777777" w:rsidR="0008051B" w:rsidRPr="00486D18" w:rsidRDefault="0008051B" w:rsidP="0008051B">
      <w:pPr>
        <w:pStyle w:val="Style6"/>
        <w:rPr>
          <w:lang w:val="fr-FR"/>
        </w:rPr>
      </w:pPr>
      <w:r w:rsidRPr="00486D18">
        <w:rPr>
          <w:lang w:val="fr-FR"/>
        </w:rPr>
        <w:t>India -           (Population**: 1,444,436)</w:t>
      </w:r>
    </w:p>
    <w:p w14:paraId="65E664A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52B0078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461E7E7E" w14:textId="77777777" w:rsidR="0008051B" w:rsidRPr="00486D18" w:rsidRDefault="0008051B" w:rsidP="0008051B">
      <w:pPr>
        <w:pStyle w:val="Style7"/>
        <w:rPr>
          <w:lang w:val="fr-FR"/>
        </w:rPr>
      </w:pPr>
      <w:r w:rsidRPr="00486D18">
        <w:rPr>
          <w:lang w:val="fr-FR"/>
        </w:rPr>
        <w:t>F - Hydrofluorocarbons (HFCs)</w:t>
      </w:r>
      <w:r w:rsidRPr="00486D18">
        <w:rPr>
          <w:lang w:val="fr-FR"/>
        </w:rPr>
        <w:tab/>
        <w:t>68,449,052</w:t>
      </w:r>
      <w:r w:rsidRPr="00486D18">
        <w:rPr>
          <w:lang w:val="fr-FR"/>
        </w:rPr>
        <w:tab/>
      </w:r>
      <w:r w:rsidRPr="00486D18">
        <w:rPr>
          <w:lang w:val="fr-FR"/>
        </w:rPr>
        <w:tab/>
      </w:r>
      <w:r w:rsidRPr="00486D18">
        <w:rPr>
          <w:lang w:val="fr-FR"/>
        </w:rPr>
        <w:tab/>
        <w:t>66,796,901</w:t>
      </w:r>
      <w:r w:rsidRPr="00486D18">
        <w:rPr>
          <w:lang w:val="fr-FR"/>
        </w:rPr>
        <w:tab/>
      </w:r>
      <w:r w:rsidRPr="00486D18">
        <w:rPr>
          <w:lang w:val="fr-FR"/>
        </w:rPr>
        <w:tab/>
      </w:r>
      <w:r w:rsidRPr="00486D18">
        <w:rPr>
          <w:lang w:val="fr-FR"/>
        </w:rPr>
        <w:tab/>
        <w:t>46.2443</w:t>
      </w:r>
    </w:p>
    <w:p w14:paraId="1AE7928D" w14:textId="77777777" w:rsidR="0008051B" w:rsidRPr="00486D18" w:rsidRDefault="0008051B" w:rsidP="0008051B">
      <w:pPr>
        <w:pStyle w:val="Style6"/>
        <w:rPr>
          <w:lang w:val="fr-FR"/>
        </w:rPr>
      </w:pPr>
      <w:r w:rsidRPr="00486D18">
        <w:rPr>
          <w:lang w:val="fr-FR"/>
        </w:rPr>
        <w:t>Indonesia -           (Population**: 282,354)</w:t>
      </w:r>
    </w:p>
    <w:p w14:paraId="40EDD8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7F96B5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53BB397E"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13,855,733</w:t>
      </w:r>
      <w:r w:rsidRPr="00486D18">
        <w:rPr>
          <w:lang w:val="fr-FR"/>
        </w:rPr>
        <w:tab/>
        <w:t>23,370,721</w:t>
      </w:r>
      <w:r w:rsidRPr="00486D18">
        <w:rPr>
          <w:lang w:val="fr-FR"/>
        </w:rPr>
        <w:tab/>
        <w:t>-40.71</w:t>
      </w:r>
      <w:r w:rsidRPr="00486D18">
        <w:rPr>
          <w:lang w:val="fr-FR"/>
        </w:rPr>
        <w:tab/>
        <w:t>49.0722</w:t>
      </w:r>
    </w:p>
    <w:p w14:paraId="50996C6A" w14:textId="77777777" w:rsidR="0008051B" w:rsidRDefault="0008051B" w:rsidP="0008051B">
      <w:pPr>
        <w:pStyle w:val="Style6"/>
      </w:pPr>
      <w:r>
        <w:t>Iran (Islamic Republic of) -           (Population**: 91,115)</w:t>
      </w:r>
    </w:p>
    <w:p w14:paraId="28E10F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5D2DB7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3DDC8B50" w14:textId="77777777" w:rsidR="0008051B" w:rsidRPr="00486D18" w:rsidRDefault="0008051B" w:rsidP="0008051B">
      <w:pPr>
        <w:pStyle w:val="Style6"/>
        <w:rPr>
          <w:lang w:val="fr-FR"/>
        </w:rPr>
      </w:pPr>
      <w:r w:rsidRPr="00486D18">
        <w:rPr>
          <w:lang w:val="fr-FR"/>
        </w:rPr>
        <w:t>Iraq -           (Population**: 45,558)</w:t>
      </w:r>
    </w:p>
    <w:p w14:paraId="50D94D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3B73DF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67558EED" w14:textId="77777777" w:rsidR="0008051B" w:rsidRPr="00486D18" w:rsidRDefault="0008051B" w:rsidP="0008051B">
      <w:pPr>
        <w:pStyle w:val="Style6"/>
        <w:rPr>
          <w:lang w:val="fr-FR"/>
        </w:rPr>
      </w:pPr>
      <w:r w:rsidRPr="00486D18">
        <w:rPr>
          <w:lang w:val="fr-FR"/>
        </w:rPr>
        <w:t>Jamaica -           (Population**: 2,840)</w:t>
      </w:r>
    </w:p>
    <w:p w14:paraId="5859099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6AD1CA7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0D51CEB7" w14:textId="77777777" w:rsidR="0008051B" w:rsidRPr="00486D18" w:rsidRDefault="0008051B" w:rsidP="0008051B">
      <w:pPr>
        <w:pStyle w:val="Style6"/>
        <w:rPr>
          <w:lang w:val="fr-FR"/>
        </w:rPr>
      </w:pPr>
      <w:r w:rsidRPr="00486D18">
        <w:rPr>
          <w:lang w:val="fr-FR"/>
        </w:rPr>
        <w:t>Jordan -           (Population**: 11,531)</w:t>
      </w:r>
    </w:p>
    <w:p w14:paraId="16740A0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7CB1E7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4FF865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1,327,114</w:t>
      </w:r>
      <w:r w:rsidRPr="00486D18">
        <w:rPr>
          <w:lang w:val="fr-FR"/>
        </w:rPr>
        <w:tab/>
        <w:t>2,808,101</w:t>
      </w:r>
      <w:r w:rsidRPr="00486D18">
        <w:rPr>
          <w:lang w:val="fr-FR"/>
        </w:rPr>
        <w:tab/>
        <w:t>-52.74</w:t>
      </w:r>
      <w:r w:rsidRPr="00486D18">
        <w:rPr>
          <w:lang w:val="fr-FR"/>
        </w:rPr>
        <w:tab/>
        <w:t>115.0910</w:t>
      </w:r>
    </w:p>
    <w:p w14:paraId="076B67CE" w14:textId="77777777" w:rsidR="0008051B" w:rsidRPr="00486D18" w:rsidRDefault="0008051B" w:rsidP="0008051B">
      <w:pPr>
        <w:pStyle w:val="Style6"/>
        <w:rPr>
          <w:lang w:val="fr-FR"/>
        </w:rPr>
      </w:pPr>
      <w:r w:rsidRPr="00486D18">
        <w:rPr>
          <w:lang w:val="fr-FR"/>
        </w:rPr>
        <w:t>Kenya -           (Population**: 55,884)</w:t>
      </w:r>
    </w:p>
    <w:p w14:paraId="3E7A05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6A3109A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764B96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890,579</w:t>
      </w:r>
      <w:r w:rsidRPr="00486D18">
        <w:rPr>
          <w:lang w:val="fr-FR"/>
        </w:rPr>
        <w:tab/>
        <w:t>1,543,824</w:t>
      </w:r>
      <w:r w:rsidRPr="00486D18">
        <w:rPr>
          <w:lang w:val="fr-FR"/>
        </w:rPr>
        <w:tab/>
        <w:t>-42.31</w:t>
      </w:r>
      <w:r w:rsidRPr="00486D18">
        <w:rPr>
          <w:lang w:val="fr-FR"/>
        </w:rPr>
        <w:tab/>
        <w:t>15.9362</w:t>
      </w:r>
    </w:p>
    <w:p w14:paraId="4CE3D444" w14:textId="77777777" w:rsidR="0008051B" w:rsidRPr="00486D18" w:rsidRDefault="0008051B" w:rsidP="0008051B">
      <w:pPr>
        <w:pStyle w:val="Style6"/>
        <w:rPr>
          <w:lang w:val="fr-FR"/>
        </w:rPr>
      </w:pPr>
      <w:r w:rsidRPr="00486D18">
        <w:rPr>
          <w:lang w:val="fr-FR"/>
        </w:rPr>
        <w:t>Kiribati -           (Population**: 134)</w:t>
      </w:r>
    </w:p>
    <w:p w14:paraId="5B5300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A3F94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439FF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7,074</w:t>
      </w:r>
      <w:r w:rsidRPr="00486D18">
        <w:rPr>
          <w:lang w:val="fr-FR"/>
        </w:rPr>
        <w:tab/>
        <w:t>8,509</w:t>
      </w:r>
      <w:r w:rsidRPr="00486D18">
        <w:rPr>
          <w:lang w:val="fr-FR"/>
        </w:rPr>
        <w:tab/>
        <w:t>-16.86</w:t>
      </w:r>
      <w:r w:rsidRPr="00486D18">
        <w:rPr>
          <w:lang w:val="fr-FR"/>
        </w:rPr>
        <w:tab/>
        <w:t>52.7910</w:t>
      </w:r>
    </w:p>
    <w:p w14:paraId="101695CB" w14:textId="77777777" w:rsidR="0008051B" w:rsidRPr="00486D18" w:rsidRDefault="0008051B" w:rsidP="0008051B">
      <w:pPr>
        <w:pStyle w:val="Style6"/>
        <w:rPr>
          <w:lang w:val="fr-FR"/>
        </w:rPr>
      </w:pPr>
      <w:r w:rsidRPr="00486D18">
        <w:rPr>
          <w:lang w:val="fr-FR"/>
        </w:rPr>
        <w:t>Kuwait -           (Population**: 4,884)</w:t>
      </w:r>
    </w:p>
    <w:p w14:paraId="4D7D43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5982D7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0B90C67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4,051,794</w:t>
      </w:r>
      <w:r w:rsidRPr="00486D18">
        <w:rPr>
          <w:lang w:val="fr-FR"/>
        </w:rPr>
        <w:tab/>
      </w:r>
      <w:r w:rsidRPr="00486D18">
        <w:rPr>
          <w:lang w:val="fr-FR"/>
        </w:rPr>
        <w:tab/>
      </w:r>
      <w:r w:rsidRPr="00486D18">
        <w:rPr>
          <w:lang w:val="fr-FR"/>
        </w:rPr>
        <w:tab/>
        <w:t>829.6057</w:t>
      </w:r>
    </w:p>
    <w:p w14:paraId="4C1AEC6B" w14:textId="77777777" w:rsidR="0008051B" w:rsidRPr="00486D18" w:rsidRDefault="0008051B" w:rsidP="0008051B">
      <w:pPr>
        <w:pStyle w:val="Style6"/>
        <w:rPr>
          <w:lang w:val="fr-FR"/>
        </w:rPr>
      </w:pPr>
      <w:r w:rsidRPr="00486D18">
        <w:rPr>
          <w:lang w:val="fr-FR"/>
        </w:rPr>
        <w:t>Kyrgyzstan -           (Population**: 7,131)</w:t>
      </w:r>
    </w:p>
    <w:p w14:paraId="3FECA4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746634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0FEE23A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230,930</w:t>
      </w:r>
      <w:r w:rsidRPr="00486D18">
        <w:rPr>
          <w:lang w:val="fr-FR"/>
        </w:rPr>
        <w:tab/>
        <w:t>450,382</w:t>
      </w:r>
      <w:r w:rsidRPr="00486D18">
        <w:rPr>
          <w:lang w:val="fr-FR"/>
        </w:rPr>
        <w:tab/>
        <w:t>-48.73</w:t>
      </w:r>
      <w:r w:rsidRPr="00486D18">
        <w:rPr>
          <w:lang w:val="fr-FR"/>
        </w:rPr>
        <w:tab/>
        <w:t>32.3840</w:t>
      </w:r>
    </w:p>
    <w:p w14:paraId="3DDBB43C" w14:textId="77777777" w:rsidR="0008051B" w:rsidRDefault="0008051B" w:rsidP="0008051B">
      <w:pPr>
        <w:pStyle w:val="Style6"/>
      </w:pPr>
      <w:r>
        <w:t>Lao People's Democratic Republic -           (Population**: 7,718)</w:t>
      </w:r>
    </w:p>
    <w:p w14:paraId="309E3C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41824C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3EBC43A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167,934</w:t>
      </w:r>
      <w:r w:rsidRPr="00486D18">
        <w:rPr>
          <w:lang w:val="fr-FR"/>
        </w:rPr>
        <w:tab/>
        <w:t>324,226</w:t>
      </w:r>
      <w:r w:rsidRPr="00486D18">
        <w:rPr>
          <w:lang w:val="fr-FR"/>
        </w:rPr>
        <w:tab/>
        <w:t>-48.20</w:t>
      </w:r>
      <w:r w:rsidRPr="00486D18">
        <w:rPr>
          <w:lang w:val="fr-FR"/>
        </w:rPr>
        <w:tab/>
        <w:t>21.7587</w:t>
      </w:r>
    </w:p>
    <w:p w14:paraId="577C3003" w14:textId="77777777" w:rsidR="0008051B" w:rsidRPr="00486D18" w:rsidRDefault="0008051B" w:rsidP="0008051B">
      <w:pPr>
        <w:pStyle w:val="Style6"/>
        <w:rPr>
          <w:lang w:val="fr-FR"/>
        </w:rPr>
      </w:pPr>
      <w:r w:rsidRPr="00486D18">
        <w:rPr>
          <w:lang w:val="fr-FR"/>
        </w:rPr>
        <w:t>Lebanon -           (Population**: 5,786)</w:t>
      </w:r>
    </w:p>
    <w:p w14:paraId="524AD4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1BD3BE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254E8C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1,573,653</w:t>
      </w:r>
      <w:r w:rsidRPr="00486D18">
        <w:rPr>
          <w:lang w:val="fr-FR"/>
        </w:rPr>
        <w:tab/>
        <w:t>2,556,533</w:t>
      </w:r>
      <w:r w:rsidRPr="00486D18">
        <w:rPr>
          <w:lang w:val="fr-FR"/>
        </w:rPr>
        <w:tab/>
        <w:t>-38.45</w:t>
      </w:r>
      <w:r w:rsidRPr="00486D18">
        <w:rPr>
          <w:lang w:val="fr-FR"/>
        </w:rPr>
        <w:tab/>
        <w:t>271.9760</w:t>
      </w:r>
    </w:p>
    <w:p w14:paraId="517ECCEE" w14:textId="77777777" w:rsidR="0008051B" w:rsidRPr="00486D18" w:rsidRDefault="0008051B" w:rsidP="0008051B">
      <w:pPr>
        <w:pStyle w:val="Style6"/>
        <w:rPr>
          <w:lang w:val="fr-FR"/>
        </w:rPr>
      </w:pPr>
      <w:r w:rsidRPr="00486D18">
        <w:rPr>
          <w:lang w:val="fr-FR"/>
        </w:rPr>
        <w:t>Lesotho -           (Population**: 2,324)</w:t>
      </w:r>
    </w:p>
    <w:p w14:paraId="0888AD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7E7D04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1D224CC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48,905</w:t>
      </w:r>
      <w:r w:rsidRPr="00486D18">
        <w:rPr>
          <w:lang w:val="fr-FR"/>
        </w:rPr>
        <w:tab/>
        <w:t>103,221</w:t>
      </w:r>
      <w:r w:rsidRPr="00486D18">
        <w:rPr>
          <w:lang w:val="fr-FR"/>
        </w:rPr>
        <w:tab/>
        <w:t>-52.62</w:t>
      </w:r>
      <w:r w:rsidRPr="00486D18">
        <w:rPr>
          <w:lang w:val="fr-FR"/>
        </w:rPr>
        <w:tab/>
        <w:t>21.0435</w:t>
      </w:r>
    </w:p>
    <w:p w14:paraId="47E79966" w14:textId="77777777" w:rsidR="0008051B" w:rsidRPr="00486D18" w:rsidRDefault="0008051B" w:rsidP="0008051B">
      <w:pPr>
        <w:pStyle w:val="Style6"/>
        <w:rPr>
          <w:lang w:val="fr-FR"/>
        </w:rPr>
      </w:pPr>
      <w:r w:rsidRPr="00486D18">
        <w:rPr>
          <w:lang w:val="fr-FR"/>
        </w:rPr>
        <w:t>Liberia -           (Population**: 5,553)</w:t>
      </w:r>
    </w:p>
    <w:p w14:paraId="1AF4BF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A67B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6EC9B6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33,330</w:t>
      </w:r>
      <w:r w:rsidRPr="00486D18">
        <w:rPr>
          <w:lang w:val="fr-FR"/>
        </w:rPr>
        <w:tab/>
        <w:t>180,909</w:t>
      </w:r>
      <w:r w:rsidRPr="00486D18">
        <w:rPr>
          <w:lang w:val="fr-FR"/>
        </w:rPr>
        <w:tab/>
        <w:t>-81.58</w:t>
      </w:r>
      <w:r w:rsidRPr="00486D18">
        <w:rPr>
          <w:lang w:val="fr-FR"/>
        </w:rPr>
        <w:tab/>
        <w:t>6.0022</w:t>
      </w:r>
    </w:p>
    <w:p w14:paraId="2E12FFF6" w14:textId="77777777" w:rsidR="0008051B" w:rsidRPr="00486D18" w:rsidRDefault="0008051B" w:rsidP="0008051B">
      <w:pPr>
        <w:pStyle w:val="Style6"/>
        <w:rPr>
          <w:lang w:val="fr-FR"/>
        </w:rPr>
      </w:pPr>
      <w:r w:rsidRPr="00486D18">
        <w:rPr>
          <w:lang w:val="fr-FR"/>
        </w:rPr>
        <w:t>Libya -           (Population**: 7,343)</w:t>
      </w:r>
    </w:p>
    <w:p w14:paraId="29F23AA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4CC14B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2E755D85" w14:textId="77777777" w:rsidR="0008051B" w:rsidRPr="00486D18" w:rsidRDefault="0008051B" w:rsidP="0008051B">
      <w:pPr>
        <w:pStyle w:val="Style6"/>
        <w:rPr>
          <w:lang w:val="fr-FR"/>
        </w:rPr>
      </w:pPr>
      <w:r w:rsidRPr="00486D18">
        <w:rPr>
          <w:lang w:val="fr-FR"/>
        </w:rPr>
        <w:t>Madagascar -           (Population**: 31,578)</w:t>
      </w:r>
    </w:p>
    <w:p w14:paraId="67918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541918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61D25C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1,589,933</w:t>
      </w:r>
      <w:r w:rsidRPr="00486D18">
        <w:rPr>
          <w:lang w:val="fr-FR"/>
        </w:rPr>
        <w:tab/>
      </w:r>
      <w:r w:rsidRPr="00486D18">
        <w:rPr>
          <w:lang w:val="fr-FR"/>
        </w:rPr>
        <w:tab/>
      </w:r>
      <w:r w:rsidRPr="00486D18">
        <w:rPr>
          <w:lang w:val="fr-FR"/>
        </w:rPr>
        <w:tab/>
        <w:t>50.3494</w:t>
      </w:r>
    </w:p>
    <w:p w14:paraId="5E31E665" w14:textId="77777777" w:rsidR="0008051B" w:rsidRPr="00486D18" w:rsidRDefault="0008051B" w:rsidP="0008051B">
      <w:pPr>
        <w:pStyle w:val="Style6"/>
        <w:rPr>
          <w:lang w:val="fr-FR"/>
        </w:rPr>
      </w:pPr>
      <w:r w:rsidRPr="00486D18">
        <w:rPr>
          <w:lang w:val="fr-FR"/>
        </w:rPr>
        <w:t>Malawi -           (Population**: 21,376)</w:t>
      </w:r>
    </w:p>
    <w:p w14:paraId="3B608E2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02394EE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6B9394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161,445</w:t>
      </w:r>
      <w:r w:rsidRPr="00486D18">
        <w:rPr>
          <w:lang w:val="fr-FR"/>
        </w:rPr>
        <w:tab/>
        <w:t>428,435</w:t>
      </w:r>
      <w:r w:rsidRPr="00486D18">
        <w:rPr>
          <w:lang w:val="fr-FR"/>
        </w:rPr>
        <w:tab/>
        <w:t>-62.32</w:t>
      </w:r>
      <w:r w:rsidRPr="00486D18">
        <w:rPr>
          <w:lang w:val="fr-FR"/>
        </w:rPr>
        <w:tab/>
        <w:t>7.5526</w:t>
      </w:r>
    </w:p>
    <w:p w14:paraId="17B139FF" w14:textId="77777777" w:rsidR="0008051B" w:rsidRPr="00486D18" w:rsidRDefault="0008051B" w:rsidP="0008051B">
      <w:pPr>
        <w:pStyle w:val="Style6"/>
        <w:rPr>
          <w:lang w:val="fr-FR"/>
        </w:rPr>
      </w:pPr>
      <w:r w:rsidRPr="00486D18">
        <w:rPr>
          <w:lang w:val="fr-FR"/>
        </w:rPr>
        <w:t>Malaysia -           (Population**: 35,344)</w:t>
      </w:r>
    </w:p>
    <w:p w14:paraId="050A98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89F8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127D45" w14:textId="77777777" w:rsidR="0008051B" w:rsidRPr="00486D18" w:rsidRDefault="0008051B" w:rsidP="0008051B">
      <w:pPr>
        <w:pStyle w:val="Style7"/>
        <w:rPr>
          <w:lang w:val="fr-FR"/>
        </w:rPr>
      </w:pPr>
      <w:r w:rsidRPr="00486D18">
        <w:rPr>
          <w:lang w:val="fr-FR"/>
        </w:rPr>
        <w:t>F - Hydrofluorocarbons (HFCs)</w:t>
      </w:r>
      <w:r w:rsidRPr="00486D18">
        <w:rPr>
          <w:lang w:val="fr-FR"/>
        </w:rPr>
        <w:tab/>
        <w:t>-9,427</w:t>
      </w:r>
      <w:r w:rsidRPr="00486D18">
        <w:rPr>
          <w:lang w:val="fr-FR"/>
        </w:rPr>
        <w:tab/>
        <w:t>0</w:t>
      </w:r>
      <w:r w:rsidRPr="00486D18">
        <w:rPr>
          <w:lang w:val="fr-FR"/>
        </w:rPr>
        <w:tab/>
        <w:t>-100</w:t>
      </w:r>
      <w:r w:rsidRPr="00486D18">
        <w:rPr>
          <w:lang w:val="fr-FR"/>
        </w:rPr>
        <w:tab/>
        <w:t>15,406,368</w:t>
      </w:r>
      <w:r w:rsidRPr="00486D18">
        <w:rPr>
          <w:lang w:val="fr-FR"/>
        </w:rPr>
        <w:tab/>
        <w:t>26,703,717</w:t>
      </w:r>
      <w:r w:rsidRPr="00486D18">
        <w:rPr>
          <w:lang w:val="fr-FR"/>
        </w:rPr>
        <w:tab/>
        <w:t>-42.31</w:t>
      </w:r>
      <w:r w:rsidRPr="00486D18">
        <w:rPr>
          <w:lang w:val="fr-FR"/>
        </w:rPr>
        <w:tab/>
        <w:t>435.8977</w:t>
      </w:r>
    </w:p>
    <w:p w14:paraId="1A5C6D54" w14:textId="77777777" w:rsidR="0008051B" w:rsidRPr="00486D18" w:rsidRDefault="0008051B" w:rsidP="0008051B">
      <w:pPr>
        <w:pStyle w:val="Style6"/>
        <w:rPr>
          <w:lang w:val="fr-FR"/>
        </w:rPr>
      </w:pPr>
      <w:r w:rsidRPr="00486D18">
        <w:rPr>
          <w:lang w:val="fr-FR"/>
        </w:rPr>
        <w:t>Maldives -           (Population**: 527)</w:t>
      </w:r>
    </w:p>
    <w:p w14:paraId="66DA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80BD9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99FD84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390,586</w:t>
      </w:r>
      <w:r w:rsidRPr="00486D18">
        <w:rPr>
          <w:lang w:val="fr-FR"/>
        </w:rPr>
        <w:tab/>
        <w:t>434,219</w:t>
      </w:r>
      <w:r w:rsidRPr="00486D18">
        <w:rPr>
          <w:lang w:val="fr-FR"/>
        </w:rPr>
        <w:tab/>
        <w:t>-10.05</w:t>
      </w:r>
      <w:r w:rsidRPr="00486D18">
        <w:rPr>
          <w:lang w:val="fr-FR"/>
        </w:rPr>
        <w:tab/>
        <w:t>741.1499</w:t>
      </w:r>
    </w:p>
    <w:p w14:paraId="0438D485" w14:textId="77777777" w:rsidR="0008051B" w:rsidRPr="00486D18" w:rsidRDefault="0008051B" w:rsidP="0008051B">
      <w:pPr>
        <w:pStyle w:val="Style6"/>
        <w:rPr>
          <w:lang w:val="fr-FR"/>
        </w:rPr>
      </w:pPr>
      <w:r w:rsidRPr="00486D18">
        <w:rPr>
          <w:lang w:val="fr-FR"/>
        </w:rPr>
        <w:t>Mali -           (Population**: 24,122)</w:t>
      </w:r>
    </w:p>
    <w:p w14:paraId="133D92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C340F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43A880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1,773,126</w:t>
      </w:r>
      <w:r w:rsidRPr="00486D18">
        <w:rPr>
          <w:lang w:val="fr-FR"/>
        </w:rPr>
        <w:tab/>
        <w:t>399,935</w:t>
      </w:r>
      <w:r w:rsidRPr="00486D18">
        <w:rPr>
          <w:lang w:val="fr-FR"/>
        </w:rPr>
        <w:tab/>
        <w:t>343.35</w:t>
      </w:r>
      <w:r w:rsidRPr="00486D18">
        <w:rPr>
          <w:lang w:val="fr-FR"/>
        </w:rPr>
        <w:tab/>
        <w:t>73.5066</w:t>
      </w:r>
    </w:p>
    <w:p w14:paraId="44817D10" w14:textId="77777777" w:rsidR="0008051B" w:rsidRPr="00486D18" w:rsidRDefault="0008051B" w:rsidP="0008051B">
      <w:pPr>
        <w:pStyle w:val="Style6"/>
        <w:rPr>
          <w:lang w:val="fr-FR"/>
        </w:rPr>
      </w:pPr>
      <w:r w:rsidRPr="00486D18">
        <w:rPr>
          <w:lang w:val="fr-FR"/>
        </w:rPr>
        <w:t>Marshall Islands -           (Population**: 38)</w:t>
      </w:r>
    </w:p>
    <w:p w14:paraId="36A7A6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58B323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6B6D81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7,015</w:t>
      </w:r>
      <w:r w:rsidRPr="00486D18">
        <w:rPr>
          <w:lang w:val="fr-FR"/>
        </w:rPr>
        <w:tab/>
        <w:t>15,926</w:t>
      </w:r>
      <w:r w:rsidRPr="00486D18">
        <w:rPr>
          <w:lang w:val="fr-FR"/>
        </w:rPr>
        <w:tab/>
        <w:t>-55.95</w:t>
      </w:r>
      <w:r w:rsidRPr="00486D18">
        <w:rPr>
          <w:lang w:val="fr-FR"/>
        </w:rPr>
        <w:tab/>
        <w:t>184.6053</w:t>
      </w:r>
    </w:p>
    <w:p w14:paraId="631AD997" w14:textId="77777777" w:rsidR="0008051B" w:rsidRPr="00486D18" w:rsidRDefault="0008051B" w:rsidP="0008051B">
      <w:pPr>
        <w:pStyle w:val="Style6"/>
        <w:rPr>
          <w:lang w:val="fr-FR"/>
        </w:rPr>
      </w:pPr>
      <w:r w:rsidRPr="00486D18">
        <w:rPr>
          <w:lang w:val="fr-FR"/>
        </w:rPr>
        <w:t>Mauritania -           (Population**: 5,097)</w:t>
      </w:r>
    </w:p>
    <w:p w14:paraId="181A50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492AF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A6E8052" w14:textId="77777777" w:rsidR="0008051B" w:rsidRPr="00486D18" w:rsidRDefault="0008051B" w:rsidP="0008051B">
      <w:pPr>
        <w:pStyle w:val="Style6"/>
        <w:rPr>
          <w:lang w:val="fr-FR"/>
        </w:rPr>
      </w:pPr>
      <w:r w:rsidRPr="00486D18">
        <w:rPr>
          <w:lang w:val="fr-FR"/>
        </w:rPr>
        <w:t>Mauritius -           (Population**: 1,273)</w:t>
      </w:r>
    </w:p>
    <w:p w14:paraId="0C3D9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32AA157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420597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613,288</w:t>
      </w:r>
      <w:r w:rsidRPr="00486D18">
        <w:rPr>
          <w:lang w:val="fr-FR"/>
        </w:rPr>
        <w:tab/>
        <w:t>665,957</w:t>
      </w:r>
      <w:r w:rsidRPr="00486D18">
        <w:rPr>
          <w:lang w:val="fr-FR"/>
        </w:rPr>
        <w:tab/>
        <w:t>-7.91</w:t>
      </w:r>
      <w:r w:rsidRPr="00486D18">
        <w:rPr>
          <w:lang w:val="fr-FR"/>
        </w:rPr>
        <w:tab/>
        <w:t>481.7659</w:t>
      </w:r>
    </w:p>
    <w:p w14:paraId="6B98727B" w14:textId="77777777" w:rsidR="0008051B" w:rsidRPr="00486D18" w:rsidRDefault="0008051B" w:rsidP="0008051B">
      <w:pPr>
        <w:pStyle w:val="Style6"/>
        <w:rPr>
          <w:lang w:val="fr-FR"/>
        </w:rPr>
      </w:pPr>
      <w:r w:rsidRPr="00486D18">
        <w:rPr>
          <w:lang w:val="fr-FR"/>
        </w:rPr>
        <w:t>Mexico -           (Population**: 130,308)</w:t>
      </w:r>
    </w:p>
    <w:p w14:paraId="526CC0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3111D8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14BC844C"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43,614,902</w:t>
      </w:r>
      <w:r w:rsidRPr="00AA761A">
        <w:rPr>
          <w:lang w:val="fr-FR"/>
        </w:rPr>
        <w:tab/>
        <w:t>76,982,664</w:t>
      </w:r>
      <w:r w:rsidRPr="00AA761A">
        <w:rPr>
          <w:lang w:val="fr-FR"/>
        </w:rPr>
        <w:tab/>
        <w:t>-43.34</w:t>
      </w:r>
      <w:r w:rsidRPr="00AA761A">
        <w:rPr>
          <w:lang w:val="fr-FR"/>
        </w:rPr>
        <w:tab/>
        <w:t>334.7062</w:t>
      </w:r>
    </w:p>
    <w:p w14:paraId="1F2C1CEC" w14:textId="77777777" w:rsidR="0008051B" w:rsidRDefault="0008051B" w:rsidP="0008051B">
      <w:pPr>
        <w:pStyle w:val="Style6"/>
      </w:pPr>
      <w:r>
        <w:t>Micronesia (Federated States of) -           (Population**: 113)</w:t>
      </w:r>
    </w:p>
    <w:p w14:paraId="7A5E3DE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C78F1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6C7335E"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7,226</w:t>
      </w:r>
      <w:r w:rsidRPr="00486D18">
        <w:rPr>
          <w:lang w:val="fr-FR"/>
        </w:rPr>
        <w:tab/>
        <w:t>13,600</w:t>
      </w:r>
      <w:r w:rsidRPr="00486D18">
        <w:rPr>
          <w:lang w:val="fr-FR"/>
        </w:rPr>
        <w:tab/>
        <w:t>-46.87</w:t>
      </w:r>
      <w:r w:rsidRPr="00486D18">
        <w:rPr>
          <w:lang w:val="fr-FR"/>
        </w:rPr>
        <w:tab/>
        <w:t>63.9469</w:t>
      </w:r>
    </w:p>
    <w:p w14:paraId="730A4F59" w14:textId="77777777" w:rsidR="0008051B" w:rsidRPr="00486D18" w:rsidRDefault="0008051B" w:rsidP="0008051B">
      <w:pPr>
        <w:pStyle w:val="Style6"/>
        <w:rPr>
          <w:lang w:val="fr-FR"/>
        </w:rPr>
      </w:pPr>
      <w:r w:rsidRPr="00486D18">
        <w:rPr>
          <w:lang w:val="fr-FR"/>
        </w:rPr>
        <w:t>Mongolia -           (Population**: 3,454)</w:t>
      </w:r>
    </w:p>
    <w:p w14:paraId="6D92FD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3B26F26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602F5B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55,608</w:t>
      </w:r>
      <w:r w:rsidRPr="00486D18">
        <w:rPr>
          <w:lang w:val="fr-FR"/>
        </w:rPr>
        <w:tab/>
        <w:t>57,309</w:t>
      </w:r>
      <w:r w:rsidRPr="00486D18">
        <w:rPr>
          <w:lang w:val="fr-FR"/>
        </w:rPr>
        <w:tab/>
        <w:t>-2.97</w:t>
      </w:r>
      <w:r w:rsidRPr="00486D18">
        <w:rPr>
          <w:lang w:val="fr-FR"/>
        </w:rPr>
        <w:tab/>
        <w:t>16.0996</w:t>
      </w:r>
    </w:p>
    <w:p w14:paraId="13CB7DD0" w14:textId="77777777" w:rsidR="0008051B" w:rsidRPr="00486D18" w:rsidRDefault="0008051B" w:rsidP="0008051B">
      <w:pPr>
        <w:pStyle w:val="Style6"/>
        <w:rPr>
          <w:lang w:val="fr-FR"/>
        </w:rPr>
      </w:pPr>
      <w:r w:rsidRPr="00486D18">
        <w:rPr>
          <w:lang w:val="fr-FR"/>
        </w:rPr>
        <w:t>Montenegro -           (Population**: 639)</w:t>
      </w:r>
    </w:p>
    <w:p w14:paraId="00A661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0A034CD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3BA6C9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145,764</w:t>
      </w:r>
      <w:r w:rsidRPr="00486D18">
        <w:rPr>
          <w:lang w:val="fr-FR"/>
        </w:rPr>
        <w:tab/>
        <w:t>155,854</w:t>
      </w:r>
      <w:r w:rsidRPr="00486D18">
        <w:rPr>
          <w:lang w:val="fr-FR"/>
        </w:rPr>
        <w:tab/>
        <w:t>-6.47</w:t>
      </w:r>
      <w:r w:rsidRPr="00486D18">
        <w:rPr>
          <w:lang w:val="fr-FR"/>
        </w:rPr>
        <w:tab/>
        <w:t>228.1127</w:t>
      </w:r>
    </w:p>
    <w:p w14:paraId="087E450D" w14:textId="77777777" w:rsidR="0008051B" w:rsidRPr="00486D18" w:rsidRDefault="0008051B" w:rsidP="0008051B">
      <w:pPr>
        <w:pStyle w:val="Style6"/>
        <w:rPr>
          <w:lang w:val="fr-FR"/>
        </w:rPr>
      </w:pPr>
      <w:r w:rsidRPr="00486D18">
        <w:rPr>
          <w:lang w:val="fr-FR"/>
        </w:rPr>
        <w:t>Morocco -           (Population**: 37,901)</w:t>
      </w:r>
    </w:p>
    <w:p w14:paraId="6F2BC7E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7DA0F45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22CB48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2,645,559</w:t>
      </w:r>
      <w:r w:rsidRPr="00486D18">
        <w:rPr>
          <w:lang w:val="fr-FR"/>
        </w:rPr>
        <w:tab/>
        <w:t>3,023,765</w:t>
      </w:r>
      <w:r w:rsidRPr="00486D18">
        <w:rPr>
          <w:lang w:val="fr-FR"/>
        </w:rPr>
        <w:tab/>
        <w:t>-12.51</w:t>
      </w:r>
      <w:r w:rsidRPr="00486D18">
        <w:rPr>
          <w:lang w:val="fr-FR"/>
        </w:rPr>
        <w:tab/>
        <w:t>69.8018</w:t>
      </w:r>
    </w:p>
    <w:p w14:paraId="6BAD64C2" w14:textId="77777777" w:rsidR="0008051B" w:rsidRPr="00486D18" w:rsidRDefault="0008051B" w:rsidP="0008051B">
      <w:pPr>
        <w:pStyle w:val="Style6"/>
        <w:rPr>
          <w:lang w:val="fr-FR"/>
        </w:rPr>
      </w:pPr>
      <w:r w:rsidRPr="00486D18">
        <w:rPr>
          <w:lang w:val="fr-FR"/>
        </w:rPr>
        <w:t>Mozambique -           (Population**: 34,130)</w:t>
      </w:r>
    </w:p>
    <w:p w14:paraId="75FF496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5DAF05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1E70E65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652,110</w:t>
      </w:r>
      <w:r w:rsidRPr="00486D18">
        <w:rPr>
          <w:lang w:val="fr-FR"/>
        </w:rPr>
        <w:tab/>
        <w:t>655,255</w:t>
      </w:r>
      <w:r w:rsidRPr="00486D18">
        <w:rPr>
          <w:lang w:val="fr-FR"/>
        </w:rPr>
        <w:tab/>
        <w:t>-0.48</w:t>
      </w:r>
      <w:r w:rsidRPr="00486D18">
        <w:rPr>
          <w:lang w:val="fr-FR"/>
        </w:rPr>
        <w:tab/>
        <w:t>19.1067</w:t>
      </w:r>
    </w:p>
    <w:p w14:paraId="6C408D96" w14:textId="77777777" w:rsidR="0008051B" w:rsidRPr="00486D18" w:rsidRDefault="0008051B" w:rsidP="0008051B">
      <w:pPr>
        <w:pStyle w:val="Style6"/>
        <w:rPr>
          <w:lang w:val="fr-FR"/>
        </w:rPr>
      </w:pPr>
      <w:r w:rsidRPr="00486D18">
        <w:rPr>
          <w:lang w:val="fr-FR"/>
        </w:rPr>
        <w:t>Myanmar -           (Population**: 54,320)</w:t>
      </w:r>
    </w:p>
    <w:p w14:paraId="03849D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1195EBF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3F89AA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669,660</w:t>
      </w:r>
      <w:r w:rsidRPr="00486D18">
        <w:rPr>
          <w:lang w:val="fr-FR"/>
        </w:rPr>
        <w:tab/>
      </w:r>
      <w:r w:rsidRPr="00486D18">
        <w:rPr>
          <w:lang w:val="fr-FR"/>
        </w:rPr>
        <w:tab/>
      </w:r>
      <w:r w:rsidRPr="00486D18">
        <w:rPr>
          <w:lang w:val="fr-FR"/>
        </w:rPr>
        <w:tab/>
        <w:t>12.3281</w:t>
      </w:r>
    </w:p>
    <w:p w14:paraId="1F4EDB8C" w14:textId="77777777" w:rsidR="0008051B" w:rsidRPr="00486D18" w:rsidRDefault="0008051B" w:rsidP="0008051B">
      <w:pPr>
        <w:pStyle w:val="Style6"/>
        <w:rPr>
          <w:lang w:val="fr-FR"/>
        </w:rPr>
      </w:pPr>
      <w:r w:rsidRPr="00486D18">
        <w:rPr>
          <w:lang w:val="fr-FR"/>
        </w:rPr>
        <w:t>Namibia -           (Population**: 2,998)</w:t>
      </w:r>
    </w:p>
    <w:p w14:paraId="2F493D4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27BFFE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0B81C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600,368</w:t>
      </w:r>
      <w:r w:rsidRPr="00486D18">
        <w:rPr>
          <w:lang w:val="fr-FR"/>
        </w:rPr>
        <w:tab/>
        <w:t>774,924</w:t>
      </w:r>
      <w:r w:rsidRPr="00486D18">
        <w:rPr>
          <w:lang w:val="fr-FR"/>
        </w:rPr>
        <w:tab/>
        <w:t>-22.53</w:t>
      </w:r>
      <w:r w:rsidRPr="00486D18">
        <w:rPr>
          <w:lang w:val="fr-FR"/>
        </w:rPr>
        <w:tab/>
        <w:t>200.2562</w:t>
      </w:r>
    </w:p>
    <w:p w14:paraId="0D1C4E15" w14:textId="77777777" w:rsidR="0008051B" w:rsidRPr="00486D18" w:rsidRDefault="0008051B" w:rsidP="0008051B">
      <w:pPr>
        <w:pStyle w:val="Style6"/>
        <w:rPr>
          <w:lang w:val="fr-FR"/>
        </w:rPr>
      </w:pPr>
      <w:r w:rsidRPr="00486D18">
        <w:rPr>
          <w:lang w:val="fr-FR"/>
        </w:rPr>
        <w:t>Naoero -           (Population**: 12)</w:t>
      </w:r>
    </w:p>
    <w:p w14:paraId="11EC24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2B42A2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66925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1,402</w:t>
      </w:r>
      <w:r w:rsidRPr="00486D18">
        <w:rPr>
          <w:lang w:val="fr-FR"/>
        </w:rPr>
        <w:tab/>
        <w:t>2,378</w:t>
      </w:r>
      <w:r w:rsidRPr="00486D18">
        <w:rPr>
          <w:lang w:val="fr-FR"/>
        </w:rPr>
        <w:tab/>
        <w:t>-41.04</w:t>
      </w:r>
      <w:r w:rsidRPr="00486D18">
        <w:rPr>
          <w:lang w:val="fr-FR"/>
        </w:rPr>
        <w:tab/>
        <w:t>116.8333</w:t>
      </w:r>
    </w:p>
    <w:p w14:paraId="7AD01289" w14:textId="77777777" w:rsidR="0008051B" w:rsidRPr="00486D18" w:rsidRDefault="0008051B" w:rsidP="0008051B">
      <w:pPr>
        <w:pStyle w:val="Style6"/>
        <w:rPr>
          <w:lang w:val="fr-FR"/>
        </w:rPr>
      </w:pPr>
      <w:r w:rsidRPr="00486D18">
        <w:rPr>
          <w:lang w:val="fr-FR"/>
        </w:rPr>
        <w:t>Nepal -           (Population**: 29,674)</w:t>
      </w:r>
    </w:p>
    <w:p w14:paraId="1B6401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66A28B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04C87BD9" w14:textId="77777777" w:rsidR="0008051B" w:rsidRPr="00486D18" w:rsidRDefault="0008051B" w:rsidP="0008051B">
      <w:pPr>
        <w:pStyle w:val="Style6"/>
        <w:rPr>
          <w:lang w:val="fr-FR"/>
        </w:rPr>
      </w:pPr>
      <w:r w:rsidRPr="00486D18">
        <w:rPr>
          <w:lang w:val="fr-FR"/>
        </w:rPr>
        <w:t>Nicaragua -           (Population**: 6,870)</w:t>
      </w:r>
    </w:p>
    <w:p w14:paraId="1A43F5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3C243B5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55046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479,823</w:t>
      </w:r>
      <w:r w:rsidRPr="00486D18">
        <w:rPr>
          <w:lang w:val="fr-FR"/>
        </w:rPr>
        <w:tab/>
        <w:t>582,295</w:t>
      </w:r>
      <w:r w:rsidRPr="00486D18">
        <w:rPr>
          <w:lang w:val="fr-FR"/>
        </w:rPr>
        <w:tab/>
        <w:t>-17.60</w:t>
      </w:r>
      <w:r w:rsidRPr="00486D18">
        <w:rPr>
          <w:lang w:val="fr-FR"/>
        </w:rPr>
        <w:tab/>
        <w:t>69.8432</w:t>
      </w:r>
    </w:p>
    <w:p w14:paraId="25C5BDDC" w14:textId="77777777" w:rsidR="0008051B" w:rsidRPr="00486D18" w:rsidRDefault="0008051B" w:rsidP="0008051B">
      <w:pPr>
        <w:pStyle w:val="Style6"/>
        <w:rPr>
          <w:lang w:val="fr-FR"/>
        </w:rPr>
      </w:pPr>
      <w:r w:rsidRPr="00486D18">
        <w:rPr>
          <w:lang w:val="fr-FR"/>
        </w:rPr>
        <w:t>Niger -           (Population**: 26,592)</w:t>
      </w:r>
    </w:p>
    <w:p w14:paraId="2E1169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6D15B9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75836BB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586,753</w:t>
      </w:r>
      <w:r w:rsidRPr="00486D18">
        <w:rPr>
          <w:lang w:val="fr-FR"/>
        </w:rPr>
        <w:tab/>
        <w:t>1,222,358</w:t>
      </w:r>
      <w:r w:rsidRPr="00486D18">
        <w:rPr>
          <w:lang w:val="fr-FR"/>
        </w:rPr>
        <w:tab/>
        <w:t>-52.00</w:t>
      </w:r>
      <w:r w:rsidRPr="00486D18">
        <w:rPr>
          <w:lang w:val="fr-FR"/>
        </w:rPr>
        <w:tab/>
        <w:t>22.0650</w:t>
      </w:r>
    </w:p>
    <w:p w14:paraId="4DC72BA8" w14:textId="77777777" w:rsidR="0008051B" w:rsidRPr="00486D18" w:rsidRDefault="0008051B" w:rsidP="0008051B">
      <w:pPr>
        <w:pStyle w:val="Style6"/>
        <w:rPr>
          <w:lang w:val="fr-FR"/>
        </w:rPr>
      </w:pPr>
      <w:r w:rsidRPr="00486D18">
        <w:rPr>
          <w:lang w:val="fr-FR"/>
        </w:rPr>
        <w:t>Nigeria -           (Population**: 230,271)</w:t>
      </w:r>
    </w:p>
    <w:p w14:paraId="6CE2BB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13E08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3D68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24,024,976</w:t>
      </w:r>
      <w:r w:rsidRPr="00486D18">
        <w:rPr>
          <w:lang w:val="fr-FR"/>
        </w:rPr>
        <w:tab/>
        <w:t>24,986,406</w:t>
      </w:r>
      <w:r w:rsidRPr="00486D18">
        <w:rPr>
          <w:lang w:val="fr-FR"/>
        </w:rPr>
        <w:tab/>
        <w:t>-3.85</w:t>
      </w:r>
      <w:r w:rsidRPr="00486D18">
        <w:rPr>
          <w:lang w:val="fr-FR"/>
        </w:rPr>
        <w:tab/>
        <w:t>104.3335</w:t>
      </w:r>
    </w:p>
    <w:p w14:paraId="68DDAB17" w14:textId="77777777" w:rsidR="0008051B" w:rsidRPr="00486D18" w:rsidRDefault="0008051B" w:rsidP="0008051B">
      <w:pPr>
        <w:pStyle w:val="Style6"/>
        <w:rPr>
          <w:lang w:val="fr-FR"/>
        </w:rPr>
      </w:pPr>
      <w:r w:rsidRPr="00486D18">
        <w:rPr>
          <w:lang w:val="fr-FR"/>
        </w:rPr>
        <w:t>Niue -           (Population**: 2)</w:t>
      </w:r>
    </w:p>
    <w:p w14:paraId="1AF990D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73352D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2F46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0</w:t>
      </w:r>
      <w:r w:rsidRPr="00486D18">
        <w:rPr>
          <w:lang w:val="fr-FR"/>
        </w:rPr>
        <w:tab/>
        <w:t>236</w:t>
      </w:r>
      <w:r w:rsidRPr="00486D18">
        <w:rPr>
          <w:lang w:val="fr-FR"/>
        </w:rPr>
        <w:tab/>
        <w:t>-100</w:t>
      </w:r>
      <w:r w:rsidRPr="00486D18">
        <w:rPr>
          <w:lang w:val="fr-FR"/>
        </w:rPr>
        <w:tab/>
        <w:t>0</w:t>
      </w:r>
    </w:p>
    <w:p w14:paraId="62A6A970" w14:textId="77777777" w:rsidR="0008051B" w:rsidRPr="00486D18" w:rsidRDefault="0008051B" w:rsidP="0008051B">
      <w:pPr>
        <w:pStyle w:val="Style6"/>
        <w:rPr>
          <w:lang w:val="fr-FR"/>
        </w:rPr>
      </w:pPr>
      <w:r w:rsidRPr="00486D18">
        <w:rPr>
          <w:lang w:val="fr-FR"/>
        </w:rPr>
        <w:t>North Macedonia -           (Population**: 1,828)</w:t>
      </w:r>
    </w:p>
    <w:p w14:paraId="2EBF23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75C68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5C3E3DD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253,091</w:t>
      </w:r>
      <w:r w:rsidRPr="00486D18">
        <w:rPr>
          <w:lang w:val="fr-FR"/>
        </w:rPr>
        <w:tab/>
        <w:t>397,843</w:t>
      </w:r>
      <w:r w:rsidRPr="00486D18">
        <w:rPr>
          <w:lang w:val="fr-FR"/>
        </w:rPr>
        <w:tab/>
        <w:t>-36.38</w:t>
      </w:r>
      <w:r w:rsidRPr="00486D18">
        <w:rPr>
          <w:lang w:val="fr-FR"/>
        </w:rPr>
        <w:tab/>
        <w:t>138.4524</w:t>
      </w:r>
    </w:p>
    <w:p w14:paraId="5AD85546" w14:textId="77777777" w:rsidR="0008051B" w:rsidRPr="00486D18" w:rsidRDefault="0008051B" w:rsidP="0008051B">
      <w:pPr>
        <w:pStyle w:val="Style6"/>
        <w:rPr>
          <w:lang w:val="fr-FR"/>
        </w:rPr>
      </w:pPr>
      <w:r w:rsidRPr="00486D18">
        <w:rPr>
          <w:lang w:val="fr-FR"/>
        </w:rPr>
        <w:t>Oman -           (Population**: 5,165)</w:t>
      </w:r>
    </w:p>
    <w:p w14:paraId="384C40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604B12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3B20EE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2,275,115</w:t>
      </w:r>
      <w:r w:rsidRPr="00486D18">
        <w:rPr>
          <w:lang w:val="fr-FR"/>
        </w:rPr>
        <w:tab/>
      </w:r>
      <w:r w:rsidRPr="00486D18">
        <w:rPr>
          <w:lang w:val="fr-FR"/>
        </w:rPr>
        <w:tab/>
      </w:r>
      <w:r w:rsidRPr="00486D18">
        <w:rPr>
          <w:lang w:val="fr-FR"/>
        </w:rPr>
        <w:tab/>
        <w:t>440.4869</w:t>
      </w:r>
    </w:p>
    <w:p w14:paraId="7964C2A4" w14:textId="77777777" w:rsidR="0008051B" w:rsidRPr="00486D18" w:rsidRDefault="0008051B" w:rsidP="0008051B">
      <w:pPr>
        <w:pStyle w:val="Style6"/>
        <w:rPr>
          <w:lang w:val="fr-FR"/>
        </w:rPr>
      </w:pPr>
      <w:r w:rsidRPr="00486D18">
        <w:rPr>
          <w:lang w:val="fr-FR"/>
        </w:rPr>
        <w:t>Pakistan -           (Population**: 249,336)</w:t>
      </w:r>
    </w:p>
    <w:p w14:paraId="298C068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7BE2B00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4287A7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9,815,266</w:t>
      </w:r>
      <w:r w:rsidRPr="00486D18">
        <w:rPr>
          <w:lang w:val="fr-FR"/>
        </w:rPr>
        <w:tab/>
      </w:r>
      <w:r w:rsidRPr="00486D18">
        <w:rPr>
          <w:lang w:val="fr-FR"/>
        </w:rPr>
        <w:tab/>
      </w:r>
      <w:r w:rsidRPr="00486D18">
        <w:rPr>
          <w:lang w:val="fr-FR"/>
        </w:rPr>
        <w:tab/>
        <w:t>39.3656</w:t>
      </w:r>
    </w:p>
    <w:p w14:paraId="692830C4" w14:textId="77777777" w:rsidR="0008051B" w:rsidRPr="00486D18" w:rsidRDefault="0008051B" w:rsidP="0008051B">
      <w:pPr>
        <w:pStyle w:val="Style6"/>
        <w:rPr>
          <w:lang w:val="fr-FR"/>
        </w:rPr>
      </w:pPr>
      <w:r w:rsidRPr="00486D18">
        <w:rPr>
          <w:lang w:val="fr-FR"/>
        </w:rPr>
        <w:t>Palau -           (Population**: 18)</w:t>
      </w:r>
    </w:p>
    <w:p w14:paraId="45E3CC5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F22BFC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32338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w:t>
      </w:r>
      <w:r w:rsidRPr="00486D18">
        <w:rPr>
          <w:lang w:val="fr-FR"/>
        </w:rPr>
        <w:tab/>
        <w:t>10,368</w:t>
      </w:r>
      <w:r w:rsidRPr="00486D18">
        <w:rPr>
          <w:lang w:val="fr-FR"/>
        </w:rPr>
        <w:tab/>
        <w:t>-5.68</w:t>
      </w:r>
      <w:r w:rsidRPr="00486D18">
        <w:rPr>
          <w:lang w:val="fr-FR"/>
        </w:rPr>
        <w:tab/>
        <w:t>543.2778</w:t>
      </w:r>
    </w:p>
    <w:p w14:paraId="7928B051" w14:textId="77777777" w:rsidR="0008051B" w:rsidRPr="00486D18" w:rsidRDefault="0008051B" w:rsidP="0008051B">
      <w:pPr>
        <w:pStyle w:val="Style6"/>
        <w:rPr>
          <w:lang w:val="fr-FR"/>
        </w:rPr>
      </w:pPr>
      <w:r w:rsidRPr="00486D18">
        <w:rPr>
          <w:lang w:val="fr-FR"/>
        </w:rPr>
        <w:t>Panama -           (Population**: 4,487)</w:t>
      </w:r>
    </w:p>
    <w:p w14:paraId="2900FC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25E2B8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05C15B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1,892,969</w:t>
      </w:r>
      <w:r w:rsidRPr="00486D18">
        <w:rPr>
          <w:lang w:val="fr-FR"/>
        </w:rPr>
        <w:tab/>
        <w:t>2,543,386</w:t>
      </w:r>
      <w:r w:rsidRPr="00486D18">
        <w:rPr>
          <w:lang w:val="fr-FR"/>
        </w:rPr>
        <w:tab/>
        <w:t>-25.57</w:t>
      </w:r>
      <w:r w:rsidRPr="00486D18">
        <w:rPr>
          <w:lang w:val="fr-FR"/>
        </w:rPr>
        <w:tab/>
        <w:t>421.8785</w:t>
      </w:r>
    </w:p>
    <w:p w14:paraId="65D5FD6A" w14:textId="77777777" w:rsidR="0008051B" w:rsidRPr="00486D18" w:rsidRDefault="0008051B" w:rsidP="0008051B">
      <w:pPr>
        <w:pStyle w:val="Style6"/>
        <w:rPr>
          <w:lang w:val="fr-FR"/>
        </w:rPr>
      </w:pPr>
      <w:r w:rsidRPr="00486D18">
        <w:rPr>
          <w:lang w:val="fr-FR"/>
        </w:rPr>
        <w:t>Papua New Guinea -           (Population**: 10,483)</w:t>
      </w:r>
    </w:p>
    <w:p w14:paraId="5D67A59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6C47B8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1682526D" w14:textId="77777777" w:rsidR="0008051B" w:rsidRPr="00486D18" w:rsidRDefault="0008051B" w:rsidP="0008051B">
      <w:pPr>
        <w:pStyle w:val="Style6"/>
        <w:rPr>
          <w:lang w:val="fr-FR"/>
        </w:rPr>
      </w:pPr>
      <w:r w:rsidRPr="00486D18">
        <w:rPr>
          <w:lang w:val="fr-FR"/>
        </w:rPr>
        <w:t>Paraguay -           (Population**: 6,887)</w:t>
      </w:r>
    </w:p>
    <w:p w14:paraId="20A0EE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58FBA1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486E2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1,517,927</w:t>
      </w:r>
      <w:r w:rsidRPr="00486D18">
        <w:rPr>
          <w:lang w:val="fr-FR"/>
        </w:rPr>
        <w:tab/>
        <w:t>1,684,582</w:t>
      </w:r>
      <w:r w:rsidRPr="00486D18">
        <w:rPr>
          <w:lang w:val="fr-FR"/>
        </w:rPr>
        <w:tab/>
        <w:t>-9.89</w:t>
      </w:r>
      <w:r w:rsidRPr="00486D18">
        <w:rPr>
          <w:lang w:val="fr-FR"/>
        </w:rPr>
        <w:tab/>
        <w:t>220.4047</w:t>
      </w:r>
    </w:p>
    <w:p w14:paraId="45C5BE66" w14:textId="77777777" w:rsidR="0008051B" w:rsidRPr="00486D18" w:rsidRDefault="0008051B" w:rsidP="0008051B">
      <w:pPr>
        <w:pStyle w:val="Style6"/>
        <w:rPr>
          <w:lang w:val="fr-FR"/>
        </w:rPr>
      </w:pPr>
      <w:r w:rsidRPr="00486D18">
        <w:rPr>
          <w:lang w:val="fr-FR"/>
        </w:rPr>
        <w:t>Peru -           (Population**: 34,035)</w:t>
      </w:r>
    </w:p>
    <w:p w14:paraId="4E263B7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BC48AC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E0D4E8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1,926,192</w:t>
      </w:r>
      <w:r w:rsidRPr="00486D18">
        <w:rPr>
          <w:lang w:val="fr-FR"/>
        </w:rPr>
        <w:tab/>
        <w:t>2,735,721</w:t>
      </w:r>
      <w:r w:rsidRPr="00486D18">
        <w:rPr>
          <w:lang w:val="fr-FR"/>
        </w:rPr>
        <w:tab/>
        <w:t>-29.59</w:t>
      </w:r>
      <w:r w:rsidRPr="00486D18">
        <w:rPr>
          <w:lang w:val="fr-FR"/>
        </w:rPr>
        <w:tab/>
        <w:t>56.5944</w:t>
      </w:r>
    </w:p>
    <w:p w14:paraId="4F8BA25C" w14:textId="77777777" w:rsidR="0008051B" w:rsidRPr="00486D18" w:rsidRDefault="0008051B" w:rsidP="0008051B">
      <w:pPr>
        <w:pStyle w:val="Style6"/>
        <w:rPr>
          <w:lang w:val="fr-FR"/>
        </w:rPr>
      </w:pPr>
      <w:r w:rsidRPr="00486D18">
        <w:rPr>
          <w:lang w:val="fr-FR"/>
        </w:rPr>
        <w:t>Philippines -           (Population**: 115,371)</w:t>
      </w:r>
    </w:p>
    <w:p w14:paraId="3AE0782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506ECD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45DA3C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7,198,340</w:t>
      </w:r>
      <w:r w:rsidRPr="00486D18">
        <w:rPr>
          <w:lang w:val="fr-FR"/>
        </w:rPr>
        <w:tab/>
        <w:t>11,903,687</w:t>
      </w:r>
      <w:r w:rsidRPr="00486D18">
        <w:rPr>
          <w:lang w:val="fr-FR"/>
        </w:rPr>
        <w:tab/>
        <w:t>-39.53</w:t>
      </w:r>
      <w:r w:rsidRPr="00486D18">
        <w:rPr>
          <w:lang w:val="fr-FR"/>
        </w:rPr>
        <w:tab/>
        <w:t>62.3930</w:t>
      </w:r>
    </w:p>
    <w:p w14:paraId="605FB81E" w14:textId="77777777" w:rsidR="0008051B" w:rsidRPr="00486D18" w:rsidRDefault="0008051B" w:rsidP="0008051B">
      <w:pPr>
        <w:pStyle w:val="Style6"/>
        <w:rPr>
          <w:lang w:val="fr-FR"/>
        </w:rPr>
      </w:pPr>
      <w:r w:rsidRPr="00486D18">
        <w:rPr>
          <w:lang w:val="fr-FR"/>
        </w:rPr>
        <w:t>Qatar -           (Population**: 3,012)</w:t>
      </w:r>
    </w:p>
    <w:p w14:paraId="532752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39.97</w:t>
      </w:r>
      <w:r w:rsidRPr="00486D18">
        <w:rPr>
          <w:lang w:val="fr-FR"/>
        </w:rPr>
        <w:tab/>
        <w:t>86.90</w:t>
      </w:r>
      <w:r w:rsidRPr="00486D18">
        <w:rPr>
          <w:lang w:val="fr-FR"/>
        </w:rPr>
        <w:tab/>
        <w:t>-54.00</w:t>
      </w:r>
      <w:r w:rsidRPr="00486D18">
        <w:rPr>
          <w:lang w:val="fr-FR"/>
        </w:rPr>
        <w:tab/>
        <w:t>0.0133</w:t>
      </w:r>
    </w:p>
    <w:p w14:paraId="268D5A65" w14:textId="77777777" w:rsidR="0008051B" w:rsidRPr="00AA761A" w:rsidRDefault="0008051B" w:rsidP="0008051B">
      <w:pPr>
        <w:pStyle w:val="Style7s"/>
        <w:rPr>
          <w:lang w:val="fr-FR"/>
        </w:rPr>
      </w:pPr>
      <w:r w:rsidRPr="00AA761A">
        <w:rPr>
          <w:lang w:val="fr-FR"/>
        </w:rPr>
        <w:t>Subtotal - Summation excludes Annex F</w:t>
      </w:r>
      <w:r w:rsidRPr="00AA761A">
        <w:rPr>
          <w:lang w:val="fr-FR"/>
        </w:rPr>
        <w:tab/>
        <w:t>0.00</w:t>
      </w:r>
      <w:r w:rsidRPr="00AA761A">
        <w:rPr>
          <w:lang w:val="fr-FR"/>
        </w:rPr>
        <w:tab/>
        <w:t>0.00</w:t>
      </w:r>
      <w:r w:rsidRPr="00AA761A">
        <w:rPr>
          <w:lang w:val="fr-FR"/>
        </w:rPr>
        <w:tab/>
        <w:t>-100</w:t>
      </w:r>
      <w:r w:rsidRPr="00AA761A">
        <w:rPr>
          <w:lang w:val="fr-FR"/>
        </w:rPr>
        <w:tab/>
        <w:t>39.97</w:t>
      </w:r>
      <w:r w:rsidRPr="00AA761A">
        <w:rPr>
          <w:lang w:val="fr-FR"/>
        </w:rPr>
        <w:tab/>
        <w:t>86.90</w:t>
      </w:r>
      <w:r w:rsidRPr="00AA761A">
        <w:rPr>
          <w:lang w:val="fr-FR"/>
        </w:rPr>
        <w:tab/>
        <w:t>-54.00</w:t>
      </w:r>
      <w:r w:rsidRPr="00AA761A">
        <w:rPr>
          <w:lang w:val="fr-FR"/>
        </w:rPr>
        <w:tab/>
        <w:t>0.0133</w:t>
      </w:r>
    </w:p>
    <w:p w14:paraId="17D1A94A" w14:textId="77777777" w:rsidR="0008051B" w:rsidRPr="00AA761A" w:rsidRDefault="0008051B" w:rsidP="0008051B">
      <w:pPr>
        <w:pStyle w:val="Style6"/>
        <w:rPr>
          <w:lang w:val="fr-FR"/>
        </w:rPr>
      </w:pPr>
      <w:r w:rsidRPr="00AA761A">
        <w:rPr>
          <w:lang w:val="fr-FR"/>
        </w:rPr>
        <w:lastRenderedPageBreak/>
        <w:t>Republic of Korea -           (Population**: 51,738)</w:t>
      </w:r>
    </w:p>
    <w:p w14:paraId="61583221"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9,202.0</w:t>
      </w:r>
      <w:r w:rsidRPr="00486D18">
        <w:rPr>
          <w:lang w:val="fr-FR"/>
        </w:rPr>
        <w:tab/>
        <w:t>-100</w:t>
      </w:r>
      <w:r w:rsidRPr="00486D18">
        <w:rPr>
          <w:lang w:val="fr-FR"/>
        </w:rPr>
        <w:tab/>
        <w:t>3.2</w:t>
      </w:r>
      <w:r w:rsidRPr="00486D18">
        <w:rPr>
          <w:lang w:val="fr-FR"/>
        </w:rPr>
        <w:tab/>
        <w:t>9,159.8</w:t>
      </w:r>
      <w:r w:rsidRPr="00486D18">
        <w:rPr>
          <w:lang w:val="fr-FR"/>
        </w:rPr>
        <w:tab/>
        <w:t>-99.97</w:t>
      </w:r>
      <w:r w:rsidRPr="00486D18">
        <w:rPr>
          <w:lang w:val="fr-FR"/>
        </w:rPr>
        <w:tab/>
        <w:t>0.0001</w:t>
      </w:r>
    </w:p>
    <w:p w14:paraId="0F880950"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584.8</w:t>
      </w:r>
      <w:r w:rsidRPr="00486D18">
        <w:rPr>
          <w:lang w:val="fr-FR"/>
        </w:rPr>
        <w:tab/>
        <w:t>-100</w:t>
      </w:r>
      <w:r w:rsidRPr="00486D18">
        <w:rPr>
          <w:lang w:val="fr-FR"/>
        </w:rPr>
        <w:tab/>
        <w:t>0.1</w:t>
      </w:r>
      <w:r w:rsidRPr="00486D18">
        <w:rPr>
          <w:lang w:val="fr-FR"/>
        </w:rPr>
        <w:tab/>
        <w:t>638.0</w:t>
      </w:r>
      <w:r w:rsidRPr="00486D18">
        <w:rPr>
          <w:lang w:val="fr-FR"/>
        </w:rPr>
        <w:tab/>
        <w:t>-99.98</w:t>
      </w:r>
      <w:r w:rsidRPr="00486D18">
        <w:rPr>
          <w:lang w:val="fr-FR"/>
        </w:rPr>
        <w:tab/>
        <w:t>0.0000</w:t>
      </w:r>
    </w:p>
    <w:p w14:paraId="70D9F60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230.79</w:t>
      </w:r>
      <w:r w:rsidRPr="00486D18">
        <w:rPr>
          <w:lang w:val="fr-FR"/>
        </w:rPr>
        <w:tab/>
        <w:t>395.10</w:t>
      </w:r>
      <w:r w:rsidRPr="00486D18">
        <w:rPr>
          <w:lang w:val="fr-FR"/>
        </w:rPr>
        <w:tab/>
        <w:t>-41.59</w:t>
      </w:r>
      <w:r w:rsidRPr="00486D18">
        <w:rPr>
          <w:lang w:val="fr-FR"/>
        </w:rPr>
        <w:tab/>
        <w:t>781.12</w:t>
      </w:r>
      <w:r w:rsidRPr="00486D18">
        <w:rPr>
          <w:lang w:val="fr-FR"/>
        </w:rPr>
        <w:tab/>
        <w:t>1,908.00</w:t>
      </w:r>
      <w:r w:rsidRPr="00486D18">
        <w:rPr>
          <w:lang w:val="fr-FR"/>
        </w:rPr>
        <w:tab/>
        <w:t>-59.06</w:t>
      </w:r>
      <w:r w:rsidRPr="00486D18">
        <w:rPr>
          <w:lang w:val="fr-FR"/>
        </w:rPr>
        <w:tab/>
        <w:t>0.0151</w:t>
      </w:r>
    </w:p>
    <w:p w14:paraId="74C19F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230.79</w:t>
      </w:r>
      <w:r w:rsidRPr="00486D18">
        <w:rPr>
          <w:lang w:val="fr-FR"/>
        </w:rPr>
        <w:tab/>
        <w:t>10,181.90</w:t>
      </w:r>
      <w:r w:rsidRPr="00486D18">
        <w:rPr>
          <w:lang w:val="fr-FR"/>
        </w:rPr>
        <w:tab/>
        <w:t>-97.73</w:t>
      </w:r>
      <w:r w:rsidRPr="00486D18">
        <w:rPr>
          <w:lang w:val="fr-FR"/>
        </w:rPr>
        <w:tab/>
        <w:t>784.42</w:t>
      </w:r>
      <w:r w:rsidRPr="00486D18">
        <w:rPr>
          <w:lang w:val="fr-FR"/>
        </w:rPr>
        <w:tab/>
        <w:t>11,705.80</w:t>
      </w:r>
      <w:r w:rsidRPr="00486D18">
        <w:rPr>
          <w:lang w:val="fr-FR"/>
        </w:rPr>
        <w:tab/>
        <w:t>-93.30</w:t>
      </w:r>
      <w:r w:rsidRPr="00486D18">
        <w:rPr>
          <w:lang w:val="fr-FR"/>
        </w:rPr>
        <w:tab/>
        <w:t>0.0152</w:t>
      </w:r>
    </w:p>
    <w:p w14:paraId="43201D89" w14:textId="77777777" w:rsidR="0008051B" w:rsidRPr="00AA761A" w:rsidRDefault="0008051B" w:rsidP="0008051B">
      <w:pPr>
        <w:pStyle w:val="Style7"/>
        <w:rPr>
          <w:lang w:val="fr-FR"/>
        </w:rPr>
      </w:pPr>
      <w:r w:rsidRPr="00AA761A">
        <w:rPr>
          <w:lang w:val="fr-FR"/>
        </w:rPr>
        <w:t>F - Hydrofluorocarbons (HFCs)</w:t>
      </w:r>
      <w:r w:rsidRPr="00AA761A">
        <w:rPr>
          <w:lang w:val="fr-FR"/>
        </w:rPr>
        <w:tab/>
        <w:t>2,415,776</w:t>
      </w:r>
      <w:r w:rsidRPr="00AA761A">
        <w:rPr>
          <w:lang w:val="fr-FR"/>
        </w:rPr>
        <w:tab/>
        <w:t>11,991,777</w:t>
      </w:r>
      <w:r w:rsidRPr="00AA761A">
        <w:rPr>
          <w:lang w:val="fr-FR"/>
        </w:rPr>
        <w:tab/>
        <w:t>-79.85</w:t>
      </w:r>
      <w:r w:rsidRPr="00AA761A">
        <w:rPr>
          <w:lang w:val="fr-FR"/>
        </w:rPr>
        <w:tab/>
        <w:t>53,710,939</w:t>
      </w:r>
      <w:r w:rsidRPr="00AA761A">
        <w:rPr>
          <w:lang w:val="fr-FR"/>
        </w:rPr>
        <w:tab/>
        <w:t>89,248,915</w:t>
      </w:r>
      <w:r w:rsidRPr="00AA761A">
        <w:rPr>
          <w:lang w:val="fr-FR"/>
        </w:rPr>
        <w:tab/>
        <w:t>-39.82</w:t>
      </w:r>
      <w:r w:rsidRPr="00AA761A">
        <w:rPr>
          <w:lang w:val="fr-FR"/>
        </w:rPr>
        <w:tab/>
        <w:t>1038.1333</w:t>
      </w:r>
    </w:p>
    <w:p w14:paraId="4219E8A9" w14:textId="77777777" w:rsidR="0008051B" w:rsidRPr="00AA761A" w:rsidRDefault="0008051B" w:rsidP="0008051B">
      <w:pPr>
        <w:pStyle w:val="Style6"/>
        <w:rPr>
          <w:lang w:val="fr-FR"/>
        </w:rPr>
      </w:pPr>
      <w:r w:rsidRPr="00AA761A">
        <w:rPr>
          <w:lang w:val="fr-FR"/>
        </w:rPr>
        <w:t>Republic of Moldova -           (Population**: 3,053)</w:t>
      </w:r>
    </w:p>
    <w:p w14:paraId="76FF77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41A02C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38CC8B7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395,434</w:t>
      </w:r>
      <w:r w:rsidRPr="00486D18">
        <w:rPr>
          <w:lang w:val="fr-FR"/>
        </w:rPr>
        <w:tab/>
        <w:t>521,391</w:t>
      </w:r>
      <w:r w:rsidRPr="00486D18">
        <w:rPr>
          <w:lang w:val="fr-FR"/>
        </w:rPr>
        <w:tab/>
        <w:t>-24.16</w:t>
      </w:r>
      <w:r w:rsidRPr="00486D18">
        <w:rPr>
          <w:lang w:val="fr-FR"/>
        </w:rPr>
        <w:tab/>
        <w:t>129.5231</w:t>
      </w:r>
    </w:p>
    <w:p w14:paraId="1A0E9C56" w14:textId="77777777" w:rsidR="0008051B" w:rsidRPr="00486D18" w:rsidRDefault="0008051B" w:rsidP="0008051B">
      <w:pPr>
        <w:pStyle w:val="Style6"/>
        <w:rPr>
          <w:lang w:val="fr-FR"/>
        </w:rPr>
      </w:pPr>
      <w:r w:rsidRPr="00486D18">
        <w:rPr>
          <w:lang w:val="fr-FR"/>
        </w:rPr>
        <w:t>Rwanda -           (Population**: 14,106)</w:t>
      </w:r>
    </w:p>
    <w:p w14:paraId="3D9055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65367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767FD791"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181,430</w:t>
      </w:r>
      <w:r w:rsidRPr="00AA761A">
        <w:rPr>
          <w:lang w:val="fr-FR"/>
        </w:rPr>
        <w:tab/>
        <w:t>338,197</w:t>
      </w:r>
      <w:r w:rsidRPr="00AA761A">
        <w:rPr>
          <w:lang w:val="fr-FR"/>
        </w:rPr>
        <w:tab/>
        <w:t>-46.35</w:t>
      </w:r>
      <w:r w:rsidRPr="00AA761A">
        <w:rPr>
          <w:lang w:val="fr-FR"/>
        </w:rPr>
        <w:tab/>
        <w:t>12.8619</w:t>
      </w:r>
    </w:p>
    <w:p w14:paraId="217DDCB3" w14:textId="77777777" w:rsidR="0008051B" w:rsidRDefault="0008051B" w:rsidP="0008051B">
      <w:pPr>
        <w:pStyle w:val="Style6"/>
      </w:pPr>
      <w:r>
        <w:t>Saint Kitts and Nevis -           (Population**: 47)</w:t>
      </w:r>
    </w:p>
    <w:p w14:paraId="74887E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3374FB5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29DA876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33,392</w:t>
      </w:r>
      <w:r w:rsidRPr="00486D18">
        <w:rPr>
          <w:lang w:val="fr-FR"/>
        </w:rPr>
        <w:tab/>
      </w:r>
      <w:r w:rsidRPr="00486D18">
        <w:rPr>
          <w:lang w:val="fr-FR"/>
        </w:rPr>
        <w:tab/>
      </w:r>
      <w:r w:rsidRPr="00486D18">
        <w:rPr>
          <w:lang w:val="fr-FR"/>
        </w:rPr>
        <w:tab/>
        <w:t>710.4681</w:t>
      </w:r>
    </w:p>
    <w:p w14:paraId="3F88611D" w14:textId="77777777" w:rsidR="0008051B" w:rsidRPr="00486D18" w:rsidRDefault="0008051B" w:rsidP="0008051B">
      <w:pPr>
        <w:pStyle w:val="Style6"/>
        <w:rPr>
          <w:lang w:val="fr-FR"/>
        </w:rPr>
      </w:pPr>
      <w:r w:rsidRPr="00486D18">
        <w:rPr>
          <w:lang w:val="fr-FR"/>
        </w:rPr>
        <w:t>Saint Lucia -           (Population**: 180)</w:t>
      </w:r>
    </w:p>
    <w:p w14:paraId="6E027D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708E2F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19C0CE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104,747</w:t>
      </w:r>
      <w:r w:rsidRPr="00486D18">
        <w:rPr>
          <w:lang w:val="fr-FR"/>
        </w:rPr>
        <w:tab/>
        <w:t>83,735</w:t>
      </w:r>
      <w:r w:rsidRPr="00486D18">
        <w:rPr>
          <w:lang w:val="fr-FR"/>
        </w:rPr>
        <w:tab/>
        <w:t>25.09</w:t>
      </w:r>
      <w:r w:rsidRPr="00486D18">
        <w:rPr>
          <w:lang w:val="fr-FR"/>
        </w:rPr>
        <w:tab/>
        <w:t>581.9278</w:t>
      </w:r>
    </w:p>
    <w:p w14:paraId="14CEAE45" w14:textId="77777777" w:rsidR="0008051B" w:rsidRPr="00486D18" w:rsidRDefault="0008051B" w:rsidP="0008051B">
      <w:pPr>
        <w:pStyle w:val="Style6"/>
        <w:rPr>
          <w:lang w:val="fr-FR"/>
        </w:rPr>
      </w:pPr>
      <w:r w:rsidRPr="00486D18">
        <w:rPr>
          <w:lang w:val="fr-FR"/>
        </w:rPr>
        <w:t>Saint Vincent and the Grenadines -           (Population**: 101)</w:t>
      </w:r>
    </w:p>
    <w:p w14:paraId="5800369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B3A97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31CDD58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45,975</w:t>
      </w:r>
      <w:r w:rsidRPr="00486D18">
        <w:rPr>
          <w:lang w:val="fr-FR"/>
        </w:rPr>
        <w:tab/>
        <w:t>25,280</w:t>
      </w:r>
      <w:r w:rsidRPr="00486D18">
        <w:rPr>
          <w:lang w:val="fr-FR"/>
        </w:rPr>
        <w:tab/>
        <w:t>81.86</w:t>
      </w:r>
      <w:r w:rsidRPr="00486D18">
        <w:rPr>
          <w:lang w:val="fr-FR"/>
        </w:rPr>
        <w:tab/>
        <w:t>455.1980</w:t>
      </w:r>
    </w:p>
    <w:p w14:paraId="40866B59" w14:textId="77777777" w:rsidR="0008051B" w:rsidRPr="00486D18" w:rsidRDefault="0008051B" w:rsidP="0008051B">
      <w:pPr>
        <w:pStyle w:val="Style6"/>
        <w:rPr>
          <w:lang w:val="fr-FR"/>
        </w:rPr>
      </w:pPr>
      <w:r w:rsidRPr="00486D18">
        <w:rPr>
          <w:lang w:val="fr-FR"/>
        </w:rPr>
        <w:t>Samoa -           (Population**: 217)</w:t>
      </w:r>
    </w:p>
    <w:p w14:paraId="7FD1091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15707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52B971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7,264</w:t>
      </w:r>
      <w:r w:rsidRPr="00486D18">
        <w:rPr>
          <w:lang w:val="fr-FR"/>
        </w:rPr>
        <w:tab/>
        <w:t>20,557</w:t>
      </w:r>
      <w:r w:rsidRPr="00486D18">
        <w:rPr>
          <w:lang w:val="fr-FR"/>
        </w:rPr>
        <w:tab/>
        <w:t>-64.66</w:t>
      </w:r>
      <w:r w:rsidRPr="00486D18">
        <w:rPr>
          <w:lang w:val="fr-FR"/>
        </w:rPr>
        <w:tab/>
        <w:t>33.4747</w:t>
      </w:r>
    </w:p>
    <w:p w14:paraId="2F3E66E8" w14:textId="77777777" w:rsidR="0008051B" w:rsidRPr="00486D18" w:rsidRDefault="0008051B" w:rsidP="0008051B">
      <w:pPr>
        <w:pStyle w:val="Style6"/>
        <w:rPr>
          <w:lang w:val="fr-FR"/>
        </w:rPr>
      </w:pPr>
      <w:r w:rsidRPr="00486D18">
        <w:rPr>
          <w:lang w:val="fr-FR"/>
        </w:rPr>
        <w:t>Sao Tome and Principe -           (Population**: 233)</w:t>
      </w:r>
    </w:p>
    <w:p w14:paraId="07FEAA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FE4758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0A7D4E6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31,985</w:t>
      </w:r>
      <w:r w:rsidRPr="00486D18">
        <w:rPr>
          <w:lang w:val="fr-FR"/>
        </w:rPr>
        <w:tab/>
        <w:t>71,039</w:t>
      </w:r>
      <w:r w:rsidRPr="00486D18">
        <w:rPr>
          <w:lang w:val="fr-FR"/>
        </w:rPr>
        <w:tab/>
        <w:t>-54.98</w:t>
      </w:r>
      <w:r w:rsidRPr="00486D18">
        <w:rPr>
          <w:lang w:val="fr-FR"/>
        </w:rPr>
        <w:tab/>
        <w:t>137.2747</w:t>
      </w:r>
    </w:p>
    <w:p w14:paraId="04358C27" w14:textId="77777777" w:rsidR="0008051B" w:rsidRPr="00486D18" w:rsidRDefault="0008051B" w:rsidP="0008051B">
      <w:pPr>
        <w:pStyle w:val="Style6"/>
        <w:rPr>
          <w:lang w:val="fr-FR"/>
        </w:rPr>
      </w:pPr>
      <w:r w:rsidRPr="00486D18">
        <w:rPr>
          <w:lang w:val="fr-FR"/>
        </w:rPr>
        <w:t>Saudi Arabia -           (Population**: 33,661)</w:t>
      </w:r>
    </w:p>
    <w:p w14:paraId="154E79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7E9CD7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620704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36,264,409</w:t>
      </w:r>
      <w:r w:rsidRPr="00486D18">
        <w:rPr>
          <w:lang w:val="fr-FR"/>
        </w:rPr>
        <w:tab/>
      </w:r>
      <w:r w:rsidRPr="00486D18">
        <w:rPr>
          <w:lang w:val="fr-FR"/>
        </w:rPr>
        <w:tab/>
      </w:r>
      <w:r w:rsidRPr="00486D18">
        <w:rPr>
          <w:lang w:val="fr-FR"/>
        </w:rPr>
        <w:tab/>
        <w:t>1077.3420</w:t>
      </w:r>
    </w:p>
    <w:p w14:paraId="42385A90" w14:textId="77777777" w:rsidR="0008051B" w:rsidRPr="00486D18" w:rsidRDefault="0008051B" w:rsidP="0008051B">
      <w:pPr>
        <w:pStyle w:val="Style6"/>
        <w:rPr>
          <w:lang w:val="fr-FR"/>
        </w:rPr>
      </w:pPr>
      <w:r w:rsidRPr="00486D18">
        <w:rPr>
          <w:lang w:val="fr-FR"/>
        </w:rPr>
        <w:t>Senegal -           (Population**: 18,288)</w:t>
      </w:r>
    </w:p>
    <w:p w14:paraId="06F717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505A38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302AAC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2,122,051</w:t>
      </w:r>
      <w:r w:rsidRPr="00486D18">
        <w:rPr>
          <w:lang w:val="fr-FR"/>
        </w:rPr>
        <w:tab/>
        <w:t>2,786,915</w:t>
      </w:r>
      <w:r w:rsidRPr="00486D18">
        <w:rPr>
          <w:lang w:val="fr-FR"/>
        </w:rPr>
        <w:tab/>
        <w:t>-23.86</w:t>
      </w:r>
      <w:r w:rsidRPr="00486D18">
        <w:rPr>
          <w:lang w:val="fr-FR"/>
        </w:rPr>
        <w:tab/>
        <w:t>116.0352</w:t>
      </w:r>
    </w:p>
    <w:p w14:paraId="702D8DDA" w14:textId="77777777" w:rsidR="0008051B" w:rsidRPr="00486D18" w:rsidRDefault="0008051B" w:rsidP="0008051B">
      <w:pPr>
        <w:pStyle w:val="Style6"/>
        <w:rPr>
          <w:lang w:val="fr-FR"/>
        </w:rPr>
      </w:pPr>
      <w:r w:rsidRPr="00486D18">
        <w:rPr>
          <w:lang w:val="fr-FR"/>
        </w:rPr>
        <w:t>Serbia -           (Population**: 6,758)</w:t>
      </w:r>
    </w:p>
    <w:p w14:paraId="1EA7D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28EC5A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0E588A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2,899,695</w:t>
      </w:r>
      <w:r w:rsidRPr="00486D18">
        <w:rPr>
          <w:lang w:val="fr-FR"/>
        </w:rPr>
        <w:tab/>
        <w:t>3,261,874</w:t>
      </w:r>
      <w:r w:rsidRPr="00486D18">
        <w:rPr>
          <w:lang w:val="fr-FR"/>
        </w:rPr>
        <w:tab/>
        <w:t>-11.10</w:t>
      </w:r>
      <w:r w:rsidRPr="00486D18">
        <w:rPr>
          <w:lang w:val="fr-FR"/>
        </w:rPr>
        <w:tab/>
        <w:t>429.0759</w:t>
      </w:r>
    </w:p>
    <w:p w14:paraId="75D5DF23" w14:textId="77777777" w:rsidR="0008051B" w:rsidRPr="00486D18" w:rsidRDefault="0008051B" w:rsidP="0008051B">
      <w:pPr>
        <w:pStyle w:val="Style6"/>
        <w:rPr>
          <w:lang w:val="fr-FR"/>
        </w:rPr>
      </w:pPr>
      <w:r w:rsidRPr="00486D18">
        <w:rPr>
          <w:lang w:val="fr-FR"/>
        </w:rPr>
        <w:t>Seychelles -           (Population**: 129)</w:t>
      </w:r>
    </w:p>
    <w:p w14:paraId="28DE41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717F86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468E82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157,112</w:t>
      </w:r>
      <w:r w:rsidRPr="00486D18">
        <w:rPr>
          <w:lang w:val="fr-FR"/>
        </w:rPr>
        <w:tab/>
        <w:t>249,400</w:t>
      </w:r>
      <w:r w:rsidRPr="00486D18">
        <w:rPr>
          <w:lang w:val="fr-FR"/>
        </w:rPr>
        <w:tab/>
        <w:t>-37.00</w:t>
      </w:r>
      <w:r w:rsidRPr="00486D18">
        <w:rPr>
          <w:lang w:val="fr-FR"/>
        </w:rPr>
        <w:tab/>
        <w:t>1217.9225</w:t>
      </w:r>
    </w:p>
    <w:p w14:paraId="079EEBED" w14:textId="77777777" w:rsidR="0008051B" w:rsidRPr="00486D18" w:rsidRDefault="0008051B" w:rsidP="0008051B">
      <w:pPr>
        <w:pStyle w:val="Style6"/>
        <w:rPr>
          <w:lang w:val="fr-FR"/>
        </w:rPr>
      </w:pPr>
      <w:r w:rsidRPr="00486D18">
        <w:rPr>
          <w:lang w:val="fr-FR"/>
        </w:rPr>
        <w:t>Sierra Leone -           (Population**: 8,553)</w:t>
      </w:r>
    </w:p>
    <w:p w14:paraId="76CD8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46028F0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6B34C7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281,307</w:t>
      </w:r>
      <w:r w:rsidRPr="00486D18">
        <w:rPr>
          <w:lang w:val="fr-FR"/>
        </w:rPr>
        <w:tab/>
        <w:t>350,905</w:t>
      </w:r>
      <w:r w:rsidRPr="00486D18">
        <w:rPr>
          <w:lang w:val="fr-FR"/>
        </w:rPr>
        <w:tab/>
        <w:t>-19.83</w:t>
      </w:r>
      <w:r w:rsidRPr="00486D18">
        <w:rPr>
          <w:lang w:val="fr-FR"/>
        </w:rPr>
        <w:tab/>
        <w:t>32.8899</w:t>
      </w:r>
    </w:p>
    <w:p w14:paraId="62D9EED4" w14:textId="77777777" w:rsidR="0008051B" w:rsidRPr="00486D18" w:rsidRDefault="0008051B" w:rsidP="0008051B">
      <w:pPr>
        <w:pStyle w:val="Style6"/>
        <w:rPr>
          <w:lang w:val="fr-FR"/>
        </w:rPr>
      </w:pPr>
      <w:r w:rsidRPr="00486D18">
        <w:rPr>
          <w:lang w:val="fr-FR"/>
        </w:rPr>
        <w:t>Singapore -           (Population**: 5,812)</w:t>
      </w:r>
    </w:p>
    <w:p w14:paraId="5DAC28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309445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433F27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4,579,102</w:t>
      </w:r>
      <w:r w:rsidRPr="00486D18">
        <w:rPr>
          <w:lang w:val="fr-FR"/>
        </w:rPr>
        <w:tab/>
        <w:t>10,583,428</w:t>
      </w:r>
      <w:r w:rsidRPr="00486D18">
        <w:rPr>
          <w:lang w:val="fr-FR"/>
        </w:rPr>
        <w:tab/>
        <w:t>-56.73</w:t>
      </w:r>
      <w:r w:rsidRPr="00486D18">
        <w:rPr>
          <w:lang w:val="fr-FR"/>
        </w:rPr>
        <w:tab/>
        <w:t>787.8703</w:t>
      </w:r>
    </w:p>
    <w:p w14:paraId="68D73098" w14:textId="77777777" w:rsidR="0008051B" w:rsidRPr="00486D18" w:rsidRDefault="0008051B" w:rsidP="0008051B">
      <w:pPr>
        <w:pStyle w:val="Style6"/>
        <w:rPr>
          <w:lang w:val="fr-FR"/>
        </w:rPr>
      </w:pPr>
      <w:r w:rsidRPr="00486D18">
        <w:rPr>
          <w:lang w:val="fr-FR"/>
        </w:rPr>
        <w:t>Solomon Islands -           (Population**: 810)</w:t>
      </w:r>
    </w:p>
    <w:p w14:paraId="22702E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44B20B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7D6D29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27,134</w:t>
      </w:r>
      <w:r w:rsidRPr="00486D18">
        <w:rPr>
          <w:lang w:val="fr-FR"/>
        </w:rPr>
        <w:tab/>
        <w:t>69,516</w:t>
      </w:r>
      <w:r w:rsidRPr="00486D18">
        <w:rPr>
          <w:lang w:val="fr-FR"/>
        </w:rPr>
        <w:tab/>
        <w:t>-60.97</w:t>
      </w:r>
      <w:r w:rsidRPr="00486D18">
        <w:rPr>
          <w:lang w:val="fr-FR"/>
        </w:rPr>
        <w:tab/>
        <w:t>33.4988</w:t>
      </w:r>
    </w:p>
    <w:p w14:paraId="5FE91860" w14:textId="77777777" w:rsidR="0008051B" w:rsidRPr="00486D18" w:rsidRDefault="0008051B" w:rsidP="0008051B">
      <w:pPr>
        <w:pStyle w:val="Style6"/>
        <w:rPr>
          <w:lang w:val="fr-FR"/>
        </w:rPr>
      </w:pPr>
      <w:r w:rsidRPr="00486D18">
        <w:rPr>
          <w:lang w:val="fr-FR"/>
        </w:rPr>
        <w:t>Somalia -           (Population**: 18,686)</w:t>
      </w:r>
    </w:p>
    <w:p w14:paraId="0C590D9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4F6B3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5F321F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1,015,385</w:t>
      </w:r>
      <w:r w:rsidRPr="00486D18">
        <w:rPr>
          <w:lang w:val="fr-FR"/>
        </w:rPr>
        <w:tab/>
        <w:t>1,276,672</w:t>
      </w:r>
      <w:r w:rsidRPr="00486D18">
        <w:rPr>
          <w:lang w:val="fr-FR"/>
        </w:rPr>
        <w:tab/>
        <w:t>-20.47</w:t>
      </w:r>
      <w:r w:rsidRPr="00486D18">
        <w:rPr>
          <w:lang w:val="fr-FR"/>
        </w:rPr>
        <w:tab/>
        <w:t>54.3393</w:t>
      </w:r>
    </w:p>
    <w:p w14:paraId="20E5FE7F" w14:textId="77777777" w:rsidR="0008051B" w:rsidRPr="00486D18" w:rsidRDefault="0008051B" w:rsidP="0008051B">
      <w:pPr>
        <w:pStyle w:val="Style6"/>
        <w:rPr>
          <w:lang w:val="fr-FR"/>
        </w:rPr>
      </w:pPr>
      <w:r w:rsidRPr="00486D18">
        <w:rPr>
          <w:lang w:val="fr-FR"/>
        </w:rPr>
        <w:t>South Africa -           (Population**: 63,628)</w:t>
      </w:r>
    </w:p>
    <w:p w14:paraId="326107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4F6DAB5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3D53D16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9,779,559</w:t>
      </w:r>
      <w:r w:rsidRPr="00486D18">
        <w:rPr>
          <w:lang w:val="fr-FR"/>
        </w:rPr>
        <w:tab/>
        <w:t>13,843,139</w:t>
      </w:r>
      <w:r w:rsidRPr="00486D18">
        <w:rPr>
          <w:lang w:val="fr-FR"/>
        </w:rPr>
        <w:tab/>
        <w:t>-29.35</w:t>
      </w:r>
      <w:r w:rsidRPr="00486D18">
        <w:rPr>
          <w:lang w:val="fr-FR"/>
        </w:rPr>
        <w:tab/>
        <w:t>153.6990</w:t>
      </w:r>
    </w:p>
    <w:p w14:paraId="5394FBE3" w14:textId="77777777" w:rsidR="0008051B" w:rsidRPr="00486D18" w:rsidRDefault="0008051B" w:rsidP="0008051B">
      <w:pPr>
        <w:pStyle w:val="Style6"/>
        <w:rPr>
          <w:lang w:val="fr-FR"/>
        </w:rPr>
      </w:pPr>
      <w:r w:rsidRPr="00486D18">
        <w:rPr>
          <w:lang w:val="fr-FR"/>
        </w:rPr>
        <w:t>South Sudan -           (Population**: 11,820)</w:t>
      </w:r>
    </w:p>
    <w:p w14:paraId="159018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404A7D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1A8CC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40,169</w:t>
      </w:r>
      <w:r w:rsidRPr="00486D18">
        <w:rPr>
          <w:lang w:val="fr-FR"/>
        </w:rPr>
        <w:tab/>
      </w:r>
      <w:r w:rsidRPr="00486D18">
        <w:rPr>
          <w:lang w:val="fr-FR"/>
        </w:rPr>
        <w:tab/>
      </w:r>
      <w:r w:rsidRPr="00486D18">
        <w:rPr>
          <w:lang w:val="fr-FR"/>
        </w:rPr>
        <w:tab/>
        <w:t>3.3984</w:t>
      </w:r>
    </w:p>
    <w:p w14:paraId="53CACC22" w14:textId="77777777" w:rsidR="0008051B" w:rsidRPr="00486D18" w:rsidRDefault="0008051B" w:rsidP="0008051B">
      <w:pPr>
        <w:pStyle w:val="Style6"/>
        <w:rPr>
          <w:lang w:val="fr-FR"/>
        </w:rPr>
      </w:pPr>
      <w:r w:rsidRPr="00486D18">
        <w:rPr>
          <w:lang w:val="fr-FR"/>
        </w:rPr>
        <w:t>Sri Lanka -           (Population**: 23,038)</w:t>
      </w:r>
    </w:p>
    <w:p w14:paraId="26060F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51A03C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0B38CB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1,102,060</w:t>
      </w:r>
      <w:r w:rsidRPr="00486D18">
        <w:rPr>
          <w:lang w:val="fr-FR"/>
        </w:rPr>
        <w:tab/>
        <w:t>1,170,234</w:t>
      </w:r>
      <w:r w:rsidRPr="00486D18">
        <w:rPr>
          <w:lang w:val="fr-FR"/>
        </w:rPr>
        <w:tab/>
        <w:t>-5.83</w:t>
      </w:r>
      <w:r w:rsidRPr="00486D18">
        <w:rPr>
          <w:lang w:val="fr-FR"/>
        </w:rPr>
        <w:tab/>
        <w:t>47.8366</w:t>
      </w:r>
    </w:p>
    <w:p w14:paraId="1CEC4F6D" w14:textId="77777777" w:rsidR="0008051B" w:rsidRPr="00486D18" w:rsidRDefault="0008051B" w:rsidP="0008051B">
      <w:pPr>
        <w:pStyle w:val="Style6"/>
        <w:rPr>
          <w:lang w:val="fr-FR"/>
        </w:rPr>
      </w:pPr>
      <w:r w:rsidRPr="00486D18">
        <w:rPr>
          <w:lang w:val="fr-FR"/>
        </w:rPr>
        <w:t>Sudan -           (Population**: 50,049)</w:t>
      </w:r>
    </w:p>
    <w:p w14:paraId="30AFC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63475A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43593EB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137,259</w:t>
      </w:r>
      <w:r w:rsidRPr="00486D18">
        <w:rPr>
          <w:lang w:val="fr-FR"/>
        </w:rPr>
        <w:tab/>
      </w:r>
      <w:r w:rsidRPr="00486D18">
        <w:rPr>
          <w:lang w:val="fr-FR"/>
        </w:rPr>
        <w:tab/>
      </w:r>
      <w:r w:rsidRPr="00486D18">
        <w:rPr>
          <w:lang w:val="fr-FR"/>
        </w:rPr>
        <w:tab/>
        <w:t>2.7425</w:t>
      </w:r>
    </w:p>
    <w:p w14:paraId="51C8AC94" w14:textId="77777777" w:rsidR="0008051B" w:rsidRPr="00486D18" w:rsidRDefault="0008051B" w:rsidP="0008051B">
      <w:pPr>
        <w:pStyle w:val="Style6"/>
        <w:rPr>
          <w:lang w:val="fr-FR"/>
        </w:rPr>
      </w:pPr>
      <w:r w:rsidRPr="00486D18">
        <w:rPr>
          <w:lang w:val="fr-FR"/>
        </w:rPr>
        <w:t>Suriname -           (Population**: 632)</w:t>
      </w:r>
    </w:p>
    <w:p w14:paraId="1A9194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DF686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57FF81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260,022</w:t>
      </w:r>
      <w:r w:rsidRPr="00486D18">
        <w:rPr>
          <w:lang w:val="fr-FR"/>
        </w:rPr>
        <w:tab/>
      </w:r>
      <w:r w:rsidRPr="00486D18">
        <w:rPr>
          <w:lang w:val="fr-FR"/>
        </w:rPr>
        <w:tab/>
      </w:r>
      <w:r w:rsidRPr="00486D18">
        <w:rPr>
          <w:lang w:val="fr-FR"/>
        </w:rPr>
        <w:tab/>
        <w:t>411.4272</w:t>
      </w:r>
    </w:p>
    <w:p w14:paraId="295D130D" w14:textId="77777777" w:rsidR="0008051B" w:rsidRPr="00486D18" w:rsidRDefault="0008051B" w:rsidP="0008051B">
      <w:pPr>
        <w:pStyle w:val="Style6"/>
        <w:rPr>
          <w:lang w:val="fr-FR"/>
        </w:rPr>
      </w:pPr>
      <w:r w:rsidRPr="00486D18">
        <w:rPr>
          <w:lang w:val="fr-FR"/>
        </w:rPr>
        <w:t>Syrian Arab Republic -           (Population**: 24,175)</w:t>
      </w:r>
    </w:p>
    <w:p w14:paraId="72B08F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7A8D2A8A"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14A5F5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4,819,006</w:t>
      </w:r>
      <w:r w:rsidRPr="00486D18">
        <w:rPr>
          <w:lang w:val="fr-FR"/>
        </w:rPr>
        <w:tab/>
        <w:t>18,150,706</w:t>
      </w:r>
      <w:r w:rsidRPr="00486D18">
        <w:rPr>
          <w:lang w:val="fr-FR"/>
        </w:rPr>
        <w:tab/>
        <w:t>-73.45</w:t>
      </w:r>
      <w:r w:rsidRPr="00486D18">
        <w:rPr>
          <w:lang w:val="fr-FR"/>
        </w:rPr>
        <w:tab/>
        <w:t>199.3384</w:t>
      </w:r>
    </w:p>
    <w:p w14:paraId="3DB9DCB6" w14:textId="77777777" w:rsidR="0008051B" w:rsidRPr="00486D18" w:rsidRDefault="0008051B" w:rsidP="0008051B">
      <w:pPr>
        <w:pStyle w:val="Style6"/>
        <w:rPr>
          <w:lang w:val="fr-FR"/>
        </w:rPr>
      </w:pPr>
      <w:r w:rsidRPr="00486D18">
        <w:rPr>
          <w:lang w:val="fr-FR"/>
        </w:rPr>
        <w:t>Thailand -           (Population**: 71,689)</w:t>
      </w:r>
    </w:p>
    <w:p w14:paraId="1E5517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416A94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30C246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32,708,003</w:t>
      </w:r>
      <w:r w:rsidRPr="00486D18">
        <w:rPr>
          <w:lang w:val="fr-FR"/>
        </w:rPr>
        <w:tab/>
        <w:t>59,270,951</w:t>
      </w:r>
      <w:r w:rsidRPr="00486D18">
        <w:rPr>
          <w:lang w:val="fr-FR"/>
        </w:rPr>
        <w:tab/>
        <w:t>-44.82</w:t>
      </w:r>
      <w:r w:rsidRPr="00486D18">
        <w:rPr>
          <w:lang w:val="fr-FR"/>
        </w:rPr>
        <w:tab/>
        <w:t>456.2486</w:t>
      </w:r>
    </w:p>
    <w:p w14:paraId="28202E01" w14:textId="77777777" w:rsidR="0008051B" w:rsidRPr="00486D18" w:rsidRDefault="0008051B" w:rsidP="0008051B">
      <w:pPr>
        <w:pStyle w:val="Style6"/>
        <w:rPr>
          <w:lang w:val="fr-FR"/>
        </w:rPr>
      </w:pPr>
      <w:r w:rsidRPr="00486D18">
        <w:rPr>
          <w:lang w:val="fr-FR"/>
        </w:rPr>
        <w:t>Timor-Leste -           (Population**: 1,392)</w:t>
      </w:r>
    </w:p>
    <w:p w14:paraId="7591AD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70B769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475E9A92" w14:textId="77777777" w:rsidR="0008051B" w:rsidRPr="00486D18" w:rsidRDefault="0008051B" w:rsidP="0008051B">
      <w:pPr>
        <w:pStyle w:val="Style6"/>
        <w:rPr>
          <w:lang w:val="fr-FR"/>
        </w:rPr>
      </w:pPr>
      <w:r w:rsidRPr="00486D18">
        <w:rPr>
          <w:lang w:val="fr-FR"/>
        </w:rPr>
        <w:t>Togo -           (Population**: 9,412)</w:t>
      </w:r>
    </w:p>
    <w:p w14:paraId="135CA2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63DFD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1D3DF93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1,116,869</w:t>
      </w:r>
      <w:r w:rsidRPr="00486D18">
        <w:rPr>
          <w:lang w:val="fr-FR"/>
        </w:rPr>
        <w:tab/>
        <w:t>1,124,896</w:t>
      </w:r>
      <w:r w:rsidRPr="00486D18">
        <w:rPr>
          <w:lang w:val="fr-FR"/>
        </w:rPr>
        <w:tab/>
        <w:t>-0.71</w:t>
      </w:r>
      <w:r w:rsidRPr="00486D18">
        <w:rPr>
          <w:lang w:val="fr-FR"/>
        </w:rPr>
        <w:tab/>
        <w:t>118.6644</w:t>
      </w:r>
    </w:p>
    <w:p w14:paraId="6D8D68D2" w14:textId="77777777" w:rsidR="0008051B" w:rsidRPr="00486D18" w:rsidRDefault="0008051B" w:rsidP="0008051B">
      <w:pPr>
        <w:pStyle w:val="Style6"/>
        <w:rPr>
          <w:lang w:val="fr-FR"/>
        </w:rPr>
      </w:pPr>
      <w:r w:rsidRPr="00486D18">
        <w:rPr>
          <w:lang w:val="fr-FR"/>
        </w:rPr>
        <w:t>Tonga -           (Population**: 104)</w:t>
      </w:r>
    </w:p>
    <w:p w14:paraId="64FB3D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58437E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C6205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5,112</w:t>
      </w:r>
      <w:r w:rsidRPr="00486D18">
        <w:rPr>
          <w:lang w:val="fr-FR"/>
        </w:rPr>
        <w:tab/>
        <w:t>7,676</w:t>
      </w:r>
      <w:r w:rsidRPr="00486D18">
        <w:rPr>
          <w:lang w:val="fr-FR"/>
        </w:rPr>
        <w:tab/>
        <w:t>-33.40</w:t>
      </w:r>
      <w:r w:rsidRPr="00486D18">
        <w:rPr>
          <w:lang w:val="fr-FR"/>
        </w:rPr>
        <w:tab/>
        <w:t>49.1538</w:t>
      </w:r>
    </w:p>
    <w:p w14:paraId="2775B10F" w14:textId="77777777" w:rsidR="0008051B" w:rsidRPr="00486D18" w:rsidRDefault="0008051B" w:rsidP="0008051B">
      <w:pPr>
        <w:pStyle w:val="Style6"/>
        <w:rPr>
          <w:lang w:val="fr-FR"/>
        </w:rPr>
      </w:pPr>
      <w:r w:rsidRPr="00486D18">
        <w:rPr>
          <w:lang w:val="fr-FR"/>
        </w:rPr>
        <w:t>Trinidad and Tobago -           (Population**: 1,506)</w:t>
      </w:r>
    </w:p>
    <w:p w14:paraId="69165D3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1A03263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05DD723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2,967,132</w:t>
      </w:r>
      <w:r w:rsidRPr="00486D18">
        <w:rPr>
          <w:lang w:val="fr-FR"/>
        </w:rPr>
        <w:tab/>
        <w:t>5,681,787</w:t>
      </w:r>
      <w:r w:rsidRPr="00486D18">
        <w:rPr>
          <w:lang w:val="fr-FR"/>
        </w:rPr>
        <w:tab/>
        <w:t>-47.78</w:t>
      </w:r>
      <w:r w:rsidRPr="00486D18">
        <w:rPr>
          <w:lang w:val="fr-FR"/>
        </w:rPr>
        <w:tab/>
        <w:t>1970.2072</w:t>
      </w:r>
    </w:p>
    <w:p w14:paraId="1B732283" w14:textId="77777777" w:rsidR="0008051B" w:rsidRPr="00486D18" w:rsidRDefault="0008051B" w:rsidP="0008051B">
      <w:pPr>
        <w:pStyle w:val="Style6"/>
        <w:rPr>
          <w:lang w:val="fr-FR"/>
        </w:rPr>
      </w:pPr>
      <w:r w:rsidRPr="00486D18">
        <w:rPr>
          <w:lang w:val="fr-FR"/>
        </w:rPr>
        <w:t>Tunisia -           (Population**: 12,240)</w:t>
      </w:r>
    </w:p>
    <w:p w14:paraId="2AFFCB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322D5FD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11C252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1,166,379</w:t>
      </w:r>
      <w:r w:rsidRPr="00486D18">
        <w:rPr>
          <w:lang w:val="fr-FR"/>
        </w:rPr>
        <w:tab/>
        <w:t>2,367,840</w:t>
      </w:r>
      <w:r w:rsidRPr="00486D18">
        <w:rPr>
          <w:lang w:val="fr-FR"/>
        </w:rPr>
        <w:tab/>
        <w:t>-50.74</w:t>
      </w:r>
      <w:r w:rsidRPr="00486D18">
        <w:rPr>
          <w:lang w:val="fr-FR"/>
        </w:rPr>
        <w:tab/>
        <w:t>95.2924</w:t>
      </w:r>
    </w:p>
    <w:p w14:paraId="66EEABC7" w14:textId="77777777" w:rsidR="0008051B" w:rsidRPr="00486D18" w:rsidRDefault="0008051B" w:rsidP="0008051B">
      <w:pPr>
        <w:pStyle w:val="Style6"/>
        <w:rPr>
          <w:lang w:val="fr-FR"/>
        </w:rPr>
      </w:pPr>
      <w:r w:rsidRPr="00486D18">
        <w:rPr>
          <w:lang w:val="fr-FR"/>
        </w:rPr>
        <w:t>Türkiye -           (Population**: 87,372)</w:t>
      </w:r>
    </w:p>
    <w:p w14:paraId="6D40E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6E94914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54966B85" w14:textId="77777777" w:rsidR="0008051B" w:rsidRPr="00486D18" w:rsidRDefault="0008051B" w:rsidP="0008051B">
      <w:pPr>
        <w:pStyle w:val="Style7"/>
        <w:rPr>
          <w:lang w:val="fr-FR"/>
        </w:rPr>
      </w:pPr>
      <w:r w:rsidRPr="00486D18">
        <w:rPr>
          <w:lang w:val="fr-FR"/>
        </w:rPr>
        <w:t>F - Hydrofluorocarbons (HFCs)</w:t>
      </w:r>
      <w:r w:rsidRPr="00486D18">
        <w:rPr>
          <w:lang w:val="fr-FR"/>
        </w:rPr>
        <w:tab/>
        <w:t>-4,503</w:t>
      </w:r>
      <w:r w:rsidRPr="00486D18">
        <w:rPr>
          <w:lang w:val="fr-FR"/>
        </w:rPr>
        <w:tab/>
        <w:t>0</w:t>
      </w:r>
      <w:r w:rsidRPr="00486D18">
        <w:rPr>
          <w:lang w:val="fr-FR"/>
        </w:rPr>
        <w:tab/>
        <w:t>-100</w:t>
      </w:r>
      <w:r w:rsidRPr="00486D18">
        <w:rPr>
          <w:lang w:val="fr-FR"/>
        </w:rPr>
        <w:tab/>
        <w:t>18,995,525</w:t>
      </w:r>
      <w:r w:rsidRPr="00486D18">
        <w:rPr>
          <w:lang w:val="fr-FR"/>
        </w:rPr>
        <w:tab/>
        <w:t>37,117,410</w:t>
      </w:r>
      <w:r w:rsidRPr="00486D18">
        <w:rPr>
          <w:lang w:val="fr-FR"/>
        </w:rPr>
        <w:tab/>
        <w:t>-48.82</w:t>
      </w:r>
      <w:r w:rsidRPr="00486D18">
        <w:rPr>
          <w:lang w:val="fr-FR"/>
        </w:rPr>
        <w:tab/>
        <w:t>217.4098</w:t>
      </w:r>
    </w:p>
    <w:p w14:paraId="29A7AA9B" w14:textId="77777777" w:rsidR="0008051B" w:rsidRPr="00486D18" w:rsidRDefault="0008051B" w:rsidP="0008051B">
      <w:pPr>
        <w:pStyle w:val="Style6"/>
        <w:rPr>
          <w:lang w:val="fr-FR"/>
        </w:rPr>
      </w:pPr>
      <w:r w:rsidRPr="00486D18">
        <w:rPr>
          <w:lang w:val="fr-FR"/>
        </w:rPr>
        <w:t>Turkmenistan -           (Population**: 7,431)</w:t>
      </w:r>
    </w:p>
    <w:p w14:paraId="2048B5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205E5A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5EB928B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352,131</w:t>
      </w:r>
      <w:r w:rsidRPr="00486D18">
        <w:rPr>
          <w:lang w:val="fr-FR"/>
        </w:rPr>
        <w:tab/>
        <w:t>597,121</w:t>
      </w:r>
      <w:r w:rsidRPr="00486D18">
        <w:rPr>
          <w:lang w:val="fr-FR"/>
        </w:rPr>
        <w:tab/>
        <w:t>-41.03</w:t>
      </w:r>
      <w:r w:rsidRPr="00486D18">
        <w:rPr>
          <w:lang w:val="fr-FR"/>
        </w:rPr>
        <w:tab/>
        <w:t>47.3868</w:t>
      </w:r>
    </w:p>
    <w:p w14:paraId="005B9155" w14:textId="77777777" w:rsidR="0008051B" w:rsidRPr="00486D18" w:rsidRDefault="0008051B" w:rsidP="0008051B">
      <w:pPr>
        <w:pStyle w:val="Style6"/>
        <w:rPr>
          <w:lang w:val="fr-FR"/>
        </w:rPr>
      </w:pPr>
      <w:r w:rsidRPr="00486D18">
        <w:rPr>
          <w:lang w:val="fr-FR"/>
        </w:rPr>
        <w:t>Tuvalu -           (Population**: 10)</w:t>
      </w:r>
    </w:p>
    <w:p w14:paraId="53E31AB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4A8562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A175C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w:t>
      </w:r>
      <w:r w:rsidRPr="00486D18">
        <w:rPr>
          <w:lang w:val="fr-FR"/>
        </w:rPr>
        <w:tab/>
        <w:t>2,648</w:t>
      </w:r>
      <w:r w:rsidRPr="00486D18">
        <w:rPr>
          <w:lang w:val="fr-FR"/>
        </w:rPr>
        <w:tab/>
        <w:t>-76.85</w:t>
      </w:r>
      <w:r w:rsidRPr="00486D18">
        <w:rPr>
          <w:lang w:val="fr-FR"/>
        </w:rPr>
        <w:tab/>
        <w:t>61.3000</w:t>
      </w:r>
    </w:p>
    <w:p w14:paraId="6D45D673" w14:textId="77777777" w:rsidR="0008051B" w:rsidRPr="00486D18" w:rsidRDefault="0008051B" w:rsidP="0008051B">
      <w:pPr>
        <w:pStyle w:val="Style6"/>
        <w:rPr>
          <w:lang w:val="fr-FR"/>
        </w:rPr>
      </w:pPr>
      <w:r w:rsidRPr="00486D18">
        <w:rPr>
          <w:lang w:val="fr-FR"/>
        </w:rPr>
        <w:t>Uganda -           (Population**: 49,332)</w:t>
      </w:r>
    </w:p>
    <w:p w14:paraId="2B40D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724AD7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3C3661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35,728</w:t>
      </w:r>
      <w:r w:rsidRPr="00486D18">
        <w:rPr>
          <w:lang w:val="fr-FR"/>
        </w:rPr>
        <w:tab/>
        <w:t>39,432</w:t>
      </w:r>
      <w:r w:rsidRPr="00486D18">
        <w:rPr>
          <w:lang w:val="fr-FR"/>
        </w:rPr>
        <w:tab/>
        <w:t>-9.39</w:t>
      </w:r>
      <w:r w:rsidRPr="00486D18">
        <w:rPr>
          <w:lang w:val="fr-FR"/>
        </w:rPr>
        <w:tab/>
        <w:t>0.7242</w:t>
      </w:r>
    </w:p>
    <w:p w14:paraId="0D40EEB2" w14:textId="77777777" w:rsidR="0008051B" w:rsidRPr="00486D18" w:rsidRDefault="0008051B" w:rsidP="0008051B">
      <w:pPr>
        <w:pStyle w:val="Style6"/>
        <w:rPr>
          <w:lang w:val="fr-FR"/>
        </w:rPr>
      </w:pPr>
      <w:r w:rsidRPr="00486D18">
        <w:rPr>
          <w:lang w:val="fr-FR"/>
        </w:rPr>
        <w:t>United Arab Emirates -           (Population**: 10,839)</w:t>
      </w:r>
    </w:p>
    <w:p w14:paraId="0F11DC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3B5688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01D1E732" w14:textId="77777777" w:rsidR="0008051B" w:rsidRPr="00486D18" w:rsidRDefault="0008051B" w:rsidP="0008051B">
      <w:pPr>
        <w:pStyle w:val="Style7"/>
        <w:rPr>
          <w:lang w:val="fr-FR"/>
        </w:rPr>
      </w:pPr>
      <w:r w:rsidRPr="00486D18">
        <w:rPr>
          <w:lang w:val="fr-FR"/>
        </w:rPr>
        <w:t>F - Hydrofluorocarbons (HFCs)</w:t>
      </w:r>
      <w:r w:rsidRPr="00486D18">
        <w:rPr>
          <w:lang w:val="fr-FR"/>
        </w:rPr>
        <w:tab/>
        <w:t>13,962,760</w:t>
      </w:r>
      <w:r w:rsidRPr="00486D18">
        <w:rPr>
          <w:lang w:val="fr-FR"/>
        </w:rPr>
        <w:tab/>
      </w:r>
      <w:r w:rsidRPr="00486D18">
        <w:rPr>
          <w:lang w:val="fr-FR"/>
        </w:rPr>
        <w:tab/>
      </w:r>
      <w:r w:rsidRPr="00486D18">
        <w:rPr>
          <w:lang w:val="fr-FR"/>
        </w:rPr>
        <w:tab/>
        <w:t>149,066,355</w:t>
      </w:r>
      <w:r w:rsidRPr="00486D18">
        <w:rPr>
          <w:lang w:val="fr-FR"/>
        </w:rPr>
        <w:tab/>
      </w:r>
      <w:r w:rsidRPr="00486D18">
        <w:rPr>
          <w:lang w:val="fr-FR"/>
        </w:rPr>
        <w:tab/>
      </w:r>
      <w:r w:rsidRPr="00486D18">
        <w:rPr>
          <w:lang w:val="fr-FR"/>
        </w:rPr>
        <w:tab/>
        <w:t>13752.7775</w:t>
      </w:r>
    </w:p>
    <w:p w14:paraId="6C9F0CC1" w14:textId="77777777" w:rsidR="0008051B" w:rsidRDefault="0008051B" w:rsidP="0008051B">
      <w:pPr>
        <w:pStyle w:val="Style6"/>
      </w:pPr>
      <w:r>
        <w:t>United Republic of Tanzania -           (Population**: 67,578)</w:t>
      </w:r>
    </w:p>
    <w:p w14:paraId="2CB92C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6F383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717D7F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143,372</w:t>
      </w:r>
      <w:r w:rsidRPr="00486D18">
        <w:rPr>
          <w:lang w:val="fr-FR"/>
        </w:rPr>
        <w:tab/>
        <w:t>218,611</w:t>
      </w:r>
      <w:r w:rsidRPr="00486D18">
        <w:rPr>
          <w:lang w:val="fr-FR"/>
        </w:rPr>
        <w:tab/>
        <w:t>-34.42</w:t>
      </w:r>
      <w:r w:rsidRPr="00486D18">
        <w:rPr>
          <w:lang w:val="fr-FR"/>
        </w:rPr>
        <w:tab/>
        <w:t>2.1216</w:t>
      </w:r>
    </w:p>
    <w:p w14:paraId="48C5B8AF" w14:textId="77777777" w:rsidR="0008051B" w:rsidRPr="00486D18" w:rsidRDefault="0008051B" w:rsidP="0008051B">
      <w:pPr>
        <w:pStyle w:val="Style6"/>
        <w:rPr>
          <w:lang w:val="fr-FR"/>
        </w:rPr>
      </w:pPr>
      <w:r w:rsidRPr="00486D18">
        <w:rPr>
          <w:lang w:val="fr-FR"/>
        </w:rPr>
        <w:t>Uruguay -           (Population**: 3,387)</w:t>
      </w:r>
    </w:p>
    <w:p w14:paraId="644AFF1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2C2A1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64E16E5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528,576</w:t>
      </w:r>
      <w:r w:rsidRPr="00486D18">
        <w:rPr>
          <w:lang w:val="fr-FR"/>
        </w:rPr>
        <w:tab/>
        <w:t>1,012,431</w:t>
      </w:r>
      <w:r w:rsidRPr="00486D18">
        <w:rPr>
          <w:lang w:val="fr-FR"/>
        </w:rPr>
        <w:tab/>
        <w:t>-47.79</w:t>
      </w:r>
      <w:r w:rsidRPr="00486D18">
        <w:rPr>
          <w:lang w:val="fr-FR"/>
        </w:rPr>
        <w:tab/>
        <w:t>156.0602</w:t>
      </w:r>
    </w:p>
    <w:p w14:paraId="37530A00" w14:textId="77777777" w:rsidR="0008051B" w:rsidRPr="00486D18" w:rsidRDefault="0008051B" w:rsidP="0008051B">
      <w:pPr>
        <w:pStyle w:val="Style6"/>
        <w:rPr>
          <w:lang w:val="fr-FR"/>
        </w:rPr>
      </w:pPr>
      <w:r w:rsidRPr="00486D18">
        <w:rPr>
          <w:lang w:val="fr-FR"/>
        </w:rPr>
        <w:t>Vanuatu -           (Population**: 324)</w:t>
      </w:r>
    </w:p>
    <w:p w14:paraId="07B368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8B47A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ECD8E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17,133</w:t>
      </w:r>
      <w:r w:rsidRPr="00486D18">
        <w:rPr>
          <w:lang w:val="fr-FR"/>
        </w:rPr>
        <w:tab/>
        <w:t>23,529</w:t>
      </w:r>
      <w:r w:rsidRPr="00486D18">
        <w:rPr>
          <w:lang w:val="fr-FR"/>
        </w:rPr>
        <w:tab/>
        <w:t>-27.18</w:t>
      </w:r>
      <w:r w:rsidRPr="00486D18">
        <w:rPr>
          <w:lang w:val="fr-FR"/>
        </w:rPr>
        <w:tab/>
        <w:t>52.8796</w:t>
      </w:r>
    </w:p>
    <w:p w14:paraId="7ED5D9E0" w14:textId="77777777" w:rsidR="0008051B" w:rsidRDefault="0008051B" w:rsidP="0008051B">
      <w:pPr>
        <w:pStyle w:val="Style6"/>
      </w:pPr>
      <w:r>
        <w:t>Venezuela (Bolivarian Republic of) -           (Population**: 28,351)</w:t>
      </w:r>
    </w:p>
    <w:p w14:paraId="6D1456E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405748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6F89A7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2,631,742</w:t>
      </w:r>
      <w:r w:rsidRPr="00486D18">
        <w:rPr>
          <w:lang w:val="fr-FR"/>
        </w:rPr>
        <w:tab/>
        <w:t>-100</w:t>
      </w:r>
      <w:r w:rsidRPr="00486D18">
        <w:rPr>
          <w:lang w:val="fr-FR"/>
        </w:rPr>
        <w:tab/>
        <w:t>3,452,171</w:t>
      </w:r>
      <w:r w:rsidRPr="00486D18">
        <w:rPr>
          <w:lang w:val="fr-FR"/>
        </w:rPr>
        <w:tab/>
        <w:t>5,157,619</w:t>
      </w:r>
      <w:r w:rsidRPr="00486D18">
        <w:rPr>
          <w:lang w:val="fr-FR"/>
        </w:rPr>
        <w:tab/>
        <w:t>-33.07</w:t>
      </w:r>
      <w:r w:rsidRPr="00486D18">
        <w:rPr>
          <w:lang w:val="fr-FR"/>
        </w:rPr>
        <w:tab/>
        <w:t>121.7654</w:t>
      </w:r>
    </w:p>
    <w:p w14:paraId="0EF515C5" w14:textId="77777777" w:rsidR="0008051B" w:rsidRPr="00486D18" w:rsidRDefault="0008051B" w:rsidP="0008051B">
      <w:pPr>
        <w:pStyle w:val="Style6"/>
        <w:rPr>
          <w:lang w:val="fr-FR"/>
        </w:rPr>
      </w:pPr>
      <w:r w:rsidRPr="00486D18">
        <w:rPr>
          <w:lang w:val="fr-FR"/>
        </w:rPr>
        <w:t>Viet Nam -           (Population**: 100,675)</w:t>
      </w:r>
    </w:p>
    <w:p w14:paraId="6B50CF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642BB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9169D88" w14:textId="77777777" w:rsidR="0008051B" w:rsidRPr="00486D18" w:rsidRDefault="0008051B" w:rsidP="0008051B">
      <w:pPr>
        <w:pStyle w:val="Style7"/>
        <w:rPr>
          <w:lang w:val="fr-FR"/>
        </w:rPr>
      </w:pPr>
      <w:r w:rsidRPr="00486D18">
        <w:rPr>
          <w:lang w:val="fr-FR"/>
        </w:rPr>
        <w:t>F - Hydrofluorocarbons (HFCs)</w:t>
      </w:r>
      <w:r w:rsidRPr="00486D18">
        <w:rPr>
          <w:lang w:val="fr-FR"/>
        </w:rPr>
        <w:tab/>
        <w:t>-5,250</w:t>
      </w:r>
      <w:r w:rsidRPr="00486D18">
        <w:rPr>
          <w:lang w:val="fr-FR"/>
        </w:rPr>
        <w:tab/>
        <w:t>0</w:t>
      </w:r>
      <w:r w:rsidRPr="00486D18">
        <w:rPr>
          <w:lang w:val="fr-FR"/>
        </w:rPr>
        <w:tab/>
        <w:t>-100</w:t>
      </w:r>
      <w:r w:rsidRPr="00486D18">
        <w:rPr>
          <w:lang w:val="fr-FR"/>
        </w:rPr>
        <w:tab/>
        <w:t>11,337,312</w:t>
      </w:r>
      <w:r w:rsidRPr="00486D18">
        <w:rPr>
          <w:lang w:val="fr-FR"/>
        </w:rPr>
        <w:tab/>
        <w:t>13,991,360</w:t>
      </w:r>
      <w:r w:rsidRPr="00486D18">
        <w:rPr>
          <w:lang w:val="fr-FR"/>
        </w:rPr>
        <w:tab/>
        <w:t>-18.97</w:t>
      </w:r>
      <w:r w:rsidRPr="00486D18">
        <w:rPr>
          <w:lang w:val="fr-FR"/>
        </w:rPr>
        <w:tab/>
        <w:t>112.6130</w:t>
      </w:r>
    </w:p>
    <w:p w14:paraId="13A639FC" w14:textId="77777777" w:rsidR="0008051B" w:rsidRPr="00486D18" w:rsidRDefault="0008051B" w:rsidP="0008051B">
      <w:pPr>
        <w:pStyle w:val="Style6"/>
        <w:rPr>
          <w:lang w:val="fr-FR"/>
        </w:rPr>
      </w:pPr>
      <w:r w:rsidRPr="00486D18">
        <w:rPr>
          <w:lang w:val="fr-FR"/>
        </w:rPr>
        <w:t>Yemen -           (Population**: 39,987)</w:t>
      </w:r>
    </w:p>
    <w:p w14:paraId="6B0B28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2614FA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0DD3DD0E" w14:textId="77777777" w:rsidR="0008051B" w:rsidRPr="00486D18" w:rsidRDefault="0008051B" w:rsidP="0008051B">
      <w:pPr>
        <w:pStyle w:val="Style6"/>
        <w:rPr>
          <w:lang w:val="fr-FR"/>
        </w:rPr>
      </w:pPr>
      <w:r w:rsidRPr="00486D18">
        <w:rPr>
          <w:lang w:val="fr-FR"/>
        </w:rPr>
        <w:t>Zambia -           (Population**: 21,018)</w:t>
      </w:r>
    </w:p>
    <w:p w14:paraId="13D41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4B7F99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79230D3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616,171</w:t>
      </w:r>
      <w:r w:rsidRPr="00486D18">
        <w:rPr>
          <w:lang w:val="fr-FR"/>
        </w:rPr>
        <w:tab/>
        <w:t>699,513</w:t>
      </w:r>
      <w:r w:rsidRPr="00486D18">
        <w:rPr>
          <w:lang w:val="fr-FR"/>
        </w:rPr>
        <w:tab/>
        <w:t>-11.91</w:t>
      </w:r>
      <w:r w:rsidRPr="00486D18">
        <w:rPr>
          <w:lang w:val="fr-FR"/>
        </w:rPr>
        <w:tab/>
        <w:t>29.3163</w:t>
      </w:r>
    </w:p>
    <w:p w14:paraId="50BFAD1C" w14:textId="77777777" w:rsidR="0008051B" w:rsidRPr="00486D18" w:rsidRDefault="0008051B" w:rsidP="0008051B">
      <w:pPr>
        <w:pStyle w:val="Style6"/>
        <w:rPr>
          <w:lang w:val="fr-FR"/>
        </w:rPr>
      </w:pPr>
      <w:r w:rsidRPr="00486D18">
        <w:rPr>
          <w:lang w:val="fr-FR"/>
        </w:rPr>
        <w:t>Zimbabwe -           (Population**: 16,478)</w:t>
      </w:r>
    </w:p>
    <w:p w14:paraId="6460DD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732A822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40D0DD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820,451</w:t>
      </w:r>
      <w:r w:rsidRPr="00486D18">
        <w:rPr>
          <w:lang w:val="fr-FR"/>
        </w:rPr>
        <w:tab/>
        <w:t>1,210,624</w:t>
      </w:r>
      <w:r w:rsidRPr="00486D18">
        <w:rPr>
          <w:lang w:val="fr-FR"/>
        </w:rPr>
        <w:tab/>
        <w:t>-32.23</w:t>
      </w:r>
      <w:r w:rsidRPr="00486D18">
        <w:rPr>
          <w:lang w:val="fr-FR"/>
        </w:rPr>
        <w:tab/>
        <w:t>49.7907</w:t>
      </w:r>
    </w:p>
    <w:p w14:paraId="27D6F945" w14:textId="2C4707B6" w:rsidR="0008051B" w:rsidRDefault="0008051B" w:rsidP="0008051B">
      <w:pPr>
        <w:pStyle w:val="Style1"/>
      </w:pPr>
      <w:r>
        <w:lastRenderedPageBreak/>
        <w:t>Annex VIa- Production and consumption of controlled substances - comparison of 2025 with baseline:</w:t>
      </w:r>
      <w:r>
        <w:br/>
        <w:t xml:space="preserve">Summary by geographical region of </w:t>
      </w:r>
      <w:r w:rsidR="00020879">
        <w:t>P</w:t>
      </w:r>
      <w:r>
        <w:t>arties (ODP/CO2-eq tonnes).</w:t>
      </w:r>
    </w:p>
    <w:p w14:paraId="7D259797" w14:textId="77777777" w:rsidR="0008051B" w:rsidRDefault="0008051B" w:rsidP="0008051B">
      <w:pPr>
        <w:pStyle w:val="Style2"/>
      </w:pPr>
      <w:r>
        <w:t>Key</w:t>
      </w:r>
    </w:p>
    <w:p w14:paraId="26357FA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6D6F16FC"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9D1C24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5F16D3AA"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9C311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B87098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26864070" w14:textId="77777777" w:rsidR="0008051B" w:rsidRDefault="0008051B" w:rsidP="0008051B">
      <w:pPr>
        <w:pStyle w:val="Style3"/>
      </w:pPr>
      <w:r>
        <w:t>CII</w:t>
      </w:r>
      <w:r>
        <w:tab/>
        <w:t>-</w:t>
      </w:r>
      <w:r>
        <w:tab/>
        <w:t>Annex C, Group II (HBFCs). Phase-out requirement was from 1996.</w:t>
      </w:r>
    </w:p>
    <w:p w14:paraId="0762D6D7" w14:textId="77777777" w:rsidR="0008051B" w:rsidRDefault="0008051B" w:rsidP="0008051B">
      <w:pPr>
        <w:pStyle w:val="Style3"/>
      </w:pPr>
      <w:r>
        <w:t>CIII</w:t>
      </w:r>
      <w:r>
        <w:tab/>
        <w:t>-</w:t>
      </w:r>
      <w:r>
        <w:tab/>
        <w:t>Annex C, Group III (Bromochloromethane). Phase-out requirement was from 2002.</w:t>
      </w:r>
    </w:p>
    <w:p w14:paraId="75D8BAE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6868CE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2D940AE" w14:textId="77777777" w:rsidR="0008051B" w:rsidRDefault="0008051B" w:rsidP="0008051B">
      <w:pPr>
        <w:pStyle w:val="Style4"/>
      </w:pPr>
      <w:r>
        <w:tab/>
      </w:r>
      <w:r>
        <w:tab/>
        <w:t>PRODUCTION*</w:t>
      </w:r>
      <w:r>
        <w:tab/>
      </w:r>
      <w:r>
        <w:tab/>
      </w:r>
      <w:r>
        <w:tab/>
        <w:t>CONSUMPTION*</w:t>
      </w:r>
      <w:r>
        <w:tab/>
      </w:r>
    </w:p>
    <w:p w14:paraId="239332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60FA7478" w14:textId="77777777" w:rsidR="0008051B" w:rsidRPr="00486D18" w:rsidRDefault="0008051B" w:rsidP="0008051B">
      <w:pPr>
        <w:pStyle w:val="Style6"/>
        <w:rPr>
          <w:lang w:val="fr-FR"/>
        </w:rPr>
      </w:pPr>
      <w:r w:rsidRPr="00486D18">
        <w:rPr>
          <w:lang w:val="fr-FR"/>
        </w:rPr>
        <w:t>Africa -  41         (Population**: 1,154,148)</w:t>
      </w:r>
    </w:p>
    <w:p w14:paraId="03530F8A"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10,892.1</w:t>
      </w:r>
      <w:r w:rsidRPr="00486D18">
        <w:rPr>
          <w:lang w:val="fr-FR"/>
        </w:rPr>
        <w:tab/>
        <w:t>-100</w:t>
      </w:r>
      <w:r w:rsidRPr="00486D18">
        <w:rPr>
          <w:lang w:val="fr-FR"/>
        </w:rPr>
        <w:tab/>
        <w:t>0</w:t>
      </w:r>
    </w:p>
    <w:p w14:paraId="2487E2D9" w14:textId="77777777" w:rsidR="0008051B" w:rsidRDefault="0008051B" w:rsidP="0008051B">
      <w:pPr>
        <w:pStyle w:val="Style7"/>
      </w:pPr>
      <w:r>
        <w:t>AII - Halons</w:t>
      </w:r>
      <w:r>
        <w:tab/>
        <w:t>0.0</w:t>
      </w:r>
      <w:r>
        <w:tab/>
        <w:t>0.0</w:t>
      </w:r>
      <w:r>
        <w:tab/>
        <w:t>-100</w:t>
      </w:r>
      <w:r>
        <w:tab/>
        <w:t>0.0</w:t>
      </w:r>
      <w:r>
        <w:tab/>
        <w:t>1,954.9</w:t>
      </w:r>
      <w:r>
        <w:tab/>
        <w:t>-100</w:t>
      </w:r>
      <w:r>
        <w:tab/>
        <w:t>0</w:t>
      </w:r>
    </w:p>
    <w:p w14:paraId="0C165DC7" w14:textId="77777777" w:rsidR="0008051B" w:rsidRDefault="0008051B" w:rsidP="0008051B">
      <w:pPr>
        <w:pStyle w:val="Style7"/>
      </w:pPr>
      <w:r>
        <w:t>BI - Other Fully Halogenated CFCs</w:t>
      </w:r>
      <w:r>
        <w:tab/>
        <w:t>0.0</w:t>
      </w:r>
      <w:r>
        <w:tab/>
        <w:t>0.0</w:t>
      </w:r>
      <w:r>
        <w:tab/>
        <w:t>-100</w:t>
      </w:r>
      <w:r>
        <w:tab/>
        <w:t>0.0</w:t>
      </w:r>
      <w:r>
        <w:tab/>
        <w:t>0.1</w:t>
      </w:r>
      <w:r>
        <w:tab/>
        <w:t>-100</w:t>
      </w:r>
      <w:r>
        <w:tab/>
        <w:t>0</w:t>
      </w:r>
    </w:p>
    <w:p w14:paraId="51185596" w14:textId="77777777" w:rsidR="0008051B" w:rsidRDefault="0008051B" w:rsidP="0008051B">
      <w:pPr>
        <w:pStyle w:val="Style7"/>
      </w:pPr>
      <w:r>
        <w:t>BII - Carbon Tetrachloride (CTC)</w:t>
      </w:r>
      <w:r>
        <w:tab/>
        <w:t>0.0</w:t>
      </w:r>
      <w:r>
        <w:tab/>
        <w:t>0.0</w:t>
      </w:r>
      <w:r>
        <w:tab/>
        <w:t>-100</w:t>
      </w:r>
      <w:r>
        <w:tab/>
        <w:t>0.0</w:t>
      </w:r>
      <w:r>
        <w:tab/>
        <w:t>293.5</w:t>
      </w:r>
      <w:r>
        <w:tab/>
        <w:t>-100</w:t>
      </w:r>
      <w:r>
        <w:tab/>
        <w:t>0</w:t>
      </w:r>
    </w:p>
    <w:p w14:paraId="2D984179" w14:textId="77777777" w:rsidR="0008051B" w:rsidRDefault="0008051B" w:rsidP="0008051B">
      <w:pPr>
        <w:pStyle w:val="Style7"/>
      </w:pPr>
      <w:r>
        <w:t>BIII - Methyl Chloroform (TCA)</w:t>
      </w:r>
      <w:r>
        <w:tab/>
        <w:t>0.0</w:t>
      </w:r>
      <w:r>
        <w:tab/>
        <w:t>0.0</w:t>
      </w:r>
      <w:r>
        <w:tab/>
        <w:t>-100</w:t>
      </w:r>
      <w:r>
        <w:tab/>
        <w:t>0.0</w:t>
      </w:r>
      <w:r>
        <w:tab/>
        <w:t>73.3</w:t>
      </w:r>
      <w:r>
        <w:tab/>
        <w:t>-100</w:t>
      </w:r>
      <w:r>
        <w:tab/>
        <w:t>0</w:t>
      </w:r>
    </w:p>
    <w:p w14:paraId="45147A9A" w14:textId="77777777" w:rsidR="0008051B" w:rsidRDefault="0008051B" w:rsidP="0008051B">
      <w:pPr>
        <w:pStyle w:val="Style7"/>
      </w:pPr>
      <w:r>
        <w:t>CI - Hydrochlorofluorocarbons (HCFCs)</w:t>
      </w:r>
      <w:r>
        <w:tab/>
        <w:t>0.00</w:t>
      </w:r>
      <w:r>
        <w:tab/>
        <w:t>0.00</w:t>
      </w:r>
      <w:r>
        <w:tab/>
        <w:t>-100</w:t>
      </w:r>
      <w:r>
        <w:tab/>
        <w:t>415.26</w:t>
      </w:r>
      <w:r>
        <w:tab/>
        <w:t>1,838.30</w:t>
      </w:r>
      <w:r>
        <w:tab/>
        <w:t>-77.41</w:t>
      </w:r>
      <w:r>
        <w:tab/>
        <w:t>0.0004</w:t>
      </w:r>
    </w:p>
    <w:p w14:paraId="3DB02FE6" w14:textId="77777777" w:rsidR="0008051B" w:rsidRDefault="0008051B" w:rsidP="0008051B">
      <w:pPr>
        <w:pStyle w:val="Style7"/>
      </w:pPr>
      <w:r>
        <w:t>CII - Hydrobromofluorocarbons (HBFCs)</w:t>
      </w:r>
      <w:r>
        <w:tab/>
        <w:t>0.0</w:t>
      </w:r>
      <w:r>
        <w:tab/>
      </w:r>
      <w:r>
        <w:tab/>
        <w:t>-100</w:t>
      </w:r>
      <w:r>
        <w:tab/>
        <w:t>0.0</w:t>
      </w:r>
      <w:r>
        <w:tab/>
      </w:r>
      <w:r>
        <w:tab/>
        <w:t>-100</w:t>
      </w:r>
      <w:r>
        <w:tab/>
        <w:t>0</w:t>
      </w:r>
    </w:p>
    <w:p w14:paraId="2B2A6F1C" w14:textId="77777777" w:rsidR="0008051B" w:rsidRDefault="0008051B" w:rsidP="0008051B">
      <w:pPr>
        <w:pStyle w:val="Style7"/>
      </w:pPr>
      <w:r>
        <w:t>CIII - Bromochloromethane (BCM)</w:t>
      </w:r>
      <w:r>
        <w:tab/>
        <w:t>0.0</w:t>
      </w:r>
      <w:r>
        <w:tab/>
      </w:r>
      <w:r>
        <w:tab/>
        <w:t>-100</w:t>
      </w:r>
      <w:r>
        <w:tab/>
        <w:t>0.0</w:t>
      </w:r>
      <w:r>
        <w:tab/>
      </w:r>
      <w:r>
        <w:tab/>
        <w:t>-100</w:t>
      </w:r>
      <w:r>
        <w:tab/>
        <w:t>0</w:t>
      </w:r>
    </w:p>
    <w:p w14:paraId="15F555DF" w14:textId="77777777" w:rsidR="0008051B" w:rsidRDefault="0008051B" w:rsidP="0008051B">
      <w:pPr>
        <w:pStyle w:val="Style7"/>
      </w:pPr>
      <w:r>
        <w:t>EI - Methyl Bromide (MB)</w:t>
      </w:r>
      <w:r>
        <w:tab/>
        <w:t>0.0</w:t>
      </w:r>
      <w:r>
        <w:tab/>
        <w:t>0.0</w:t>
      </w:r>
      <w:r>
        <w:tab/>
        <w:t>-100</w:t>
      </w:r>
      <w:r>
        <w:tab/>
        <w:t>0.0</w:t>
      </w:r>
      <w:r>
        <w:tab/>
        <w:t>2,639.5</w:t>
      </w:r>
      <w:r>
        <w:tab/>
        <w:t>-100</w:t>
      </w:r>
      <w:r>
        <w:tab/>
        <w:t>0</w:t>
      </w:r>
    </w:p>
    <w:p w14:paraId="7FEC17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415.26</w:t>
      </w:r>
      <w:r w:rsidRPr="00486D18">
        <w:rPr>
          <w:lang w:val="fr-FR"/>
        </w:rPr>
        <w:tab/>
        <w:t>17,691.70</w:t>
      </w:r>
      <w:r w:rsidRPr="00486D18">
        <w:rPr>
          <w:lang w:val="fr-FR"/>
        </w:rPr>
        <w:tab/>
        <w:t>-97.65</w:t>
      </w:r>
      <w:r w:rsidRPr="00486D18">
        <w:rPr>
          <w:lang w:val="fr-FR"/>
        </w:rPr>
        <w:tab/>
        <w:t>0.0004</w:t>
      </w:r>
    </w:p>
    <w:p w14:paraId="1F4FE69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72,424,403</w:t>
      </w:r>
      <w:r w:rsidRPr="00486D18">
        <w:rPr>
          <w:lang w:val="fr-FR"/>
        </w:rPr>
        <w:tab/>
        <w:t>94,001,768</w:t>
      </w:r>
      <w:r w:rsidRPr="00486D18">
        <w:rPr>
          <w:lang w:val="fr-FR"/>
        </w:rPr>
        <w:tab/>
        <w:t>-22.95</w:t>
      </w:r>
      <w:r w:rsidRPr="00486D18">
        <w:rPr>
          <w:lang w:val="fr-FR"/>
        </w:rPr>
        <w:tab/>
        <w:t>62.7514</w:t>
      </w:r>
    </w:p>
    <w:p w14:paraId="574D35FF" w14:textId="77777777" w:rsidR="0008051B" w:rsidRPr="00486D18" w:rsidRDefault="0008051B" w:rsidP="0008051B">
      <w:pPr>
        <w:pStyle w:val="Style6"/>
        <w:rPr>
          <w:lang w:val="fr-FR"/>
        </w:rPr>
      </w:pPr>
      <w:r w:rsidRPr="00486D18">
        <w:rPr>
          <w:lang w:val="fr-FR"/>
        </w:rPr>
        <w:t>Asia-Pacific -  36         (Population**: 1,127,657)</w:t>
      </w:r>
    </w:p>
    <w:p w14:paraId="481D5200"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119,997.8</w:t>
      </w:r>
      <w:r w:rsidRPr="00486D18">
        <w:rPr>
          <w:lang w:val="fr-FR"/>
        </w:rPr>
        <w:tab/>
        <w:t>-100</w:t>
      </w:r>
      <w:r w:rsidRPr="00486D18">
        <w:rPr>
          <w:lang w:val="fr-FR"/>
        </w:rPr>
        <w:tab/>
        <w:t>0.0</w:t>
      </w:r>
      <w:r w:rsidRPr="00486D18">
        <w:rPr>
          <w:lang w:val="fr-FR"/>
        </w:rPr>
        <w:tab/>
        <w:t>145,525.7</w:t>
      </w:r>
      <w:r w:rsidRPr="00486D18">
        <w:rPr>
          <w:lang w:val="fr-FR"/>
        </w:rPr>
        <w:tab/>
        <w:t>-100</w:t>
      </w:r>
      <w:r w:rsidRPr="00486D18">
        <w:rPr>
          <w:lang w:val="fr-FR"/>
        </w:rPr>
        <w:tab/>
        <w:t>0</w:t>
      </w:r>
    </w:p>
    <w:p w14:paraId="27DFA617" w14:textId="77777777" w:rsidR="0008051B" w:rsidRDefault="0008051B" w:rsidP="0008051B">
      <w:pPr>
        <w:pStyle w:val="Style7"/>
      </w:pPr>
      <w:r>
        <w:t>AII - Halons</w:t>
      </w:r>
      <w:r>
        <w:tab/>
        <w:t>0.0</w:t>
      </w:r>
      <w:r>
        <w:tab/>
        <w:t>28,419.0</w:t>
      </w:r>
      <w:r>
        <w:tab/>
        <w:t>-100</w:t>
      </w:r>
      <w:r>
        <w:tab/>
        <w:t>0.0</w:t>
      </w:r>
      <w:r>
        <w:tab/>
        <w:t>20,608.4</w:t>
      </w:r>
      <w:r>
        <w:tab/>
        <w:t>-100</w:t>
      </w:r>
      <w:r>
        <w:tab/>
        <w:t>0</w:t>
      </w:r>
    </w:p>
    <w:p w14:paraId="49F37CE6" w14:textId="77777777" w:rsidR="0008051B" w:rsidRDefault="0008051B" w:rsidP="0008051B">
      <w:pPr>
        <w:pStyle w:val="Style7"/>
      </w:pPr>
      <w:r>
        <w:t>BI - Other Fully Halogenated CFCs</w:t>
      </w:r>
      <w:r>
        <w:tab/>
        <w:t>0.0</w:t>
      </w:r>
      <w:r>
        <w:tab/>
        <w:t>2,342.0</w:t>
      </w:r>
      <w:r>
        <w:tab/>
        <w:t>-100</w:t>
      </w:r>
      <w:r>
        <w:tab/>
        <w:t>0.0</w:t>
      </w:r>
      <w:r>
        <w:tab/>
        <w:t>2,331.2</w:t>
      </w:r>
      <w:r>
        <w:tab/>
        <w:t>-100</w:t>
      </w:r>
      <w:r>
        <w:tab/>
        <w:t>0</w:t>
      </w:r>
    </w:p>
    <w:p w14:paraId="1D0B5468" w14:textId="77777777" w:rsidR="0008051B" w:rsidRDefault="0008051B" w:rsidP="0008051B">
      <w:pPr>
        <w:pStyle w:val="Style7"/>
      </w:pPr>
      <w:r>
        <w:t>BII - Carbon Tetrachloride (CTC)</w:t>
      </w:r>
      <w:r>
        <w:tab/>
        <w:t>7.9</w:t>
      </w:r>
      <w:r>
        <w:tab/>
        <w:t>19,602.0</w:t>
      </w:r>
      <w:r>
        <w:tab/>
        <w:t>-99.96</w:t>
      </w:r>
      <w:r>
        <w:tab/>
        <w:t>7.9</w:t>
      </w:r>
      <w:r>
        <w:tab/>
        <w:t>75,651.5</w:t>
      </w:r>
      <w:r>
        <w:tab/>
        <w:t>-99.99</w:t>
      </w:r>
      <w:r>
        <w:tab/>
        <w:t>0.0000</w:t>
      </w:r>
    </w:p>
    <w:p w14:paraId="56B1CCE2" w14:textId="77777777" w:rsidR="0008051B" w:rsidRDefault="0008051B" w:rsidP="0008051B">
      <w:pPr>
        <w:pStyle w:val="Style7"/>
      </w:pPr>
      <w:r>
        <w:t>BIII - Methyl Chloroform (TCA)</w:t>
      </w:r>
      <w:r>
        <w:tab/>
        <w:t>0.0</w:t>
      </w:r>
      <w:r>
        <w:tab/>
        <w:t>15,636.4</w:t>
      </w:r>
      <w:r>
        <w:tab/>
        <w:t>-100</w:t>
      </w:r>
      <w:r>
        <w:tab/>
        <w:t>0.0</w:t>
      </w:r>
      <w:r>
        <w:tab/>
        <w:t>17,356.9</w:t>
      </w:r>
      <w:r>
        <w:tab/>
        <w:t>-100</w:t>
      </w:r>
      <w:r>
        <w:tab/>
        <w:t>0</w:t>
      </w:r>
    </w:p>
    <w:p w14:paraId="7E0DCF4B" w14:textId="77777777" w:rsidR="0008051B" w:rsidRDefault="0008051B" w:rsidP="0008051B">
      <w:pPr>
        <w:pStyle w:val="Style7"/>
      </w:pPr>
      <w:r>
        <w:t>CI - Hydrochlorofluorocarbons (HCFCs)</w:t>
      </w:r>
      <w:r>
        <w:tab/>
        <w:t>0.00</w:t>
      </w:r>
      <w:r>
        <w:tab/>
        <w:t>5,649.70</w:t>
      </w:r>
      <w:r>
        <w:tab/>
        <w:t>-100</w:t>
      </w:r>
      <w:r>
        <w:tab/>
        <w:t>1,020.74</w:t>
      </w:r>
      <w:r>
        <w:tab/>
        <w:t>9,352.82</w:t>
      </w:r>
      <w:r>
        <w:tab/>
        <w:t>-89.09</w:t>
      </w:r>
      <w:r>
        <w:tab/>
        <w:t>0.0009</w:t>
      </w:r>
    </w:p>
    <w:p w14:paraId="72D65E3D" w14:textId="77777777" w:rsidR="0008051B" w:rsidRDefault="0008051B" w:rsidP="0008051B">
      <w:pPr>
        <w:pStyle w:val="Style7"/>
      </w:pPr>
      <w:r>
        <w:t>CII - Hydrobromofluorocarbons (HBFCs)</w:t>
      </w:r>
      <w:r>
        <w:tab/>
        <w:t>0.0</w:t>
      </w:r>
      <w:r>
        <w:tab/>
      </w:r>
      <w:r>
        <w:tab/>
        <w:t>-100</w:t>
      </w:r>
      <w:r>
        <w:tab/>
        <w:t>0.0</w:t>
      </w:r>
      <w:r>
        <w:tab/>
      </w:r>
      <w:r>
        <w:tab/>
        <w:t>-100</w:t>
      </w:r>
      <w:r>
        <w:tab/>
        <w:t>0</w:t>
      </w:r>
    </w:p>
    <w:p w14:paraId="24EA3CE1" w14:textId="77777777" w:rsidR="0008051B" w:rsidRDefault="0008051B" w:rsidP="0008051B">
      <w:pPr>
        <w:pStyle w:val="Style7"/>
      </w:pPr>
      <w:r>
        <w:t>CIII - Bromochloromethane (BCM)</w:t>
      </w:r>
      <w:r>
        <w:tab/>
        <w:t>0.0</w:t>
      </w:r>
      <w:r>
        <w:tab/>
      </w:r>
      <w:r>
        <w:tab/>
        <w:t>-100</w:t>
      </w:r>
      <w:r>
        <w:tab/>
        <w:t>0.0</w:t>
      </w:r>
      <w:r>
        <w:tab/>
      </w:r>
      <w:r>
        <w:tab/>
        <w:t>-100</w:t>
      </w:r>
      <w:r>
        <w:tab/>
        <w:t>0</w:t>
      </w:r>
    </w:p>
    <w:p w14:paraId="492E3ACF" w14:textId="77777777" w:rsidR="0008051B" w:rsidRDefault="0008051B" w:rsidP="0008051B">
      <w:pPr>
        <w:pStyle w:val="Style7"/>
      </w:pPr>
      <w:r>
        <w:t>EI - Methyl Bromide (MB)</w:t>
      </w:r>
      <w:r>
        <w:tab/>
        <w:t>0.0</w:t>
      </w:r>
      <w:r>
        <w:tab/>
        <w:t>3,376.1</w:t>
      </w:r>
      <w:r>
        <w:tab/>
        <w:t>-100</w:t>
      </w:r>
      <w:r>
        <w:tab/>
        <w:t>0.0</w:t>
      </w:r>
      <w:r>
        <w:tab/>
        <w:t>4,450.2</w:t>
      </w:r>
      <w:r>
        <w:tab/>
        <w:t>-100</w:t>
      </w:r>
      <w:r>
        <w:tab/>
        <w:t>0</w:t>
      </w:r>
    </w:p>
    <w:p w14:paraId="0D930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195,023.00</w:t>
      </w:r>
      <w:r w:rsidRPr="00486D18">
        <w:rPr>
          <w:lang w:val="fr-FR"/>
        </w:rPr>
        <w:tab/>
        <w:t>-100.00</w:t>
      </w:r>
      <w:r w:rsidRPr="00486D18">
        <w:rPr>
          <w:lang w:val="fr-FR"/>
        </w:rPr>
        <w:tab/>
        <w:t>1,028.64</w:t>
      </w:r>
      <w:r w:rsidRPr="00486D18">
        <w:rPr>
          <w:lang w:val="fr-FR"/>
        </w:rPr>
        <w:tab/>
        <w:t>275,276.72</w:t>
      </w:r>
      <w:r w:rsidRPr="00486D18">
        <w:rPr>
          <w:lang w:val="fr-FR"/>
        </w:rPr>
        <w:tab/>
        <w:t>-99.63</w:t>
      </w:r>
      <w:r w:rsidRPr="00486D18">
        <w:rPr>
          <w:lang w:val="fr-FR"/>
        </w:rPr>
        <w:tab/>
        <w:t>0.0009</w:t>
      </w:r>
    </w:p>
    <w:p w14:paraId="5C1E5CCF"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50,038,599</w:t>
      </w:r>
      <w:r w:rsidRPr="00486D18">
        <w:rPr>
          <w:lang w:val="fr-FR"/>
        </w:rPr>
        <w:tab/>
        <w:t>-60.84</w:t>
      </w:r>
      <w:r w:rsidRPr="00486D18">
        <w:rPr>
          <w:lang w:val="fr-FR"/>
        </w:rPr>
        <w:tab/>
        <w:t>101,414,169</w:t>
      </w:r>
      <w:r w:rsidRPr="00486D18">
        <w:rPr>
          <w:lang w:val="fr-FR"/>
        </w:rPr>
        <w:tab/>
        <w:t>131,362,134</w:t>
      </w:r>
      <w:r w:rsidRPr="00486D18">
        <w:rPr>
          <w:lang w:val="fr-FR"/>
        </w:rPr>
        <w:tab/>
        <w:t>-22.80</w:t>
      </w:r>
      <w:r w:rsidRPr="00486D18">
        <w:rPr>
          <w:lang w:val="fr-FR"/>
        </w:rPr>
        <w:tab/>
        <w:t>89.9335</w:t>
      </w:r>
    </w:p>
    <w:p w14:paraId="13DB5169" w14:textId="77777777" w:rsidR="0008051B" w:rsidRPr="00486D18" w:rsidRDefault="0008051B" w:rsidP="0008051B">
      <w:pPr>
        <w:pStyle w:val="Style6"/>
        <w:rPr>
          <w:lang w:val="fr-FR"/>
        </w:rPr>
      </w:pPr>
      <w:r w:rsidRPr="00486D18">
        <w:rPr>
          <w:lang w:val="fr-FR"/>
        </w:rPr>
        <w:t>Eastern Europe -  13         (Population**: 232,011)</w:t>
      </w:r>
    </w:p>
    <w:p w14:paraId="5FCEE54F" w14:textId="77777777" w:rsidR="0008051B" w:rsidRPr="00486D18" w:rsidRDefault="0008051B" w:rsidP="0008051B">
      <w:pPr>
        <w:pStyle w:val="Style7"/>
        <w:rPr>
          <w:lang w:val="fr-FR"/>
        </w:rPr>
      </w:pPr>
      <w:r w:rsidRPr="00486D18">
        <w:rPr>
          <w:lang w:val="fr-FR"/>
        </w:rPr>
        <w:t>AI - Chlorofluorocarbons (CFCs)</w:t>
      </w:r>
      <w:r w:rsidRPr="00486D18">
        <w:rPr>
          <w:lang w:val="fr-FR"/>
        </w:rPr>
        <w:tab/>
        <w:t>-12.6</w:t>
      </w:r>
      <w:r w:rsidRPr="00486D18">
        <w:rPr>
          <w:lang w:val="fr-FR"/>
        </w:rPr>
        <w:tab/>
        <w:t>107,273.6</w:t>
      </w:r>
      <w:r w:rsidRPr="00486D18">
        <w:rPr>
          <w:lang w:val="fr-FR"/>
        </w:rPr>
        <w:tab/>
        <w:t>-100</w:t>
      </w:r>
      <w:r w:rsidRPr="00486D18">
        <w:rPr>
          <w:lang w:val="fr-FR"/>
        </w:rPr>
        <w:tab/>
        <w:t>0.0</w:t>
      </w:r>
      <w:r w:rsidRPr="00486D18">
        <w:rPr>
          <w:lang w:val="fr-FR"/>
        </w:rPr>
        <w:tab/>
        <w:t>101,369.4</w:t>
      </w:r>
      <w:r w:rsidRPr="00486D18">
        <w:rPr>
          <w:lang w:val="fr-FR"/>
        </w:rPr>
        <w:tab/>
        <w:t>-100</w:t>
      </w:r>
      <w:r w:rsidRPr="00486D18">
        <w:rPr>
          <w:lang w:val="fr-FR"/>
        </w:rPr>
        <w:tab/>
        <w:t>0</w:t>
      </w:r>
    </w:p>
    <w:p w14:paraId="1F40026F" w14:textId="77777777" w:rsidR="0008051B" w:rsidRDefault="0008051B" w:rsidP="0008051B">
      <w:pPr>
        <w:pStyle w:val="Style7"/>
      </w:pPr>
      <w:r>
        <w:t>AII - Halons</w:t>
      </w:r>
      <w:r>
        <w:tab/>
        <w:t>0.0</w:t>
      </w:r>
      <w:r>
        <w:tab/>
        <w:t>27,800.0</w:t>
      </w:r>
      <w:r>
        <w:tab/>
        <w:t>-100</w:t>
      </w:r>
      <w:r>
        <w:tab/>
        <w:t>0.0</w:t>
      </w:r>
      <w:r>
        <w:tab/>
        <w:t>28,848.6</w:t>
      </w:r>
      <w:r>
        <w:tab/>
        <w:t>-100</w:t>
      </w:r>
      <w:r>
        <w:tab/>
        <w:t>0</w:t>
      </w:r>
    </w:p>
    <w:p w14:paraId="75AA2407" w14:textId="77777777" w:rsidR="0008051B" w:rsidRDefault="0008051B" w:rsidP="0008051B">
      <w:pPr>
        <w:pStyle w:val="Style7"/>
      </w:pPr>
      <w:r>
        <w:t>BI - Other Fully Halogenated CFCs</w:t>
      </w:r>
      <w:r>
        <w:tab/>
        <w:t>0.0</w:t>
      </w:r>
      <w:r>
        <w:tab/>
        <w:t>300.0</w:t>
      </w:r>
      <w:r>
        <w:tab/>
        <w:t>-100</w:t>
      </w:r>
      <w:r>
        <w:tab/>
        <w:t>0.0</w:t>
      </w:r>
      <w:r>
        <w:tab/>
        <w:t>300.0</w:t>
      </w:r>
      <w:r>
        <w:tab/>
        <w:t>-100</w:t>
      </w:r>
      <w:r>
        <w:tab/>
        <w:t>0</w:t>
      </w:r>
    </w:p>
    <w:p w14:paraId="1B351A3B" w14:textId="77777777" w:rsidR="0008051B" w:rsidRDefault="0008051B" w:rsidP="0008051B">
      <w:pPr>
        <w:pStyle w:val="Style7"/>
      </w:pPr>
      <w:r>
        <w:t>BII - Carbon Tetrachloride (CTC)</w:t>
      </w:r>
      <w:r>
        <w:tab/>
        <w:t>-16.4</w:t>
      </w:r>
      <w:r>
        <w:tab/>
        <w:t>112,535.5</w:t>
      </w:r>
      <w:r>
        <w:tab/>
        <w:t>-100</w:t>
      </w:r>
      <w:r>
        <w:tab/>
        <w:t>-0.1</w:t>
      </w:r>
      <w:r>
        <w:tab/>
        <w:t>103,313.0</w:t>
      </w:r>
      <w:r>
        <w:tab/>
        <w:t>-100</w:t>
      </w:r>
      <w:r>
        <w:tab/>
        <w:t>0</w:t>
      </w:r>
    </w:p>
    <w:p w14:paraId="5F3BFC4F" w14:textId="77777777" w:rsidR="0008051B" w:rsidRDefault="0008051B" w:rsidP="0008051B">
      <w:pPr>
        <w:pStyle w:val="Style7"/>
      </w:pPr>
      <w:r>
        <w:t>BIII - Methyl Chloroform (TCA)</w:t>
      </w:r>
      <w:r>
        <w:tab/>
        <w:t>0.0</w:t>
      </w:r>
      <w:r>
        <w:tab/>
        <w:t>330.0</w:t>
      </w:r>
      <w:r>
        <w:tab/>
        <w:t>-100</w:t>
      </w:r>
      <w:r>
        <w:tab/>
        <w:t>0.0</w:t>
      </w:r>
      <w:r>
        <w:tab/>
        <w:t>330.0</w:t>
      </w:r>
      <w:r>
        <w:tab/>
        <w:t>-100</w:t>
      </w:r>
      <w:r>
        <w:tab/>
        <w:t>0</w:t>
      </w:r>
    </w:p>
    <w:p w14:paraId="1B4B495B" w14:textId="77777777" w:rsidR="0008051B" w:rsidRDefault="0008051B" w:rsidP="0008051B">
      <w:pPr>
        <w:pStyle w:val="Style7"/>
      </w:pPr>
      <w:r>
        <w:t>CI - Hydrochlorofluorocarbons (HCFCs)</w:t>
      </w:r>
      <w:r>
        <w:tab/>
        <w:t>12.28</w:t>
      </w:r>
      <w:r>
        <w:tab/>
        <w:t>4,563.40</w:t>
      </w:r>
      <w:r>
        <w:tab/>
        <w:t>-99.73</w:t>
      </w:r>
      <w:r>
        <w:tab/>
        <w:t>21.82</w:t>
      </w:r>
      <w:r>
        <w:tab/>
        <w:t>4,017.40</w:t>
      </w:r>
      <w:r>
        <w:tab/>
        <w:t>-99.46</w:t>
      </w:r>
      <w:r>
        <w:tab/>
        <w:t>0.0001</w:t>
      </w:r>
    </w:p>
    <w:p w14:paraId="3249D5B1" w14:textId="77777777" w:rsidR="0008051B" w:rsidRDefault="0008051B" w:rsidP="0008051B">
      <w:pPr>
        <w:pStyle w:val="Style7"/>
      </w:pPr>
      <w:r>
        <w:t>CII - Hydrobromofluorocarbons (HBFCs)</w:t>
      </w:r>
      <w:r>
        <w:tab/>
        <w:t>0.0</w:t>
      </w:r>
      <w:r>
        <w:tab/>
      </w:r>
      <w:r>
        <w:tab/>
        <w:t>-100</w:t>
      </w:r>
      <w:r>
        <w:tab/>
        <w:t>0.0</w:t>
      </w:r>
      <w:r>
        <w:tab/>
      </w:r>
      <w:r>
        <w:tab/>
        <w:t>-100</w:t>
      </w:r>
      <w:r>
        <w:tab/>
        <w:t>0</w:t>
      </w:r>
    </w:p>
    <w:p w14:paraId="5597B287" w14:textId="77777777" w:rsidR="0008051B" w:rsidRDefault="0008051B" w:rsidP="0008051B">
      <w:pPr>
        <w:pStyle w:val="Style7"/>
      </w:pPr>
      <w:r>
        <w:t>CIII - Bromochloromethane (BCM)</w:t>
      </w:r>
      <w:r>
        <w:tab/>
        <w:t>0.0</w:t>
      </w:r>
      <w:r>
        <w:tab/>
      </w:r>
      <w:r>
        <w:tab/>
        <w:t>-100</w:t>
      </w:r>
      <w:r>
        <w:tab/>
        <w:t>0.0</w:t>
      </w:r>
      <w:r>
        <w:tab/>
      </w:r>
      <w:r>
        <w:tab/>
        <w:t>-100</w:t>
      </w:r>
      <w:r>
        <w:tab/>
        <w:t>0</w:t>
      </w:r>
    </w:p>
    <w:p w14:paraId="37A8CCF8" w14:textId="77777777" w:rsidR="0008051B" w:rsidRDefault="0008051B" w:rsidP="0008051B">
      <w:pPr>
        <w:pStyle w:val="Style7"/>
      </w:pPr>
      <w:r>
        <w:t>EI - Methyl Bromide (MB)</w:t>
      </w:r>
      <w:r>
        <w:tab/>
        <w:t>0.0</w:t>
      </w:r>
      <w:r>
        <w:tab/>
        <w:t>0.0</w:t>
      </w:r>
      <w:r>
        <w:tab/>
        <w:t>-100</w:t>
      </w:r>
      <w:r>
        <w:tab/>
        <w:t>0.0</w:t>
      </w:r>
      <w:r>
        <w:tab/>
        <w:t>22.0</w:t>
      </w:r>
      <w:r>
        <w:tab/>
        <w:t>-100</w:t>
      </w:r>
      <w:r>
        <w:tab/>
        <w:t>0</w:t>
      </w:r>
    </w:p>
    <w:p w14:paraId="61CC1D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-16.72</w:t>
      </w:r>
      <w:r w:rsidRPr="00486D18">
        <w:rPr>
          <w:lang w:val="fr-FR"/>
        </w:rPr>
        <w:tab/>
        <w:t>252,802.50</w:t>
      </w:r>
      <w:r w:rsidRPr="00486D18">
        <w:rPr>
          <w:lang w:val="fr-FR"/>
        </w:rPr>
        <w:tab/>
        <w:t>-100</w:t>
      </w:r>
      <w:r w:rsidRPr="00486D18">
        <w:rPr>
          <w:lang w:val="fr-FR"/>
        </w:rPr>
        <w:tab/>
        <w:t>21.72</w:t>
      </w:r>
      <w:r w:rsidRPr="00486D18">
        <w:rPr>
          <w:lang w:val="fr-FR"/>
        </w:rPr>
        <w:tab/>
        <w:t>238,200.40</w:t>
      </w:r>
      <w:r w:rsidRPr="00486D18">
        <w:rPr>
          <w:lang w:val="fr-FR"/>
        </w:rPr>
        <w:tab/>
        <w:t>-99.99</w:t>
      </w:r>
      <w:r w:rsidRPr="00486D18">
        <w:rPr>
          <w:lang w:val="fr-FR"/>
        </w:rPr>
        <w:tab/>
        <w:t>0.0001</w:t>
      </w:r>
    </w:p>
    <w:p w14:paraId="6E9309C3" w14:textId="77777777" w:rsidR="0008051B" w:rsidRPr="00486D18" w:rsidRDefault="0008051B" w:rsidP="0008051B">
      <w:pPr>
        <w:pStyle w:val="Style7"/>
        <w:rPr>
          <w:lang w:val="fr-FR"/>
        </w:rPr>
      </w:pPr>
      <w:r w:rsidRPr="00486D18">
        <w:rPr>
          <w:lang w:val="fr-FR"/>
        </w:rPr>
        <w:t>F - Hydrofluorocarbons (HFCs)</w:t>
      </w:r>
      <w:r w:rsidRPr="00486D18">
        <w:rPr>
          <w:lang w:val="fr-FR"/>
        </w:rPr>
        <w:tab/>
        <w:t>386,046</w:t>
      </w:r>
      <w:r w:rsidRPr="00486D18">
        <w:rPr>
          <w:lang w:val="fr-FR"/>
        </w:rPr>
        <w:tab/>
        <w:t>16,119,686</w:t>
      </w:r>
      <w:r w:rsidRPr="00486D18">
        <w:rPr>
          <w:lang w:val="fr-FR"/>
        </w:rPr>
        <w:tab/>
        <w:t>-97.61</w:t>
      </w:r>
      <w:r w:rsidRPr="00486D18">
        <w:rPr>
          <w:lang w:val="fr-FR"/>
        </w:rPr>
        <w:tab/>
        <w:t>35,406,244</w:t>
      </w:r>
      <w:r w:rsidRPr="00486D18">
        <w:rPr>
          <w:lang w:val="fr-FR"/>
        </w:rPr>
        <w:tab/>
        <w:t>53,843,986</w:t>
      </w:r>
      <w:r w:rsidRPr="00486D18">
        <w:rPr>
          <w:lang w:val="fr-FR"/>
        </w:rPr>
        <w:tab/>
        <w:t>-34.24</w:t>
      </w:r>
      <w:r w:rsidRPr="00486D18">
        <w:rPr>
          <w:lang w:val="fr-FR"/>
        </w:rPr>
        <w:tab/>
        <w:t>152.6059</w:t>
      </w:r>
    </w:p>
    <w:p w14:paraId="19EA6C23" w14:textId="77777777" w:rsidR="0008051B" w:rsidRDefault="0008051B" w:rsidP="0008051B">
      <w:pPr>
        <w:pStyle w:val="Style6"/>
      </w:pPr>
      <w:r>
        <w:t>Latin America and the Caribbean -  25         (Population**: 602,119)</w:t>
      </w:r>
    </w:p>
    <w:p w14:paraId="51433C93"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23,969.8</w:t>
      </w:r>
      <w:r w:rsidRPr="00486D18">
        <w:rPr>
          <w:lang w:val="fr-FR"/>
        </w:rPr>
        <w:tab/>
        <w:t>-100</w:t>
      </w:r>
      <w:r w:rsidRPr="00486D18">
        <w:rPr>
          <w:lang w:val="fr-FR"/>
        </w:rPr>
        <w:tab/>
        <w:t>0.0</w:t>
      </w:r>
      <w:r w:rsidRPr="00486D18">
        <w:rPr>
          <w:lang w:val="fr-FR"/>
        </w:rPr>
        <w:tab/>
        <w:t>25,824.4</w:t>
      </w:r>
      <w:r w:rsidRPr="00486D18">
        <w:rPr>
          <w:lang w:val="fr-FR"/>
        </w:rPr>
        <w:tab/>
        <w:t>-100</w:t>
      </w:r>
      <w:r w:rsidRPr="00486D18">
        <w:rPr>
          <w:lang w:val="fr-FR"/>
        </w:rPr>
        <w:tab/>
        <w:t>0</w:t>
      </w:r>
    </w:p>
    <w:p w14:paraId="1B77C6A5"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558.8</w:t>
      </w:r>
      <w:r w:rsidRPr="00486D18">
        <w:rPr>
          <w:lang w:val="fr-FR"/>
        </w:rPr>
        <w:tab/>
        <w:t>-100</w:t>
      </w:r>
      <w:r w:rsidRPr="00486D18">
        <w:rPr>
          <w:lang w:val="fr-FR"/>
        </w:rPr>
        <w:tab/>
        <w:t>0</w:t>
      </w:r>
    </w:p>
    <w:p w14:paraId="5D0C695A" w14:textId="77777777" w:rsidR="0008051B" w:rsidRDefault="0008051B" w:rsidP="0008051B">
      <w:pPr>
        <w:pStyle w:val="Style7"/>
      </w:pPr>
      <w:r>
        <w:t>BI - Other Fully Halogenated CFCs</w:t>
      </w:r>
      <w:r>
        <w:tab/>
        <w:t>0.0</w:t>
      </w:r>
      <w:r>
        <w:tab/>
        <w:t>0.0</w:t>
      </w:r>
      <w:r>
        <w:tab/>
        <w:t>-100</w:t>
      </w:r>
      <w:r>
        <w:tab/>
        <w:t>0.0</w:t>
      </w:r>
      <w:r>
        <w:tab/>
        <w:t>8.9</w:t>
      </w:r>
      <w:r>
        <w:tab/>
        <w:t>-100</w:t>
      </w:r>
      <w:r>
        <w:tab/>
        <w:t>0</w:t>
      </w:r>
    </w:p>
    <w:p w14:paraId="4032917D" w14:textId="77777777" w:rsidR="0008051B" w:rsidRDefault="0008051B" w:rsidP="0008051B">
      <w:pPr>
        <w:pStyle w:val="Style7"/>
      </w:pPr>
      <w:r>
        <w:t>BII - Carbon Tetrachloride (CTC)</w:t>
      </w:r>
      <w:r>
        <w:tab/>
        <w:t>0.0</w:t>
      </w:r>
      <w:r>
        <w:tab/>
        <w:t>11,629.6</w:t>
      </w:r>
      <w:r>
        <w:tab/>
        <w:t>-100</w:t>
      </w:r>
      <w:r>
        <w:tab/>
        <w:t>0.0</w:t>
      </w:r>
      <w:r>
        <w:tab/>
        <w:t>685.9</w:t>
      </w:r>
      <w:r>
        <w:tab/>
        <w:t>-100</w:t>
      </w:r>
      <w:r>
        <w:tab/>
        <w:t>0</w:t>
      </w:r>
    </w:p>
    <w:p w14:paraId="6F04428C" w14:textId="77777777" w:rsidR="0008051B" w:rsidRDefault="0008051B" w:rsidP="0008051B">
      <w:pPr>
        <w:pStyle w:val="Style7"/>
      </w:pPr>
      <w:r>
        <w:t>BIII - Methyl Chloroform (TCA)</w:t>
      </w:r>
      <w:r>
        <w:tab/>
        <w:t>0.0</w:t>
      </w:r>
      <w:r>
        <w:tab/>
        <w:t>32.4</w:t>
      </w:r>
      <w:r>
        <w:tab/>
        <w:t>-100</w:t>
      </w:r>
      <w:r>
        <w:tab/>
        <w:t>0.0</w:t>
      </w:r>
      <w:r>
        <w:tab/>
        <w:t>159.6</w:t>
      </w:r>
      <w:r>
        <w:tab/>
        <w:t>-100</w:t>
      </w:r>
      <w:r>
        <w:tab/>
        <w:t>0</w:t>
      </w:r>
    </w:p>
    <w:p w14:paraId="1179E268" w14:textId="77777777" w:rsidR="0008051B" w:rsidRDefault="0008051B" w:rsidP="0008051B">
      <w:pPr>
        <w:pStyle w:val="Style7"/>
      </w:pPr>
      <w:r>
        <w:t>CI - Hydrochlorofluorocarbons (HCFCs)</w:t>
      </w:r>
      <w:r>
        <w:tab/>
        <w:t>131.25</w:t>
      </w:r>
      <w:r>
        <w:tab/>
        <w:t>921.60</w:t>
      </w:r>
      <w:r>
        <w:tab/>
        <w:t>-85.76</w:t>
      </w:r>
      <w:r>
        <w:tab/>
        <w:t>649.58</w:t>
      </w:r>
      <w:r>
        <w:tab/>
        <w:t>3,357.83</w:t>
      </w:r>
      <w:r>
        <w:tab/>
        <w:t>-80.65</w:t>
      </w:r>
      <w:r>
        <w:tab/>
        <w:t>0.0011</w:t>
      </w:r>
    </w:p>
    <w:p w14:paraId="0BEF78D7" w14:textId="77777777" w:rsidR="0008051B" w:rsidRDefault="0008051B" w:rsidP="0008051B">
      <w:pPr>
        <w:pStyle w:val="Style7"/>
      </w:pPr>
      <w:r>
        <w:t>CII - Hydrobromofluorocarbons (HBFCs)</w:t>
      </w:r>
      <w:r>
        <w:tab/>
        <w:t>0.0</w:t>
      </w:r>
      <w:r>
        <w:tab/>
      </w:r>
      <w:r>
        <w:tab/>
        <w:t>-100</w:t>
      </w:r>
      <w:r>
        <w:tab/>
        <w:t>0.0</w:t>
      </w:r>
      <w:r>
        <w:tab/>
      </w:r>
      <w:r>
        <w:tab/>
        <w:t>-100</w:t>
      </w:r>
      <w:r>
        <w:tab/>
        <w:t>0</w:t>
      </w:r>
    </w:p>
    <w:p w14:paraId="7CFB8766" w14:textId="77777777" w:rsidR="0008051B" w:rsidRDefault="0008051B" w:rsidP="0008051B">
      <w:pPr>
        <w:pStyle w:val="Style7"/>
      </w:pPr>
      <w:r>
        <w:t>CIII - Bromochloromethane (BCM)</w:t>
      </w:r>
      <w:r>
        <w:tab/>
        <w:t>0.0</w:t>
      </w:r>
      <w:r>
        <w:tab/>
      </w:r>
      <w:r>
        <w:tab/>
        <w:t>-100</w:t>
      </w:r>
      <w:r>
        <w:tab/>
        <w:t>0.0</w:t>
      </w:r>
      <w:r>
        <w:tab/>
      </w:r>
      <w:r>
        <w:tab/>
        <w:t>-100</w:t>
      </w:r>
      <w:r>
        <w:tab/>
        <w:t>0</w:t>
      </w:r>
    </w:p>
    <w:p w14:paraId="58865634" w14:textId="77777777" w:rsidR="0008051B" w:rsidRDefault="0008051B" w:rsidP="0008051B">
      <w:pPr>
        <w:pStyle w:val="Style7"/>
      </w:pPr>
      <w:r>
        <w:t>EI - Methyl Bromide (MB)</w:t>
      </w:r>
      <w:r>
        <w:tab/>
        <w:t>0.0</w:t>
      </w:r>
      <w:r>
        <w:tab/>
        <w:t>0.0</w:t>
      </w:r>
      <w:r>
        <w:tab/>
        <w:t>-100</w:t>
      </w:r>
      <w:r>
        <w:tab/>
        <w:t>19.2</w:t>
      </w:r>
      <w:r>
        <w:tab/>
        <w:t>3,495.6</w:t>
      </w:r>
      <w:r>
        <w:tab/>
        <w:t>-99.45</w:t>
      </w:r>
      <w:r>
        <w:tab/>
        <w:t>0.0000</w:t>
      </w:r>
    </w:p>
    <w:p w14:paraId="34A5F6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36,553.40</w:t>
      </w:r>
      <w:r w:rsidRPr="00486D18">
        <w:rPr>
          <w:lang w:val="fr-FR"/>
        </w:rPr>
        <w:tab/>
        <w:t>-99.64</w:t>
      </w:r>
      <w:r w:rsidRPr="00486D18">
        <w:rPr>
          <w:lang w:val="fr-FR"/>
        </w:rPr>
        <w:tab/>
        <w:t>668.78</w:t>
      </w:r>
      <w:r w:rsidRPr="00486D18">
        <w:rPr>
          <w:lang w:val="fr-FR"/>
        </w:rPr>
        <w:tab/>
        <w:t>34,091.03</w:t>
      </w:r>
      <w:r w:rsidRPr="00486D18">
        <w:rPr>
          <w:lang w:val="fr-FR"/>
        </w:rPr>
        <w:tab/>
        <w:t>-98.04</w:t>
      </w:r>
      <w:r w:rsidRPr="00486D18">
        <w:rPr>
          <w:lang w:val="fr-FR"/>
        </w:rPr>
        <w:tab/>
        <w:t>0.0011</w:t>
      </w:r>
    </w:p>
    <w:p w14:paraId="5DE90FB8"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125,963,486</w:t>
      </w:r>
      <w:r w:rsidRPr="00486D18">
        <w:rPr>
          <w:lang w:val="fr-FR"/>
        </w:rPr>
        <w:tab/>
        <w:t>201,377,173</w:t>
      </w:r>
      <w:r w:rsidRPr="00486D18">
        <w:rPr>
          <w:lang w:val="fr-FR"/>
        </w:rPr>
        <w:tab/>
        <w:t>-37.45</w:t>
      </w:r>
      <w:r w:rsidRPr="00486D18">
        <w:rPr>
          <w:lang w:val="fr-FR"/>
        </w:rPr>
        <w:tab/>
        <w:t>209.2003</w:t>
      </w:r>
    </w:p>
    <w:p w14:paraId="510D000D" w14:textId="77777777" w:rsidR="0008051B" w:rsidRDefault="0008051B" w:rsidP="0008051B">
      <w:pPr>
        <w:pStyle w:val="Style6"/>
      </w:pPr>
      <w:r>
        <w:t>Western Europe and Others -  22         (Population**: 990,124)</w:t>
      </w:r>
    </w:p>
    <w:p w14:paraId="7AC7D660" w14:textId="77777777" w:rsidR="0008051B" w:rsidRPr="00486D18" w:rsidRDefault="0008051B" w:rsidP="0008051B">
      <w:pPr>
        <w:pStyle w:val="Style7"/>
        <w:rPr>
          <w:lang w:val="fr-FR"/>
        </w:rPr>
      </w:pPr>
      <w:r w:rsidRPr="00486D18">
        <w:rPr>
          <w:lang w:val="fr-FR"/>
        </w:rPr>
        <w:t>AI - Chlorofluorocarbons (CFCs)</w:t>
      </w:r>
      <w:r w:rsidRPr="00486D18">
        <w:rPr>
          <w:lang w:val="fr-FR"/>
        </w:rPr>
        <w:tab/>
        <w:t>-214.4</w:t>
      </w:r>
      <w:r w:rsidRPr="00486D18">
        <w:rPr>
          <w:lang w:val="fr-FR"/>
        </w:rPr>
        <w:tab/>
        <w:t>477,935.4</w:t>
      </w:r>
      <w:r w:rsidRPr="00486D18">
        <w:rPr>
          <w:lang w:val="fr-FR"/>
        </w:rPr>
        <w:tab/>
        <w:t>-100</w:t>
      </w:r>
      <w:r w:rsidRPr="00486D18">
        <w:rPr>
          <w:lang w:val="fr-FR"/>
        </w:rPr>
        <w:tab/>
        <w:t>-276.2</w:t>
      </w:r>
      <w:r w:rsidRPr="00486D18">
        <w:rPr>
          <w:lang w:val="fr-FR"/>
        </w:rPr>
        <w:tab/>
        <w:t>393,249.3</w:t>
      </w:r>
      <w:r w:rsidRPr="00486D18">
        <w:rPr>
          <w:lang w:val="fr-FR"/>
        </w:rPr>
        <w:tab/>
        <w:t>-100</w:t>
      </w:r>
      <w:r w:rsidRPr="00486D18">
        <w:rPr>
          <w:lang w:val="fr-FR"/>
        </w:rPr>
        <w:tab/>
        <w:t>0</w:t>
      </w:r>
    </w:p>
    <w:p w14:paraId="5F78110B" w14:textId="77777777" w:rsidR="0008051B" w:rsidRPr="00486D18" w:rsidRDefault="0008051B" w:rsidP="0008051B">
      <w:pPr>
        <w:pStyle w:val="Style7"/>
        <w:rPr>
          <w:lang w:val="fr-FR"/>
        </w:rPr>
      </w:pPr>
      <w:r w:rsidRPr="00486D18">
        <w:rPr>
          <w:lang w:val="fr-FR"/>
        </w:rPr>
        <w:t>AII - Halons</w:t>
      </w:r>
      <w:r w:rsidRPr="00486D18">
        <w:rPr>
          <w:lang w:val="fr-FR"/>
        </w:rPr>
        <w:tab/>
        <w:t>-22.0</w:t>
      </w:r>
      <w:r w:rsidRPr="00486D18">
        <w:rPr>
          <w:lang w:val="fr-FR"/>
        </w:rPr>
        <w:tab/>
        <w:t>71,193.0</w:t>
      </w:r>
      <w:r w:rsidRPr="00486D18">
        <w:rPr>
          <w:lang w:val="fr-FR"/>
        </w:rPr>
        <w:tab/>
        <w:t>-100</w:t>
      </w:r>
      <w:r w:rsidRPr="00486D18">
        <w:rPr>
          <w:lang w:val="fr-FR"/>
        </w:rPr>
        <w:tab/>
        <w:t>-22.1</w:t>
      </w:r>
      <w:r w:rsidRPr="00486D18">
        <w:rPr>
          <w:lang w:val="fr-FR"/>
        </w:rPr>
        <w:tab/>
        <w:t>60,988.6</w:t>
      </w:r>
      <w:r w:rsidRPr="00486D18">
        <w:rPr>
          <w:lang w:val="fr-FR"/>
        </w:rPr>
        <w:tab/>
        <w:t>-100</w:t>
      </w:r>
      <w:r w:rsidRPr="00486D18">
        <w:rPr>
          <w:lang w:val="fr-FR"/>
        </w:rPr>
        <w:tab/>
        <w:t>0</w:t>
      </w:r>
    </w:p>
    <w:p w14:paraId="1C32A9B1" w14:textId="77777777" w:rsidR="0008051B" w:rsidRDefault="0008051B" w:rsidP="0008051B">
      <w:pPr>
        <w:pStyle w:val="Style7"/>
      </w:pPr>
      <w:r>
        <w:t>BI - Other Fully Halogenated CFCs</w:t>
      </w:r>
      <w:r>
        <w:tab/>
        <w:t>0.0</w:t>
      </w:r>
      <w:r>
        <w:tab/>
        <w:t>99.0</w:t>
      </w:r>
      <w:r>
        <w:tab/>
        <w:t>-100</w:t>
      </w:r>
      <w:r>
        <w:tab/>
        <w:t>0.0</w:t>
      </w:r>
      <w:r>
        <w:tab/>
        <w:t>94.3</w:t>
      </w:r>
      <w:r>
        <w:tab/>
        <w:t>-100</w:t>
      </w:r>
      <w:r>
        <w:tab/>
        <w:t>0</w:t>
      </w:r>
    </w:p>
    <w:p w14:paraId="5EA4A4D8" w14:textId="77777777" w:rsidR="0008051B" w:rsidRDefault="0008051B" w:rsidP="0008051B">
      <w:pPr>
        <w:pStyle w:val="Style7"/>
      </w:pPr>
      <w:r>
        <w:t>BII - Carbon Tetrachloride (CTC)</w:t>
      </w:r>
      <w:r>
        <w:tab/>
        <w:t>-4,862.0</w:t>
      </w:r>
      <w:r>
        <w:tab/>
        <w:t>132,586.3</w:t>
      </w:r>
      <w:r>
        <w:tab/>
        <w:t>-100</w:t>
      </w:r>
      <w:r>
        <w:tab/>
        <w:t>-8,486.4</w:t>
      </w:r>
      <w:r>
        <w:tab/>
        <w:t>64,973.4</w:t>
      </w:r>
      <w:r>
        <w:tab/>
        <w:t>-100</w:t>
      </w:r>
      <w:r>
        <w:tab/>
        <w:t>0</w:t>
      </w:r>
    </w:p>
    <w:p w14:paraId="6D54DF7D" w14:textId="77777777" w:rsidR="0008051B" w:rsidRDefault="0008051B" w:rsidP="0008051B">
      <w:pPr>
        <w:pStyle w:val="Style7"/>
      </w:pPr>
      <w:r>
        <w:t>BIII - Methyl Chloroform (TCA)</w:t>
      </w:r>
      <w:r>
        <w:tab/>
        <w:t>0.0</w:t>
      </w:r>
      <w:r>
        <w:tab/>
        <w:t>22,007.1</w:t>
      </w:r>
      <w:r>
        <w:tab/>
        <w:t>-100</w:t>
      </w:r>
      <w:r>
        <w:tab/>
        <w:t>0.0</w:t>
      </w:r>
      <w:r>
        <w:tab/>
        <w:t>16,743.7</w:t>
      </w:r>
      <w:r>
        <w:tab/>
        <w:t>-100</w:t>
      </w:r>
      <w:r>
        <w:tab/>
        <w:t>0</w:t>
      </w:r>
    </w:p>
    <w:p w14:paraId="6C0EA343" w14:textId="77777777" w:rsidR="0008051B" w:rsidRDefault="0008051B" w:rsidP="0008051B">
      <w:pPr>
        <w:pStyle w:val="Style7"/>
      </w:pPr>
      <w:r>
        <w:t>CI - Hydrochlorofluorocarbons (HCFCs)</w:t>
      </w:r>
      <w:r>
        <w:tab/>
        <w:t>-15.39</w:t>
      </w:r>
      <w:r>
        <w:tab/>
        <w:t>15,034.00</w:t>
      </w:r>
      <w:r>
        <w:tab/>
        <w:t>-100</w:t>
      </w:r>
      <w:r>
        <w:tab/>
        <w:t>-10.13</w:t>
      </w:r>
      <w:r>
        <w:tab/>
        <w:t>11,280.00</w:t>
      </w:r>
      <w:r>
        <w:tab/>
        <w:t>-100</w:t>
      </w:r>
      <w:r>
        <w:tab/>
        <w:t>0</w:t>
      </w:r>
    </w:p>
    <w:p w14:paraId="089A2E11" w14:textId="77777777" w:rsidR="0008051B" w:rsidRDefault="0008051B" w:rsidP="0008051B">
      <w:pPr>
        <w:pStyle w:val="Style7"/>
      </w:pPr>
      <w:r>
        <w:t>CII - Hydrobromofluorocarbons (HBFCs)</w:t>
      </w:r>
      <w:r>
        <w:tab/>
        <w:t>0.0</w:t>
      </w:r>
      <w:r>
        <w:tab/>
      </w:r>
      <w:r>
        <w:tab/>
        <w:t>-100</w:t>
      </w:r>
      <w:r>
        <w:tab/>
        <w:t>0.0</w:t>
      </w:r>
      <w:r>
        <w:tab/>
      </w:r>
      <w:r>
        <w:tab/>
        <w:t>-100</w:t>
      </w:r>
      <w:r>
        <w:tab/>
        <w:t>0</w:t>
      </w:r>
    </w:p>
    <w:p w14:paraId="1DE5E4DF" w14:textId="77777777" w:rsidR="0008051B" w:rsidRDefault="0008051B" w:rsidP="0008051B">
      <w:pPr>
        <w:pStyle w:val="Style7"/>
      </w:pPr>
      <w:r>
        <w:t>CIII - Bromochloromethane (BCM)</w:t>
      </w:r>
      <w:r>
        <w:tab/>
        <w:t>0.0</w:t>
      </w:r>
      <w:r>
        <w:tab/>
      </w:r>
      <w:r>
        <w:tab/>
        <w:t>-100</w:t>
      </w:r>
      <w:r>
        <w:tab/>
        <w:t>-27.4</w:t>
      </w:r>
      <w:r>
        <w:tab/>
      </w:r>
      <w:r>
        <w:tab/>
        <w:t>-100</w:t>
      </w:r>
      <w:r>
        <w:tab/>
        <w:t>0</w:t>
      </w:r>
    </w:p>
    <w:p w14:paraId="1789F650" w14:textId="77777777" w:rsidR="0008051B" w:rsidRDefault="0008051B" w:rsidP="0008051B">
      <w:pPr>
        <w:pStyle w:val="Style7"/>
      </w:pPr>
      <w:r>
        <w:t>EI - Methyl Bromide (MB)</w:t>
      </w:r>
      <w:r>
        <w:tab/>
        <w:t>0.0</w:t>
      </w:r>
      <w:r>
        <w:tab/>
        <w:t>2,517.0</w:t>
      </w:r>
      <w:r>
        <w:tab/>
        <w:t>-100</w:t>
      </w:r>
      <w:r>
        <w:tab/>
        <w:t>-11.6</w:t>
      </w:r>
      <w:r>
        <w:tab/>
        <w:t>12,489.4</w:t>
      </w:r>
      <w:r>
        <w:tab/>
        <w:t>-100</w:t>
      </w:r>
      <w:r>
        <w:tab/>
        <w:t>0</w:t>
      </w:r>
    </w:p>
    <w:p w14:paraId="22BB10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-5,113.79</w:t>
      </w:r>
      <w:r w:rsidRPr="00486D18">
        <w:rPr>
          <w:lang w:val="fr-FR"/>
        </w:rPr>
        <w:tab/>
        <w:t>721,371.80</w:t>
      </w:r>
      <w:r w:rsidRPr="00486D18">
        <w:rPr>
          <w:lang w:val="fr-FR"/>
        </w:rPr>
        <w:tab/>
        <w:t>-100</w:t>
      </w:r>
      <w:r w:rsidRPr="00486D18">
        <w:rPr>
          <w:lang w:val="fr-FR"/>
        </w:rPr>
        <w:tab/>
        <w:t>-8,833.83</w:t>
      </w:r>
      <w:r w:rsidRPr="00486D18">
        <w:rPr>
          <w:lang w:val="fr-FR"/>
        </w:rPr>
        <w:tab/>
        <w:t>559,818.70</w:t>
      </w:r>
      <w:r w:rsidRPr="00486D18">
        <w:rPr>
          <w:lang w:val="fr-FR"/>
        </w:rPr>
        <w:tab/>
        <w:t>-100</w:t>
      </w:r>
      <w:r w:rsidRPr="00486D18">
        <w:rPr>
          <w:lang w:val="fr-FR"/>
        </w:rPr>
        <w:tab/>
        <w:t>0</w:t>
      </w:r>
    </w:p>
    <w:p w14:paraId="7D745270" w14:textId="77777777" w:rsidR="0008051B" w:rsidRPr="00486D18" w:rsidRDefault="0008051B" w:rsidP="0008051B">
      <w:pPr>
        <w:pStyle w:val="Style7"/>
        <w:rPr>
          <w:lang w:val="fr-FR"/>
        </w:rPr>
      </w:pPr>
      <w:r w:rsidRPr="00486D18">
        <w:rPr>
          <w:lang w:val="fr-FR"/>
        </w:rPr>
        <w:t>F - Hydrofluorocarbons (HFCs)</w:t>
      </w:r>
      <w:r w:rsidRPr="00486D18">
        <w:rPr>
          <w:lang w:val="fr-FR"/>
        </w:rPr>
        <w:tab/>
        <w:t>368,974</w:t>
      </w:r>
      <w:r w:rsidRPr="00486D18">
        <w:rPr>
          <w:lang w:val="fr-FR"/>
        </w:rPr>
        <w:tab/>
        <w:t>103,536,063</w:t>
      </w:r>
      <w:r w:rsidRPr="00486D18">
        <w:rPr>
          <w:lang w:val="fr-FR"/>
        </w:rPr>
        <w:tab/>
        <w:t>-99.64</w:t>
      </w:r>
      <w:r w:rsidRPr="00486D18">
        <w:rPr>
          <w:lang w:val="fr-FR"/>
        </w:rPr>
        <w:tab/>
        <w:t>50,860,730</w:t>
      </w:r>
      <w:r w:rsidRPr="00486D18">
        <w:rPr>
          <w:lang w:val="fr-FR"/>
        </w:rPr>
        <w:tab/>
        <w:t>215,913,482</w:t>
      </w:r>
      <w:r w:rsidRPr="00486D18">
        <w:rPr>
          <w:lang w:val="fr-FR"/>
        </w:rPr>
        <w:tab/>
        <w:t>-76.44</w:t>
      </w:r>
      <w:r w:rsidRPr="00486D18">
        <w:rPr>
          <w:lang w:val="fr-FR"/>
        </w:rPr>
        <w:tab/>
        <w:t>51.3680</w:t>
      </w:r>
    </w:p>
    <w:p w14:paraId="728B9A61" w14:textId="56745709" w:rsidR="0008051B" w:rsidRDefault="0008051B" w:rsidP="0008051B">
      <w:pPr>
        <w:pStyle w:val="Style1"/>
      </w:pPr>
      <w:r>
        <w:lastRenderedPageBreak/>
        <w:t>Annex VIb- Production and consumption of controlled substances - comparison of 2024 with baseline:</w:t>
      </w:r>
      <w:r>
        <w:br/>
        <w:t xml:space="preserve">Summary by geographical region of </w:t>
      </w:r>
      <w:r w:rsidR="00020879">
        <w:t>P</w:t>
      </w:r>
      <w:r>
        <w:t>arties (ODP/CO2-eq tonnes).</w:t>
      </w:r>
    </w:p>
    <w:p w14:paraId="70AE79A4" w14:textId="77777777" w:rsidR="0008051B" w:rsidRDefault="0008051B" w:rsidP="0008051B">
      <w:pPr>
        <w:pStyle w:val="Style2"/>
      </w:pPr>
      <w:r>
        <w:t>Key</w:t>
      </w:r>
    </w:p>
    <w:p w14:paraId="707D72E6"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7ADD82B"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34AB1C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6392F60F"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17F68455"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673F640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5EE4940" w14:textId="77777777" w:rsidR="0008051B" w:rsidRDefault="0008051B" w:rsidP="0008051B">
      <w:pPr>
        <w:pStyle w:val="Style3"/>
      </w:pPr>
      <w:r>
        <w:t>CII</w:t>
      </w:r>
      <w:r>
        <w:tab/>
        <w:t>-</w:t>
      </w:r>
      <w:r>
        <w:tab/>
        <w:t>Annex C, Group II (HBFCs). Phase-out requirement was from 1996.</w:t>
      </w:r>
    </w:p>
    <w:p w14:paraId="217CDFC3" w14:textId="77777777" w:rsidR="0008051B" w:rsidRDefault="0008051B" w:rsidP="0008051B">
      <w:pPr>
        <w:pStyle w:val="Style3"/>
      </w:pPr>
      <w:r>
        <w:t>CIII</w:t>
      </w:r>
      <w:r>
        <w:tab/>
        <w:t>-</w:t>
      </w:r>
      <w:r>
        <w:tab/>
        <w:t>Annex C, Group III (Bromochloromethane). Phase-out requirement was from 2002.</w:t>
      </w:r>
    </w:p>
    <w:p w14:paraId="4EA10891"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2D27C85"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FFFA5A0" w14:textId="77777777" w:rsidR="0008051B" w:rsidRDefault="0008051B" w:rsidP="0008051B">
      <w:pPr>
        <w:pStyle w:val="Style4"/>
      </w:pPr>
      <w:r>
        <w:tab/>
      </w:r>
      <w:r>
        <w:tab/>
        <w:t>PRODUCTION*</w:t>
      </w:r>
      <w:r>
        <w:tab/>
      </w:r>
      <w:r>
        <w:tab/>
      </w:r>
      <w:r>
        <w:tab/>
        <w:t>CONSUMPTION*</w:t>
      </w:r>
      <w:r>
        <w:tab/>
      </w:r>
    </w:p>
    <w:p w14:paraId="7D81C483"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765CCA2D" w14:textId="77777777" w:rsidR="0008051B" w:rsidRPr="00486D18" w:rsidRDefault="0008051B" w:rsidP="0008051B">
      <w:pPr>
        <w:pStyle w:val="Style6"/>
        <w:rPr>
          <w:lang w:val="fr-FR"/>
        </w:rPr>
      </w:pPr>
      <w:r w:rsidRPr="00486D18">
        <w:rPr>
          <w:lang w:val="fr-FR"/>
        </w:rPr>
        <w:t>Africa -  54         (Population**: 1,496,125)</w:t>
      </w:r>
    </w:p>
    <w:p w14:paraId="60C51276"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14,653.2</w:t>
      </w:r>
      <w:r w:rsidRPr="00486D18">
        <w:rPr>
          <w:lang w:val="fr-FR"/>
        </w:rPr>
        <w:tab/>
        <w:t>-100</w:t>
      </w:r>
      <w:r w:rsidRPr="00486D18">
        <w:rPr>
          <w:lang w:val="fr-FR"/>
        </w:rPr>
        <w:tab/>
        <w:t>0</w:t>
      </w:r>
    </w:p>
    <w:p w14:paraId="03622B49" w14:textId="77777777" w:rsidR="0008051B" w:rsidRDefault="0008051B" w:rsidP="0008051B">
      <w:pPr>
        <w:pStyle w:val="Style7"/>
      </w:pPr>
      <w:r>
        <w:t>AII - Halons</w:t>
      </w:r>
      <w:r>
        <w:tab/>
        <w:t>0.0</w:t>
      </w:r>
      <w:r>
        <w:tab/>
        <w:t>0.0</w:t>
      </w:r>
      <w:r>
        <w:tab/>
        <w:t>-100</w:t>
      </w:r>
      <w:r>
        <w:tab/>
        <w:t>0.0</w:t>
      </w:r>
      <w:r>
        <w:tab/>
        <w:t>2,324.5</w:t>
      </w:r>
      <w:r>
        <w:tab/>
        <w:t>-100</w:t>
      </w:r>
      <w:r>
        <w:tab/>
        <w:t>0</w:t>
      </w:r>
    </w:p>
    <w:p w14:paraId="68235101" w14:textId="77777777" w:rsidR="0008051B" w:rsidRDefault="0008051B" w:rsidP="0008051B">
      <w:pPr>
        <w:pStyle w:val="Style7"/>
      </w:pPr>
      <w:r>
        <w:t>BI - Other Fully Halogenated CFCs</w:t>
      </w:r>
      <w:r>
        <w:tab/>
        <w:t>0.0</w:t>
      </w:r>
      <w:r>
        <w:tab/>
        <w:t>0.0</w:t>
      </w:r>
      <w:r>
        <w:tab/>
        <w:t>-100</w:t>
      </w:r>
      <w:r>
        <w:tab/>
        <w:t>0.0</w:t>
      </w:r>
      <w:r>
        <w:tab/>
        <w:t>2.0</w:t>
      </w:r>
      <w:r>
        <w:tab/>
        <w:t>-100</w:t>
      </w:r>
      <w:r>
        <w:tab/>
        <w:t>0</w:t>
      </w:r>
    </w:p>
    <w:p w14:paraId="2DE78A20" w14:textId="77777777" w:rsidR="0008051B" w:rsidRDefault="0008051B" w:rsidP="0008051B">
      <w:pPr>
        <w:pStyle w:val="Style7"/>
      </w:pPr>
      <w:r>
        <w:t>BII - Carbon Tetrachloride (CTC)</w:t>
      </w:r>
      <w:r>
        <w:tab/>
        <w:t>0.0</w:t>
      </w:r>
      <w:r>
        <w:tab/>
        <w:t>0.0</w:t>
      </w:r>
      <w:r>
        <w:tab/>
        <w:t>-100</w:t>
      </w:r>
      <w:r>
        <w:tab/>
        <w:t>0.0</w:t>
      </w:r>
      <w:r>
        <w:tab/>
        <w:t>317.7</w:t>
      </w:r>
      <w:r>
        <w:tab/>
        <w:t>-100</w:t>
      </w:r>
      <w:r>
        <w:tab/>
        <w:t>0</w:t>
      </w:r>
    </w:p>
    <w:p w14:paraId="26AAC3A5" w14:textId="77777777" w:rsidR="0008051B" w:rsidRDefault="0008051B" w:rsidP="0008051B">
      <w:pPr>
        <w:pStyle w:val="Style7"/>
      </w:pPr>
      <w:r>
        <w:t>BIII - Methyl Chloroform (TCA)</w:t>
      </w:r>
      <w:r>
        <w:tab/>
        <w:t>0.0</w:t>
      </w:r>
      <w:r>
        <w:tab/>
        <w:t>0.0</w:t>
      </w:r>
      <w:r>
        <w:tab/>
        <w:t>-100</w:t>
      </w:r>
      <w:r>
        <w:tab/>
        <w:t>0.0</w:t>
      </w:r>
      <w:r>
        <w:tab/>
        <w:t>79.7</w:t>
      </w:r>
      <w:r>
        <w:tab/>
        <w:t>-100</w:t>
      </w:r>
      <w:r>
        <w:tab/>
        <w:t>0</w:t>
      </w:r>
    </w:p>
    <w:p w14:paraId="00205881" w14:textId="77777777" w:rsidR="0008051B" w:rsidRDefault="0008051B" w:rsidP="0008051B">
      <w:pPr>
        <w:pStyle w:val="Style7"/>
      </w:pPr>
      <w:r>
        <w:t>CI - Hydrochlorofluorocarbons (HCFCs)</w:t>
      </w:r>
      <w:r>
        <w:tab/>
        <w:t>0.00</w:t>
      </w:r>
      <w:r>
        <w:tab/>
        <w:t>0.00</w:t>
      </w:r>
      <w:r>
        <w:tab/>
        <w:t>-100</w:t>
      </w:r>
      <w:r>
        <w:tab/>
        <w:t>682.99</w:t>
      </w:r>
      <w:r>
        <w:tab/>
        <w:t>2,183.81</w:t>
      </w:r>
      <w:r>
        <w:tab/>
        <w:t>-68.72</w:t>
      </w:r>
      <w:r>
        <w:tab/>
        <w:t>0.0005</w:t>
      </w:r>
    </w:p>
    <w:p w14:paraId="73EFEBE1" w14:textId="77777777" w:rsidR="0008051B" w:rsidRDefault="0008051B" w:rsidP="0008051B">
      <w:pPr>
        <w:pStyle w:val="Style7"/>
      </w:pPr>
      <w:r>
        <w:t>CII - Hydrobromofluorocarbons (HBFCs)</w:t>
      </w:r>
      <w:r>
        <w:tab/>
        <w:t>0.0</w:t>
      </w:r>
      <w:r>
        <w:tab/>
      </w:r>
      <w:r>
        <w:tab/>
        <w:t>-100</w:t>
      </w:r>
      <w:r>
        <w:tab/>
        <w:t>0.0</w:t>
      </w:r>
      <w:r>
        <w:tab/>
      </w:r>
      <w:r>
        <w:tab/>
        <w:t>-100</w:t>
      </w:r>
      <w:r>
        <w:tab/>
        <w:t>0</w:t>
      </w:r>
    </w:p>
    <w:p w14:paraId="56391E95" w14:textId="77777777" w:rsidR="0008051B" w:rsidRDefault="0008051B" w:rsidP="0008051B">
      <w:pPr>
        <w:pStyle w:val="Style7"/>
      </w:pPr>
      <w:r>
        <w:t>CIII - Bromochloromethane (BCM)</w:t>
      </w:r>
      <w:r>
        <w:tab/>
        <w:t>0.0</w:t>
      </w:r>
      <w:r>
        <w:tab/>
      </w:r>
      <w:r>
        <w:tab/>
        <w:t>-100</w:t>
      </w:r>
      <w:r>
        <w:tab/>
        <w:t>0.0</w:t>
      </w:r>
      <w:r>
        <w:tab/>
      </w:r>
      <w:r>
        <w:tab/>
        <w:t>-100</w:t>
      </w:r>
      <w:r>
        <w:tab/>
        <w:t>0</w:t>
      </w:r>
    </w:p>
    <w:p w14:paraId="68572E7E" w14:textId="77777777" w:rsidR="0008051B" w:rsidRDefault="0008051B" w:rsidP="0008051B">
      <w:pPr>
        <w:pStyle w:val="Style7"/>
      </w:pPr>
      <w:r>
        <w:t>EI - Methyl Bromide (MB)</w:t>
      </w:r>
      <w:r>
        <w:tab/>
        <w:t>0.0</w:t>
      </w:r>
      <w:r>
        <w:tab/>
        <w:t>0.0</w:t>
      </w:r>
      <w:r>
        <w:tab/>
        <w:t>-100</w:t>
      </w:r>
      <w:r>
        <w:tab/>
        <w:t>0.0</w:t>
      </w:r>
      <w:r>
        <w:tab/>
        <w:t>2,683.5</w:t>
      </w:r>
      <w:r>
        <w:tab/>
        <w:t>-100</w:t>
      </w:r>
      <w:r>
        <w:tab/>
        <w:t>0</w:t>
      </w:r>
    </w:p>
    <w:p w14:paraId="739F74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682.99</w:t>
      </w:r>
      <w:r w:rsidRPr="00486D18">
        <w:rPr>
          <w:lang w:val="fr-FR"/>
        </w:rPr>
        <w:tab/>
        <w:t>22,244.41</w:t>
      </w:r>
      <w:r w:rsidRPr="00486D18">
        <w:rPr>
          <w:lang w:val="fr-FR"/>
        </w:rPr>
        <w:tab/>
        <w:t>-96.93</w:t>
      </w:r>
      <w:r w:rsidRPr="00486D18">
        <w:rPr>
          <w:lang w:val="fr-FR"/>
        </w:rPr>
        <w:tab/>
        <w:t>0.0005</w:t>
      </w:r>
    </w:p>
    <w:p w14:paraId="4757BF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89,847,800</w:t>
      </w:r>
      <w:r w:rsidRPr="00486D18">
        <w:rPr>
          <w:lang w:val="fr-FR"/>
        </w:rPr>
        <w:tab/>
        <w:t>123,077,466</w:t>
      </w:r>
      <w:r w:rsidRPr="00486D18">
        <w:rPr>
          <w:lang w:val="fr-FR"/>
        </w:rPr>
        <w:tab/>
        <w:t>-27.00</w:t>
      </w:r>
      <w:r w:rsidRPr="00486D18">
        <w:rPr>
          <w:lang w:val="fr-FR"/>
        </w:rPr>
        <w:tab/>
        <w:t>60.0537</w:t>
      </w:r>
    </w:p>
    <w:p w14:paraId="0C69474D" w14:textId="77777777" w:rsidR="0008051B" w:rsidRPr="00486D18" w:rsidRDefault="0008051B" w:rsidP="0008051B">
      <w:pPr>
        <w:pStyle w:val="Style6"/>
        <w:rPr>
          <w:lang w:val="fr-FR"/>
        </w:rPr>
      </w:pPr>
      <w:r w:rsidRPr="00486D18">
        <w:rPr>
          <w:lang w:val="fr-FR"/>
        </w:rPr>
        <w:t>Asia-Pacific -  57         (Population**: 4,660,490)</w:t>
      </w:r>
    </w:p>
    <w:p w14:paraId="3DE114AA"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199,239.4</w:t>
      </w:r>
      <w:r w:rsidRPr="00486D18">
        <w:rPr>
          <w:lang w:val="fr-FR"/>
        </w:rPr>
        <w:tab/>
        <w:t>-100</w:t>
      </w:r>
      <w:r w:rsidRPr="00486D18">
        <w:rPr>
          <w:lang w:val="fr-FR"/>
        </w:rPr>
        <w:tab/>
        <w:t>-17.7</w:t>
      </w:r>
      <w:r w:rsidRPr="00486D18">
        <w:rPr>
          <w:lang w:val="fr-FR"/>
        </w:rPr>
        <w:tab/>
        <w:t>236,509.3</w:t>
      </w:r>
      <w:r w:rsidRPr="00486D18">
        <w:rPr>
          <w:lang w:val="fr-FR"/>
        </w:rPr>
        <w:tab/>
        <w:t>-100</w:t>
      </w:r>
      <w:r w:rsidRPr="00486D18">
        <w:rPr>
          <w:lang w:val="fr-FR"/>
        </w:rPr>
        <w:tab/>
        <w:t>0</w:t>
      </w:r>
    </w:p>
    <w:p w14:paraId="7EE2805E" w14:textId="77777777" w:rsidR="0008051B" w:rsidRDefault="0008051B" w:rsidP="0008051B">
      <w:pPr>
        <w:pStyle w:val="Style7"/>
      </w:pPr>
      <w:r>
        <w:t>AII - Halons</w:t>
      </w:r>
      <w:r>
        <w:tab/>
        <w:t>0.0</w:t>
      </w:r>
      <w:r>
        <w:tab/>
        <w:t>73,378.8</w:t>
      </w:r>
      <w:r>
        <w:tab/>
        <w:t>-100</w:t>
      </w:r>
      <w:r>
        <w:tab/>
        <w:t>0.0</w:t>
      </w:r>
      <w:r>
        <w:tab/>
        <w:t>61,571.4</w:t>
      </w:r>
      <w:r>
        <w:tab/>
        <w:t>-100</w:t>
      </w:r>
      <w:r>
        <w:tab/>
        <w:t>0</w:t>
      </w:r>
    </w:p>
    <w:p w14:paraId="52638258" w14:textId="77777777" w:rsidR="0008051B" w:rsidRDefault="0008051B" w:rsidP="0008051B">
      <w:pPr>
        <w:pStyle w:val="Style7"/>
      </w:pPr>
      <w:r>
        <w:t>BI - Other Fully Halogenated CFCs</w:t>
      </w:r>
      <w:r>
        <w:tab/>
        <w:t>0.0</w:t>
      </w:r>
      <w:r>
        <w:tab/>
        <w:t>2,368.7</w:t>
      </w:r>
      <w:r>
        <w:tab/>
        <w:t>-100</w:t>
      </w:r>
      <w:r>
        <w:tab/>
        <w:t>0.0</w:t>
      </w:r>
      <w:r>
        <w:tab/>
        <w:t>2,372.7</w:t>
      </w:r>
      <w:r>
        <w:tab/>
        <w:t>-100</w:t>
      </w:r>
      <w:r>
        <w:tab/>
        <w:t>0</w:t>
      </w:r>
    </w:p>
    <w:p w14:paraId="4E8C4EE6" w14:textId="77777777" w:rsidR="0008051B" w:rsidRDefault="0008051B" w:rsidP="0008051B">
      <w:pPr>
        <w:pStyle w:val="Style7"/>
      </w:pPr>
      <w:r>
        <w:t>BII - Carbon Tetrachloride (CTC)</w:t>
      </w:r>
      <w:r>
        <w:tab/>
        <w:t>103.0</w:t>
      </w:r>
      <w:r>
        <w:tab/>
        <w:t>65,504.6</w:t>
      </w:r>
      <w:r>
        <w:tab/>
        <w:t>-99.84</w:t>
      </w:r>
      <w:r>
        <w:tab/>
        <w:t>103.1</w:t>
      </w:r>
      <w:r>
        <w:tab/>
        <w:t>138,497.6</w:t>
      </w:r>
      <w:r>
        <w:tab/>
        <w:t>-99.93</w:t>
      </w:r>
      <w:r>
        <w:tab/>
        <w:t>0.0000</w:t>
      </w:r>
    </w:p>
    <w:p w14:paraId="77BB9ABA" w14:textId="77777777" w:rsidR="0008051B" w:rsidRDefault="0008051B" w:rsidP="0008051B">
      <w:pPr>
        <w:pStyle w:val="Style7"/>
      </w:pPr>
      <w:r>
        <w:t>BIII - Methyl Chloroform (TCA)</w:t>
      </w:r>
      <w:r>
        <w:tab/>
        <w:t>0.0</w:t>
      </w:r>
      <w:r>
        <w:tab/>
        <w:t>15,756.9</w:t>
      </w:r>
      <w:r>
        <w:tab/>
        <w:t>-100</w:t>
      </w:r>
      <w:r>
        <w:tab/>
        <w:t>0.0</w:t>
      </w:r>
      <w:r>
        <w:tab/>
        <w:t>18,849.0</w:t>
      </w:r>
      <w:r>
        <w:tab/>
        <w:t>-100</w:t>
      </w:r>
      <w:r>
        <w:tab/>
        <w:t>0</w:t>
      </w:r>
    </w:p>
    <w:p w14:paraId="732BD537" w14:textId="77777777" w:rsidR="0008051B" w:rsidRDefault="0008051B" w:rsidP="0008051B">
      <w:pPr>
        <w:pStyle w:val="Style7"/>
      </w:pPr>
      <w:r>
        <w:t>CI - Hydrochlorofluorocarbons (HCFCs)</w:t>
      </w:r>
      <w:r>
        <w:tab/>
        <w:t>13,068.92</w:t>
      </w:r>
      <w:r>
        <w:tab/>
        <w:t>37,660.50</w:t>
      </w:r>
      <w:r>
        <w:tab/>
        <w:t>-65.30</w:t>
      </w:r>
      <w:r>
        <w:tab/>
        <w:t>11,224.01</w:t>
      </w:r>
      <w:r>
        <w:tab/>
        <w:t>34,976.82</w:t>
      </w:r>
      <w:r>
        <w:tab/>
        <w:t>-67.91</w:t>
      </w:r>
      <w:r>
        <w:tab/>
        <w:t>0.0024</w:t>
      </w:r>
    </w:p>
    <w:p w14:paraId="739FA4BA" w14:textId="77777777" w:rsidR="0008051B" w:rsidRDefault="0008051B" w:rsidP="0008051B">
      <w:pPr>
        <w:pStyle w:val="Style7"/>
      </w:pPr>
      <w:r>
        <w:t>CII - Hydrobromofluorocarbons (HBFCs)</w:t>
      </w:r>
      <w:r>
        <w:tab/>
        <w:t>0.0</w:t>
      </w:r>
      <w:r>
        <w:tab/>
      </w:r>
      <w:r>
        <w:tab/>
        <w:t>-100</w:t>
      </w:r>
      <w:r>
        <w:tab/>
        <w:t>0.0</w:t>
      </w:r>
      <w:r>
        <w:tab/>
      </w:r>
      <w:r>
        <w:tab/>
        <w:t>-100</w:t>
      </w:r>
      <w:r>
        <w:tab/>
        <w:t>0</w:t>
      </w:r>
    </w:p>
    <w:p w14:paraId="4E7F5640" w14:textId="77777777" w:rsidR="0008051B" w:rsidRDefault="0008051B" w:rsidP="0008051B">
      <w:pPr>
        <w:pStyle w:val="Style7"/>
      </w:pPr>
      <w:r>
        <w:t>CIII - Bromochloromethane (BCM)</w:t>
      </w:r>
      <w:r>
        <w:tab/>
        <w:t>0.0</w:t>
      </w:r>
      <w:r>
        <w:tab/>
      </w:r>
      <w:r>
        <w:tab/>
        <w:t>-100</w:t>
      </w:r>
      <w:r>
        <w:tab/>
        <w:t>0.0</w:t>
      </w:r>
      <w:r>
        <w:tab/>
      </w:r>
      <w:r>
        <w:tab/>
        <w:t>-100</w:t>
      </w:r>
      <w:r>
        <w:tab/>
        <w:t>0</w:t>
      </w:r>
    </w:p>
    <w:p w14:paraId="061CB7A2" w14:textId="77777777" w:rsidR="0008051B" w:rsidRDefault="0008051B" w:rsidP="0008051B">
      <w:pPr>
        <w:pStyle w:val="Style7"/>
      </w:pPr>
      <w:r>
        <w:t>EI - Methyl Bromide (MB)</w:t>
      </w:r>
      <w:r>
        <w:tab/>
        <w:t>0.0</w:t>
      </w:r>
      <w:r>
        <w:tab/>
        <w:t>4,182.4</w:t>
      </w:r>
      <w:r>
        <w:tab/>
        <w:t>-100</w:t>
      </w:r>
      <w:r>
        <w:tab/>
        <w:t>0.0</w:t>
      </w:r>
      <w:r>
        <w:tab/>
        <w:t>6,147.5</w:t>
      </w:r>
      <w:r>
        <w:tab/>
        <w:t>-100</w:t>
      </w:r>
      <w:r>
        <w:tab/>
        <w:t>0</w:t>
      </w:r>
    </w:p>
    <w:p w14:paraId="16BD884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13,151.02</w:t>
      </w:r>
      <w:r w:rsidRPr="00486D18">
        <w:rPr>
          <w:lang w:val="fr-FR"/>
        </w:rPr>
        <w:tab/>
        <w:t>398,091.30</w:t>
      </w:r>
      <w:r w:rsidRPr="00486D18">
        <w:rPr>
          <w:lang w:val="fr-FR"/>
        </w:rPr>
        <w:tab/>
        <w:t>-96.70</w:t>
      </w:r>
      <w:r w:rsidRPr="00486D18">
        <w:rPr>
          <w:lang w:val="fr-FR"/>
        </w:rPr>
        <w:tab/>
        <w:t>11,309.41</w:t>
      </w:r>
      <w:r w:rsidRPr="00486D18">
        <w:rPr>
          <w:lang w:val="fr-FR"/>
        </w:rPr>
        <w:tab/>
        <w:t>498,924.32</w:t>
      </w:r>
      <w:r w:rsidRPr="00486D18">
        <w:rPr>
          <w:lang w:val="fr-FR"/>
        </w:rPr>
        <w:tab/>
        <w:t>-97.73</w:t>
      </w:r>
      <w:r w:rsidRPr="00486D18">
        <w:rPr>
          <w:lang w:val="fr-FR"/>
        </w:rPr>
        <w:tab/>
        <w:t>0.0024</w:t>
      </w:r>
    </w:p>
    <w:p w14:paraId="00222879" w14:textId="77777777" w:rsidR="0008051B" w:rsidRPr="00486D18" w:rsidRDefault="0008051B" w:rsidP="0008051B">
      <w:pPr>
        <w:pStyle w:val="Style7"/>
        <w:rPr>
          <w:lang w:val="fr-FR"/>
        </w:rPr>
      </w:pPr>
      <w:r w:rsidRPr="00486D18">
        <w:rPr>
          <w:lang w:val="fr-FR"/>
        </w:rPr>
        <w:t>F - Hydrofluorocarbons (HFCs)</w:t>
      </w:r>
      <w:r w:rsidRPr="00486D18">
        <w:rPr>
          <w:lang w:val="fr-FR"/>
        </w:rPr>
        <w:tab/>
        <w:t>1,364,793,246</w:t>
      </w:r>
      <w:r w:rsidRPr="00486D18">
        <w:rPr>
          <w:lang w:val="fr-FR"/>
        </w:rPr>
        <w:tab/>
        <w:t>1,915,688,503</w:t>
      </w:r>
      <w:r w:rsidRPr="00486D18">
        <w:rPr>
          <w:lang w:val="fr-FR"/>
        </w:rPr>
        <w:tab/>
        <w:t>-28.76</w:t>
      </w:r>
      <w:r w:rsidRPr="00486D18">
        <w:rPr>
          <w:lang w:val="fr-FR"/>
        </w:rPr>
        <w:tab/>
        <w:t>1,024,874,404</w:t>
      </w:r>
      <w:r w:rsidRPr="00486D18">
        <w:rPr>
          <w:lang w:val="fr-FR"/>
        </w:rPr>
        <w:tab/>
        <w:t>1,248,469,735</w:t>
      </w:r>
      <w:r w:rsidRPr="00486D18">
        <w:rPr>
          <w:lang w:val="fr-FR"/>
        </w:rPr>
        <w:tab/>
        <w:t>-17.91</w:t>
      </w:r>
      <w:r w:rsidRPr="00486D18">
        <w:rPr>
          <w:lang w:val="fr-FR"/>
        </w:rPr>
        <w:tab/>
        <w:t>219.9070</w:t>
      </w:r>
    </w:p>
    <w:p w14:paraId="3977562A" w14:textId="77777777" w:rsidR="0008051B" w:rsidRPr="00486D18" w:rsidRDefault="0008051B" w:rsidP="0008051B">
      <w:pPr>
        <w:pStyle w:val="Style6"/>
        <w:rPr>
          <w:lang w:val="fr-FR"/>
        </w:rPr>
      </w:pPr>
      <w:r w:rsidRPr="00486D18">
        <w:rPr>
          <w:lang w:val="fr-FR"/>
        </w:rPr>
        <w:t>Eastern Europe -  22         (Population**: 326,784)</w:t>
      </w:r>
    </w:p>
    <w:p w14:paraId="3231698B" w14:textId="77777777" w:rsidR="0008051B" w:rsidRPr="00486D18" w:rsidRDefault="0008051B" w:rsidP="0008051B">
      <w:pPr>
        <w:pStyle w:val="Style7"/>
        <w:rPr>
          <w:lang w:val="fr-FR"/>
        </w:rPr>
      </w:pPr>
      <w:r w:rsidRPr="00486D18">
        <w:rPr>
          <w:lang w:val="fr-FR"/>
        </w:rPr>
        <w:t>AI - Chlorofluorocarbons (CFCs)</w:t>
      </w:r>
      <w:r w:rsidRPr="00486D18">
        <w:rPr>
          <w:lang w:val="fr-FR"/>
        </w:rPr>
        <w:tab/>
        <w:t>-42.6</w:t>
      </w:r>
      <w:r w:rsidRPr="00486D18">
        <w:rPr>
          <w:lang w:val="fr-FR"/>
        </w:rPr>
        <w:tab/>
        <w:t>107,273.6</w:t>
      </w:r>
      <w:r w:rsidRPr="00486D18">
        <w:rPr>
          <w:lang w:val="fr-FR"/>
        </w:rPr>
        <w:tab/>
        <w:t>-100</w:t>
      </w:r>
      <w:r w:rsidRPr="00486D18">
        <w:rPr>
          <w:lang w:val="fr-FR"/>
        </w:rPr>
        <w:tab/>
        <w:t>0.0</w:t>
      </w:r>
      <w:r w:rsidRPr="00486D18">
        <w:rPr>
          <w:lang w:val="fr-FR"/>
        </w:rPr>
        <w:tab/>
        <w:t>146,080.3</w:t>
      </w:r>
      <w:r w:rsidRPr="00486D18">
        <w:rPr>
          <w:lang w:val="fr-FR"/>
        </w:rPr>
        <w:tab/>
        <w:t>-100</w:t>
      </w:r>
      <w:r w:rsidRPr="00486D18">
        <w:rPr>
          <w:lang w:val="fr-FR"/>
        </w:rPr>
        <w:tab/>
        <w:t>0</w:t>
      </w:r>
    </w:p>
    <w:p w14:paraId="2CAACB05" w14:textId="77777777" w:rsidR="0008051B" w:rsidRDefault="0008051B" w:rsidP="0008051B">
      <w:pPr>
        <w:pStyle w:val="Style7"/>
      </w:pPr>
      <w:r>
        <w:t>AII - Halons</w:t>
      </w:r>
      <w:r>
        <w:tab/>
        <w:t>0.0</w:t>
      </w:r>
      <w:r>
        <w:tab/>
        <w:t>27,800.0</w:t>
      </w:r>
      <w:r>
        <w:tab/>
        <w:t>-100</w:t>
      </w:r>
      <w:r>
        <w:tab/>
        <w:t>0.0</w:t>
      </w:r>
      <w:r>
        <w:tab/>
        <w:t>39,185.2</w:t>
      </w:r>
      <w:r>
        <w:tab/>
        <w:t>-100</w:t>
      </w:r>
      <w:r>
        <w:tab/>
        <w:t>0</w:t>
      </w:r>
    </w:p>
    <w:p w14:paraId="2F3B4A45" w14:textId="77777777" w:rsidR="0008051B" w:rsidRDefault="0008051B" w:rsidP="0008051B">
      <w:pPr>
        <w:pStyle w:val="Style7"/>
      </w:pPr>
      <w:r>
        <w:t>BI - Other Fully Halogenated CFCs</w:t>
      </w:r>
      <w:r>
        <w:tab/>
        <w:t>0.0</w:t>
      </w:r>
      <w:r>
        <w:tab/>
        <w:t>300.0</w:t>
      </w:r>
      <w:r>
        <w:tab/>
        <w:t>-100</w:t>
      </w:r>
      <w:r>
        <w:tab/>
        <w:t>0.0</w:t>
      </w:r>
      <w:r>
        <w:tab/>
        <w:t>343.5</w:t>
      </w:r>
      <w:r>
        <w:tab/>
        <w:t>-100</w:t>
      </w:r>
      <w:r>
        <w:tab/>
        <w:t>0</w:t>
      </w:r>
    </w:p>
    <w:p w14:paraId="109D0F89" w14:textId="77777777" w:rsidR="0008051B" w:rsidRDefault="0008051B" w:rsidP="0008051B">
      <w:pPr>
        <w:pStyle w:val="Style7"/>
      </w:pPr>
      <w:r>
        <w:t>BII - Carbon Tetrachloride (CTC)</w:t>
      </w:r>
      <w:r>
        <w:tab/>
        <w:t>-1.6</w:t>
      </w:r>
      <w:r>
        <w:tab/>
        <w:t>124,414.0</w:t>
      </w:r>
      <w:r>
        <w:tab/>
        <w:t>-100</w:t>
      </w:r>
      <w:r>
        <w:tab/>
        <w:t>0.0</w:t>
      </w:r>
      <w:r>
        <w:tab/>
        <w:t>111,256.9</w:t>
      </w:r>
      <w:r>
        <w:tab/>
        <w:t>-100</w:t>
      </w:r>
      <w:r>
        <w:tab/>
        <w:t>0</w:t>
      </w:r>
    </w:p>
    <w:p w14:paraId="7469C5C5" w14:textId="77777777" w:rsidR="0008051B" w:rsidRDefault="0008051B" w:rsidP="0008051B">
      <w:pPr>
        <w:pStyle w:val="Style7"/>
      </w:pPr>
      <w:r>
        <w:t>BIII - Methyl Chloroform (TCA)</w:t>
      </w:r>
      <w:r>
        <w:tab/>
        <w:t>0.0</w:t>
      </w:r>
      <w:r>
        <w:tab/>
        <w:t>357.2</w:t>
      </w:r>
      <w:r>
        <w:tab/>
        <w:t>-100</w:t>
      </w:r>
      <w:r>
        <w:tab/>
        <w:t>0.0</w:t>
      </w:r>
      <w:r>
        <w:tab/>
        <w:t>731.9</w:t>
      </w:r>
      <w:r>
        <w:tab/>
        <w:t>-100</w:t>
      </w:r>
      <w:r>
        <w:tab/>
        <w:t>0</w:t>
      </w:r>
    </w:p>
    <w:p w14:paraId="18D50FF4" w14:textId="77777777" w:rsidR="0008051B" w:rsidRDefault="0008051B" w:rsidP="0008051B">
      <w:pPr>
        <w:pStyle w:val="Style7"/>
      </w:pPr>
      <w:r>
        <w:t>CI - Hydrochlorofluorocarbons (HCFCs)</w:t>
      </w:r>
      <w:r>
        <w:tab/>
        <w:t>2.98</w:t>
      </w:r>
      <w:r>
        <w:tab/>
        <w:t>4,714.30</w:t>
      </w:r>
      <w:r>
        <w:tab/>
        <w:t>-99.94</w:t>
      </w:r>
      <w:r>
        <w:tab/>
        <w:t>13.37</w:t>
      </w:r>
      <w:r>
        <w:tab/>
        <w:t>5,261.70</w:t>
      </w:r>
      <w:r>
        <w:tab/>
        <w:t>-99.75</w:t>
      </w:r>
      <w:r>
        <w:tab/>
        <w:t>0.0000</w:t>
      </w:r>
    </w:p>
    <w:p w14:paraId="40D1C102" w14:textId="77777777" w:rsidR="0008051B" w:rsidRDefault="0008051B" w:rsidP="0008051B">
      <w:pPr>
        <w:pStyle w:val="Style7"/>
      </w:pPr>
      <w:r>
        <w:t>CII - Hydrobromofluorocarbons (HBFCs)</w:t>
      </w:r>
      <w:r>
        <w:tab/>
        <w:t>0.0</w:t>
      </w:r>
      <w:r>
        <w:tab/>
      </w:r>
      <w:r>
        <w:tab/>
        <w:t>-100</w:t>
      </w:r>
      <w:r>
        <w:tab/>
        <w:t>0.0</w:t>
      </w:r>
      <w:r>
        <w:tab/>
      </w:r>
      <w:r>
        <w:tab/>
        <w:t>-100</w:t>
      </w:r>
      <w:r>
        <w:tab/>
        <w:t>0</w:t>
      </w:r>
    </w:p>
    <w:p w14:paraId="49E63A80" w14:textId="77777777" w:rsidR="0008051B" w:rsidRDefault="0008051B" w:rsidP="0008051B">
      <w:pPr>
        <w:pStyle w:val="Style7"/>
      </w:pPr>
      <w:r>
        <w:t>CIII - Bromochloromethane (BCM)</w:t>
      </w:r>
      <w:r>
        <w:tab/>
        <w:t>-0.1</w:t>
      </w:r>
      <w:r>
        <w:tab/>
      </w:r>
      <w:r>
        <w:tab/>
        <w:t>-100</w:t>
      </w:r>
      <w:r>
        <w:tab/>
        <w:t>0.0</w:t>
      </w:r>
      <w:r>
        <w:tab/>
      </w:r>
      <w:r>
        <w:tab/>
        <w:t>-100</w:t>
      </w:r>
      <w:r>
        <w:tab/>
        <w:t>0</w:t>
      </w:r>
    </w:p>
    <w:p w14:paraId="205F1300" w14:textId="77777777" w:rsidR="0008051B" w:rsidRDefault="0008051B" w:rsidP="0008051B">
      <w:pPr>
        <w:pStyle w:val="Style7"/>
      </w:pPr>
      <w:r>
        <w:t>EI - Methyl Bromide (MB)</w:t>
      </w:r>
      <w:r>
        <w:tab/>
        <w:t>0.0</w:t>
      </w:r>
      <w:r>
        <w:tab/>
        <w:t>0.0</w:t>
      </w:r>
      <w:r>
        <w:tab/>
        <w:t>-100</w:t>
      </w:r>
      <w:r>
        <w:tab/>
        <w:t>0.0</w:t>
      </w:r>
      <w:r>
        <w:tab/>
        <w:t>330.4</w:t>
      </w:r>
      <w:r>
        <w:tab/>
        <w:t>-100</w:t>
      </w:r>
      <w:r>
        <w:tab/>
        <w:t>0</w:t>
      </w:r>
    </w:p>
    <w:p w14:paraId="7A6899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-41.32</w:t>
      </w:r>
      <w:r w:rsidRPr="00486D18">
        <w:rPr>
          <w:lang w:val="fr-FR"/>
        </w:rPr>
        <w:tab/>
        <w:t>264,859.10</w:t>
      </w:r>
      <w:r w:rsidRPr="00486D18">
        <w:rPr>
          <w:lang w:val="fr-FR"/>
        </w:rPr>
        <w:tab/>
        <w:t>-100</w:t>
      </w:r>
      <w:r w:rsidRPr="00486D18">
        <w:rPr>
          <w:lang w:val="fr-FR"/>
        </w:rPr>
        <w:tab/>
        <w:t>13.37</w:t>
      </w:r>
      <w:r w:rsidRPr="00486D18">
        <w:rPr>
          <w:lang w:val="fr-FR"/>
        </w:rPr>
        <w:tab/>
        <w:t>303,189.90</w:t>
      </w:r>
      <w:r w:rsidRPr="00486D18">
        <w:rPr>
          <w:lang w:val="fr-FR"/>
        </w:rPr>
        <w:tab/>
        <w:t>-100.00</w:t>
      </w:r>
      <w:r w:rsidRPr="00486D18">
        <w:rPr>
          <w:lang w:val="fr-FR"/>
        </w:rPr>
        <w:tab/>
        <w:t>0.0000</w:t>
      </w:r>
    </w:p>
    <w:p w14:paraId="19E6ECE6" w14:textId="77777777" w:rsidR="0008051B" w:rsidRPr="00486D18" w:rsidRDefault="0008051B" w:rsidP="0008051B">
      <w:pPr>
        <w:pStyle w:val="Style7"/>
        <w:rPr>
          <w:lang w:val="fr-FR"/>
        </w:rPr>
      </w:pPr>
      <w:r w:rsidRPr="00486D18">
        <w:rPr>
          <w:lang w:val="fr-FR"/>
        </w:rPr>
        <w:t>F - Hydrofluorocarbons (HFCs)</w:t>
      </w:r>
      <w:r w:rsidRPr="00486D18">
        <w:rPr>
          <w:lang w:val="fr-FR"/>
        </w:rPr>
        <w:tab/>
        <w:t>559,904</w:t>
      </w:r>
      <w:r w:rsidRPr="00486D18">
        <w:rPr>
          <w:lang w:val="fr-FR"/>
        </w:rPr>
        <w:tab/>
        <w:t>16,302,785</w:t>
      </w:r>
      <w:r w:rsidRPr="00486D18">
        <w:rPr>
          <w:lang w:val="fr-FR"/>
        </w:rPr>
        <w:tab/>
        <w:t>-96.57</w:t>
      </w:r>
      <w:r w:rsidRPr="00486D18">
        <w:rPr>
          <w:lang w:val="fr-FR"/>
        </w:rPr>
        <w:tab/>
        <w:t>51,959,914</w:t>
      </w:r>
      <w:r w:rsidRPr="00486D18">
        <w:rPr>
          <w:lang w:val="fr-FR"/>
        </w:rPr>
        <w:tab/>
        <w:t>60,930,015</w:t>
      </w:r>
      <w:r w:rsidRPr="00486D18">
        <w:rPr>
          <w:lang w:val="fr-FR"/>
        </w:rPr>
        <w:tab/>
        <w:t>-14.72</w:t>
      </w:r>
      <w:r w:rsidRPr="00486D18">
        <w:rPr>
          <w:lang w:val="fr-FR"/>
        </w:rPr>
        <w:tab/>
        <w:t>159.0038</w:t>
      </w:r>
    </w:p>
    <w:p w14:paraId="4B1B0381" w14:textId="77777777" w:rsidR="0008051B" w:rsidRDefault="0008051B" w:rsidP="0008051B">
      <w:pPr>
        <w:pStyle w:val="Style6"/>
      </w:pPr>
      <w:r>
        <w:t>Latin America and the Caribbean -  33         (Population**: 656,264)</w:t>
      </w:r>
    </w:p>
    <w:p w14:paraId="66623E6F"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28,756.7</w:t>
      </w:r>
      <w:r w:rsidRPr="00486D18">
        <w:rPr>
          <w:lang w:val="fr-FR"/>
        </w:rPr>
        <w:tab/>
        <w:t>-100</w:t>
      </w:r>
      <w:r w:rsidRPr="00486D18">
        <w:rPr>
          <w:lang w:val="fr-FR"/>
        </w:rPr>
        <w:tab/>
        <w:t>0.0</w:t>
      </w:r>
      <w:r w:rsidRPr="00486D18">
        <w:rPr>
          <w:lang w:val="fr-FR"/>
        </w:rPr>
        <w:tab/>
        <w:t>30,647.7</w:t>
      </w:r>
      <w:r w:rsidRPr="00486D18">
        <w:rPr>
          <w:lang w:val="fr-FR"/>
        </w:rPr>
        <w:tab/>
        <w:t>-100</w:t>
      </w:r>
      <w:r w:rsidRPr="00486D18">
        <w:rPr>
          <w:lang w:val="fr-FR"/>
        </w:rPr>
        <w:tab/>
        <w:t>0</w:t>
      </w:r>
    </w:p>
    <w:p w14:paraId="6202089B"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570.0</w:t>
      </w:r>
      <w:r w:rsidRPr="00486D18">
        <w:rPr>
          <w:lang w:val="fr-FR"/>
        </w:rPr>
        <w:tab/>
        <w:t>-100</w:t>
      </w:r>
      <w:r w:rsidRPr="00486D18">
        <w:rPr>
          <w:lang w:val="fr-FR"/>
        </w:rPr>
        <w:tab/>
        <w:t>0</w:t>
      </w:r>
    </w:p>
    <w:p w14:paraId="03110BD0" w14:textId="77777777" w:rsidR="0008051B" w:rsidRDefault="0008051B" w:rsidP="0008051B">
      <w:pPr>
        <w:pStyle w:val="Style7"/>
      </w:pPr>
      <w:r>
        <w:t>BI - Other Fully Halogenated CFCs</w:t>
      </w:r>
      <w:r>
        <w:tab/>
        <w:t>0.0</w:t>
      </w:r>
      <w:r>
        <w:tab/>
        <w:t>0.0</w:t>
      </w:r>
      <w:r>
        <w:tab/>
        <w:t>-100</w:t>
      </w:r>
      <w:r>
        <w:tab/>
        <w:t>0.0</w:t>
      </w:r>
      <w:r>
        <w:tab/>
        <w:t>36.1</w:t>
      </w:r>
      <w:r>
        <w:tab/>
        <w:t>-100</w:t>
      </w:r>
      <w:r>
        <w:tab/>
        <w:t>0</w:t>
      </w:r>
    </w:p>
    <w:p w14:paraId="3FFED473" w14:textId="77777777" w:rsidR="0008051B" w:rsidRDefault="0008051B" w:rsidP="0008051B">
      <w:pPr>
        <w:pStyle w:val="Style7"/>
      </w:pPr>
      <w:r>
        <w:t>BII - Carbon Tetrachloride (CTC)</w:t>
      </w:r>
      <w:r>
        <w:tab/>
        <w:t>0.0</w:t>
      </w:r>
      <w:r>
        <w:tab/>
        <w:t>11,629.6</w:t>
      </w:r>
      <w:r>
        <w:tab/>
        <w:t>-100</w:t>
      </w:r>
      <w:r>
        <w:tab/>
        <w:t>0.0</w:t>
      </w:r>
      <w:r>
        <w:tab/>
        <w:t>1,823.1</w:t>
      </w:r>
      <w:r>
        <w:tab/>
        <w:t>-100</w:t>
      </w:r>
      <w:r>
        <w:tab/>
        <w:t>0</w:t>
      </w:r>
    </w:p>
    <w:p w14:paraId="2E2907DD" w14:textId="77777777" w:rsidR="0008051B" w:rsidRDefault="0008051B" w:rsidP="0008051B">
      <w:pPr>
        <w:pStyle w:val="Style7"/>
      </w:pPr>
      <w:r>
        <w:t>BIII - Methyl Chloroform (TCA)</w:t>
      </w:r>
      <w:r>
        <w:tab/>
        <w:t>0.0</w:t>
      </w:r>
      <w:r>
        <w:tab/>
        <w:t>32.4</w:t>
      </w:r>
      <w:r>
        <w:tab/>
        <w:t>-100</w:t>
      </w:r>
      <w:r>
        <w:tab/>
        <w:t>0.0</w:t>
      </w:r>
      <w:r>
        <w:tab/>
        <w:t>174.1</w:t>
      </w:r>
      <w:r>
        <w:tab/>
        <w:t>-100</w:t>
      </w:r>
      <w:r>
        <w:tab/>
        <w:t>0</w:t>
      </w:r>
    </w:p>
    <w:p w14:paraId="771F69B8" w14:textId="77777777" w:rsidR="0008051B" w:rsidRDefault="0008051B" w:rsidP="0008051B">
      <w:pPr>
        <w:pStyle w:val="Style7"/>
      </w:pPr>
      <w:r>
        <w:t>CI - Hydrochlorofluorocarbons (HCFCs)</w:t>
      </w:r>
      <w:r>
        <w:tab/>
        <w:t>276.28</w:t>
      </w:r>
      <w:r>
        <w:tab/>
        <w:t>1,044.70</w:t>
      </w:r>
      <w:r>
        <w:tab/>
        <w:t>-73.55</w:t>
      </w:r>
      <w:r>
        <w:tab/>
        <w:t>988.79</w:t>
      </w:r>
      <w:r>
        <w:tab/>
        <w:t>3,732.89</w:t>
      </w:r>
      <w:r>
        <w:tab/>
        <w:t>-73.51</w:t>
      </w:r>
      <w:r>
        <w:tab/>
        <w:t>0.0015</w:t>
      </w:r>
    </w:p>
    <w:p w14:paraId="0B27C024" w14:textId="77777777" w:rsidR="0008051B" w:rsidRDefault="0008051B" w:rsidP="0008051B">
      <w:pPr>
        <w:pStyle w:val="Style7"/>
      </w:pPr>
      <w:r>
        <w:t>CII - Hydrobromofluorocarbons (HBFCs)</w:t>
      </w:r>
      <w:r>
        <w:tab/>
        <w:t>0.0</w:t>
      </w:r>
      <w:r>
        <w:tab/>
      </w:r>
      <w:r>
        <w:tab/>
        <w:t>-100</w:t>
      </w:r>
      <w:r>
        <w:tab/>
        <w:t>0.0</w:t>
      </w:r>
      <w:r>
        <w:tab/>
      </w:r>
      <w:r>
        <w:tab/>
        <w:t>-100</w:t>
      </w:r>
      <w:r>
        <w:tab/>
        <w:t>0</w:t>
      </w:r>
    </w:p>
    <w:p w14:paraId="0F02E824" w14:textId="77777777" w:rsidR="0008051B" w:rsidRDefault="0008051B" w:rsidP="0008051B">
      <w:pPr>
        <w:pStyle w:val="Style7"/>
      </w:pPr>
      <w:r>
        <w:t>CIII - Bromochloromethane (BCM)</w:t>
      </w:r>
      <w:r>
        <w:tab/>
        <w:t>0.0</w:t>
      </w:r>
      <w:r>
        <w:tab/>
      </w:r>
      <w:r>
        <w:tab/>
        <w:t>-100</w:t>
      </w:r>
      <w:r>
        <w:tab/>
        <w:t>0.0</w:t>
      </w:r>
      <w:r>
        <w:tab/>
      </w:r>
      <w:r>
        <w:tab/>
        <w:t>-100</w:t>
      </w:r>
      <w:r>
        <w:tab/>
        <w:t>0</w:t>
      </w:r>
    </w:p>
    <w:p w14:paraId="7D90765B" w14:textId="77777777" w:rsidR="0008051B" w:rsidRDefault="0008051B" w:rsidP="0008051B">
      <w:pPr>
        <w:pStyle w:val="Style7"/>
      </w:pPr>
      <w:r>
        <w:t>EI - Methyl Bromide (MB)</w:t>
      </w:r>
      <w:r>
        <w:tab/>
        <w:t>0.0</w:t>
      </w:r>
      <w:r>
        <w:tab/>
        <w:t>0.0</w:t>
      </w:r>
      <w:r>
        <w:tab/>
        <w:t>-100</w:t>
      </w:r>
      <w:r>
        <w:tab/>
        <w:t>0.0</w:t>
      </w:r>
      <w:r>
        <w:tab/>
        <w:t>3,834.5</w:t>
      </w:r>
      <w:r>
        <w:tab/>
        <w:t>-100</w:t>
      </w:r>
      <w:r>
        <w:tab/>
        <w:t>0</w:t>
      </w:r>
    </w:p>
    <w:p w14:paraId="2A1973A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276.28</w:t>
      </w:r>
      <w:r w:rsidRPr="00486D18">
        <w:rPr>
          <w:lang w:val="fr-FR"/>
        </w:rPr>
        <w:tab/>
        <w:t>41,463.40</w:t>
      </w:r>
      <w:r w:rsidRPr="00486D18">
        <w:rPr>
          <w:lang w:val="fr-FR"/>
        </w:rPr>
        <w:tab/>
        <w:t>-99.33</w:t>
      </w:r>
      <w:r w:rsidRPr="00486D18">
        <w:rPr>
          <w:lang w:val="fr-FR"/>
        </w:rPr>
        <w:tab/>
        <w:t>988.79</w:t>
      </w:r>
      <w:r w:rsidRPr="00486D18">
        <w:rPr>
          <w:lang w:val="fr-FR"/>
        </w:rPr>
        <w:tab/>
        <w:t>40,818.39</w:t>
      </w:r>
      <w:r w:rsidRPr="00486D18">
        <w:rPr>
          <w:lang w:val="fr-FR"/>
        </w:rPr>
        <w:tab/>
        <w:t>-97.58</w:t>
      </w:r>
      <w:r w:rsidRPr="00486D18">
        <w:rPr>
          <w:lang w:val="fr-FR"/>
        </w:rPr>
        <w:tab/>
        <w:t>0.0015</w:t>
      </w:r>
    </w:p>
    <w:p w14:paraId="2D7590A0"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22,343,370</w:t>
      </w:r>
      <w:r w:rsidRPr="00486D18">
        <w:rPr>
          <w:lang w:val="fr-FR"/>
        </w:rPr>
        <w:tab/>
        <w:t>-100</w:t>
      </w:r>
      <w:r w:rsidRPr="00486D18">
        <w:rPr>
          <w:lang w:val="fr-FR"/>
        </w:rPr>
        <w:tab/>
        <w:t>133,766,892</w:t>
      </w:r>
      <w:r w:rsidRPr="00486D18">
        <w:rPr>
          <w:lang w:val="fr-FR"/>
        </w:rPr>
        <w:tab/>
        <w:t>218,798,264</w:t>
      </w:r>
      <w:r w:rsidRPr="00486D18">
        <w:rPr>
          <w:lang w:val="fr-FR"/>
        </w:rPr>
        <w:tab/>
        <w:t>-38.86</w:t>
      </w:r>
      <w:r w:rsidRPr="00486D18">
        <w:rPr>
          <w:lang w:val="fr-FR"/>
        </w:rPr>
        <w:tab/>
        <w:t>203.8309</w:t>
      </w:r>
    </w:p>
    <w:p w14:paraId="123A1941" w14:textId="77777777" w:rsidR="0008051B" w:rsidRDefault="0008051B" w:rsidP="0008051B">
      <w:pPr>
        <w:pStyle w:val="Style6"/>
      </w:pPr>
      <w:r>
        <w:t>Western Europe and Others -  31         (Population**: 1,449,340)</w:t>
      </w:r>
    </w:p>
    <w:p w14:paraId="59E77EE5" w14:textId="77777777" w:rsidR="0008051B" w:rsidRPr="00486D18" w:rsidRDefault="0008051B" w:rsidP="0008051B">
      <w:pPr>
        <w:pStyle w:val="Style7"/>
        <w:rPr>
          <w:lang w:val="fr-FR"/>
        </w:rPr>
      </w:pPr>
      <w:r w:rsidRPr="00486D18">
        <w:rPr>
          <w:lang w:val="fr-FR"/>
        </w:rPr>
        <w:t>AI - Chlorofluorocarbons (CFCs)</w:t>
      </w:r>
      <w:r w:rsidRPr="00486D18">
        <w:rPr>
          <w:lang w:val="fr-FR"/>
        </w:rPr>
        <w:tab/>
        <w:t>-945.2</w:t>
      </w:r>
      <w:r w:rsidRPr="00486D18">
        <w:rPr>
          <w:lang w:val="fr-FR"/>
        </w:rPr>
        <w:tab/>
        <w:t>788,956.6</w:t>
      </w:r>
      <w:r w:rsidRPr="00486D18">
        <w:rPr>
          <w:lang w:val="fr-FR"/>
        </w:rPr>
        <w:tab/>
        <w:t>-100</w:t>
      </w:r>
      <w:r w:rsidRPr="00486D18">
        <w:rPr>
          <w:lang w:val="fr-FR"/>
        </w:rPr>
        <w:tab/>
        <w:t>-987.8</w:t>
      </w:r>
      <w:r w:rsidRPr="00486D18">
        <w:rPr>
          <w:lang w:val="fr-FR"/>
        </w:rPr>
        <w:tab/>
        <w:t>1,044,423.1</w:t>
      </w:r>
      <w:r w:rsidRPr="00486D18">
        <w:rPr>
          <w:lang w:val="fr-FR"/>
        </w:rPr>
        <w:tab/>
        <w:t>-100</w:t>
      </w:r>
      <w:r w:rsidRPr="00486D18">
        <w:rPr>
          <w:lang w:val="fr-FR"/>
        </w:rPr>
        <w:tab/>
        <w:t>0</w:t>
      </w:r>
    </w:p>
    <w:p w14:paraId="20FBFE72" w14:textId="77777777" w:rsidR="0008051B" w:rsidRPr="00486D18" w:rsidRDefault="0008051B" w:rsidP="0008051B">
      <w:pPr>
        <w:pStyle w:val="Style7"/>
        <w:rPr>
          <w:lang w:val="fr-FR"/>
        </w:rPr>
      </w:pPr>
      <w:r w:rsidRPr="00486D18">
        <w:rPr>
          <w:lang w:val="fr-FR"/>
        </w:rPr>
        <w:t>AII - Halons</w:t>
      </w:r>
      <w:r w:rsidRPr="00486D18">
        <w:rPr>
          <w:lang w:val="fr-FR"/>
        </w:rPr>
        <w:tab/>
        <w:t>-404.7</w:t>
      </w:r>
      <w:r w:rsidRPr="00486D18">
        <w:rPr>
          <w:lang w:val="fr-FR"/>
        </w:rPr>
        <w:tab/>
        <w:t>129,949.0</w:t>
      </w:r>
      <w:r w:rsidRPr="00486D18">
        <w:rPr>
          <w:lang w:val="fr-FR"/>
        </w:rPr>
        <w:tab/>
        <w:t>-100</w:t>
      </w:r>
      <w:r w:rsidRPr="00486D18">
        <w:rPr>
          <w:lang w:val="fr-FR"/>
        </w:rPr>
        <w:tab/>
        <w:t>-404.7</w:t>
      </w:r>
      <w:r w:rsidRPr="00486D18">
        <w:rPr>
          <w:lang w:val="fr-FR"/>
        </w:rPr>
        <w:tab/>
        <w:t>182,720.3</w:t>
      </w:r>
      <w:r w:rsidRPr="00486D18">
        <w:rPr>
          <w:lang w:val="fr-FR"/>
        </w:rPr>
        <w:tab/>
        <w:t>-100</w:t>
      </w:r>
      <w:r w:rsidRPr="00486D18">
        <w:rPr>
          <w:lang w:val="fr-FR"/>
        </w:rPr>
        <w:tab/>
        <w:t>0</w:t>
      </w:r>
    </w:p>
    <w:p w14:paraId="7E5D1A6D" w14:textId="77777777" w:rsidR="0008051B" w:rsidRDefault="0008051B" w:rsidP="0008051B">
      <w:pPr>
        <w:pStyle w:val="Style7"/>
      </w:pPr>
      <w:r>
        <w:t>BI - Other Fully Halogenated CFCs</w:t>
      </w:r>
      <w:r>
        <w:tab/>
        <w:t>-55.4</w:t>
      </w:r>
      <w:r>
        <w:tab/>
        <w:t>676.0</w:t>
      </w:r>
      <w:r>
        <w:tab/>
        <w:t>-100</w:t>
      </w:r>
      <w:r>
        <w:tab/>
        <w:t>-55.4</w:t>
      </w:r>
      <w:r>
        <w:tab/>
        <w:t>735.5</w:t>
      </w:r>
      <w:r>
        <w:tab/>
        <w:t>-100</w:t>
      </w:r>
      <w:r>
        <w:tab/>
        <w:t>0</w:t>
      </w:r>
    </w:p>
    <w:p w14:paraId="54CBBE95" w14:textId="77777777" w:rsidR="0008051B" w:rsidRDefault="0008051B" w:rsidP="0008051B">
      <w:pPr>
        <w:pStyle w:val="Style7"/>
      </w:pPr>
      <w:r>
        <w:t>BII - Carbon Tetrachloride (CTC)</w:t>
      </w:r>
      <w:r>
        <w:tab/>
        <w:t>-1,385.2</w:t>
      </w:r>
      <w:r>
        <w:tab/>
        <w:t>188,622.5</w:t>
      </w:r>
      <w:r>
        <w:tab/>
        <w:t>-100</w:t>
      </w:r>
      <w:r>
        <w:tab/>
        <w:t>-922.9</w:t>
      </w:r>
      <w:r>
        <w:tab/>
        <w:t>151,034.1</w:t>
      </w:r>
      <w:r>
        <w:tab/>
        <w:t>-100</w:t>
      </w:r>
      <w:r>
        <w:tab/>
        <w:t>0</w:t>
      </w:r>
    </w:p>
    <w:p w14:paraId="275B450E" w14:textId="77777777" w:rsidR="0008051B" w:rsidRDefault="0008051B" w:rsidP="0008051B">
      <w:pPr>
        <w:pStyle w:val="Style7"/>
      </w:pPr>
      <w:r>
        <w:t>BIII - Methyl Chloroform (TCA)</w:t>
      </w:r>
      <w:r>
        <w:tab/>
        <w:t>-36.6</w:t>
      </w:r>
      <w:r>
        <w:tab/>
        <w:t>53,524.1</w:t>
      </w:r>
      <w:r>
        <w:tab/>
        <w:t>-100</w:t>
      </w:r>
      <w:r>
        <w:tab/>
        <w:t>-36.6</w:t>
      </w:r>
      <w:r>
        <w:tab/>
        <w:t>57,141.3</w:t>
      </w:r>
      <w:r>
        <w:tab/>
        <w:t>-100</w:t>
      </w:r>
      <w:r>
        <w:tab/>
        <w:t>0</w:t>
      </w:r>
    </w:p>
    <w:p w14:paraId="7374E547" w14:textId="77777777" w:rsidR="0008051B" w:rsidRDefault="0008051B" w:rsidP="0008051B">
      <w:pPr>
        <w:pStyle w:val="Style7"/>
      </w:pPr>
      <w:r>
        <w:t>CI - Hydrochlorofluorocarbons (HCFCs)</w:t>
      </w:r>
      <w:r>
        <w:tab/>
        <w:t>-67.56</w:t>
      </w:r>
      <w:r>
        <w:tab/>
        <w:t>30,755.20</w:t>
      </w:r>
      <w:r>
        <w:tab/>
        <w:t>-100</w:t>
      </w:r>
      <w:r>
        <w:tab/>
        <w:t>-65.52</w:t>
      </w:r>
      <w:r>
        <w:tab/>
        <w:t>38,445.37</w:t>
      </w:r>
      <w:r>
        <w:tab/>
        <w:t>-100</w:t>
      </w:r>
      <w:r>
        <w:tab/>
        <w:t>0</w:t>
      </w:r>
    </w:p>
    <w:p w14:paraId="668CC1A9" w14:textId="77777777" w:rsidR="0008051B" w:rsidRDefault="0008051B" w:rsidP="0008051B">
      <w:pPr>
        <w:pStyle w:val="Style7"/>
      </w:pPr>
      <w:r>
        <w:t>CII - Hydrobromofluorocarbons (HBFCs)</w:t>
      </w:r>
      <w:r>
        <w:tab/>
        <w:t>0.0</w:t>
      </w:r>
      <w:r>
        <w:tab/>
      </w:r>
      <w:r>
        <w:tab/>
        <w:t>-100</w:t>
      </w:r>
      <w:r>
        <w:tab/>
        <w:t>-0.5</w:t>
      </w:r>
      <w:r>
        <w:tab/>
      </w:r>
      <w:r>
        <w:tab/>
        <w:t>-100</w:t>
      </w:r>
      <w:r>
        <w:tab/>
        <w:t>0</w:t>
      </w:r>
    </w:p>
    <w:p w14:paraId="40EE6DC0" w14:textId="77777777" w:rsidR="0008051B" w:rsidRDefault="0008051B" w:rsidP="0008051B">
      <w:pPr>
        <w:pStyle w:val="Style7"/>
      </w:pPr>
      <w:r>
        <w:t>CIII - Bromochloromethane (BCM)</w:t>
      </w:r>
      <w:r>
        <w:tab/>
        <w:t>0.5</w:t>
      </w:r>
      <w:r>
        <w:tab/>
      </w:r>
      <w:r>
        <w:tab/>
      </w:r>
      <w:r>
        <w:tab/>
        <w:t>0.4</w:t>
      </w:r>
      <w:r>
        <w:tab/>
      </w:r>
      <w:r>
        <w:tab/>
      </w:r>
      <w:r>
        <w:tab/>
        <w:t>0.0000</w:t>
      </w:r>
    </w:p>
    <w:p w14:paraId="15F5342C" w14:textId="77777777" w:rsidR="0008051B" w:rsidRDefault="0008051B" w:rsidP="0008051B">
      <w:pPr>
        <w:pStyle w:val="Style7"/>
      </w:pPr>
      <w:r>
        <w:t>EI - Methyl Bromide (MB)</w:t>
      </w:r>
      <w:r>
        <w:tab/>
        <w:t>75.7</w:t>
      </w:r>
      <w:r>
        <w:tab/>
        <w:t>36,225.0</w:t>
      </w:r>
      <w:r>
        <w:tab/>
        <w:t>-99.79</w:t>
      </w:r>
      <w:r>
        <w:tab/>
        <w:t>70.2</w:t>
      </w:r>
      <w:r>
        <w:tab/>
        <w:t>33,696.7</w:t>
      </w:r>
      <w:r>
        <w:tab/>
        <w:t>-99.79</w:t>
      </w:r>
      <w:r>
        <w:tab/>
        <w:t>0.0000</w:t>
      </w:r>
    </w:p>
    <w:p w14:paraId="7ADF322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-2,818.46</w:t>
      </w:r>
      <w:r w:rsidRPr="00486D18">
        <w:rPr>
          <w:lang w:val="fr-FR"/>
        </w:rPr>
        <w:tab/>
        <w:t>1,228,708.40</w:t>
      </w:r>
      <w:r w:rsidRPr="00486D18">
        <w:rPr>
          <w:lang w:val="fr-FR"/>
        </w:rPr>
        <w:tab/>
        <w:t>-100</w:t>
      </w:r>
      <w:r w:rsidRPr="00486D18">
        <w:rPr>
          <w:lang w:val="fr-FR"/>
        </w:rPr>
        <w:tab/>
        <w:t>-2,402.82</w:t>
      </w:r>
      <w:r w:rsidRPr="00486D18">
        <w:rPr>
          <w:lang w:val="fr-FR"/>
        </w:rPr>
        <w:tab/>
        <w:t>1,508,196.37</w:t>
      </w:r>
      <w:r w:rsidRPr="00486D18">
        <w:rPr>
          <w:lang w:val="fr-FR"/>
        </w:rPr>
        <w:tab/>
        <w:t>-100</w:t>
      </w:r>
      <w:r w:rsidRPr="00486D18">
        <w:rPr>
          <w:lang w:val="fr-FR"/>
        </w:rPr>
        <w:tab/>
        <w:t>0</w:t>
      </w:r>
    </w:p>
    <w:p w14:paraId="5F940EE2" w14:textId="77777777" w:rsidR="0008051B" w:rsidRPr="00486D18" w:rsidRDefault="0008051B" w:rsidP="0008051B">
      <w:pPr>
        <w:pStyle w:val="Style7"/>
        <w:rPr>
          <w:lang w:val="fr-FR"/>
        </w:rPr>
      </w:pPr>
      <w:r w:rsidRPr="00486D18">
        <w:rPr>
          <w:lang w:val="fr-FR"/>
        </w:rPr>
        <w:t>F - Hydrofluorocarbons (HFCs)</w:t>
      </w:r>
      <w:r w:rsidRPr="00486D18">
        <w:rPr>
          <w:lang w:val="fr-FR"/>
        </w:rPr>
        <w:tab/>
        <w:t>126,932,283</w:t>
      </w:r>
      <w:r w:rsidRPr="00486D18">
        <w:rPr>
          <w:lang w:val="fr-FR"/>
        </w:rPr>
        <w:tab/>
        <w:t>485,811,380</w:t>
      </w:r>
      <w:r w:rsidRPr="00486D18">
        <w:rPr>
          <w:lang w:val="fr-FR"/>
        </w:rPr>
        <w:tab/>
        <w:t>-73.87</w:t>
      </w:r>
      <w:r w:rsidRPr="00486D18">
        <w:rPr>
          <w:lang w:val="fr-FR"/>
        </w:rPr>
        <w:tab/>
        <w:t>248,650,273</w:t>
      </w:r>
      <w:r w:rsidRPr="00486D18">
        <w:rPr>
          <w:lang w:val="fr-FR"/>
        </w:rPr>
        <w:tab/>
        <w:t>558,072,791</w:t>
      </w:r>
      <w:r w:rsidRPr="00486D18">
        <w:rPr>
          <w:lang w:val="fr-FR"/>
        </w:rPr>
        <w:tab/>
        <w:t>-55.44</w:t>
      </w:r>
      <w:r w:rsidRPr="00486D18">
        <w:rPr>
          <w:lang w:val="fr-FR"/>
        </w:rPr>
        <w:tab/>
        <w:t>171.5610</w:t>
      </w:r>
    </w:p>
    <w:p w14:paraId="4E0BD2BC" w14:textId="386A84D6" w:rsidR="0008051B" w:rsidRDefault="0008051B" w:rsidP="0008051B">
      <w:pPr>
        <w:pStyle w:val="Style1"/>
      </w:pPr>
      <w:r>
        <w:lastRenderedPageBreak/>
        <w:t>Annex VIIa- Production, import and export of controlled substances - comparison of 2025 with baseline:</w:t>
      </w:r>
      <w:r>
        <w:br/>
        <w:t xml:space="preserve">Summary for All </w:t>
      </w:r>
      <w:r w:rsidR="00020879">
        <w:t>P</w:t>
      </w:r>
      <w:r>
        <w:t>arties (ODP/CO2-eq tonnes).</w:t>
      </w:r>
    </w:p>
    <w:p w14:paraId="36A05FF2" w14:textId="77777777" w:rsidR="0008051B" w:rsidRDefault="0008051B" w:rsidP="0008051B">
      <w:pPr>
        <w:pStyle w:val="Style2"/>
      </w:pPr>
      <w:r>
        <w:t>Key</w:t>
      </w:r>
    </w:p>
    <w:p w14:paraId="418DA51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203964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EA93F1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DE5533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1B5DE8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9271625"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B896441" w14:textId="77777777" w:rsidR="0008051B" w:rsidRDefault="0008051B" w:rsidP="0008051B">
      <w:pPr>
        <w:pStyle w:val="Style3"/>
      </w:pPr>
      <w:r>
        <w:t>CII</w:t>
      </w:r>
      <w:r>
        <w:tab/>
        <w:t>-</w:t>
      </w:r>
      <w:r>
        <w:tab/>
        <w:t>Annex C, Group II (HBFCs). Phase-out requirement was from 1996.</w:t>
      </w:r>
    </w:p>
    <w:p w14:paraId="40D7F126" w14:textId="77777777" w:rsidR="0008051B" w:rsidRDefault="0008051B" w:rsidP="0008051B">
      <w:pPr>
        <w:pStyle w:val="Style3"/>
      </w:pPr>
      <w:r>
        <w:t>CIII</w:t>
      </w:r>
      <w:r>
        <w:tab/>
        <w:t>-</w:t>
      </w:r>
      <w:r>
        <w:tab/>
        <w:t>Annex C, Group III (Bromochloromethane). Phase-out requirement was from 2002.</w:t>
      </w:r>
    </w:p>
    <w:p w14:paraId="374B08F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4A47EA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59B4447" w14:textId="77777777" w:rsidR="0008051B" w:rsidRDefault="0008051B" w:rsidP="0008051B">
      <w:pPr>
        <w:pStyle w:val="Style4pie"/>
      </w:pPr>
      <w:r>
        <w:tab/>
      </w:r>
      <w:r>
        <w:tab/>
        <w:t>PRODUCTION*</w:t>
      </w:r>
      <w:r>
        <w:tab/>
      </w:r>
      <w:r>
        <w:tab/>
        <w:t>IMPORTS*</w:t>
      </w:r>
      <w:r>
        <w:tab/>
        <w:t>EXPORTS*</w:t>
      </w:r>
    </w:p>
    <w:p w14:paraId="70972471" w14:textId="77777777" w:rsidR="0008051B" w:rsidRDefault="0008051B" w:rsidP="0008051B">
      <w:pPr>
        <w:pStyle w:val="Style5pie"/>
      </w:pPr>
      <w:r>
        <w:tab/>
        <w:t>2025</w:t>
      </w:r>
      <w:r>
        <w:tab/>
        <w:t>Base</w:t>
      </w:r>
      <w:r>
        <w:tab/>
        <w:t>% Chng</w:t>
      </w:r>
      <w:r>
        <w:tab/>
        <w:t>2025</w:t>
      </w:r>
      <w:r>
        <w:tab/>
        <w:t>2025</w:t>
      </w:r>
    </w:p>
    <w:p w14:paraId="715DFC48" w14:textId="77777777" w:rsidR="0008051B" w:rsidRDefault="0008051B" w:rsidP="0008051B">
      <w:pPr>
        <w:pStyle w:val="Style6"/>
      </w:pPr>
      <w:r>
        <w:t>All Parties -  137         (Population**: 4,106,059)</w:t>
      </w:r>
    </w:p>
    <w:p w14:paraId="3DA45276" w14:textId="77777777" w:rsidR="0008051B" w:rsidRDefault="0008051B" w:rsidP="0008051B">
      <w:pPr>
        <w:pStyle w:val="Style7pie"/>
      </w:pPr>
      <w:r>
        <w:t>AI - Chlorofluorocarbons (CFCs)</w:t>
      </w:r>
      <w:r>
        <w:tab/>
        <w:t>-227.0</w:t>
      </w:r>
      <w:r>
        <w:tab/>
        <w:t>729,718.9</w:t>
      </w:r>
      <w:r>
        <w:tab/>
        <w:t>-100</w:t>
      </w:r>
      <w:r>
        <w:tab/>
        <w:t>40.1</w:t>
      </w:r>
      <w:r>
        <w:tab/>
        <w:t>0.0</w:t>
      </w:r>
    </w:p>
    <w:p w14:paraId="63FC5FE4" w14:textId="77777777" w:rsidR="0008051B" w:rsidRDefault="0008051B" w:rsidP="0008051B">
      <w:pPr>
        <w:pStyle w:val="Style7pie"/>
      </w:pPr>
      <w:r>
        <w:t>AII - Halons</w:t>
      </w:r>
      <w:r>
        <w:tab/>
        <w:t>-22.0</w:t>
      </w:r>
      <w:r>
        <w:tab/>
        <w:t>127,412.0</w:t>
      </w:r>
      <w:r>
        <w:tab/>
        <w:t>-100</w:t>
      </w:r>
      <w:r>
        <w:tab/>
        <w:t>2,399.3</w:t>
      </w:r>
      <w:r>
        <w:tab/>
        <w:t>0.0</w:t>
      </w:r>
    </w:p>
    <w:p w14:paraId="63F7A4AA" w14:textId="77777777" w:rsidR="0008051B" w:rsidRDefault="0008051B" w:rsidP="0008051B">
      <w:pPr>
        <w:pStyle w:val="Style7pie"/>
      </w:pPr>
      <w:r>
        <w:t>BI - Other Fully Halogenated CFCs</w:t>
      </w:r>
      <w:r>
        <w:tab/>
        <w:t>0.0</w:t>
      </w:r>
      <w:r>
        <w:tab/>
        <w:t>2,741.0</w:t>
      </w:r>
      <w:r>
        <w:tab/>
        <w:t>-100</w:t>
      </w:r>
      <w:r>
        <w:tab/>
        <w:t>0.0</w:t>
      </w:r>
      <w:r>
        <w:tab/>
        <w:t>0.0</w:t>
      </w:r>
    </w:p>
    <w:p w14:paraId="2E74EABF" w14:textId="77777777" w:rsidR="0008051B" w:rsidRDefault="0008051B" w:rsidP="0008051B">
      <w:pPr>
        <w:pStyle w:val="Style7pie"/>
      </w:pPr>
      <w:r>
        <w:t>BII - Carbon Tetrachloride (CTC)</w:t>
      </w:r>
      <w:r>
        <w:tab/>
        <w:t>-4,870.5</w:t>
      </w:r>
      <w:r>
        <w:tab/>
        <w:t>276,353.4</w:t>
      </w:r>
      <w:r>
        <w:tab/>
        <w:t>-100</w:t>
      </w:r>
      <w:r>
        <w:tab/>
        <w:t>1,106.5</w:t>
      </w:r>
      <w:r>
        <w:tab/>
        <w:t>58,297.1</w:t>
      </w:r>
    </w:p>
    <w:p w14:paraId="565E64D2" w14:textId="77777777" w:rsidR="0008051B" w:rsidRDefault="0008051B" w:rsidP="0008051B">
      <w:pPr>
        <w:pStyle w:val="Style7pie"/>
      </w:pPr>
      <w:r>
        <w:t>BIII - Methyl Chloroform (TCA)</w:t>
      </w:r>
      <w:r>
        <w:tab/>
        <w:t>0.0</w:t>
      </w:r>
      <w:r>
        <w:tab/>
        <w:t>38,005.9</w:t>
      </w:r>
      <w:r>
        <w:tab/>
        <w:t>-100</w:t>
      </w:r>
      <w:r>
        <w:tab/>
        <w:t>0.0</w:t>
      </w:r>
      <w:r>
        <w:tab/>
        <w:t>0.0</w:t>
      </w:r>
    </w:p>
    <w:p w14:paraId="7E4EB868" w14:textId="77777777" w:rsidR="0008051B" w:rsidRDefault="0008051B" w:rsidP="0008051B">
      <w:pPr>
        <w:pStyle w:val="Style7pie"/>
      </w:pPr>
      <w:r>
        <w:t>CI - Hydrochlorofluorocarbons (HCFCs)</w:t>
      </w:r>
      <w:r>
        <w:tab/>
        <w:t>128.14</w:t>
      </w:r>
      <w:r>
        <w:tab/>
        <w:t>26,168.70</w:t>
      </w:r>
      <w:r>
        <w:tab/>
        <w:t>-99.51</w:t>
      </w:r>
      <w:r>
        <w:tab/>
        <w:t>3,570.49</w:t>
      </w:r>
      <w:r>
        <w:tab/>
        <w:t>1,103.97</w:t>
      </w:r>
    </w:p>
    <w:p w14:paraId="2D05721B" w14:textId="77777777" w:rsidR="0008051B" w:rsidRDefault="0008051B" w:rsidP="0008051B">
      <w:pPr>
        <w:pStyle w:val="Style7pie"/>
      </w:pPr>
      <w:r>
        <w:t>CII - Hydrobromofluorocarbons (HBFCs)</w:t>
      </w:r>
      <w:r>
        <w:tab/>
        <w:t>0.0</w:t>
      </w:r>
      <w:r>
        <w:tab/>
      </w:r>
      <w:r>
        <w:tab/>
        <w:t>-100</w:t>
      </w:r>
      <w:r>
        <w:tab/>
        <w:t>0.7</w:t>
      </w:r>
      <w:r>
        <w:tab/>
        <w:t>0.0</w:t>
      </w:r>
    </w:p>
    <w:p w14:paraId="44F74741" w14:textId="77777777" w:rsidR="0008051B" w:rsidRDefault="0008051B" w:rsidP="0008051B">
      <w:pPr>
        <w:pStyle w:val="Style7pie"/>
      </w:pPr>
      <w:r>
        <w:t>CIII - Bromochloromethane (BCM)</w:t>
      </w:r>
      <w:r>
        <w:tab/>
        <w:t>0.0</w:t>
      </w:r>
      <w:r>
        <w:tab/>
      </w:r>
      <w:r>
        <w:tab/>
        <w:t>-100</w:t>
      </w:r>
      <w:r>
        <w:tab/>
        <w:t>154.2</w:t>
      </w:r>
      <w:r>
        <w:tab/>
        <w:t>27.4</w:t>
      </w:r>
    </w:p>
    <w:p w14:paraId="5D757376" w14:textId="77777777" w:rsidR="0008051B" w:rsidRDefault="0008051B" w:rsidP="0008051B">
      <w:pPr>
        <w:pStyle w:val="Style7pie"/>
      </w:pPr>
      <w:r>
        <w:t>EI - Methyl Bromide (MB)</w:t>
      </w:r>
      <w:r>
        <w:tab/>
        <w:t>0.0</w:t>
      </w:r>
      <w:r>
        <w:tab/>
        <w:t>5,893.1</w:t>
      </w:r>
      <w:r>
        <w:tab/>
        <w:t>-100</w:t>
      </w:r>
      <w:r>
        <w:tab/>
        <w:t>1,489.3</w:t>
      </w:r>
      <w:r>
        <w:tab/>
        <w:t>29.7</w:t>
      </w:r>
    </w:p>
    <w:p w14:paraId="7DDB5074"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-4,991.36</w:t>
      </w:r>
      <w:r w:rsidRPr="00486D18">
        <w:rPr>
          <w:i/>
          <w:iCs/>
          <w:lang w:val="fr-FR"/>
        </w:rPr>
        <w:tab/>
        <w:t>1,206,293.00</w:t>
      </w:r>
      <w:r w:rsidRPr="00486D18">
        <w:rPr>
          <w:i/>
          <w:iCs/>
          <w:lang w:val="fr-FR"/>
        </w:rPr>
        <w:tab/>
        <w:t>-100</w:t>
      </w:r>
      <w:r w:rsidRPr="00486D18">
        <w:rPr>
          <w:i/>
          <w:iCs/>
          <w:lang w:val="fr-FR"/>
        </w:rPr>
        <w:tab/>
        <w:t>8,760.54</w:t>
      </w:r>
      <w:r w:rsidRPr="00486D18">
        <w:rPr>
          <w:i/>
          <w:iCs/>
          <w:lang w:val="fr-FR"/>
        </w:rPr>
        <w:tab/>
        <w:t>59,458.12</w:t>
      </w:r>
    </w:p>
    <w:p w14:paraId="61AA6321" w14:textId="77777777" w:rsidR="0008051B" w:rsidRPr="00486D18" w:rsidRDefault="0008051B" w:rsidP="0008051B">
      <w:pPr>
        <w:pStyle w:val="Style7pie"/>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426,262,214</w:t>
      </w:r>
      <w:r w:rsidRPr="00486D18">
        <w:rPr>
          <w:lang w:val="fr-FR"/>
        </w:rPr>
        <w:tab/>
        <w:t>60,707,910</w:t>
      </w:r>
    </w:p>
    <w:p w14:paraId="60A9E5E4" w14:textId="77777777" w:rsidR="0008051B" w:rsidRPr="00486D18" w:rsidRDefault="0008051B" w:rsidP="0008051B">
      <w:pPr>
        <w:pStyle w:val="Style6"/>
        <w:rPr>
          <w:lang w:val="fr-FR"/>
        </w:rPr>
      </w:pPr>
      <w:r w:rsidRPr="00486D18">
        <w:rPr>
          <w:lang w:val="fr-FR"/>
        </w:rPr>
        <w:t>Article 5 Parties -  104         (Population**: 2,773,066)</w:t>
      </w:r>
    </w:p>
    <w:p w14:paraId="70E55429" w14:textId="77777777" w:rsidR="0008051B" w:rsidRPr="00486D18" w:rsidRDefault="0008051B" w:rsidP="0008051B">
      <w:pPr>
        <w:pStyle w:val="Style7pie"/>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0.0</w:t>
      </w:r>
    </w:p>
    <w:p w14:paraId="28DA9E29" w14:textId="77777777" w:rsidR="0008051B" w:rsidRDefault="0008051B" w:rsidP="0008051B">
      <w:pPr>
        <w:pStyle w:val="Style7pie"/>
      </w:pPr>
      <w:r>
        <w:t>AII - Halons</w:t>
      </w:r>
      <w:r>
        <w:tab/>
        <w:t>0.0</w:t>
      </w:r>
      <w:r>
        <w:tab/>
        <w:t>0.0</w:t>
      </w:r>
      <w:r>
        <w:tab/>
        <w:t>-100</w:t>
      </w:r>
      <w:r>
        <w:tab/>
        <w:t>0.0</w:t>
      </w:r>
      <w:r>
        <w:tab/>
        <w:t>0.0</w:t>
      </w:r>
    </w:p>
    <w:p w14:paraId="65F248B5" w14:textId="77777777" w:rsidR="0008051B" w:rsidRDefault="0008051B" w:rsidP="0008051B">
      <w:pPr>
        <w:pStyle w:val="Style7pie"/>
      </w:pPr>
      <w:r>
        <w:t>BI - Other Fully Halogenated CFCs</w:t>
      </w:r>
      <w:r>
        <w:tab/>
        <w:t>0.0</w:t>
      </w:r>
      <w:r>
        <w:tab/>
        <w:t>0.0</w:t>
      </w:r>
      <w:r>
        <w:tab/>
        <w:t>-100</w:t>
      </w:r>
      <w:r>
        <w:tab/>
        <w:t>0.0</w:t>
      </w:r>
      <w:r>
        <w:tab/>
        <w:t>0.0</w:t>
      </w:r>
    </w:p>
    <w:p w14:paraId="1ADC4257" w14:textId="77777777" w:rsidR="0008051B" w:rsidRDefault="0008051B" w:rsidP="0008051B">
      <w:pPr>
        <w:pStyle w:val="Style7pie"/>
      </w:pPr>
      <w:r>
        <w:t>BII - Carbon Tetrachloride (CTC)</w:t>
      </w:r>
      <w:r>
        <w:tab/>
        <w:t>0.0</w:t>
      </w:r>
      <w:r>
        <w:tab/>
        <w:t>11,629.6</w:t>
      </w:r>
      <w:r>
        <w:tab/>
        <w:t>-100</w:t>
      </w:r>
      <w:r>
        <w:tab/>
        <w:t>0.0</w:t>
      </w:r>
      <w:r>
        <w:tab/>
        <w:t>0.0</w:t>
      </w:r>
    </w:p>
    <w:p w14:paraId="0EE9BD61" w14:textId="77777777" w:rsidR="0008051B" w:rsidRDefault="0008051B" w:rsidP="0008051B">
      <w:pPr>
        <w:pStyle w:val="Style7pie"/>
      </w:pPr>
      <w:r>
        <w:t>BIII - Methyl Chloroform (TCA)</w:t>
      </w:r>
      <w:r>
        <w:tab/>
        <w:t>0.0</w:t>
      </w:r>
      <w:r>
        <w:tab/>
        <w:t>32.4</w:t>
      </w:r>
      <w:r>
        <w:tab/>
        <w:t>-100</w:t>
      </w:r>
      <w:r>
        <w:tab/>
        <w:t>0.0</w:t>
      </w:r>
      <w:r>
        <w:tab/>
        <w:t>0.0</w:t>
      </w:r>
    </w:p>
    <w:p w14:paraId="3812E770" w14:textId="77777777" w:rsidR="0008051B" w:rsidRDefault="0008051B" w:rsidP="0008051B">
      <w:pPr>
        <w:pStyle w:val="Style7pie"/>
      </w:pPr>
      <w:r>
        <w:t>CI - Hydrochlorofluorocarbons (HCFCs)</w:t>
      </w:r>
      <w:r>
        <w:tab/>
        <w:t>131.25</w:t>
      </w:r>
      <w:r>
        <w:tab/>
        <w:t>921.60</w:t>
      </w:r>
      <w:r>
        <w:tab/>
        <w:t>-85.76</w:t>
      </w:r>
      <w:r>
        <w:tab/>
        <w:t>2,021.88</w:t>
      </w:r>
      <w:r>
        <w:tab/>
        <w:t>83.99</w:t>
      </w:r>
    </w:p>
    <w:p w14:paraId="48458C2D" w14:textId="77777777" w:rsidR="0008051B" w:rsidRDefault="0008051B" w:rsidP="0008051B">
      <w:pPr>
        <w:pStyle w:val="Style7pie"/>
      </w:pPr>
      <w:r>
        <w:t>CII - Hydrobromofluorocarbons (HBFCs)</w:t>
      </w:r>
      <w:r>
        <w:tab/>
        <w:t>0.0</w:t>
      </w:r>
      <w:r>
        <w:tab/>
      </w:r>
      <w:r>
        <w:tab/>
        <w:t>-100</w:t>
      </w:r>
      <w:r>
        <w:tab/>
        <w:t>0.0</w:t>
      </w:r>
      <w:r>
        <w:tab/>
        <w:t>0.0</w:t>
      </w:r>
    </w:p>
    <w:p w14:paraId="2F1F880B" w14:textId="77777777" w:rsidR="0008051B" w:rsidRDefault="0008051B" w:rsidP="0008051B">
      <w:pPr>
        <w:pStyle w:val="Style7pie"/>
      </w:pPr>
      <w:r>
        <w:t>CIII - Bromochloromethane (BCM)</w:t>
      </w:r>
      <w:r>
        <w:tab/>
        <w:t>0.0</w:t>
      </w:r>
      <w:r>
        <w:tab/>
      </w:r>
      <w:r>
        <w:tab/>
        <w:t>-100</w:t>
      </w:r>
      <w:r>
        <w:tab/>
        <w:t>71.1</w:t>
      </w:r>
      <w:r>
        <w:tab/>
        <w:t>0.0</w:t>
      </w:r>
    </w:p>
    <w:p w14:paraId="67B2E4D6" w14:textId="77777777" w:rsidR="0008051B" w:rsidRDefault="0008051B" w:rsidP="0008051B">
      <w:pPr>
        <w:pStyle w:val="Style7pie"/>
      </w:pPr>
      <w:r>
        <w:t>EI - Methyl Bromide (MB)</w:t>
      </w:r>
      <w:r>
        <w:tab/>
        <w:t>0.0</w:t>
      </w:r>
      <w:r>
        <w:tab/>
        <w:t>0.0</w:t>
      </w:r>
      <w:r>
        <w:tab/>
        <w:t>-100</w:t>
      </w:r>
      <w:r>
        <w:tab/>
        <w:t>1,037.1</w:t>
      </w:r>
      <w:r>
        <w:tab/>
        <w:t>2.3</w:t>
      </w:r>
    </w:p>
    <w:p w14:paraId="5501D396"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131.25</w:t>
      </w:r>
      <w:r w:rsidRPr="00486D18">
        <w:rPr>
          <w:i/>
          <w:iCs/>
          <w:lang w:val="fr-FR"/>
        </w:rPr>
        <w:tab/>
        <w:t>37,095.70</w:t>
      </w:r>
      <w:r w:rsidRPr="00486D18">
        <w:rPr>
          <w:i/>
          <w:iCs/>
          <w:lang w:val="fr-FR"/>
        </w:rPr>
        <w:tab/>
        <w:t>-99.65</w:t>
      </w:r>
      <w:r w:rsidRPr="00486D18">
        <w:rPr>
          <w:i/>
          <w:iCs/>
          <w:lang w:val="fr-FR"/>
        </w:rPr>
        <w:tab/>
        <w:t>3,130.09</w:t>
      </w:r>
      <w:r w:rsidRPr="00486D18">
        <w:rPr>
          <w:i/>
          <w:iCs/>
          <w:lang w:val="fr-FR"/>
        </w:rPr>
        <w:tab/>
        <w:t>86.24</w:t>
      </w:r>
    </w:p>
    <w:p w14:paraId="421F0645" w14:textId="77777777" w:rsidR="0008051B" w:rsidRPr="00486D18" w:rsidRDefault="0008051B" w:rsidP="0008051B">
      <w:pPr>
        <w:pStyle w:val="Style7pie"/>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295,907,393</w:t>
      </w:r>
      <w:r w:rsidRPr="00486D18">
        <w:rPr>
          <w:lang w:val="fr-FR"/>
        </w:rPr>
        <w:tab/>
        <w:t>13,953,820</w:t>
      </w:r>
    </w:p>
    <w:p w14:paraId="3B406AAB" w14:textId="77777777" w:rsidR="0008051B" w:rsidRPr="00486D18" w:rsidRDefault="0008051B" w:rsidP="0008051B">
      <w:pPr>
        <w:pStyle w:val="Style6"/>
        <w:rPr>
          <w:lang w:val="fr-FR"/>
        </w:rPr>
      </w:pPr>
      <w:r w:rsidRPr="00486D18">
        <w:rPr>
          <w:lang w:val="fr-FR"/>
        </w:rPr>
        <w:t>Non-Article 5 Parties -  33         (Population**: 1,332,993)</w:t>
      </w:r>
    </w:p>
    <w:p w14:paraId="314907A6" w14:textId="77777777" w:rsidR="0008051B" w:rsidRPr="00486D18" w:rsidRDefault="0008051B" w:rsidP="0008051B">
      <w:pPr>
        <w:pStyle w:val="Style7pie"/>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40.1</w:t>
      </w:r>
      <w:r w:rsidRPr="00486D18">
        <w:rPr>
          <w:lang w:val="fr-FR"/>
        </w:rPr>
        <w:tab/>
        <w:t>0.0</w:t>
      </w:r>
    </w:p>
    <w:p w14:paraId="59B749DD" w14:textId="77777777" w:rsidR="0008051B" w:rsidRDefault="0008051B" w:rsidP="0008051B">
      <w:pPr>
        <w:pStyle w:val="Style7pie"/>
      </w:pPr>
      <w:r>
        <w:t>AII - Halons</w:t>
      </w:r>
      <w:r>
        <w:tab/>
        <w:t>-22.0</w:t>
      </w:r>
      <w:r>
        <w:tab/>
        <w:t>127,412.0</w:t>
      </w:r>
      <w:r>
        <w:tab/>
        <w:t>-100</w:t>
      </w:r>
      <w:r>
        <w:tab/>
        <w:t>2,399.3</w:t>
      </w:r>
      <w:r>
        <w:tab/>
        <w:t>0.0</w:t>
      </w:r>
    </w:p>
    <w:p w14:paraId="679985F7" w14:textId="77777777" w:rsidR="0008051B" w:rsidRDefault="0008051B" w:rsidP="0008051B">
      <w:pPr>
        <w:pStyle w:val="Style7pie"/>
      </w:pPr>
      <w:r>
        <w:t>BI - Other Fully Halogenated CFCs</w:t>
      </w:r>
      <w:r>
        <w:tab/>
        <w:t>0.0</w:t>
      </w:r>
      <w:r>
        <w:tab/>
        <w:t>2,741.0</w:t>
      </w:r>
      <w:r>
        <w:tab/>
        <w:t>-100</w:t>
      </w:r>
      <w:r>
        <w:tab/>
        <w:t>0.0</w:t>
      </w:r>
      <w:r>
        <w:tab/>
        <w:t>0.0</w:t>
      </w:r>
    </w:p>
    <w:p w14:paraId="07B5370A" w14:textId="77777777" w:rsidR="0008051B" w:rsidRDefault="0008051B" w:rsidP="0008051B">
      <w:pPr>
        <w:pStyle w:val="Style7pie"/>
      </w:pPr>
      <w:r>
        <w:t>BII - Carbon Tetrachloride (CTC)</w:t>
      </w:r>
      <w:r>
        <w:tab/>
        <w:t>-4,870.5</w:t>
      </w:r>
      <w:r>
        <w:tab/>
        <w:t>264,723.8</w:t>
      </w:r>
      <w:r>
        <w:tab/>
        <w:t>-100</w:t>
      </w:r>
      <w:r>
        <w:tab/>
        <w:t>1,106.5</w:t>
      </w:r>
      <w:r>
        <w:tab/>
        <w:t>58,297.1</w:t>
      </w:r>
    </w:p>
    <w:p w14:paraId="4E0D3A19" w14:textId="77777777" w:rsidR="0008051B" w:rsidRDefault="0008051B" w:rsidP="0008051B">
      <w:pPr>
        <w:pStyle w:val="Style7pie"/>
      </w:pPr>
      <w:r>
        <w:t>BIII - Methyl Chloroform (TCA)</w:t>
      </w:r>
      <w:r>
        <w:tab/>
        <w:t>0.0</w:t>
      </w:r>
      <w:r>
        <w:tab/>
        <w:t>37,973.5</w:t>
      </w:r>
      <w:r>
        <w:tab/>
        <w:t>-100</w:t>
      </w:r>
      <w:r>
        <w:tab/>
        <w:t>0.0</w:t>
      </w:r>
      <w:r>
        <w:tab/>
        <w:t>0.0</w:t>
      </w:r>
    </w:p>
    <w:p w14:paraId="6C7AA526" w14:textId="77777777" w:rsidR="0008051B" w:rsidRDefault="0008051B" w:rsidP="0008051B">
      <w:pPr>
        <w:pStyle w:val="Style7pie"/>
      </w:pPr>
      <w:r>
        <w:t>CI - Hydrochlorofluorocarbons (HCFCs)</w:t>
      </w:r>
      <w:r>
        <w:tab/>
        <w:t>-3.11</w:t>
      </w:r>
      <w:r>
        <w:tab/>
        <w:t>25,247.10</w:t>
      </w:r>
      <w:r>
        <w:tab/>
        <w:t>-100</w:t>
      </w:r>
      <w:r>
        <w:tab/>
        <w:t>1,548.61</w:t>
      </w:r>
      <w:r>
        <w:tab/>
        <w:t>1,019.98</w:t>
      </w:r>
    </w:p>
    <w:p w14:paraId="381E9B5D" w14:textId="77777777" w:rsidR="0008051B" w:rsidRDefault="0008051B" w:rsidP="0008051B">
      <w:pPr>
        <w:pStyle w:val="Style7pie"/>
      </w:pPr>
      <w:r>
        <w:t>CII - Hydrobromofluorocarbons (HBFCs)</w:t>
      </w:r>
      <w:r>
        <w:tab/>
        <w:t>0.0</w:t>
      </w:r>
      <w:r>
        <w:tab/>
      </w:r>
      <w:r>
        <w:tab/>
        <w:t>-100</w:t>
      </w:r>
      <w:r>
        <w:tab/>
        <w:t>0.7</w:t>
      </w:r>
      <w:r>
        <w:tab/>
        <w:t>0.0</w:t>
      </w:r>
    </w:p>
    <w:p w14:paraId="093B22AB" w14:textId="77777777" w:rsidR="0008051B" w:rsidRDefault="0008051B" w:rsidP="0008051B">
      <w:pPr>
        <w:pStyle w:val="Style7pie"/>
      </w:pPr>
      <w:r>
        <w:t>CIII - Bromochloromethane (BCM)</w:t>
      </w:r>
      <w:r>
        <w:tab/>
        <w:t>0.0</w:t>
      </w:r>
      <w:r>
        <w:tab/>
      </w:r>
      <w:r>
        <w:tab/>
        <w:t>-100</w:t>
      </w:r>
      <w:r>
        <w:tab/>
        <w:t>83.1</w:t>
      </w:r>
      <w:r>
        <w:tab/>
        <w:t>27.4</w:t>
      </w:r>
    </w:p>
    <w:p w14:paraId="3CADB278" w14:textId="77777777" w:rsidR="0008051B" w:rsidRDefault="0008051B" w:rsidP="0008051B">
      <w:pPr>
        <w:pStyle w:val="Style7pie"/>
      </w:pPr>
      <w:r>
        <w:t>EI - Methyl Bromide (MB)</w:t>
      </w:r>
      <w:r>
        <w:tab/>
        <w:t>0.0</w:t>
      </w:r>
      <w:r>
        <w:tab/>
        <w:t>5,893.1</w:t>
      </w:r>
      <w:r>
        <w:tab/>
        <w:t>-100</w:t>
      </w:r>
      <w:r>
        <w:tab/>
        <w:t>452.1</w:t>
      </w:r>
      <w:r>
        <w:tab/>
        <w:t>27.4</w:t>
      </w:r>
    </w:p>
    <w:p w14:paraId="6EA46FD8"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-5,122.61</w:t>
      </w:r>
      <w:r w:rsidRPr="00486D18">
        <w:rPr>
          <w:i/>
          <w:iCs/>
          <w:lang w:val="fr-FR"/>
        </w:rPr>
        <w:tab/>
        <w:t>1,169,197.30</w:t>
      </w:r>
      <w:r w:rsidRPr="00486D18">
        <w:rPr>
          <w:i/>
          <w:iCs/>
          <w:lang w:val="fr-FR"/>
        </w:rPr>
        <w:tab/>
        <w:t>-100</w:t>
      </w:r>
      <w:r w:rsidRPr="00486D18">
        <w:rPr>
          <w:i/>
          <w:iCs/>
          <w:lang w:val="fr-FR"/>
        </w:rPr>
        <w:tab/>
        <w:t>5,630.45</w:t>
      </w:r>
      <w:r w:rsidRPr="00486D18">
        <w:rPr>
          <w:i/>
          <w:iCs/>
          <w:lang w:val="fr-FR"/>
        </w:rPr>
        <w:tab/>
        <w:t>59,371.89</w:t>
      </w:r>
    </w:p>
    <w:p w14:paraId="3563B1E6" w14:textId="77777777" w:rsidR="0008051B" w:rsidRPr="00486D18" w:rsidRDefault="0008051B" w:rsidP="0008051B">
      <w:pPr>
        <w:pStyle w:val="Style7pie"/>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130,354,821</w:t>
      </w:r>
      <w:r w:rsidRPr="00486D18">
        <w:rPr>
          <w:lang w:val="fr-FR"/>
        </w:rPr>
        <w:tab/>
        <w:t>46,754,090</w:t>
      </w:r>
    </w:p>
    <w:p w14:paraId="4CAC84EB" w14:textId="111B80EA" w:rsidR="0008051B" w:rsidRDefault="0008051B" w:rsidP="0008051B">
      <w:pPr>
        <w:pStyle w:val="Style1"/>
      </w:pPr>
      <w:r>
        <w:lastRenderedPageBreak/>
        <w:t>Annex VIIb- Production, import and export of controlled substances - comparison of 2024 with baseline:</w:t>
      </w:r>
      <w:r>
        <w:br/>
        <w:t xml:space="preserve">Summary for All </w:t>
      </w:r>
      <w:r w:rsidR="00020879">
        <w:t>P</w:t>
      </w:r>
      <w:r>
        <w:t>arties (ODP/CO2-eq tonnes).</w:t>
      </w:r>
    </w:p>
    <w:p w14:paraId="11740656" w14:textId="77777777" w:rsidR="0008051B" w:rsidRDefault="0008051B" w:rsidP="0008051B">
      <w:pPr>
        <w:pStyle w:val="Style2"/>
      </w:pPr>
      <w:r>
        <w:t>Key</w:t>
      </w:r>
    </w:p>
    <w:p w14:paraId="2B23D85A"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92FB6A3"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67E38B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351E85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84A5B98"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A8ACD7" w14:textId="77777777" w:rsidR="0008051B" w:rsidRDefault="0008051B" w:rsidP="0008051B">
      <w:pPr>
        <w:pStyle w:val="Style3"/>
      </w:pPr>
      <w:r>
        <w:t>CI</w:t>
      </w:r>
      <w:r>
        <w:tab/>
        <w:t>-</w:t>
      </w:r>
      <w:r>
        <w:tab/>
        <w:t>Annex C, Group I (HCFCs). Base for Article 5 parties is the average of 2009 and 2010. Base production for non-Article 5 Parties is Average of 1989 HCFC production + 2.8% of 1989 CFC production and 1989 HCFC consumption + 2.8% of 1989 CFC consumption.</w:t>
      </w:r>
    </w:p>
    <w:p w14:paraId="3CFB66AF" w14:textId="77777777" w:rsidR="0008051B" w:rsidRDefault="0008051B" w:rsidP="0008051B">
      <w:pPr>
        <w:pStyle w:val="Style3"/>
      </w:pPr>
      <w:r>
        <w:t>CII</w:t>
      </w:r>
      <w:r>
        <w:tab/>
        <w:t>-</w:t>
      </w:r>
      <w:r>
        <w:tab/>
        <w:t>Annex C, Group II (HBFCs). Phase-out requirement was from 1996.</w:t>
      </w:r>
    </w:p>
    <w:p w14:paraId="139F125B" w14:textId="77777777" w:rsidR="0008051B" w:rsidRDefault="0008051B" w:rsidP="0008051B">
      <w:pPr>
        <w:pStyle w:val="Style3"/>
      </w:pPr>
      <w:r>
        <w:t>CIII</w:t>
      </w:r>
      <w:r>
        <w:tab/>
        <w:t>-</w:t>
      </w:r>
      <w:r>
        <w:tab/>
        <w:t>Annex C, Group III (Bromochloromethane). Phase-out requirement was from 2002.</w:t>
      </w:r>
    </w:p>
    <w:p w14:paraId="588FEB2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243DE71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5D6B9E9" w14:textId="77777777" w:rsidR="0008051B" w:rsidRDefault="0008051B" w:rsidP="0008051B">
      <w:pPr>
        <w:pStyle w:val="Style4pie"/>
      </w:pPr>
      <w:r>
        <w:tab/>
      </w:r>
      <w:r>
        <w:tab/>
        <w:t>PRODUCTION*</w:t>
      </w:r>
      <w:r>
        <w:tab/>
      </w:r>
      <w:r>
        <w:tab/>
        <w:t>IMPORTS*</w:t>
      </w:r>
      <w:r>
        <w:tab/>
        <w:t>EXPORTS*</w:t>
      </w:r>
    </w:p>
    <w:p w14:paraId="49A72312" w14:textId="77777777" w:rsidR="0008051B" w:rsidRDefault="0008051B" w:rsidP="0008051B">
      <w:pPr>
        <w:pStyle w:val="Style5pie"/>
      </w:pPr>
      <w:r>
        <w:tab/>
        <w:t>2024</w:t>
      </w:r>
      <w:r>
        <w:tab/>
        <w:t>Base</w:t>
      </w:r>
      <w:r>
        <w:tab/>
        <w:t>% Chng</w:t>
      </w:r>
      <w:r>
        <w:tab/>
        <w:t>2024</w:t>
      </w:r>
      <w:r>
        <w:tab/>
        <w:t>2024</w:t>
      </w:r>
    </w:p>
    <w:p w14:paraId="2BF93418" w14:textId="77777777" w:rsidR="0008051B" w:rsidRDefault="0008051B" w:rsidP="0008051B">
      <w:pPr>
        <w:pStyle w:val="Style6"/>
      </w:pPr>
      <w:r>
        <w:t>All Parties -  197         (Population**: 8,589,003)</w:t>
      </w:r>
    </w:p>
    <w:p w14:paraId="12504C4C" w14:textId="77777777" w:rsidR="0008051B" w:rsidRDefault="0008051B" w:rsidP="0008051B">
      <w:pPr>
        <w:pStyle w:val="Style7pie"/>
      </w:pPr>
      <w:r>
        <w:t>AI - Chlorofluorocarbons (CFCs)</w:t>
      </w:r>
      <w:r>
        <w:tab/>
        <w:t>-1,008.7</w:t>
      </w:r>
      <w:r>
        <w:tab/>
        <w:t>1,124,768.6</w:t>
      </w:r>
      <w:r>
        <w:tab/>
        <w:t>-100</w:t>
      </w:r>
      <w:r>
        <w:tab/>
        <w:t>23.2</w:t>
      </w:r>
      <w:r>
        <w:tab/>
        <w:t>22.4</w:t>
      </w:r>
    </w:p>
    <w:p w14:paraId="2D8BAF57" w14:textId="77777777" w:rsidR="0008051B" w:rsidRDefault="0008051B" w:rsidP="0008051B">
      <w:pPr>
        <w:pStyle w:val="Style7pie"/>
      </w:pPr>
      <w:r>
        <w:t>AII - Halons</w:t>
      </w:r>
      <w:r>
        <w:tab/>
        <w:t>-404.7</w:t>
      </w:r>
      <w:r>
        <w:tab/>
        <w:t>231,127.8</w:t>
      </w:r>
      <w:r>
        <w:tab/>
        <w:t>-100</w:t>
      </w:r>
      <w:r>
        <w:tab/>
        <w:t>1,801.3</w:t>
      </w:r>
      <w:r>
        <w:tab/>
        <w:t>3,000.6</w:t>
      </w:r>
    </w:p>
    <w:p w14:paraId="62D26B21" w14:textId="77777777" w:rsidR="0008051B" w:rsidRDefault="0008051B" w:rsidP="0008051B">
      <w:pPr>
        <w:pStyle w:val="Style7pie"/>
      </w:pPr>
      <w:r>
        <w:t>BI - Other Fully Halogenated CFCs</w:t>
      </w:r>
      <w:r>
        <w:tab/>
        <w:t>-55.4</w:t>
      </w:r>
      <w:r>
        <w:tab/>
        <w:t>3,344.7</w:t>
      </w:r>
      <w:r>
        <w:tab/>
        <w:t>-100</w:t>
      </w:r>
      <w:r>
        <w:tab/>
        <w:t>0.0</w:t>
      </w:r>
      <w:r>
        <w:tab/>
        <w:t>0.0</w:t>
      </w:r>
    </w:p>
    <w:p w14:paraId="3D64B89D" w14:textId="77777777" w:rsidR="0008051B" w:rsidRDefault="0008051B" w:rsidP="0008051B">
      <w:pPr>
        <w:pStyle w:val="Style7pie"/>
      </w:pPr>
      <w:r>
        <w:t>BII - Carbon Tetrachloride (CTC)</w:t>
      </w:r>
      <w:r>
        <w:tab/>
        <w:t>-1,283.8</w:t>
      </w:r>
      <w:r>
        <w:tab/>
        <w:t>390,170.7</w:t>
      </w:r>
      <w:r>
        <w:tab/>
        <w:t>-100</w:t>
      </w:r>
      <w:r>
        <w:tab/>
        <w:t>26,336.6</w:t>
      </w:r>
      <w:r>
        <w:tab/>
        <w:t>50,332.3</w:t>
      </w:r>
    </w:p>
    <w:p w14:paraId="5C0B40E4" w14:textId="77777777" w:rsidR="0008051B" w:rsidRDefault="0008051B" w:rsidP="0008051B">
      <w:pPr>
        <w:pStyle w:val="Style7pie"/>
      </w:pPr>
      <w:r>
        <w:t>BIII - Methyl Chloroform (TCA)</w:t>
      </w:r>
      <w:r>
        <w:tab/>
        <w:t>-36.6</w:t>
      </w:r>
      <w:r>
        <w:tab/>
        <w:t>69,670.6</w:t>
      </w:r>
      <w:r>
        <w:tab/>
        <w:t>-100</w:t>
      </w:r>
      <w:r>
        <w:tab/>
        <w:t>0.0</w:t>
      </w:r>
      <w:r>
        <w:tab/>
        <w:t>0.0</w:t>
      </w:r>
    </w:p>
    <w:p w14:paraId="36C54D36" w14:textId="77777777" w:rsidR="0008051B" w:rsidRDefault="0008051B" w:rsidP="0008051B">
      <w:pPr>
        <w:pStyle w:val="Style7pie"/>
      </w:pPr>
      <w:r>
        <w:t>CI - Hydrochlorofluorocarbons (HCFCs)</w:t>
      </w:r>
      <w:r>
        <w:tab/>
        <w:t>13,280.62</w:t>
      </w:r>
      <w:r>
        <w:tab/>
        <w:t>74,174.70</w:t>
      </w:r>
      <w:r>
        <w:tab/>
        <w:t>-82.10</w:t>
      </w:r>
      <w:r>
        <w:tab/>
        <w:t>6,719.40</w:t>
      </w:r>
      <w:r>
        <w:tab/>
        <w:t>7,996.69</w:t>
      </w:r>
    </w:p>
    <w:p w14:paraId="4A2FD70D" w14:textId="77777777" w:rsidR="0008051B" w:rsidRDefault="0008051B" w:rsidP="0008051B">
      <w:pPr>
        <w:pStyle w:val="Style7pie"/>
      </w:pPr>
      <w:r>
        <w:t>CII - Hydrobromofluorocarbons (HBFCs)</w:t>
      </w:r>
      <w:r>
        <w:tab/>
        <w:t>0.0</w:t>
      </w:r>
      <w:r>
        <w:tab/>
      </w:r>
      <w:r>
        <w:tab/>
        <w:t>-100</w:t>
      </w:r>
      <w:r>
        <w:tab/>
        <w:t>1.3</w:t>
      </w:r>
      <w:r>
        <w:tab/>
        <w:t>1.6</w:t>
      </w:r>
    </w:p>
    <w:p w14:paraId="2859DDAC" w14:textId="77777777" w:rsidR="0008051B" w:rsidRDefault="0008051B" w:rsidP="0008051B">
      <w:pPr>
        <w:pStyle w:val="Style7pie"/>
      </w:pPr>
      <w:r>
        <w:t>CIII - Bromochloromethane (BCM)</w:t>
      </w:r>
      <w:r>
        <w:tab/>
        <w:t>0.4</w:t>
      </w:r>
      <w:r>
        <w:tab/>
      </w:r>
      <w:r>
        <w:tab/>
      </w:r>
      <w:r>
        <w:tab/>
        <w:t>139.8</w:t>
      </w:r>
      <w:r>
        <w:tab/>
        <w:t>130.3</w:t>
      </w:r>
    </w:p>
    <w:p w14:paraId="1A99E20F" w14:textId="77777777" w:rsidR="0008051B" w:rsidRDefault="0008051B" w:rsidP="0008051B">
      <w:pPr>
        <w:pStyle w:val="Style7pie"/>
      </w:pPr>
      <w:r>
        <w:t>EI - Methyl Bromide (MB)</w:t>
      </w:r>
      <w:r>
        <w:tab/>
        <w:t>75.7</w:t>
      </w:r>
      <w:r>
        <w:tab/>
        <w:t>40,407.4</w:t>
      </w:r>
      <w:r>
        <w:tab/>
        <w:t>-99.81</w:t>
      </w:r>
      <w:r>
        <w:tab/>
        <w:t>2,426.2</w:t>
      </w:r>
      <w:r>
        <w:tab/>
        <w:t>2,982.9</w:t>
      </w:r>
    </w:p>
    <w:p w14:paraId="1C82135F"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10,567.52</w:t>
      </w:r>
      <w:r w:rsidRPr="00486D18">
        <w:rPr>
          <w:i/>
          <w:iCs/>
          <w:lang w:val="fr-FR"/>
        </w:rPr>
        <w:tab/>
        <w:t>1,933,664.50</w:t>
      </w:r>
      <w:r w:rsidRPr="00486D18">
        <w:rPr>
          <w:i/>
          <w:iCs/>
          <w:lang w:val="fr-FR"/>
        </w:rPr>
        <w:tab/>
        <w:t>-99.45</w:t>
      </w:r>
      <w:r w:rsidRPr="00486D18">
        <w:rPr>
          <w:i/>
          <w:iCs/>
          <w:lang w:val="fr-FR"/>
        </w:rPr>
        <w:tab/>
        <w:t>37,447.79</w:t>
      </w:r>
      <w:r w:rsidRPr="00486D18">
        <w:rPr>
          <w:i/>
          <w:iCs/>
          <w:lang w:val="fr-FR"/>
        </w:rPr>
        <w:tab/>
        <w:t>64,466.79</w:t>
      </w:r>
    </w:p>
    <w:p w14:paraId="452DE6A6" w14:textId="77777777" w:rsidR="0008051B" w:rsidRPr="00486D18" w:rsidRDefault="0008051B" w:rsidP="0008051B">
      <w:pPr>
        <w:pStyle w:val="Style7pie"/>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918,304,689</w:t>
      </w:r>
      <w:r w:rsidRPr="00486D18">
        <w:rPr>
          <w:lang w:val="fr-FR"/>
        </w:rPr>
        <w:tab/>
        <w:t>858,510,008</w:t>
      </w:r>
    </w:p>
    <w:p w14:paraId="0CF63E8E" w14:textId="77777777" w:rsidR="0008051B" w:rsidRPr="00486D18" w:rsidRDefault="0008051B" w:rsidP="0008051B">
      <w:pPr>
        <w:pStyle w:val="Style6"/>
        <w:rPr>
          <w:lang w:val="fr-FR"/>
        </w:rPr>
      </w:pPr>
      <w:r w:rsidRPr="00486D18">
        <w:rPr>
          <w:lang w:val="fr-FR"/>
        </w:rPr>
        <w:t>Article 5 Parties -  146         (Population**: 6,724,476)</w:t>
      </w:r>
    </w:p>
    <w:p w14:paraId="5DCA95AA" w14:textId="77777777" w:rsidR="0008051B" w:rsidRPr="00486D18" w:rsidRDefault="0008051B" w:rsidP="0008051B">
      <w:pPr>
        <w:pStyle w:val="Style7pie"/>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3.2</w:t>
      </w:r>
      <w:r w:rsidRPr="00486D18">
        <w:rPr>
          <w:lang w:val="fr-FR"/>
        </w:rPr>
        <w:tab/>
        <w:t>22.4</w:t>
      </w:r>
    </w:p>
    <w:p w14:paraId="3FDC90EC" w14:textId="77777777" w:rsidR="0008051B" w:rsidRDefault="0008051B" w:rsidP="0008051B">
      <w:pPr>
        <w:pStyle w:val="Style7pie"/>
      </w:pPr>
      <w:r>
        <w:t>AII - Halons</w:t>
      </w:r>
      <w:r>
        <w:tab/>
        <w:t>0.0</w:t>
      </w:r>
      <w:r>
        <w:tab/>
        <w:t>44,959.8</w:t>
      </w:r>
      <w:r>
        <w:tab/>
        <w:t>-100</w:t>
      </w:r>
      <w:r>
        <w:tab/>
        <w:t>0.0</w:t>
      </w:r>
      <w:r>
        <w:tab/>
        <w:t>3,000.6</w:t>
      </w:r>
    </w:p>
    <w:p w14:paraId="0BB0725F" w14:textId="77777777" w:rsidR="0008051B" w:rsidRDefault="0008051B" w:rsidP="0008051B">
      <w:pPr>
        <w:pStyle w:val="Style7pie"/>
      </w:pPr>
      <w:r>
        <w:t>BI - Other Fully Halogenated CFCs</w:t>
      </w:r>
      <w:r>
        <w:tab/>
        <w:t>0.0</w:t>
      </w:r>
      <w:r>
        <w:tab/>
        <w:t>26.7</w:t>
      </w:r>
      <w:r>
        <w:tab/>
        <w:t>-100</w:t>
      </w:r>
      <w:r>
        <w:tab/>
        <w:t>0.0</w:t>
      </w:r>
      <w:r>
        <w:tab/>
        <w:t>0.0</w:t>
      </w:r>
    </w:p>
    <w:p w14:paraId="0B2068AD" w14:textId="77777777" w:rsidR="0008051B" w:rsidRDefault="0008051B" w:rsidP="0008051B">
      <w:pPr>
        <w:pStyle w:val="Style7pie"/>
      </w:pPr>
      <w:r>
        <w:t>BII - Carbon Tetrachloride (CTC)</w:t>
      </w:r>
      <w:r>
        <w:tab/>
        <w:t>96.1</w:t>
      </w:r>
      <w:r>
        <w:tab/>
        <w:t>57,532.2</w:t>
      </w:r>
      <w:r>
        <w:tab/>
        <w:t>-99.83</w:t>
      </w:r>
      <w:r>
        <w:tab/>
        <w:t>0.1</w:t>
      </w:r>
      <w:r>
        <w:tab/>
        <w:t>1,650.8</w:t>
      </w:r>
    </w:p>
    <w:p w14:paraId="755C773B" w14:textId="77777777" w:rsidR="0008051B" w:rsidRDefault="0008051B" w:rsidP="0008051B">
      <w:pPr>
        <w:pStyle w:val="Style7pie"/>
      </w:pPr>
      <w:r>
        <w:t>BIII - Methyl Chloroform (TCA)</w:t>
      </w:r>
      <w:r>
        <w:tab/>
        <w:t>0.0</w:t>
      </w:r>
      <w:r>
        <w:tab/>
        <w:t>152.9</w:t>
      </w:r>
      <w:r>
        <w:tab/>
        <w:t>-100</w:t>
      </w:r>
      <w:r>
        <w:tab/>
        <w:t>0.0</w:t>
      </w:r>
      <w:r>
        <w:tab/>
        <w:t>0.0</w:t>
      </w:r>
    </w:p>
    <w:p w14:paraId="77571016" w14:textId="77777777" w:rsidR="0008051B" w:rsidRDefault="0008051B" w:rsidP="0008051B">
      <w:pPr>
        <w:pStyle w:val="Style7pie"/>
      </w:pPr>
      <w:r>
        <w:t>CI - Hydrochlorofluorocarbons (HCFCs)</w:t>
      </w:r>
      <w:r>
        <w:tab/>
        <w:t>13,345.20</w:t>
      </w:r>
      <w:r>
        <w:tab/>
        <w:t>32,988.90</w:t>
      </w:r>
      <w:r>
        <w:tab/>
        <w:t>-59.55</w:t>
      </w:r>
      <w:r>
        <w:tab/>
        <w:t>5,112.62</w:t>
      </w:r>
      <w:r>
        <w:tab/>
        <w:t>7,192.33</w:t>
      </w:r>
    </w:p>
    <w:p w14:paraId="62110D5B" w14:textId="77777777" w:rsidR="0008051B" w:rsidRDefault="0008051B" w:rsidP="0008051B">
      <w:pPr>
        <w:pStyle w:val="Style7pie"/>
      </w:pPr>
      <w:r>
        <w:t>CII - Hydrobromofluorocarbons (HBFCs)</w:t>
      </w:r>
      <w:r>
        <w:tab/>
        <w:t>0.0</w:t>
      </w:r>
      <w:r>
        <w:tab/>
      </w:r>
      <w:r>
        <w:tab/>
        <w:t>-100</w:t>
      </w:r>
      <w:r>
        <w:tab/>
        <w:t>0.9</w:t>
      </w:r>
      <w:r>
        <w:tab/>
        <w:t>0.2</w:t>
      </w:r>
    </w:p>
    <w:p w14:paraId="433A5584" w14:textId="77777777" w:rsidR="0008051B" w:rsidRDefault="0008051B" w:rsidP="0008051B">
      <w:pPr>
        <w:pStyle w:val="Style7pie"/>
      </w:pPr>
      <w:r>
        <w:t>CIII - Bromochloromethane (BCM)</w:t>
      </w:r>
      <w:r>
        <w:tab/>
        <w:t>0.0</w:t>
      </w:r>
      <w:r>
        <w:tab/>
      </w:r>
      <w:r>
        <w:tab/>
        <w:t>-100</w:t>
      </w:r>
      <w:r>
        <w:tab/>
        <w:t>58.8</w:t>
      </w:r>
      <w:r>
        <w:tab/>
        <w:t>0.0</w:t>
      </w:r>
    </w:p>
    <w:p w14:paraId="2FEF93A7" w14:textId="77777777" w:rsidR="0008051B" w:rsidRDefault="0008051B" w:rsidP="0008051B">
      <w:pPr>
        <w:pStyle w:val="Style7pie"/>
      </w:pPr>
      <w:r>
        <w:t>EI - Methyl Bromide (MB)</w:t>
      </w:r>
      <w:r>
        <w:tab/>
        <w:t>0.0</w:t>
      </w:r>
      <w:r>
        <w:tab/>
        <w:t>806.3</w:t>
      </w:r>
      <w:r>
        <w:tab/>
        <w:t>-100</w:t>
      </w:r>
      <w:r>
        <w:tab/>
        <w:t>1,878.4</w:t>
      </w:r>
      <w:r>
        <w:tab/>
        <w:t>1,452.4</w:t>
      </w:r>
    </w:p>
    <w:p w14:paraId="15003A53"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13,420.40</w:t>
      </w:r>
      <w:r w:rsidRPr="00486D18">
        <w:rPr>
          <w:i/>
          <w:iCs/>
          <w:lang w:val="fr-FR"/>
        </w:rPr>
        <w:tab/>
        <w:t>245,007.40</w:t>
      </w:r>
      <w:r w:rsidRPr="00486D18">
        <w:rPr>
          <w:i/>
          <w:iCs/>
          <w:lang w:val="fr-FR"/>
        </w:rPr>
        <w:tab/>
        <w:t>-94.52</w:t>
      </w:r>
      <w:r w:rsidRPr="00486D18">
        <w:rPr>
          <w:i/>
          <w:iCs/>
          <w:lang w:val="fr-FR"/>
        </w:rPr>
        <w:tab/>
        <w:t>7,054.00</w:t>
      </w:r>
      <w:r w:rsidRPr="00486D18">
        <w:rPr>
          <w:i/>
          <w:iCs/>
          <w:lang w:val="fr-FR"/>
        </w:rPr>
        <w:tab/>
        <w:t>13,318.76</w:t>
      </w:r>
    </w:p>
    <w:p w14:paraId="44CA2EA9" w14:textId="77777777" w:rsidR="0008051B" w:rsidRPr="00486D18" w:rsidRDefault="0008051B" w:rsidP="0008051B">
      <w:pPr>
        <w:pStyle w:val="Style7pie"/>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677,571,295</w:t>
      </w:r>
      <w:r w:rsidRPr="00486D18">
        <w:rPr>
          <w:lang w:val="fr-FR"/>
        </w:rPr>
        <w:tab/>
        <w:t>774,368,355</w:t>
      </w:r>
    </w:p>
    <w:p w14:paraId="1B6CDF31" w14:textId="77777777" w:rsidR="0008051B" w:rsidRPr="00486D18" w:rsidRDefault="0008051B" w:rsidP="0008051B">
      <w:pPr>
        <w:pStyle w:val="Style6"/>
        <w:rPr>
          <w:lang w:val="fr-FR"/>
        </w:rPr>
      </w:pPr>
      <w:r w:rsidRPr="00486D18">
        <w:rPr>
          <w:lang w:val="fr-FR"/>
        </w:rPr>
        <w:t>Non-Article 5 Parties -  51         (Population**: 1,864,527)</w:t>
      </w:r>
    </w:p>
    <w:p w14:paraId="3ABB0D74" w14:textId="77777777" w:rsidR="0008051B" w:rsidRPr="00486D18" w:rsidRDefault="0008051B" w:rsidP="0008051B">
      <w:pPr>
        <w:pStyle w:val="Style7pie"/>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20.0</w:t>
      </w:r>
      <w:r w:rsidRPr="00486D18">
        <w:rPr>
          <w:lang w:val="fr-FR"/>
        </w:rPr>
        <w:tab/>
        <w:t>0.0</w:t>
      </w:r>
    </w:p>
    <w:p w14:paraId="34FFECE3" w14:textId="77777777" w:rsidR="0008051B" w:rsidRDefault="0008051B" w:rsidP="0008051B">
      <w:pPr>
        <w:pStyle w:val="Style7pie"/>
      </w:pPr>
      <w:r>
        <w:t>AII - Halons</w:t>
      </w:r>
      <w:r>
        <w:tab/>
        <w:t>-404.7</w:t>
      </w:r>
      <w:r>
        <w:tab/>
        <w:t>186,168.0</w:t>
      </w:r>
      <w:r>
        <w:tab/>
        <w:t>-100</w:t>
      </w:r>
      <w:r>
        <w:tab/>
        <w:t>1,801.3</w:t>
      </w:r>
      <w:r>
        <w:tab/>
        <w:t>0.0</w:t>
      </w:r>
    </w:p>
    <w:p w14:paraId="592FA0D2" w14:textId="77777777" w:rsidR="0008051B" w:rsidRDefault="0008051B" w:rsidP="0008051B">
      <w:pPr>
        <w:pStyle w:val="Style7pie"/>
      </w:pPr>
      <w:r>
        <w:t>BI - Other Fully Halogenated CFCs</w:t>
      </w:r>
      <w:r>
        <w:tab/>
        <w:t>-55.4</w:t>
      </w:r>
      <w:r>
        <w:tab/>
        <w:t>3,318.0</w:t>
      </w:r>
      <w:r>
        <w:tab/>
        <w:t>-100</w:t>
      </w:r>
      <w:r>
        <w:tab/>
        <w:t>0.0</w:t>
      </w:r>
      <w:r>
        <w:tab/>
        <w:t>0.0</w:t>
      </w:r>
    </w:p>
    <w:p w14:paraId="133988C2" w14:textId="77777777" w:rsidR="0008051B" w:rsidRDefault="0008051B" w:rsidP="0008051B">
      <w:pPr>
        <w:pStyle w:val="Style7pie"/>
      </w:pPr>
      <w:r>
        <w:t>BII - Carbon Tetrachloride (CTC)</w:t>
      </w:r>
      <w:r>
        <w:tab/>
        <w:t>-1,379.9</w:t>
      </w:r>
      <w:r>
        <w:tab/>
        <w:t>332,638.5</w:t>
      </w:r>
      <w:r>
        <w:tab/>
        <w:t>-100</w:t>
      </w:r>
      <w:r>
        <w:tab/>
        <w:t>26,336.5</w:t>
      </w:r>
      <w:r>
        <w:tab/>
        <w:t>48,681.5</w:t>
      </w:r>
    </w:p>
    <w:p w14:paraId="2140469B" w14:textId="77777777" w:rsidR="0008051B" w:rsidRDefault="0008051B" w:rsidP="0008051B">
      <w:pPr>
        <w:pStyle w:val="Style7pie"/>
      </w:pPr>
      <w:r>
        <w:t>BIII - Methyl Chloroform (TCA)</w:t>
      </w:r>
      <w:r>
        <w:tab/>
        <w:t>-36.6</w:t>
      </w:r>
      <w:r>
        <w:tab/>
        <w:t>69,517.7</w:t>
      </w:r>
      <w:r>
        <w:tab/>
        <w:t>-100</w:t>
      </w:r>
      <w:r>
        <w:tab/>
        <w:t>0.0</w:t>
      </w:r>
      <w:r>
        <w:tab/>
        <w:t>0.0</w:t>
      </w:r>
    </w:p>
    <w:p w14:paraId="39E170C4" w14:textId="77777777" w:rsidR="0008051B" w:rsidRDefault="0008051B" w:rsidP="0008051B">
      <w:pPr>
        <w:pStyle w:val="Style7pie"/>
      </w:pPr>
      <w:r>
        <w:t>CI - Hydrochlorofluorocarbons (HCFCs)</w:t>
      </w:r>
      <w:r>
        <w:tab/>
        <w:t>-64.58</w:t>
      </w:r>
      <w:r>
        <w:tab/>
        <w:t>41,185.80</w:t>
      </w:r>
      <w:r>
        <w:tab/>
        <w:t>-100</w:t>
      </w:r>
      <w:r>
        <w:tab/>
        <w:t>1,606.78</w:t>
      </w:r>
      <w:r>
        <w:tab/>
        <w:t>804.36</w:t>
      </w:r>
    </w:p>
    <w:p w14:paraId="18AFDB7C" w14:textId="77777777" w:rsidR="0008051B" w:rsidRDefault="0008051B" w:rsidP="0008051B">
      <w:pPr>
        <w:pStyle w:val="Style7pie"/>
      </w:pPr>
      <w:r>
        <w:t>CII - Hydrobromofluorocarbons (HBFCs)</w:t>
      </w:r>
      <w:r>
        <w:tab/>
        <w:t>0.0</w:t>
      </w:r>
      <w:r>
        <w:tab/>
      </w:r>
      <w:r>
        <w:tab/>
        <w:t>-100</w:t>
      </w:r>
      <w:r>
        <w:tab/>
        <w:t>0.4</w:t>
      </w:r>
      <w:r>
        <w:tab/>
        <w:t>1.3</w:t>
      </w:r>
    </w:p>
    <w:p w14:paraId="2D83D414" w14:textId="77777777" w:rsidR="0008051B" w:rsidRDefault="0008051B" w:rsidP="0008051B">
      <w:pPr>
        <w:pStyle w:val="Style7pie"/>
      </w:pPr>
      <w:r>
        <w:t>CIII - Bromochloromethane (BCM)</w:t>
      </w:r>
      <w:r>
        <w:tab/>
        <w:t>0.4</w:t>
      </w:r>
      <w:r>
        <w:tab/>
      </w:r>
      <w:r>
        <w:tab/>
      </w:r>
      <w:r>
        <w:tab/>
        <w:t>81.0</w:t>
      </w:r>
      <w:r>
        <w:tab/>
        <w:t>130.3</w:t>
      </w:r>
    </w:p>
    <w:p w14:paraId="356BC74D" w14:textId="77777777" w:rsidR="0008051B" w:rsidRDefault="0008051B" w:rsidP="0008051B">
      <w:pPr>
        <w:pStyle w:val="Style7pie"/>
      </w:pPr>
      <w:r>
        <w:t>EI - Methyl Bromide (MB)</w:t>
      </w:r>
      <w:r>
        <w:tab/>
        <w:t>75.7</w:t>
      </w:r>
      <w:r>
        <w:tab/>
        <w:t>39,601.1</w:t>
      </w:r>
      <w:r>
        <w:tab/>
        <w:t>-99.81</w:t>
      </w:r>
      <w:r>
        <w:tab/>
        <w:t>547.8</w:t>
      </w:r>
      <w:r>
        <w:tab/>
        <w:t>1,530.5</w:t>
      </w:r>
    </w:p>
    <w:p w14:paraId="02C9AC1E"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-2,852.88</w:t>
      </w:r>
      <w:r w:rsidRPr="00486D18">
        <w:rPr>
          <w:i/>
          <w:iCs/>
          <w:lang w:val="fr-FR"/>
        </w:rPr>
        <w:tab/>
        <w:t>1,688,657.10</w:t>
      </w:r>
      <w:r w:rsidRPr="00486D18">
        <w:rPr>
          <w:i/>
          <w:iCs/>
          <w:lang w:val="fr-FR"/>
        </w:rPr>
        <w:tab/>
        <w:t>-100</w:t>
      </w:r>
      <w:r w:rsidRPr="00486D18">
        <w:rPr>
          <w:i/>
          <w:iCs/>
          <w:lang w:val="fr-FR"/>
        </w:rPr>
        <w:tab/>
        <w:t>30,393.79</w:t>
      </w:r>
      <w:r w:rsidRPr="00486D18">
        <w:rPr>
          <w:i/>
          <w:iCs/>
          <w:lang w:val="fr-FR"/>
        </w:rPr>
        <w:tab/>
        <w:t>51,148.03</w:t>
      </w:r>
    </w:p>
    <w:p w14:paraId="0DDCB7E5" w14:textId="77777777" w:rsidR="0008051B" w:rsidRPr="00486D18" w:rsidRDefault="0008051B" w:rsidP="0008051B">
      <w:pPr>
        <w:pStyle w:val="Style7pie"/>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240,733,395</w:t>
      </w:r>
      <w:r w:rsidRPr="00486D18">
        <w:rPr>
          <w:lang w:val="fr-FR"/>
        </w:rPr>
        <w:tab/>
        <w:t>84,141,653</w:t>
      </w:r>
    </w:p>
    <w:p w14:paraId="67877A1F" w14:textId="512A1DE1" w:rsidR="0008051B" w:rsidRDefault="0008051B" w:rsidP="0008051B">
      <w:pPr>
        <w:pStyle w:val="Style1"/>
      </w:pPr>
      <w:r>
        <w:lastRenderedPageBreak/>
        <w:t>Annex VIIIa- Import and Export of New and Recovered controlled substances in 2025:</w:t>
      </w:r>
      <w:r>
        <w:br/>
        <w:t xml:space="preserve">Summary for All </w:t>
      </w:r>
      <w:r w:rsidR="00020879">
        <w:t>P</w:t>
      </w:r>
      <w:r>
        <w:t>arties (ODP/CO2-eq tonnes).</w:t>
      </w:r>
    </w:p>
    <w:p w14:paraId="5364F55D" w14:textId="77777777" w:rsidR="0008051B" w:rsidRDefault="0008051B" w:rsidP="0008051B">
      <w:pPr>
        <w:pStyle w:val="Style4ienr"/>
      </w:pPr>
      <w:r>
        <w:tab/>
      </w:r>
      <w:r>
        <w:tab/>
        <w:t>IMPORTS*</w:t>
      </w:r>
      <w:r>
        <w:tab/>
      </w:r>
      <w:r>
        <w:tab/>
      </w:r>
      <w:r>
        <w:tab/>
        <w:t>EXPORTS*</w:t>
      </w:r>
      <w:r>
        <w:tab/>
      </w:r>
    </w:p>
    <w:p w14:paraId="6325E586" w14:textId="77777777" w:rsidR="0008051B" w:rsidRDefault="0008051B" w:rsidP="0008051B">
      <w:pPr>
        <w:pStyle w:val="Style5ienr"/>
      </w:pPr>
      <w:r>
        <w:tab/>
        <w:t>New</w:t>
      </w:r>
      <w:r>
        <w:tab/>
        <w:t>Recovered</w:t>
      </w:r>
      <w:r>
        <w:tab/>
        <w:t>New</w:t>
      </w:r>
      <w:r>
        <w:tab/>
        <w:t>Recovered</w:t>
      </w:r>
    </w:p>
    <w:p w14:paraId="3FE31F5F" w14:textId="77777777" w:rsidR="0008051B" w:rsidRPr="00486D18" w:rsidRDefault="0008051B" w:rsidP="0008051B">
      <w:pPr>
        <w:pStyle w:val="Style6"/>
        <w:rPr>
          <w:lang w:val="fr-FR"/>
        </w:rPr>
      </w:pPr>
      <w:r w:rsidRPr="00486D18">
        <w:rPr>
          <w:lang w:val="fr-FR"/>
        </w:rPr>
        <w:t>All Parties -  137         (Population**: 4,106,059)</w:t>
      </w:r>
    </w:p>
    <w:p w14:paraId="0737434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6E1BA984" w14:textId="77777777" w:rsidR="0008051B" w:rsidRDefault="0008051B" w:rsidP="0008051B">
      <w:pPr>
        <w:pStyle w:val="Style7ienr"/>
      </w:pPr>
      <w:r>
        <w:t>AII - Halons</w:t>
      </w:r>
      <w:r>
        <w:tab/>
        <w:t>2,399.3</w:t>
      </w:r>
      <w:r>
        <w:tab/>
        <w:t>391.7</w:t>
      </w:r>
      <w:r>
        <w:tab/>
        <w:t>0.0</w:t>
      </w:r>
      <w:r>
        <w:tab/>
        <w:t>442.6</w:t>
      </w:r>
    </w:p>
    <w:p w14:paraId="364320CB" w14:textId="77777777" w:rsidR="0008051B" w:rsidRDefault="0008051B" w:rsidP="0008051B">
      <w:pPr>
        <w:pStyle w:val="Style7ienr"/>
      </w:pPr>
      <w:r>
        <w:t>BI - Other Fully Halogenated CFCs</w:t>
      </w:r>
      <w:r>
        <w:tab/>
        <w:t>0.0</w:t>
      </w:r>
      <w:r>
        <w:tab/>
        <w:t>0.0</w:t>
      </w:r>
      <w:r>
        <w:tab/>
        <w:t>0.0</w:t>
      </w:r>
      <w:r>
        <w:tab/>
        <w:t>0.0</w:t>
      </w:r>
    </w:p>
    <w:p w14:paraId="484DDEB1" w14:textId="77777777" w:rsidR="0008051B" w:rsidRDefault="0008051B" w:rsidP="0008051B">
      <w:pPr>
        <w:pStyle w:val="Style7ienr"/>
      </w:pPr>
      <w:r>
        <w:t>BII - Carbon Tetrachloride (CTC)</w:t>
      </w:r>
      <w:r>
        <w:tab/>
        <w:t>1,106.5</w:t>
      </w:r>
      <w:r>
        <w:tab/>
        <w:t>0.0</w:t>
      </w:r>
      <w:r>
        <w:tab/>
        <w:t>58,297.1</w:t>
      </w:r>
      <w:r>
        <w:tab/>
        <w:t>0.0</w:t>
      </w:r>
    </w:p>
    <w:p w14:paraId="6E65090F" w14:textId="77777777" w:rsidR="0008051B" w:rsidRDefault="0008051B" w:rsidP="0008051B">
      <w:pPr>
        <w:pStyle w:val="Style7ienr"/>
      </w:pPr>
      <w:r>
        <w:t>BIII - Methyl Chloroform (TCA)</w:t>
      </w:r>
      <w:r>
        <w:tab/>
        <w:t>0.0</w:t>
      </w:r>
      <w:r>
        <w:tab/>
        <w:t>0.0</w:t>
      </w:r>
      <w:r>
        <w:tab/>
        <w:t>0.0</w:t>
      </w:r>
      <w:r>
        <w:tab/>
        <w:t>0.0</w:t>
      </w:r>
    </w:p>
    <w:p w14:paraId="35197FB5" w14:textId="77777777" w:rsidR="0008051B" w:rsidRDefault="0008051B" w:rsidP="0008051B">
      <w:pPr>
        <w:pStyle w:val="Style7ienr"/>
      </w:pPr>
      <w:r>
        <w:t>CI - Hydrochlorofluorocarbons (HCFCs)</w:t>
      </w:r>
      <w:r>
        <w:tab/>
        <w:t>3,570.49</w:t>
      </w:r>
      <w:r>
        <w:tab/>
        <w:t>1.02</w:t>
      </w:r>
      <w:r>
        <w:tab/>
        <w:t>1,103.97</w:t>
      </w:r>
      <w:r>
        <w:tab/>
        <w:t>18.24</w:t>
      </w:r>
    </w:p>
    <w:p w14:paraId="2E4514F4" w14:textId="77777777" w:rsidR="0008051B" w:rsidRDefault="0008051B" w:rsidP="0008051B">
      <w:pPr>
        <w:pStyle w:val="Style7ienr"/>
      </w:pPr>
      <w:r>
        <w:t>CII - Hydrobromofluorocarbons (HBFCs)</w:t>
      </w:r>
      <w:r>
        <w:tab/>
        <w:t>0.7</w:t>
      </w:r>
      <w:r>
        <w:tab/>
        <w:t>0.0</w:t>
      </w:r>
      <w:r>
        <w:tab/>
        <w:t>0.0</w:t>
      </w:r>
      <w:r>
        <w:tab/>
        <w:t>0.0</w:t>
      </w:r>
    </w:p>
    <w:p w14:paraId="2B419215" w14:textId="77777777" w:rsidR="0008051B" w:rsidRDefault="0008051B" w:rsidP="0008051B">
      <w:pPr>
        <w:pStyle w:val="Style7ienr"/>
      </w:pPr>
      <w:r>
        <w:t>CIII - Bromochloromethane (BCM)</w:t>
      </w:r>
      <w:r>
        <w:tab/>
        <w:t>154.2</w:t>
      </w:r>
      <w:r>
        <w:tab/>
        <w:t>0.0</w:t>
      </w:r>
      <w:r>
        <w:tab/>
        <w:t>27.4</w:t>
      </w:r>
      <w:r>
        <w:tab/>
        <w:t>0.0</w:t>
      </w:r>
    </w:p>
    <w:p w14:paraId="0D8E0760" w14:textId="77777777" w:rsidR="0008051B" w:rsidRDefault="0008051B" w:rsidP="0008051B">
      <w:pPr>
        <w:pStyle w:val="Style7ienr"/>
      </w:pPr>
      <w:r>
        <w:t>EI - Methyl Bromide (MB)</w:t>
      </w:r>
      <w:r>
        <w:tab/>
        <w:t>1,489.3</w:t>
      </w:r>
      <w:r>
        <w:tab/>
        <w:t>0.0</w:t>
      </w:r>
      <w:r>
        <w:tab/>
        <w:t>29.7</w:t>
      </w:r>
      <w:r>
        <w:tab/>
        <w:t>0.0</w:t>
      </w:r>
    </w:p>
    <w:p w14:paraId="1CBD95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8,760.54</w:t>
      </w:r>
      <w:r w:rsidRPr="00486D18">
        <w:rPr>
          <w:i/>
          <w:iCs/>
          <w:lang w:val="fr-FR"/>
        </w:rPr>
        <w:tab/>
        <w:t>437.49</w:t>
      </w:r>
      <w:r w:rsidRPr="00486D18">
        <w:rPr>
          <w:i/>
          <w:iCs/>
          <w:lang w:val="fr-FR"/>
        </w:rPr>
        <w:tab/>
        <w:t>59,458.12</w:t>
      </w:r>
      <w:r w:rsidRPr="00486D18">
        <w:rPr>
          <w:i/>
          <w:iCs/>
          <w:lang w:val="fr-FR"/>
        </w:rPr>
        <w:tab/>
        <w:t>480.50</w:t>
      </w:r>
    </w:p>
    <w:p w14:paraId="302BFF28" w14:textId="77777777" w:rsidR="0008051B" w:rsidRPr="00486D18" w:rsidRDefault="0008051B" w:rsidP="0008051B">
      <w:pPr>
        <w:pStyle w:val="Style7ienr"/>
        <w:rPr>
          <w:lang w:val="fr-FR"/>
        </w:rPr>
      </w:pPr>
      <w:r w:rsidRPr="00486D18">
        <w:rPr>
          <w:lang w:val="fr-FR"/>
        </w:rPr>
        <w:t>F - Hydrofluorocarbons (HFCs)</w:t>
      </w:r>
      <w:r w:rsidRPr="00486D18">
        <w:rPr>
          <w:lang w:val="fr-FR"/>
        </w:rPr>
        <w:tab/>
        <w:t>426,262,214</w:t>
      </w:r>
      <w:r w:rsidRPr="00486D18">
        <w:rPr>
          <w:lang w:val="fr-FR"/>
        </w:rPr>
        <w:tab/>
        <w:t>1,969,856</w:t>
      </w:r>
      <w:r w:rsidRPr="00486D18">
        <w:rPr>
          <w:lang w:val="fr-FR"/>
        </w:rPr>
        <w:tab/>
        <w:t>60,707,910</w:t>
      </w:r>
      <w:r w:rsidRPr="00486D18">
        <w:rPr>
          <w:lang w:val="fr-FR"/>
        </w:rPr>
        <w:tab/>
        <w:t>2,006,546</w:t>
      </w:r>
    </w:p>
    <w:p w14:paraId="22E86545" w14:textId="77777777" w:rsidR="0008051B" w:rsidRPr="00486D18" w:rsidRDefault="0008051B" w:rsidP="0008051B">
      <w:pPr>
        <w:pStyle w:val="Style6"/>
        <w:rPr>
          <w:lang w:val="fr-FR"/>
        </w:rPr>
      </w:pPr>
      <w:r w:rsidRPr="00486D18">
        <w:rPr>
          <w:lang w:val="fr-FR"/>
        </w:rPr>
        <w:t>Article 5 Parties -  104         (Population**: 2,773,066)</w:t>
      </w:r>
    </w:p>
    <w:p w14:paraId="4881C356" w14:textId="77777777" w:rsidR="0008051B" w:rsidRPr="00486D18" w:rsidRDefault="0008051B" w:rsidP="0008051B">
      <w:pPr>
        <w:pStyle w:val="Style7ienr"/>
        <w:rPr>
          <w:lang w:val="fr-FR"/>
        </w:rPr>
      </w:pPr>
      <w:r w:rsidRPr="00486D18">
        <w:rPr>
          <w:lang w:val="fr-FR"/>
        </w:rPr>
        <w:t>AI - Chlorofluorocarbons (CFCs)</w:t>
      </w:r>
      <w:r w:rsidRPr="00486D18">
        <w:rPr>
          <w:lang w:val="fr-FR"/>
        </w:rPr>
        <w:tab/>
        <w:t>0.0</w:t>
      </w:r>
      <w:r w:rsidRPr="00486D18">
        <w:rPr>
          <w:lang w:val="fr-FR"/>
        </w:rPr>
        <w:tab/>
        <w:t>0.0</w:t>
      </w:r>
      <w:r w:rsidRPr="00486D18">
        <w:rPr>
          <w:lang w:val="fr-FR"/>
        </w:rPr>
        <w:tab/>
        <w:t>0.0</w:t>
      </w:r>
      <w:r w:rsidRPr="00486D18">
        <w:rPr>
          <w:lang w:val="fr-FR"/>
        </w:rPr>
        <w:tab/>
        <w:t>0.0</w:t>
      </w:r>
    </w:p>
    <w:p w14:paraId="352F87B8" w14:textId="77777777" w:rsidR="0008051B" w:rsidRDefault="0008051B" w:rsidP="0008051B">
      <w:pPr>
        <w:pStyle w:val="Style7ienr"/>
      </w:pPr>
      <w:r>
        <w:t>AII - Halons</w:t>
      </w:r>
      <w:r>
        <w:tab/>
        <w:t>0.0</w:t>
      </w:r>
      <w:r>
        <w:tab/>
        <w:t>106.9</w:t>
      </w:r>
      <w:r>
        <w:tab/>
        <w:t>0.0</w:t>
      </w:r>
      <w:r>
        <w:tab/>
        <w:t>70.0</w:t>
      </w:r>
    </w:p>
    <w:p w14:paraId="7B7670A3" w14:textId="77777777" w:rsidR="0008051B" w:rsidRDefault="0008051B" w:rsidP="0008051B">
      <w:pPr>
        <w:pStyle w:val="Style7ienr"/>
      </w:pPr>
      <w:r>
        <w:t>BI - Other Fully Halogenated CFCs</w:t>
      </w:r>
      <w:r>
        <w:tab/>
        <w:t>0.0</w:t>
      </w:r>
      <w:r>
        <w:tab/>
        <w:t>0.0</w:t>
      </w:r>
      <w:r>
        <w:tab/>
        <w:t>0.0</w:t>
      </w:r>
      <w:r>
        <w:tab/>
        <w:t>0.0</w:t>
      </w:r>
    </w:p>
    <w:p w14:paraId="09CC1268" w14:textId="77777777" w:rsidR="0008051B" w:rsidRDefault="0008051B" w:rsidP="0008051B">
      <w:pPr>
        <w:pStyle w:val="Style7ienr"/>
      </w:pPr>
      <w:r>
        <w:t>BII - Carbon Tetrachloride (CTC)</w:t>
      </w:r>
      <w:r>
        <w:tab/>
        <w:t>0.0</w:t>
      </w:r>
      <w:r>
        <w:tab/>
        <w:t>0.0</w:t>
      </w:r>
      <w:r>
        <w:tab/>
        <w:t>0.0</w:t>
      </w:r>
      <w:r>
        <w:tab/>
        <w:t>0.0</w:t>
      </w:r>
    </w:p>
    <w:p w14:paraId="74EAD68D" w14:textId="77777777" w:rsidR="0008051B" w:rsidRDefault="0008051B" w:rsidP="0008051B">
      <w:pPr>
        <w:pStyle w:val="Style7ienr"/>
      </w:pPr>
      <w:r>
        <w:t>BIII - Methyl Chloroform (TCA)</w:t>
      </w:r>
      <w:r>
        <w:tab/>
        <w:t>0.0</w:t>
      </w:r>
      <w:r>
        <w:tab/>
        <w:t>0.0</w:t>
      </w:r>
      <w:r>
        <w:tab/>
        <w:t>0.0</w:t>
      </w:r>
      <w:r>
        <w:tab/>
        <w:t>0.0</w:t>
      </w:r>
    </w:p>
    <w:p w14:paraId="7035D6F5" w14:textId="77777777" w:rsidR="0008051B" w:rsidRDefault="0008051B" w:rsidP="0008051B">
      <w:pPr>
        <w:pStyle w:val="Style7ienr"/>
      </w:pPr>
      <w:r>
        <w:t>CI - Hydrochlorofluorocarbons (HCFCs)</w:t>
      </w:r>
      <w:r>
        <w:tab/>
        <w:t>2,021.88</w:t>
      </w:r>
      <w:r>
        <w:tab/>
        <w:t>0.44</w:t>
      </w:r>
      <w:r>
        <w:tab/>
        <w:t>83.99</w:t>
      </w:r>
      <w:r>
        <w:tab/>
        <w:t>0.00</w:t>
      </w:r>
    </w:p>
    <w:p w14:paraId="5C845908" w14:textId="77777777" w:rsidR="0008051B" w:rsidRDefault="0008051B" w:rsidP="0008051B">
      <w:pPr>
        <w:pStyle w:val="Style7ienr"/>
      </w:pPr>
      <w:r>
        <w:t>CII - Hydrobromofluorocarbons (HBFCs)</w:t>
      </w:r>
      <w:r>
        <w:tab/>
        <w:t>0.0</w:t>
      </w:r>
      <w:r>
        <w:tab/>
        <w:t>0.0</w:t>
      </w:r>
      <w:r>
        <w:tab/>
        <w:t>0.0</w:t>
      </w:r>
      <w:r>
        <w:tab/>
        <w:t>0.0</w:t>
      </w:r>
    </w:p>
    <w:p w14:paraId="5C5874A0" w14:textId="77777777" w:rsidR="0008051B" w:rsidRDefault="0008051B" w:rsidP="0008051B">
      <w:pPr>
        <w:pStyle w:val="Style7ienr"/>
      </w:pPr>
      <w:r>
        <w:t>CIII - Bromochloromethane (BCM)</w:t>
      </w:r>
      <w:r>
        <w:tab/>
        <w:t>71.1</w:t>
      </w:r>
      <w:r>
        <w:tab/>
        <w:t>0.0</w:t>
      </w:r>
      <w:r>
        <w:tab/>
        <w:t>0.0</w:t>
      </w:r>
      <w:r>
        <w:tab/>
        <w:t>0.0</w:t>
      </w:r>
    </w:p>
    <w:p w14:paraId="487F0D78" w14:textId="77777777" w:rsidR="0008051B" w:rsidRDefault="0008051B" w:rsidP="0008051B">
      <w:pPr>
        <w:pStyle w:val="Style7ienr"/>
      </w:pPr>
      <w:r>
        <w:t>EI - Methyl Bromide (MB)</w:t>
      </w:r>
      <w:r>
        <w:tab/>
        <w:t>1,037.1</w:t>
      </w:r>
      <w:r>
        <w:tab/>
        <w:t>0.0</w:t>
      </w:r>
      <w:r>
        <w:tab/>
        <w:t>2.3</w:t>
      </w:r>
      <w:r>
        <w:tab/>
        <w:t>0.0</w:t>
      </w:r>
    </w:p>
    <w:p w14:paraId="4D348B4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3,130.09</w:t>
      </w:r>
      <w:r w:rsidRPr="00486D18">
        <w:rPr>
          <w:i/>
          <w:iCs/>
          <w:lang w:val="fr-FR"/>
        </w:rPr>
        <w:tab/>
        <w:t>107.31</w:t>
      </w:r>
      <w:r w:rsidRPr="00486D18">
        <w:rPr>
          <w:i/>
          <w:iCs/>
          <w:lang w:val="fr-FR"/>
        </w:rPr>
        <w:tab/>
        <w:t>86.24</w:t>
      </w:r>
      <w:r w:rsidRPr="00486D18">
        <w:rPr>
          <w:i/>
          <w:iCs/>
          <w:lang w:val="fr-FR"/>
        </w:rPr>
        <w:tab/>
        <w:t>70.00</w:t>
      </w:r>
    </w:p>
    <w:p w14:paraId="73D04F6D" w14:textId="77777777" w:rsidR="0008051B" w:rsidRPr="00486D18" w:rsidRDefault="0008051B" w:rsidP="0008051B">
      <w:pPr>
        <w:pStyle w:val="Style7ienr"/>
        <w:rPr>
          <w:lang w:val="fr-FR"/>
        </w:rPr>
      </w:pPr>
      <w:r w:rsidRPr="00486D18">
        <w:rPr>
          <w:lang w:val="fr-FR"/>
        </w:rPr>
        <w:t>F - Hydrofluorocarbons (HFCs)</w:t>
      </w:r>
      <w:r w:rsidRPr="00486D18">
        <w:rPr>
          <w:lang w:val="fr-FR"/>
        </w:rPr>
        <w:tab/>
        <w:t>295,907,393</w:t>
      </w:r>
      <w:r w:rsidRPr="00486D18">
        <w:rPr>
          <w:lang w:val="fr-FR"/>
        </w:rPr>
        <w:tab/>
        <w:t>683,756</w:t>
      </w:r>
      <w:r w:rsidRPr="00486D18">
        <w:rPr>
          <w:lang w:val="fr-FR"/>
        </w:rPr>
        <w:tab/>
        <w:t>13,953,820</w:t>
      </w:r>
      <w:r w:rsidRPr="00486D18">
        <w:rPr>
          <w:lang w:val="fr-FR"/>
        </w:rPr>
        <w:tab/>
        <w:t>12,824</w:t>
      </w:r>
    </w:p>
    <w:p w14:paraId="1983F59F" w14:textId="77777777" w:rsidR="0008051B" w:rsidRPr="00486D18" w:rsidRDefault="0008051B" w:rsidP="0008051B">
      <w:pPr>
        <w:pStyle w:val="Style6"/>
        <w:rPr>
          <w:lang w:val="fr-FR"/>
        </w:rPr>
      </w:pPr>
      <w:r w:rsidRPr="00486D18">
        <w:rPr>
          <w:lang w:val="fr-FR"/>
        </w:rPr>
        <w:t>Non-Article 5 Parties -  33         (Population**: 1,332,993)</w:t>
      </w:r>
    </w:p>
    <w:p w14:paraId="76729353"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248ACAB2" w14:textId="77777777" w:rsidR="0008051B" w:rsidRDefault="0008051B" w:rsidP="0008051B">
      <w:pPr>
        <w:pStyle w:val="Style7ienr"/>
      </w:pPr>
      <w:r>
        <w:t>AII - Halons</w:t>
      </w:r>
      <w:r>
        <w:tab/>
        <w:t>2,399.3</w:t>
      </w:r>
      <w:r>
        <w:tab/>
        <w:t>284.8</w:t>
      </w:r>
      <w:r>
        <w:tab/>
        <w:t>0.0</w:t>
      </w:r>
      <w:r>
        <w:tab/>
        <w:t>372.6</w:t>
      </w:r>
    </w:p>
    <w:p w14:paraId="7B8EC5BC" w14:textId="77777777" w:rsidR="0008051B" w:rsidRDefault="0008051B" w:rsidP="0008051B">
      <w:pPr>
        <w:pStyle w:val="Style7ienr"/>
      </w:pPr>
      <w:r>
        <w:t>BI - Other Fully Halogenated CFCs</w:t>
      </w:r>
      <w:r>
        <w:tab/>
        <w:t>0.0</w:t>
      </w:r>
      <w:r>
        <w:tab/>
        <w:t>0.0</w:t>
      </w:r>
      <w:r>
        <w:tab/>
        <w:t>0.0</w:t>
      </w:r>
      <w:r>
        <w:tab/>
        <w:t>0.0</w:t>
      </w:r>
    </w:p>
    <w:p w14:paraId="2F44AA8B" w14:textId="77777777" w:rsidR="0008051B" w:rsidRDefault="0008051B" w:rsidP="0008051B">
      <w:pPr>
        <w:pStyle w:val="Style7ienr"/>
      </w:pPr>
      <w:r>
        <w:t>BII - Carbon Tetrachloride (CTC)</w:t>
      </w:r>
      <w:r>
        <w:tab/>
        <w:t>1,106.5</w:t>
      </w:r>
      <w:r>
        <w:tab/>
        <w:t>0.0</w:t>
      </w:r>
      <w:r>
        <w:tab/>
        <w:t>58,297.1</w:t>
      </w:r>
      <w:r>
        <w:tab/>
        <w:t>0.0</w:t>
      </w:r>
    </w:p>
    <w:p w14:paraId="784F6A0A" w14:textId="77777777" w:rsidR="0008051B" w:rsidRDefault="0008051B" w:rsidP="0008051B">
      <w:pPr>
        <w:pStyle w:val="Style7ienr"/>
      </w:pPr>
      <w:r>
        <w:t>BIII - Methyl Chloroform (TCA)</w:t>
      </w:r>
      <w:r>
        <w:tab/>
        <w:t>0.0</w:t>
      </w:r>
      <w:r>
        <w:tab/>
        <w:t>0.0</w:t>
      </w:r>
      <w:r>
        <w:tab/>
        <w:t>0.0</w:t>
      </w:r>
      <w:r>
        <w:tab/>
        <w:t>0.0</w:t>
      </w:r>
    </w:p>
    <w:p w14:paraId="19A3EFC8" w14:textId="77777777" w:rsidR="0008051B" w:rsidRDefault="0008051B" w:rsidP="0008051B">
      <w:pPr>
        <w:pStyle w:val="Style7ienr"/>
      </w:pPr>
      <w:r>
        <w:t>CI - Hydrochlorofluorocarbons (HCFCs)</w:t>
      </w:r>
      <w:r>
        <w:tab/>
        <w:t>1,548.61</w:t>
      </w:r>
      <w:r>
        <w:tab/>
        <w:t>0.58</w:t>
      </w:r>
      <w:r>
        <w:tab/>
        <w:t>1,019.98</w:t>
      </w:r>
      <w:r>
        <w:tab/>
        <w:t>18.24</w:t>
      </w:r>
    </w:p>
    <w:p w14:paraId="41327FBB" w14:textId="77777777" w:rsidR="0008051B" w:rsidRDefault="0008051B" w:rsidP="0008051B">
      <w:pPr>
        <w:pStyle w:val="Style7ienr"/>
      </w:pPr>
      <w:r>
        <w:t>CII - Hydrobromofluorocarbons (HBFCs)</w:t>
      </w:r>
      <w:r>
        <w:tab/>
        <w:t>0.7</w:t>
      </w:r>
      <w:r>
        <w:tab/>
        <w:t>0.0</w:t>
      </w:r>
      <w:r>
        <w:tab/>
        <w:t>0.0</w:t>
      </w:r>
      <w:r>
        <w:tab/>
        <w:t>0.0</w:t>
      </w:r>
    </w:p>
    <w:p w14:paraId="495B0BFD" w14:textId="77777777" w:rsidR="0008051B" w:rsidRDefault="0008051B" w:rsidP="0008051B">
      <w:pPr>
        <w:pStyle w:val="Style7ienr"/>
      </w:pPr>
      <w:r>
        <w:t>CIII - Bromochloromethane (BCM)</w:t>
      </w:r>
      <w:r>
        <w:tab/>
        <w:t>83.1</w:t>
      </w:r>
      <w:r>
        <w:tab/>
        <w:t>0.0</w:t>
      </w:r>
      <w:r>
        <w:tab/>
        <w:t>27.4</w:t>
      </w:r>
      <w:r>
        <w:tab/>
        <w:t>0.0</w:t>
      </w:r>
    </w:p>
    <w:p w14:paraId="44E7C7B2" w14:textId="77777777" w:rsidR="0008051B" w:rsidRDefault="0008051B" w:rsidP="0008051B">
      <w:pPr>
        <w:pStyle w:val="Style7ienr"/>
      </w:pPr>
      <w:r>
        <w:t>EI - Methyl Bromide (MB)</w:t>
      </w:r>
      <w:r>
        <w:tab/>
        <w:t>452.1</w:t>
      </w:r>
      <w:r>
        <w:tab/>
        <w:t>0.0</w:t>
      </w:r>
      <w:r>
        <w:tab/>
        <w:t>27.4</w:t>
      </w:r>
      <w:r>
        <w:tab/>
        <w:t>0.0</w:t>
      </w:r>
    </w:p>
    <w:p w14:paraId="0AE4C8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5,630.45</w:t>
      </w:r>
      <w:r w:rsidRPr="00486D18">
        <w:rPr>
          <w:i/>
          <w:iCs/>
          <w:lang w:val="fr-FR"/>
        </w:rPr>
        <w:tab/>
        <w:t>330.18</w:t>
      </w:r>
      <w:r w:rsidRPr="00486D18">
        <w:rPr>
          <w:i/>
          <w:iCs/>
          <w:lang w:val="fr-FR"/>
        </w:rPr>
        <w:tab/>
        <w:t>59,371.89</w:t>
      </w:r>
      <w:r w:rsidRPr="00486D18">
        <w:rPr>
          <w:i/>
          <w:iCs/>
          <w:lang w:val="fr-FR"/>
        </w:rPr>
        <w:tab/>
        <w:t>410.49</w:t>
      </w:r>
    </w:p>
    <w:p w14:paraId="05FB8269" w14:textId="77777777" w:rsidR="0008051B" w:rsidRPr="00486D18" w:rsidRDefault="0008051B" w:rsidP="0008051B">
      <w:pPr>
        <w:pStyle w:val="Style7ienr"/>
        <w:rPr>
          <w:lang w:val="fr-FR"/>
        </w:rPr>
      </w:pPr>
      <w:r w:rsidRPr="00486D18">
        <w:rPr>
          <w:lang w:val="fr-FR"/>
        </w:rPr>
        <w:t>F - Hydrofluorocarbons (HFCs)</w:t>
      </w:r>
      <w:r w:rsidRPr="00486D18">
        <w:rPr>
          <w:lang w:val="fr-FR"/>
        </w:rPr>
        <w:tab/>
        <w:t>130,354,821</w:t>
      </w:r>
      <w:r w:rsidRPr="00486D18">
        <w:rPr>
          <w:lang w:val="fr-FR"/>
        </w:rPr>
        <w:tab/>
        <w:t>1,286,100</w:t>
      </w:r>
      <w:r w:rsidRPr="00486D18">
        <w:rPr>
          <w:lang w:val="fr-FR"/>
        </w:rPr>
        <w:tab/>
        <w:t>46,754,090</w:t>
      </w:r>
      <w:r w:rsidRPr="00486D18">
        <w:rPr>
          <w:lang w:val="fr-FR"/>
        </w:rPr>
        <w:tab/>
        <w:t>1,993,723</w:t>
      </w:r>
    </w:p>
    <w:p w14:paraId="1CC6B6BC" w14:textId="593E4F3D" w:rsidR="0008051B" w:rsidRDefault="0008051B" w:rsidP="0008051B">
      <w:pPr>
        <w:pStyle w:val="Style1"/>
      </w:pPr>
      <w:r>
        <w:lastRenderedPageBreak/>
        <w:t>Annex VIIIb- Import and Export of New and Recovered controlled substances in 2024:</w:t>
      </w:r>
      <w:r>
        <w:br/>
        <w:t xml:space="preserve">Summary for All </w:t>
      </w:r>
      <w:r w:rsidR="00020879">
        <w:t>P</w:t>
      </w:r>
      <w:r>
        <w:t>arties (ODP/CO2-eq tonnes).</w:t>
      </w:r>
    </w:p>
    <w:p w14:paraId="0E5D13CE" w14:textId="77777777" w:rsidR="0008051B" w:rsidRDefault="0008051B" w:rsidP="0008051B">
      <w:pPr>
        <w:pStyle w:val="Style2"/>
      </w:pPr>
      <w:r>
        <w:t>Key</w:t>
      </w:r>
    </w:p>
    <w:p w14:paraId="23CD809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DCA9731"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016FC1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CD17DD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BD523CE"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ACB6BA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8ED9075" w14:textId="77777777" w:rsidR="0008051B" w:rsidRDefault="0008051B" w:rsidP="0008051B">
      <w:pPr>
        <w:pStyle w:val="Style3"/>
      </w:pPr>
      <w:r>
        <w:t>CII</w:t>
      </w:r>
      <w:r>
        <w:tab/>
        <w:t>-</w:t>
      </w:r>
      <w:r>
        <w:tab/>
        <w:t>Annex C, Group II (HBFCs). Phase-out requirement was from 1996.</w:t>
      </w:r>
    </w:p>
    <w:p w14:paraId="1CCB811E" w14:textId="77777777" w:rsidR="0008051B" w:rsidRDefault="0008051B" w:rsidP="0008051B">
      <w:pPr>
        <w:pStyle w:val="Style3"/>
      </w:pPr>
      <w:r>
        <w:t>CIII</w:t>
      </w:r>
      <w:r>
        <w:tab/>
        <w:t>-</w:t>
      </w:r>
      <w:r>
        <w:tab/>
        <w:t>Annex C, Group III (Bromochloromethane). Phase-out requirement was from 2002.</w:t>
      </w:r>
    </w:p>
    <w:p w14:paraId="4625209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960C9C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312AA21A" w14:textId="77777777" w:rsidR="0008051B" w:rsidRDefault="0008051B" w:rsidP="0008051B">
      <w:pPr>
        <w:pStyle w:val="Style4ienr"/>
      </w:pPr>
      <w:r>
        <w:tab/>
      </w:r>
      <w:r>
        <w:tab/>
        <w:t>IMPORTS*</w:t>
      </w:r>
      <w:r>
        <w:tab/>
      </w:r>
      <w:r>
        <w:tab/>
      </w:r>
      <w:r>
        <w:tab/>
        <w:t>EXPORTS*</w:t>
      </w:r>
      <w:r>
        <w:tab/>
      </w:r>
    </w:p>
    <w:p w14:paraId="4B99971C" w14:textId="77777777" w:rsidR="0008051B" w:rsidRDefault="0008051B" w:rsidP="0008051B">
      <w:pPr>
        <w:pStyle w:val="Style5ienr"/>
      </w:pPr>
      <w:r>
        <w:tab/>
        <w:t>New</w:t>
      </w:r>
      <w:r>
        <w:tab/>
        <w:t>Recovered</w:t>
      </w:r>
      <w:r>
        <w:tab/>
        <w:t>New</w:t>
      </w:r>
      <w:r>
        <w:tab/>
        <w:t>Recovered</w:t>
      </w:r>
    </w:p>
    <w:p w14:paraId="5E46FAF1" w14:textId="77777777" w:rsidR="0008051B" w:rsidRPr="00486D18" w:rsidRDefault="0008051B" w:rsidP="0008051B">
      <w:pPr>
        <w:pStyle w:val="Style6"/>
        <w:rPr>
          <w:lang w:val="fr-FR"/>
        </w:rPr>
      </w:pPr>
      <w:r w:rsidRPr="00486D18">
        <w:rPr>
          <w:lang w:val="fr-FR"/>
        </w:rPr>
        <w:t>All Parties -  197         (Population**: 8,589,003)</w:t>
      </w:r>
    </w:p>
    <w:p w14:paraId="6415CD5C"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23.2</w:t>
      </w:r>
      <w:r w:rsidRPr="00486D18">
        <w:rPr>
          <w:lang w:val="fr-FR"/>
        </w:rPr>
        <w:tab/>
        <w:t>87.5</w:t>
      </w:r>
      <w:r w:rsidRPr="00486D18">
        <w:rPr>
          <w:lang w:val="fr-FR"/>
        </w:rPr>
        <w:tab/>
        <w:t>22.4</w:t>
      </w:r>
      <w:r w:rsidRPr="00486D18">
        <w:rPr>
          <w:lang w:val="fr-FR"/>
        </w:rPr>
        <w:tab/>
        <w:t>18.3</w:t>
      </w:r>
    </w:p>
    <w:p w14:paraId="33742C26" w14:textId="77777777" w:rsidR="0008051B" w:rsidRDefault="0008051B" w:rsidP="0008051B">
      <w:pPr>
        <w:pStyle w:val="Style7ienr"/>
      </w:pPr>
      <w:r>
        <w:t>AII - Halons</w:t>
      </w:r>
      <w:r>
        <w:tab/>
        <w:t>1,801.3</w:t>
      </w:r>
      <w:r>
        <w:tab/>
        <w:t>1,849.3</w:t>
      </w:r>
      <w:r>
        <w:tab/>
        <w:t>3,000.6</w:t>
      </w:r>
      <w:r>
        <w:tab/>
        <w:t>1,479.2</w:t>
      </w:r>
    </w:p>
    <w:p w14:paraId="0ACE6C99" w14:textId="77777777" w:rsidR="0008051B" w:rsidRDefault="0008051B" w:rsidP="0008051B">
      <w:pPr>
        <w:pStyle w:val="Style7ienr"/>
      </w:pPr>
      <w:r>
        <w:t>BI - Other Fully Halogenated CFCs</w:t>
      </w:r>
      <w:r>
        <w:tab/>
        <w:t>0.0</w:t>
      </w:r>
      <w:r>
        <w:tab/>
        <w:t>0.0</w:t>
      </w:r>
      <w:r>
        <w:tab/>
        <w:t>0.0</w:t>
      </w:r>
      <w:r>
        <w:tab/>
        <w:t>0.0</w:t>
      </w:r>
    </w:p>
    <w:p w14:paraId="2C28E54D" w14:textId="77777777" w:rsidR="0008051B" w:rsidRDefault="0008051B" w:rsidP="0008051B">
      <w:pPr>
        <w:pStyle w:val="Style7ienr"/>
      </w:pPr>
      <w:r>
        <w:t>BII - Carbon Tetrachloride (CTC)</w:t>
      </w:r>
      <w:r>
        <w:tab/>
        <w:t>26,336.6</w:t>
      </w:r>
      <w:r>
        <w:tab/>
        <w:t>0.0</w:t>
      </w:r>
      <w:r>
        <w:tab/>
        <w:t>50,332.3</w:t>
      </w:r>
      <w:r>
        <w:tab/>
        <w:t>0.0</w:t>
      </w:r>
    </w:p>
    <w:p w14:paraId="37F18BE5" w14:textId="77777777" w:rsidR="0008051B" w:rsidRDefault="0008051B" w:rsidP="0008051B">
      <w:pPr>
        <w:pStyle w:val="Style7ienr"/>
      </w:pPr>
      <w:r>
        <w:t>BIII - Methyl Chloroform (TCA)</w:t>
      </w:r>
      <w:r>
        <w:tab/>
        <w:t>0.0</w:t>
      </w:r>
      <w:r>
        <w:tab/>
        <w:t>0.0</w:t>
      </w:r>
      <w:r>
        <w:tab/>
        <w:t>0.0</w:t>
      </w:r>
      <w:r>
        <w:tab/>
        <w:t>0.0</w:t>
      </w:r>
    </w:p>
    <w:p w14:paraId="4890B0A0" w14:textId="77777777" w:rsidR="0008051B" w:rsidRDefault="0008051B" w:rsidP="0008051B">
      <w:pPr>
        <w:pStyle w:val="Style7ienr"/>
      </w:pPr>
      <w:r>
        <w:t>CI - Hydrochlorofluorocarbons (HCFCs)</w:t>
      </w:r>
      <w:r>
        <w:tab/>
        <w:t>6,719.40</w:t>
      </w:r>
      <w:r>
        <w:tab/>
        <w:t>14.19</w:t>
      </w:r>
      <w:r>
        <w:tab/>
        <w:t>7,996.69</w:t>
      </w:r>
      <w:r>
        <w:tab/>
        <w:t>34.43</w:t>
      </w:r>
    </w:p>
    <w:p w14:paraId="71D4BB32" w14:textId="77777777" w:rsidR="0008051B" w:rsidRDefault="0008051B" w:rsidP="0008051B">
      <w:pPr>
        <w:pStyle w:val="Style7ienr"/>
      </w:pPr>
      <w:r>
        <w:t>CII - Hydrobromofluorocarbons (HBFCs)</w:t>
      </w:r>
      <w:r>
        <w:tab/>
        <w:t>1.3</w:t>
      </w:r>
      <w:r>
        <w:tab/>
        <w:t>0.0</w:t>
      </w:r>
      <w:r>
        <w:tab/>
        <w:t>1.6</w:t>
      </w:r>
      <w:r>
        <w:tab/>
        <w:t>0.0</w:t>
      </w:r>
    </w:p>
    <w:p w14:paraId="091E5B8A" w14:textId="77777777" w:rsidR="0008051B" w:rsidRDefault="0008051B" w:rsidP="0008051B">
      <w:pPr>
        <w:pStyle w:val="Style7ienr"/>
      </w:pPr>
      <w:r>
        <w:t>CIII - Bromochloromethane (BCM)</w:t>
      </w:r>
      <w:r>
        <w:tab/>
        <w:t>139.8</w:t>
      </w:r>
      <w:r>
        <w:tab/>
        <w:t>0.0</w:t>
      </w:r>
      <w:r>
        <w:tab/>
        <w:t>130.3</w:t>
      </w:r>
      <w:r>
        <w:tab/>
        <w:t>0.0</w:t>
      </w:r>
    </w:p>
    <w:p w14:paraId="6CAA5FAC" w14:textId="77777777" w:rsidR="0008051B" w:rsidRDefault="0008051B" w:rsidP="0008051B">
      <w:pPr>
        <w:pStyle w:val="Style7ienr"/>
      </w:pPr>
      <w:r>
        <w:t>EI - Methyl Bromide (MB)</w:t>
      </w:r>
      <w:r>
        <w:tab/>
        <w:t>2,426.2</w:t>
      </w:r>
      <w:r>
        <w:tab/>
        <w:t>0.0</w:t>
      </w:r>
      <w:r>
        <w:tab/>
        <w:t>2,982.9</w:t>
      </w:r>
      <w:r>
        <w:tab/>
        <w:t>0.0</w:t>
      </w:r>
    </w:p>
    <w:p w14:paraId="5F253F92"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37,447.79</w:t>
      </w:r>
      <w:r w:rsidRPr="00486D18">
        <w:rPr>
          <w:i/>
          <w:iCs/>
          <w:lang w:val="fr-FR"/>
        </w:rPr>
        <w:tab/>
        <w:t>1,951.02</w:t>
      </w:r>
      <w:r w:rsidRPr="00486D18">
        <w:rPr>
          <w:i/>
          <w:iCs/>
          <w:lang w:val="fr-FR"/>
        </w:rPr>
        <w:tab/>
        <w:t>64,466.79</w:t>
      </w:r>
      <w:r w:rsidRPr="00486D18">
        <w:rPr>
          <w:i/>
          <w:iCs/>
          <w:lang w:val="fr-FR"/>
        </w:rPr>
        <w:tab/>
        <w:t>1,531.88</w:t>
      </w:r>
    </w:p>
    <w:p w14:paraId="3304A812" w14:textId="77777777" w:rsidR="0008051B" w:rsidRPr="00486D18" w:rsidRDefault="0008051B" w:rsidP="0008051B">
      <w:pPr>
        <w:pStyle w:val="Style7ienr"/>
        <w:rPr>
          <w:lang w:val="fr-FR"/>
        </w:rPr>
      </w:pPr>
      <w:r w:rsidRPr="00486D18">
        <w:rPr>
          <w:lang w:val="fr-FR"/>
        </w:rPr>
        <w:t>F - Hydrofluorocarbons (HFCs)</w:t>
      </w:r>
      <w:r w:rsidRPr="00486D18">
        <w:rPr>
          <w:lang w:val="fr-FR"/>
        </w:rPr>
        <w:tab/>
        <w:t>918,304,689</w:t>
      </w:r>
      <w:r w:rsidRPr="00486D18">
        <w:rPr>
          <w:lang w:val="fr-FR"/>
        </w:rPr>
        <w:tab/>
        <w:t>1,356,472</w:t>
      </w:r>
      <w:r w:rsidRPr="00486D18">
        <w:rPr>
          <w:lang w:val="fr-FR"/>
        </w:rPr>
        <w:tab/>
        <w:t>858,510,008</w:t>
      </w:r>
      <w:r w:rsidRPr="00486D18">
        <w:rPr>
          <w:lang w:val="fr-FR"/>
        </w:rPr>
        <w:tab/>
        <w:t>2,158,267</w:t>
      </w:r>
    </w:p>
    <w:p w14:paraId="54B080D2" w14:textId="77777777" w:rsidR="0008051B" w:rsidRPr="00486D18" w:rsidRDefault="0008051B" w:rsidP="0008051B">
      <w:pPr>
        <w:pStyle w:val="Style6"/>
        <w:rPr>
          <w:lang w:val="fr-FR"/>
        </w:rPr>
      </w:pPr>
      <w:r w:rsidRPr="00486D18">
        <w:rPr>
          <w:lang w:val="fr-FR"/>
        </w:rPr>
        <w:t>Article 5 Parties -  146         (Population**: 6,724,476)</w:t>
      </w:r>
    </w:p>
    <w:p w14:paraId="124AE0AB" w14:textId="77777777" w:rsidR="0008051B" w:rsidRPr="00486D18" w:rsidRDefault="0008051B" w:rsidP="0008051B">
      <w:pPr>
        <w:pStyle w:val="Style7ienr"/>
        <w:rPr>
          <w:lang w:val="fr-FR"/>
        </w:rPr>
      </w:pPr>
      <w:r w:rsidRPr="00486D18">
        <w:rPr>
          <w:lang w:val="fr-FR"/>
        </w:rPr>
        <w:t>AI - Chlorofluorocarbons (CFCs)</w:t>
      </w:r>
      <w:r w:rsidRPr="00486D18">
        <w:rPr>
          <w:lang w:val="fr-FR"/>
        </w:rPr>
        <w:tab/>
        <w:t>3.2</w:t>
      </w:r>
      <w:r w:rsidRPr="00486D18">
        <w:rPr>
          <w:lang w:val="fr-FR"/>
        </w:rPr>
        <w:tab/>
        <w:t>0.0</w:t>
      </w:r>
      <w:r w:rsidRPr="00486D18">
        <w:rPr>
          <w:lang w:val="fr-FR"/>
        </w:rPr>
        <w:tab/>
        <w:t>22.4</w:t>
      </w:r>
      <w:r w:rsidRPr="00486D18">
        <w:rPr>
          <w:lang w:val="fr-FR"/>
        </w:rPr>
        <w:tab/>
        <w:t>0.0</w:t>
      </w:r>
    </w:p>
    <w:p w14:paraId="5D99B492" w14:textId="77777777" w:rsidR="0008051B" w:rsidRDefault="0008051B" w:rsidP="0008051B">
      <w:pPr>
        <w:pStyle w:val="Style7ienr"/>
      </w:pPr>
      <w:r>
        <w:t>AII - Halons</w:t>
      </w:r>
      <w:r>
        <w:tab/>
        <w:t>0.0</w:t>
      </w:r>
      <w:r>
        <w:tab/>
        <w:t>362.0</w:t>
      </w:r>
      <w:r>
        <w:tab/>
        <w:t>3,000.6</w:t>
      </w:r>
      <w:r>
        <w:tab/>
        <w:t>167.1</w:t>
      </w:r>
    </w:p>
    <w:p w14:paraId="6CB12492" w14:textId="77777777" w:rsidR="0008051B" w:rsidRDefault="0008051B" w:rsidP="0008051B">
      <w:pPr>
        <w:pStyle w:val="Style7ienr"/>
      </w:pPr>
      <w:r>
        <w:t>BI - Other Fully Halogenated CFCs</w:t>
      </w:r>
      <w:r>
        <w:tab/>
        <w:t>0.0</w:t>
      </w:r>
      <w:r>
        <w:tab/>
        <w:t>0.0</w:t>
      </w:r>
      <w:r>
        <w:tab/>
        <w:t>0.0</w:t>
      </w:r>
      <w:r>
        <w:tab/>
        <w:t>0.0</w:t>
      </w:r>
    </w:p>
    <w:p w14:paraId="62D4E594" w14:textId="77777777" w:rsidR="0008051B" w:rsidRDefault="0008051B" w:rsidP="0008051B">
      <w:pPr>
        <w:pStyle w:val="Style7ienr"/>
      </w:pPr>
      <w:r>
        <w:t>BII - Carbon Tetrachloride (CTC)</w:t>
      </w:r>
      <w:r>
        <w:tab/>
        <w:t>0.1</w:t>
      </w:r>
      <w:r>
        <w:tab/>
        <w:t>0.0</w:t>
      </w:r>
      <w:r>
        <w:tab/>
        <w:t>1,650.8</w:t>
      </w:r>
      <w:r>
        <w:tab/>
        <w:t>0.0</w:t>
      </w:r>
    </w:p>
    <w:p w14:paraId="1C785860" w14:textId="77777777" w:rsidR="0008051B" w:rsidRDefault="0008051B" w:rsidP="0008051B">
      <w:pPr>
        <w:pStyle w:val="Style7ienr"/>
      </w:pPr>
      <w:r>
        <w:t>BIII - Methyl Chloroform (TCA)</w:t>
      </w:r>
      <w:r>
        <w:tab/>
        <w:t>0.0</w:t>
      </w:r>
      <w:r>
        <w:tab/>
        <w:t>0.0</w:t>
      </w:r>
      <w:r>
        <w:tab/>
        <w:t>0.0</w:t>
      </w:r>
      <w:r>
        <w:tab/>
        <w:t>0.0</w:t>
      </w:r>
    </w:p>
    <w:p w14:paraId="4FE32D25" w14:textId="77777777" w:rsidR="0008051B" w:rsidRDefault="0008051B" w:rsidP="0008051B">
      <w:pPr>
        <w:pStyle w:val="Style7ienr"/>
      </w:pPr>
      <w:r>
        <w:t>CI - Hydrochlorofluorocarbons (HCFCs)</w:t>
      </w:r>
      <w:r>
        <w:tab/>
        <w:t>5,112.62</w:t>
      </w:r>
      <w:r>
        <w:tab/>
        <w:t>4.23</w:t>
      </w:r>
      <w:r>
        <w:tab/>
        <w:t>7,192.33</w:t>
      </w:r>
      <w:r>
        <w:tab/>
        <w:t>4.73</w:t>
      </w:r>
    </w:p>
    <w:p w14:paraId="5947CF37" w14:textId="77777777" w:rsidR="0008051B" w:rsidRDefault="0008051B" w:rsidP="0008051B">
      <w:pPr>
        <w:pStyle w:val="Style7ienr"/>
      </w:pPr>
      <w:r>
        <w:t>CII - Hydrobromofluorocarbons (HBFCs)</w:t>
      </w:r>
      <w:r>
        <w:tab/>
        <w:t>0.9</w:t>
      </w:r>
      <w:r>
        <w:tab/>
        <w:t>0.0</w:t>
      </w:r>
      <w:r>
        <w:tab/>
        <w:t>0.2</w:t>
      </w:r>
      <w:r>
        <w:tab/>
        <w:t>0.0</w:t>
      </w:r>
    </w:p>
    <w:p w14:paraId="32E5449A" w14:textId="77777777" w:rsidR="0008051B" w:rsidRDefault="0008051B" w:rsidP="0008051B">
      <w:pPr>
        <w:pStyle w:val="Style7ienr"/>
      </w:pPr>
      <w:r>
        <w:t>CIII - Bromochloromethane (BCM)</w:t>
      </w:r>
      <w:r>
        <w:tab/>
        <w:t>58.8</w:t>
      </w:r>
      <w:r>
        <w:tab/>
        <w:t>0.0</w:t>
      </w:r>
      <w:r>
        <w:tab/>
        <w:t>0.0</w:t>
      </w:r>
      <w:r>
        <w:tab/>
        <w:t>0.0</w:t>
      </w:r>
    </w:p>
    <w:p w14:paraId="208596B2" w14:textId="77777777" w:rsidR="0008051B" w:rsidRDefault="0008051B" w:rsidP="0008051B">
      <w:pPr>
        <w:pStyle w:val="Style7ienr"/>
      </w:pPr>
      <w:r>
        <w:t>EI - Methyl Bromide (MB)</w:t>
      </w:r>
      <w:r>
        <w:tab/>
        <w:t>1,878.4</w:t>
      </w:r>
      <w:r>
        <w:tab/>
        <w:t>0.0</w:t>
      </w:r>
      <w:r>
        <w:tab/>
        <w:t>1,452.4</w:t>
      </w:r>
      <w:r>
        <w:tab/>
        <w:t>0.0</w:t>
      </w:r>
    </w:p>
    <w:p w14:paraId="3FF300D5"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7,054.00</w:t>
      </w:r>
      <w:r w:rsidRPr="00486D18">
        <w:rPr>
          <w:i/>
          <w:iCs/>
          <w:lang w:val="fr-FR"/>
        </w:rPr>
        <w:tab/>
        <w:t>366.18</w:t>
      </w:r>
      <w:r w:rsidRPr="00486D18">
        <w:rPr>
          <w:i/>
          <w:iCs/>
          <w:lang w:val="fr-FR"/>
        </w:rPr>
        <w:tab/>
        <w:t>13,318.76</w:t>
      </w:r>
      <w:r w:rsidRPr="00486D18">
        <w:rPr>
          <w:i/>
          <w:iCs/>
          <w:lang w:val="fr-FR"/>
        </w:rPr>
        <w:tab/>
        <w:t>171.83</w:t>
      </w:r>
    </w:p>
    <w:p w14:paraId="6873C0DF" w14:textId="77777777" w:rsidR="0008051B" w:rsidRPr="00486D18" w:rsidRDefault="0008051B" w:rsidP="0008051B">
      <w:pPr>
        <w:pStyle w:val="Style7ienr"/>
        <w:rPr>
          <w:lang w:val="fr-FR"/>
        </w:rPr>
      </w:pPr>
      <w:r w:rsidRPr="00486D18">
        <w:rPr>
          <w:lang w:val="fr-FR"/>
        </w:rPr>
        <w:t>F - Hydrofluorocarbons (HFCs)</w:t>
      </w:r>
      <w:r w:rsidRPr="00486D18">
        <w:rPr>
          <w:lang w:val="fr-FR"/>
        </w:rPr>
        <w:tab/>
        <w:t>677,571,295</w:t>
      </w:r>
      <w:r w:rsidRPr="00486D18">
        <w:rPr>
          <w:lang w:val="fr-FR"/>
        </w:rPr>
        <w:tab/>
        <w:t>148,373</w:t>
      </w:r>
      <w:r w:rsidRPr="00486D18">
        <w:rPr>
          <w:lang w:val="fr-FR"/>
        </w:rPr>
        <w:tab/>
        <w:t>774,368,355</w:t>
      </w:r>
      <w:r w:rsidRPr="00486D18">
        <w:rPr>
          <w:lang w:val="fr-FR"/>
        </w:rPr>
        <w:tab/>
        <w:t>0</w:t>
      </w:r>
    </w:p>
    <w:p w14:paraId="3BBB0E84" w14:textId="77777777" w:rsidR="0008051B" w:rsidRPr="00486D18" w:rsidRDefault="0008051B" w:rsidP="0008051B">
      <w:pPr>
        <w:pStyle w:val="Style6"/>
        <w:rPr>
          <w:lang w:val="fr-FR"/>
        </w:rPr>
      </w:pPr>
      <w:r w:rsidRPr="00486D18">
        <w:rPr>
          <w:lang w:val="fr-FR"/>
        </w:rPr>
        <w:t>Non-Article 5 Parties -  51         (Population**: 1,864,527)</w:t>
      </w:r>
    </w:p>
    <w:p w14:paraId="1228C03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20.0</w:t>
      </w:r>
      <w:r w:rsidRPr="00486D18">
        <w:rPr>
          <w:lang w:val="fr-FR"/>
        </w:rPr>
        <w:tab/>
        <w:t>87.5</w:t>
      </w:r>
      <w:r w:rsidRPr="00486D18">
        <w:rPr>
          <w:lang w:val="fr-FR"/>
        </w:rPr>
        <w:tab/>
        <w:t>0.0</w:t>
      </w:r>
      <w:r w:rsidRPr="00486D18">
        <w:rPr>
          <w:lang w:val="fr-FR"/>
        </w:rPr>
        <w:tab/>
        <w:t>18.3</w:t>
      </w:r>
    </w:p>
    <w:p w14:paraId="4061A9EF" w14:textId="77777777" w:rsidR="0008051B" w:rsidRDefault="0008051B" w:rsidP="0008051B">
      <w:pPr>
        <w:pStyle w:val="Style7ienr"/>
      </w:pPr>
      <w:r>
        <w:t>AII - Halons</w:t>
      </w:r>
      <w:r>
        <w:tab/>
        <w:t>1,801.3</w:t>
      </w:r>
      <w:r>
        <w:tab/>
        <w:t>1,487.4</w:t>
      </w:r>
      <w:r>
        <w:tab/>
        <w:t>0.0</w:t>
      </w:r>
      <w:r>
        <w:tab/>
        <w:t>1,312.1</w:t>
      </w:r>
    </w:p>
    <w:p w14:paraId="7DC10E03" w14:textId="77777777" w:rsidR="0008051B" w:rsidRDefault="0008051B" w:rsidP="0008051B">
      <w:pPr>
        <w:pStyle w:val="Style7ienr"/>
      </w:pPr>
      <w:r>
        <w:t>BI - Other Fully Halogenated CFCs</w:t>
      </w:r>
      <w:r>
        <w:tab/>
        <w:t>0.0</w:t>
      </w:r>
      <w:r>
        <w:tab/>
        <w:t>0.0</w:t>
      </w:r>
      <w:r>
        <w:tab/>
        <w:t>0.0</w:t>
      </w:r>
      <w:r>
        <w:tab/>
        <w:t>0.0</w:t>
      </w:r>
    </w:p>
    <w:p w14:paraId="72438146" w14:textId="77777777" w:rsidR="0008051B" w:rsidRDefault="0008051B" w:rsidP="0008051B">
      <w:pPr>
        <w:pStyle w:val="Style7ienr"/>
      </w:pPr>
      <w:r>
        <w:t>BII - Carbon Tetrachloride (CTC)</w:t>
      </w:r>
      <w:r>
        <w:tab/>
        <w:t>26,336.5</w:t>
      </w:r>
      <w:r>
        <w:tab/>
        <w:t>0.0</w:t>
      </w:r>
      <w:r>
        <w:tab/>
        <w:t>48,681.5</w:t>
      </w:r>
      <w:r>
        <w:tab/>
        <w:t>0.0</w:t>
      </w:r>
    </w:p>
    <w:p w14:paraId="22C341C2" w14:textId="77777777" w:rsidR="0008051B" w:rsidRDefault="0008051B" w:rsidP="0008051B">
      <w:pPr>
        <w:pStyle w:val="Style7ienr"/>
      </w:pPr>
      <w:r>
        <w:t>BIII - Methyl Chloroform (TCA)</w:t>
      </w:r>
      <w:r>
        <w:tab/>
        <w:t>0.0</w:t>
      </w:r>
      <w:r>
        <w:tab/>
        <w:t>0.0</w:t>
      </w:r>
      <w:r>
        <w:tab/>
        <w:t>0.0</w:t>
      </w:r>
      <w:r>
        <w:tab/>
        <w:t>0.0</w:t>
      </w:r>
    </w:p>
    <w:p w14:paraId="37BE7589" w14:textId="77777777" w:rsidR="0008051B" w:rsidRDefault="0008051B" w:rsidP="0008051B">
      <w:pPr>
        <w:pStyle w:val="Style7ienr"/>
      </w:pPr>
      <w:r>
        <w:t>CI - Hydrochlorofluorocarbons (HCFCs)</w:t>
      </w:r>
      <w:r>
        <w:tab/>
        <w:t>1,606.78</w:t>
      </w:r>
      <w:r>
        <w:tab/>
        <w:t>9.96</w:t>
      </w:r>
      <w:r>
        <w:tab/>
        <w:t>804.36</w:t>
      </w:r>
      <w:r>
        <w:tab/>
        <w:t>29.70</w:t>
      </w:r>
    </w:p>
    <w:p w14:paraId="20AFDC3E" w14:textId="77777777" w:rsidR="0008051B" w:rsidRDefault="0008051B" w:rsidP="0008051B">
      <w:pPr>
        <w:pStyle w:val="Style7ienr"/>
      </w:pPr>
      <w:r>
        <w:t>CII - Hydrobromofluorocarbons (HBFCs)</w:t>
      </w:r>
      <w:r>
        <w:tab/>
        <w:t>0.4</w:t>
      </w:r>
      <w:r>
        <w:tab/>
        <w:t>0.0</w:t>
      </w:r>
      <w:r>
        <w:tab/>
        <w:t>1.3</w:t>
      </w:r>
      <w:r>
        <w:tab/>
        <w:t>0.0</w:t>
      </w:r>
    </w:p>
    <w:p w14:paraId="15A0F757" w14:textId="77777777" w:rsidR="0008051B" w:rsidRDefault="0008051B" w:rsidP="0008051B">
      <w:pPr>
        <w:pStyle w:val="Style7ienr"/>
      </w:pPr>
      <w:r>
        <w:t>CIII - Bromochloromethane (BCM)</w:t>
      </w:r>
      <w:r>
        <w:tab/>
        <w:t>81.0</w:t>
      </w:r>
      <w:r>
        <w:tab/>
        <w:t>0.0</w:t>
      </w:r>
      <w:r>
        <w:tab/>
        <w:t>130.3</w:t>
      </w:r>
      <w:r>
        <w:tab/>
        <w:t>0.0</w:t>
      </w:r>
    </w:p>
    <w:p w14:paraId="5B3D7CA7" w14:textId="77777777" w:rsidR="0008051B" w:rsidRDefault="0008051B" w:rsidP="0008051B">
      <w:pPr>
        <w:pStyle w:val="Style7ienr"/>
      </w:pPr>
      <w:r>
        <w:t>EI - Methyl Bromide (MB)</w:t>
      </w:r>
      <w:r>
        <w:tab/>
        <w:t>547.8</w:t>
      </w:r>
      <w:r>
        <w:tab/>
        <w:t>0.0</w:t>
      </w:r>
      <w:r>
        <w:tab/>
        <w:t>1,530.5</w:t>
      </w:r>
      <w:r>
        <w:tab/>
        <w:t>0.0</w:t>
      </w:r>
    </w:p>
    <w:p w14:paraId="60E3E76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30,393.79</w:t>
      </w:r>
      <w:r w:rsidRPr="00486D18">
        <w:rPr>
          <w:i/>
          <w:iCs/>
          <w:lang w:val="fr-FR"/>
        </w:rPr>
        <w:tab/>
        <w:t>1,584.84</w:t>
      </w:r>
      <w:r w:rsidRPr="00486D18">
        <w:rPr>
          <w:i/>
          <w:iCs/>
          <w:lang w:val="fr-FR"/>
        </w:rPr>
        <w:tab/>
        <w:t>51,148.03</w:t>
      </w:r>
      <w:r w:rsidRPr="00486D18">
        <w:rPr>
          <w:i/>
          <w:iCs/>
          <w:lang w:val="fr-FR"/>
        </w:rPr>
        <w:tab/>
        <w:t>1,360.05</w:t>
      </w:r>
    </w:p>
    <w:p w14:paraId="223191B2" w14:textId="77777777" w:rsidR="0008051B" w:rsidRPr="00486D18" w:rsidRDefault="0008051B" w:rsidP="0008051B">
      <w:pPr>
        <w:pStyle w:val="Style7ienr"/>
        <w:rPr>
          <w:lang w:val="fr-FR"/>
        </w:rPr>
      </w:pPr>
      <w:r w:rsidRPr="00486D18">
        <w:rPr>
          <w:lang w:val="fr-FR"/>
        </w:rPr>
        <w:t>F - Hydrofluorocarbons (HFCs)</w:t>
      </w:r>
      <w:r w:rsidRPr="00486D18">
        <w:rPr>
          <w:lang w:val="fr-FR"/>
        </w:rPr>
        <w:tab/>
        <w:t>240,733,395</w:t>
      </w:r>
      <w:r w:rsidRPr="00486D18">
        <w:rPr>
          <w:lang w:val="fr-FR"/>
        </w:rPr>
        <w:tab/>
        <w:t>1,208,099</w:t>
      </w:r>
      <w:r w:rsidRPr="00486D18">
        <w:rPr>
          <w:lang w:val="fr-FR"/>
        </w:rPr>
        <w:tab/>
        <w:t>84,141,653</w:t>
      </w:r>
      <w:r w:rsidRPr="00486D18">
        <w:rPr>
          <w:lang w:val="fr-FR"/>
        </w:rPr>
        <w:tab/>
        <w:t>2,158,267</w:t>
      </w:r>
    </w:p>
    <w:p w14:paraId="62AF1861" w14:textId="77777777" w:rsidR="0008051B" w:rsidRDefault="0008051B" w:rsidP="0008051B">
      <w:pPr>
        <w:pStyle w:val="Style1"/>
      </w:pPr>
      <w:r>
        <w:lastRenderedPageBreak/>
        <w:t>Annex IXa - Recovered ODSs Imported and Exported by the Parties in 2025 (tonnes)</w:t>
      </w:r>
    </w:p>
    <w:p w14:paraId="72471C59" w14:textId="77777777" w:rsidR="0008051B" w:rsidRDefault="0008051B" w:rsidP="0008051B">
      <w:pPr>
        <w:pStyle w:val="Style8"/>
      </w:pPr>
      <w:r>
        <w:t>Substance Name</w:t>
      </w:r>
      <w:r>
        <w:tab/>
        <w:t>Annex Group</w:t>
      </w:r>
      <w:r>
        <w:tab/>
        <w:t>Recovered Import</w:t>
      </w:r>
      <w:r>
        <w:tab/>
        <w:t>Recovered Export</w:t>
      </w:r>
    </w:p>
    <w:p w14:paraId="2D177DBE" w14:textId="77777777" w:rsidR="0008051B" w:rsidRPr="00486D18" w:rsidRDefault="0008051B" w:rsidP="0008051B">
      <w:pPr>
        <w:pStyle w:val="Style9"/>
        <w:rPr>
          <w:lang w:val="fr-FR"/>
        </w:rPr>
      </w:pPr>
      <w:r w:rsidRPr="00486D18">
        <w:rPr>
          <w:lang w:val="fr-FR"/>
        </w:rPr>
        <w:t>Article 5 Parties</w:t>
      </w:r>
    </w:p>
    <w:p w14:paraId="793F9BCA" w14:textId="77777777" w:rsidR="0008051B" w:rsidRPr="00486D18" w:rsidRDefault="0008051B" w:rsidP="0008051B">
      <w:pPr>
        <w:pStyle w:val="Style91"/>
        <w:rPr>
          <w:lang w:val="fr-FR"/>
        </w:rPr>
      </w:pPr>
      <w:r w:rsidRPr="00486D18">
        <w:rPr>
          <w:lang w:val="fr-FR"/>
        </w:rPr>
        <w:t>Albania</w:t>
      </w:r>
    </w:p>
    <w:p w14:paraId="18489650"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8.01640</w:t>
      </w:r>
    </w:p>
    <w:p w14:paraId="33BB2D57" w14:textId="77777777" w:rsidR="0008051B" w:rsidRDefault="0008051B" w:rsidP="0008051B">
      <w:pPr>
        <w:pStyle w:val="Style7rec"/>
      </w:pPr>
      <w:r>
        <w:t>HFC-125</w:t>
      </w:r>
      <w:r>
        <w:tab/>
        <w:t>F</w:t>
      </w:r>
      <w:r>
        <w:tab/>
        <w:t xml:space="preserve">69.02719 </w:t>
      </w:r>
      <w:r>
        <w:tab/>
        <w:t>1.43880</w:t>
      </w:r>
    </w:p>
    <w:p w14:paraId="2EC737E0" w14:textId="77777777" w:rsidR="0008051B" w:rsidRDefault="0008051B" w:rsidP="0008051B">
      <w:pPr>
        <w:pStyle w:val="Style7rec"/>
      </w:pPr>
      <w:r>
        <w:t>HFC-134a</w:t>
      </w:r>
      <w:r>
        <w:tab/>
        <w:t>F</w:t>
      </w:r>
      <w:r>
        <w:tab/>
        <w:t xml:space="preserve">179.34652 </w:t>
      </w:r>
      <w:r>
        <w:tab/>
        <w:t>0.13080</w:t>
      </w:r>
    </w:p>
    <w:p w14:paraId="2BB75AFA" w14:textId="77777777" w:rsidR="0008051B" w:rsidRDefault="0008051B" w:rsidP="0008051B">
      <w:pPr>
        <w:pStyle w:val="Style7rec"/>
      </w:pPr>
      <w:r>
        <w:t>HFC-143a</w:t>
      </w:r>
      <w:r>
        <w:tab/>
        <w:t>F</w:t>
      </w:r>
      <w:r>
        <w:tab/>
        <w:t xml:space="preserve">35.05952 </w:t>
      </w:r>
      <w:r>
        <w:tab/>
        <w:t>1.70040</w:t>
      </w:r>
    </w:p>
    <w:p w14:paraId="3429F10D" w14:textId="77777777" w:rsidR="0008051B" w:rsidRDefault="0008051B" w:rsidP="0008051B">
      <w:pPr>
        <w:pStyle w:val="Style7rec"/>
      </w:pPr>
      <w:r>
        <w:t>HFC-32</w:t>
      </w:r>
      <w:r>
        <w:tab/>
        <w:t>F</w:t>
      </w:r>
      <w:r>
        <w:tab/>
        <w:t>42.89777</w:t>
      </w:r>
    </w:p>
    <w:p w14:paraId="48115D75" w14:textId="77777777" w:rsidR="0008051B" w:rsidRDefault="0008051B" w:rsidP="0008051B">
      <w:pPr>
        <w:pStyle w:val="Style91"/>
      </w:pPr>
      <w:r>
        <w:t>Sub-total 2025 Albania</w:t>
      </w:r>
      <w:r>
        <w:tab/>
      </w:r>
      <w:r>
        <w:tab/>
        <w:t xml:space="preserve">334.34740 </w:t>
      </w:r>
      <w:r>
        <w:tab/>
        <w:t>3.27000</w:t>
      </w:r>
    </w:p>
    <w:p w14:paraId="5D3B3442" w14:textId="77777777" w:rsidR="0008051B" w:rsidRDefault="0008051B" w:rsidP="0008051B">
      <w:pPr>
        <w:pStyle w:val="Style91"/>
      </w:pPr>
      <w:r>
        <w:t>Brazil</w:t>
      </w:r>
    </w:p>
    <w:p w14:paraId="4350B140" w14:textId="77777777" w:rsidR="0008051B" w:rsidRDefault="0008051B" w:rsidP="0008051B">
      <w:pPr>
        <w:pStyle w:val="Style7rec"/>
      </w:pPr>
      <w:r>
        <w:t>HALON-1211</w:t>
      </w:r>
      <w:r>
        <w:tab/>
        <w:t>AII</w:t>
      </w:r>
      <w:r>
        <w:tab/>
        <w:t xml:space="preserve">3.18000 </w:t>
      </w:r>
      <w:r>
        <w:tab/>
        <w:t>0.00100</w:t>
      </w:r>
    </w:p>
    <w:p w14:paraId="09ACC5F6" w14:textId="77777777" w:rsidR="0008051B" w:rsidRDefault="0008051B" w:rsidP="0008051B">
      <w:pPr>
        <w:pStyle w:val="Style7rec"/>
      </w:pPr>
      <w:r>
        <w:t>HALON-1301</w:t>
      </w:r>
      <w:r>
        <w:tab/>
        <w:t>AII</w:t>
      </w:r>
      <w:r>
        <w:tab/>
        <w:t>8.59800</w:t>
      </w:r>
    </w:p>
    <w:p w14:paraId="44331C73" w14:textId="77777777" w:rsidR="0008051B" w:rsidRDefault="0008051B" w:rsidP="0008051B">
      <w:pPr>
        <w:pStyle w:val="Style91"/>
      </w:pPr>
      <w:r>
        <w:t>Sub-total 2025 Brazil</w:t>
      </w:r>
      <w:r>
        <w:tab/>
      </w:r>
      <w:r>
        <w:tab/>
        <w:t xml:space="preserve">11.77800 </w:t>
      </w:r>
      <w:r>
        <w:tab/>
        <w:t>0.00100</w:t>
      </w:r>
    </w:p>
    <w:p w14:paraId="77D73673" w14:textId="77777777" w:rsidR="0008051B" w:rsidRDefault="0008051B" w:rsidP="0008051B">
      <w:pPr>
        <w:pStyle w:val="Style91"/>
      </w:pPr>
      <w:r>
        <w:t>Colombia</w:t>
      </w:r>
    </w:p>
    <w:p w14:paraId="1650CF58" w14:textId="77777777" w:rsidR="0008051B" w:rsidRDefault="0008051B" w:rsidP="0008051B">
      <w:pPr>
        <w:pStyle w:val="Style7rec"/>
      </w:pPr>
      <w:r>
        <w:t>HALON-1301</w:t>
      </w:r>
      <w:r>
        <w:tab/>
        <w:t>AII</w:t>
      </w:r>
      <w:r>
        <w:tab/>
      </w:r>
      <w:r>
        <w:tab/>
        <w:t>7.00000</w:t>
      </w:r>
    </w:p>
    <w:p w14:paraId="352F164C" w14:textId="77777777" w:rsidR="0008051B" w:rsidRDefault="0008051B" w:rsidP="0008051B">
      <w:pPr>
        <w:pStyle w:val="Style91"/>
      </w:pPr>
      <w:r>
        <w:t>Niue</w:t>
      </w:r>
    </w:p>
    <w:p w14:paraId="6A772558" w14:textId="77777777" w:rsidR="0008051B" w:rsidRDefault="0008051B" w:rsidP="0008051B">
      <w:pPr>
        <w:pStyle w:val="Style7rec"/>
      </w:pPr>
      <w:r>
        <w:t>HFC-134a</w:t>
      </w:r>
      <w:r>
        <w:tab/>
        <w:t>F</w:t>
      </w:r>
      <w:r>
        <w:tab/>
        <w:t>0.01400</w:t>
      </w:r>
    </w:p>
    <w:p w14:paraId="77E08299" w14:textId="77777777" w:rsidR="0008051B" w:rsidRDefault="0008051B" w:rsidP="0008051B">
      <w:pPr>
        <w:pStyle w:val="Style7rec"/>
      </w:pPr>
      <w:r>
        <w:t>HFC-32</w:t>
      </w:r>
      <w:r>
        <w:tab/>
        <w:t>F</w:t>
      </w:r>
      <w:r>
        <w:tab/>
        <w:t>0.00500</w:t>
      </w:r>
    </w:p>
    <w:p w14:paraId="7AFF1B6B" w14:textId="77777777" w:rsidR="0008051B" w:rsidRDefault="0008051B" w:rsidP="0008051B">
      <w:pPr>
        <w:pStyle w:val="Style91"/>
      </w:pPr>
      <w:r>
        <w:t>Sub-total 2025 Niue</w:t>
      </w:r>
      <w:r>
        <w:tab/>
      </w:r>
      <w:r>
        <w:tab/>
        <w:t>0.01900</w:t>
      </w:r>
    </w:p>
    <w:p w14:paraId="27CBD12F" w14:textId="77777777" w:rsidR="0008051B" w:rsidRDefault="0008051B" w:rsidP="0008051B">
      <w:pPr>
        <w:pStyle w:val="Style91"/>
      </w:pPr>
      <w:r>
        <w:t>Philippines</w:t>
      </w:r>
    </w:p>
    <w:p w14:paraId="5124AE8C" w14:textId="77777777" w:rsidR="0008051B" w:rsidRDefault="0008051B" w:rsidP="0008051B">
      <w:pPr>
        <w:pStyle w:val="Style7rec"/>
      </w:pPr>
      <w:r>
        <w:t>HALON-1211</w:t>
      </w:r>
      <w:r>
        <w:tab/>
        <w:t>AII</w:t>
      </w:r>
      <w:r>
        <w:tab/>
        <w:t>0.05600</w:t>
      </w:r>
    </w:p>
    <w:p w14:paraId="07490CBA" w14:textId="77777777" w:rsidR="0008051B" w:rsidRDefault="0008051B" w:rsidP="0008051B">
      <w:pPr>
        <w:pStyle w:val="Style7rec"/>
      </w:pPr>
      <w:r>
        <w:t>HALON-1301</w:t>
      </w:r>
      <w:r>
        <w:tab/>
        <w:t>AII</w:t>
      </w:r>
      <w:r>
        <w:tab/>
        <w:t>0.96800</w:t>
      </w:r>
    </w:p>
    <w:p w14:paraId="1879E336" w14:textId="77777777" w:rsidR="0008051B" w:rsidRDefault="0008051B" w:rsidP="0008051B">
      <w:pPr>
        <w:pStyle w:val="Style91"/>
      </w:pPr>
      <w:r>
        <w:t>Sub-total 2025 Philippines</w:t>
      </w:r>
      <w:r>
        <w:tab/>
      </w:r>
      <w:r>
        <w:tab/>
        <w:t>1.02400</w:t>
      </w:r>
    </w:p>
    <w:p w14:paraId="170E4578" w14:textId="77777777" w:rsidR="0008051B" w:rsidRDefault="0008051B" w:rsidP="0008051B">
      <w:pPr>
        <w:pStyle w:val="Style91"/>
      </w:pPr>
      <w:r>
        <w:t>Trinidad and Tobago</w:t>
      </w:r>
    </w:p>
    <w:p w14:paraId="198BBE93"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0.15000</w:t>
      </w:r>
    </w:p>
    <w:p w14:paraId="211AC6CD" w14:textId="77777777" w:rsidR="0008051B" w:rsidRPr="00486D18" w:rsidRDefault="0008051B" w:rsidP="0008051B">
      <w:pPr>
        <w:pStyle w:val="Style91"/>
        <w:rPr>
          <w:i w:val="0"/>
          <w:iCs w:val="0"/>
          <w:lang w:val="fr-FR"/>
        </w:rPr>
      </w:pPr>
      <w:r w:rsidRPr="00486D18">
        <w:rPr>
          <w:i w:val="0"/>
          <w:iCs w:val="0"/>
          <w:lang w:val="fr-FR"/>
        </w:rPr>
        <w:t>Sub-total 2025 Article 5 Parties</w:t>
      </w:r>
      <w:r w:rsidRPr="00486D18">
        <w:rPr>
          <w:i w:val="0"/>
          <w:iCs w:val="0"/>
          <w:lang w:val="fr-FR"/>
        </w:rPr>
        <w:tab/>
      </w:r>
      <w:r w:rsidRPr="00486D18">
        <w:rPr>
          <w:i w:val="0"/>
          <w:iCs w:val="0"/>
          <w:lang w:val="fr-FR"/>
        </w:rPr>
        <w:tab/>
        <w:t xml:space="preserve">347.31840 </w:t>
      </w:r>
      <w:r w:rsidRPr="00486D18">
        <w:rPr>
          <w:i w:val="0"/>
          <w:iCs w:val="0"/>
          <w:lang w:val="fr-FR"/>
        </w:rPr>
        <w:tab/>
        <w:t>10.27100</w:t>
      </w:r>
    </w:p>
    <w:p w14:paraId="1B495F32" w14:textId="77777777" w:rsidR="0008051B" w:rsidRPr="00486D18" w:rsidRDefault="0008051B" w:rsidP="0008051B">
      <w:pPr>
        <w:pStyle w:val="Style9"/>
        <w:rPr>
          <w:lang w:val="fr-FR"/>
        </w:rPr>
      </w:pPr>
      <w:r w:rsidRPr="00486D18">
        <w:rPr>
          <w:lang w:val="fr-FR"/>
        </w:rPr>
        <w:t>Non-Article 5 Parties</w:t>
      </w:r>
    </w:p>
    <w:p w14:paraId="68D5C7E5" w14:textId="77777777" w:rsidR="0008051B" w:rsidRPr="00486D18" w:rsidRDefault="0008051B" w:rsidP="0008051B">
      <w:pPr>
        <w:pStyle w:val="Style91"/>
        <w:rPr>
          <w:lang w:val="fr-FR"/>
        </w:rPr>
      </w:pPr>
      <w:r w:rsidRPr="00486D18">
        <w:rPr>
          <w:lang w:val="fr-FR"/>
        </w:rPr>
        <w:t>Australia</w:t>
      </w:r>
    </w:p>
    <w:p w14:paraId="6C62880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0.02000</w:t>
      </w:r>
    </w:p>
    <w:p w14:paraId="1B08C38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0.00550</w:t>
      </w:r>
    </w:p>
    <w:p w14:paraId="3A42671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0.34400</w:t>
      </w:r>
    </w:p>
    <w:p w14:paraId="2078BA2A"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0.63800</w:t>
      </w:r>
    </w:p>
    <w:p w14:paraId="528A9F92"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0.63800</w:t>
      </w:r>
    </w:p>
    <w:p w14:paraId="2B18745D"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0.02300</w:t>
      </w:r>
    </w:p>
    <w:p w14:paraId="6434E2D5" w14:textId="77777777" w:rsidR="0008051B" w:rsidRDefault="0008051B" w:rsidP="0008051B">
      <w:pPr>
        <w:pStyle w:val="Style7rec"/>
      </w:pPr>
      <w:r>
        <w:t>HCFC-22</w:t>
      </w:r>
      <w:r>
        <w:tab/>
        <w:t>CI</w:t>
      </w:r>
      <w:r>
        <w:tab/>
        <w:t>5.03300</w:t>
      </w:r>
    </w:p>
    <w:p w14:paraId="5BEEF76B" w14:textId="77777777" w:rsidR="0008051B" w:rsidRDefault="0008051B" w:rsidP="0008051B">
      <w:pPr>
        <w:pStyle w:val="Style7rec"/>
      </w:pPr>
      <w:r>
        <w:t>HFC-125</w:t>
      </w:r>
      <w:r>
        <w:tab/>
        <w:t>F</w:t>
      </w:r>
      <w:r>
        <w:tab/>
        <w:t>9.38000</w:t>
      </w:r>
    </w:p>
    <w:p w14:paraId="7996AF3D" w14:textId="77777777" w:rsidR="0008051B" w:rsidRDefault="0008051B" w:rsidP="0008051B">
      <w:pPr>
        <w:pStyle w:val="Style7rec"/>
      </w:pPr>
      <w:r>
        <w:t>HFC-134a</w:t>
      </w:r>
      <w:r>
        <w:tab/>
        <w:t>F</w:t>
      </w:r>
      <w:r>
        <w:tab/>
        <w:t>7.71100</w:t>
      </w:r>
    </w:p>
    <w:p w14:paraId="24CDC287" w14:textId="77777777" w:rsidR="0008051B" w:rsidRDefault="0008051B" w:rsidP="0008051B">
      <w:pPr>
        <w:pStyle w:val="Style7rec"/>
      </w:pPr>
      <w:r>
        <w:t>HFC-143a</w:t>
      </w:r>
      <w:r>
        <w:tab/>
        <w:t>F</w:t>
      </w:r>
      <w:r>
        <w:tab/>
        <w:t>4.35700</w:t>
      </w:r>
    </w:p>
    <w:p w14:paraId="04AC8931" w14:textId="77777777" w:rsidR="0008051B" w:rsidRDefault="0008051B" w:rsidP="0008051B">
      <w:pPr>
        <w:pStyle w:val="Style7rec"/>
      </w:pPr>
      <w:r>
        <w:t>HFC-32</w:t>
      </w:r>
      <w:r>
        <w:tab/>
        <w:t>F</w:t>
      </w:r>
      <w:r>
        <w:tab/>
        <w:t>6.48500</w:t>
      </w:r>
    </w:p>
    <w:p w14:paraId="6A17CF9A" w14:textId="77777777" w:rsidR="0008051B" w:rsidRDefault="0008051B" w:rsidP="0008051B">
      <w:pPr>
        <w:pStyle w:val="Style91"/>
      </w:pPr>
      <w:r>
        <w:t>Sub-total 2025 Australia</w:t>
      </w:r>
      <w:r>
        <w:tab/>
      </w:r>
      <w:r>
        <w:tab/>
        <w:t>34.63450</w:t>
      </w:r>
    </w:p>
    <w:p w14:paraId="2E8426A1" w14:textId="77777777" w:rsidR="0008051B" w:rsidRDefault="0008051B" w:rsidP="0008051B">
      <w:pPr>
        <w:pStyle w:val="Style91"/>
      </w:pPr>
      <w:r>
        <w:t>Canada</w:t>
      </w:r>
    </w:p>
    <w:p w14:paraId="1ECAC69B" w14:textId="77777777" w:rsidR="0008051B" w:rsidRDefault="0008051B" w:rsidP="0008051B">
      <w:pPr>
        <w:pStyle w:val="Style7rec"/>
      </w:pPr>
      <w:r>
        <w:t>CFC-11</w:t>
      </w:r>
      <w:r>
        <w:tab/>
        <w:t>AI</w:t>
      </w:r>
      <w:r>
        <w:tab/>
        <w:t xml:space="preserve">0.00090 </w:t>
      </w:r>
      <w:r>
        <w:tab/>
        <w:t>13.82763</w:t>
      </w:r>
    </w:p>
    <w:p w14:paraId="6431F329"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0.18396</w:t>
      </w:r>
    </w:p>
    <w:p w14:paraId="6B4A5757"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0.00003 </w:t>
      </w:r>
      <w:r w:rsidRPr="00486D18">
        <w:rPr>
          <w:lang w:val="fr-FR"/>
        </w:rPr>
        <w:tab/>
        <w:t>1.15886</w:t>
      </w:r>
    </w:p>
    <w:p w14:paraId="1E059094"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0.00021 </w:t>
      </w:r>
      <w:r w:rsidRPr="00486D18">
        <w:rPr>
          <w:lang w:val="fr-FR"/>
        </w:rPr>
        <w:tab/>
        <w:t>3.67507</w:t>
      </w:r>
    </w:p>
    <w:p w14:paraId="56884DDD"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17.79724</w:t>
      </w:r>
    </w:p>
    <w:p w14:paraId="461FF7C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0.83229</w:t>
      </w:r>
    </w:p>
    <w:p w14:paraId="5371FEC9"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0.00178 </w:t>
      </w:r>
      <w:r w:rsidRPr="00486D18">
        <w:rPr>
          <w:lang w:val="fr-FR"/>
        </w:rPr>
        <w:tab/>
        <w:t>27.35000</w:t>
      </w:r>
    </w:p>
    <w:p w14:paraId="57484F4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0.43592</w:t>
      </w:r>
    </w:p>
    <w:p w14:paraId="0C15D346" w14:textId="77777777" w:rsidR="0008051B" w:rsidRPr="00486D18" w:rsidRDefault="0008051B" w:rsidP="0008051B">
      <w:pPr>
        <w:pStyle w:val="Style7rec"/>
        <w:rPr>
          <w:lang w:val="fr-FR"/>
        </w:rPr>
      </w:pPr>
      <w:r w:rsidRPr="00486D18">
        <w:rPr>
          <w:lang w:val="fr-FR"/>
        </w:rPr>
        <w:t>HCFC-21</w:t>
      </w:r>
      <w:r w:rsidRPr="00486D18">
        <w:rPr>
          <w:lang w:val="fr-FR"/>
        </w:rPr>
        <w:tab/>
        <w:t>CI</w:t>
      </w:r>
      <w:r w:rsidRPr="00486D18">
        <w:rPr>
          <w:lang w:val="fr-FR"/>
        </w:rPr>
        <w:tab/>
      </w:r>
      <w:r w:rsidRPr="00486D18">
        <w:rPr>
          <w:lang w:val="fr-FR"/>
        </w:rPr>
        <w:tab/>
        <w:t>0.40440</w:t>
      </w:r>
    </w:p>
    <w:p w14:paraId="3C56E9AA" w14:textId="77777777" w:rsidR="0008051B" w:rsidRDefault="0008051B" w:rsidP="0008051B">
      <w:pPr>
        <w:pStyle w:val="Style7rec"/>
      </w:pPr>
      <w:r>
        <w:t>HCFC-22</w:t>
      </w:r>
      <w:r>
        <w:tab/>
        <w:t>CI</w:t>
      </w:r>
      <w:r>
        <w:tab/>
        <w:t xml:space="preserve">0.00053 </w:t>
      </w:r>
      <w:r>
        <w:tab/>
        <w:t>44.46858</w:t>
      </w:r>
    </w:p>
    <w:p w14:paraId="6D4EF24D" w14:textId="77777777" w:rsidR="0008051B" w:rsidRDefault="0008051B" w:rsidP="0008051B">
      <w:pPr>
        <w:pStyle w:val="Style7rec"/>
      </w:pPr>
      <w:r>
        <w:t>HFC-125</w:t>
      </w:r>
      <w:r>
        <w:tab/>
        <w:t>F</w:t>
      </w:r>
      <w:r>
        <w:tab/>
        <w:t xml:space="preserve">6.73204 </w:t>
      </w:r>
      <w:r>
        <w:tab/>
        <w:t>57.76115</w:t>
      </w:r>
    </w:p>
    <w:p w14:paraId="08B2621F" w14:textId="77777777" w:rsidR="0008051B" w:rsidRDefault="0008051B" w:rsidP="0008051B">
      <w:pPr>
        <w:pStyle w:val="Style7rec"/>
      </w:pPr>
      <w:r>
        <w:t>HFC-134a</w:t>
      </w:r>
      <w:r>
        <w:tab/>
        <w:t>F</w:t>
      </w:r>
      <w:r>
        <w:tab/>
        <w:t xml:space="preserve">0.61215 </w:t>
      </w:r>
      <w:r>
        <w:tab/>
        <w:t>35.33539</w:t>
      </w:r>
    </w:p>
    <w:p w14:paraId="3E6AF356" w14:textId="77777777" w:rsidR="0008051B" w:rsidRDefault="0008051B" w:rsidP="0008051B">
      <w:pPr>
        <w:pStyle w:val="Style7rec"/>
      </w:pPr>
      <w:r>
        <w:t>HFC-143a</w:t>
      </w:r>
      <w:r>
        <w:tab/>
        <w:t>F</w:t>
      </w:r>
      <w:r>
        <w:tab/>
        <w:t xml:space="preserve">7.95601 </w:t>
      </w:r>
      <w:r>
        <w:tab/>
        <w:t>11.62234</w:t>
      </w:r>
    </w:p>
    <w:p w14:paraId="28060D4D" w14:textId="77777777" w:rsidR="0008051B" w:rsidRDefault="0008051B" w:rsidP="0008051B">
      <w:pPr>
        <w:pStyle w:val="Style7rec"/>
      </w:pPr>
      <w:r>
        <w:t>HFC-152a</w:t>
      </w:r>
      <w:r>
        <w:tab/>
        <w:t>F</w:t>
      </w:r>
      <w:r>
        <w:tab/>
      </w:r>
      <w:r>
        <w:tab/>
        <w:t>0.11636</w:t>
      </w:r>
    </w:p>
    <w:p w14:paraId="0B38FB66" w14:textId="77777777" w:rsidR="0008051B" w:rsidRDefault="0008051B" w:rsidP="0008051B">
      <w:pPr>
        <w:pStyle w:val="Style7rec"/>
      </w:pPr>
      <w:r>
        <w:t>HFC-23</w:t>
      </w:r>
      <w:r>
        <w:tab/>
        <w:t>F</w:t>
      </w:r>
      <w:r>
        <w:tab/>
      </w:r>
      <w:r>
        <w:tab/>
        <w:t>1.22875</w:t>
      </w:r>
    </w:p>
    <w:p w14:paraId="241122EA" w14:textId="77777777" w:rsidR="0008051B" w:rsidRDefault="0008051B" w:rsidP="0008051B">
      <w:pPr>
        <w:pStyle w:val="Style7rec"/>
      </w:pPr>
      <w:r>
        <w:t>HFC-245fa</w:t>
      </w:r>
      <w:r>
        <w:tab/>
        <w:t>F</w:t>
      </w:r>
      <w:r>
        <w:tab/>
        <w:t xml:space="preserve">0.00034 </w:t>
      </w:r>
      <w:r>
        <w:tab/>
        <w:t>5.16400</w:t>
      </w:r>
    </w:p>
    <w:p w14:paraId="407540F3" w14:textId="77777777" w:rsidR="0008051B" w:rsidRDefault="0008051B" w:rsidP="0008051B">
      <w:pPr>
        <w:pStyle w:val="Style7rec"/>
      </w:pPr>
      <w:r>
        <w:t>HFC-32</w:t>
      </w:r>
      <w:r>
        <w:tab/>
        <w:t>F</w:t>
      </w:r>
      <w:r>
        <w:tab/>
        <w:t xml:space="preserve">0.00004 </w:t>
      </w:r>
      <w:r>
        <w:tab/>
        <w:t>38.21680</w:t>
      </w:r>
    </w:p>
    <w:p w14:paraId="6D49913A" w14:textId="77777777" w:rsidR="0008051B" w:rsidRDefault="0008051B" w:rsidP="0008051B">
      <w:pPr>
        <w:pStyle w:val="Style91"/>
      </w:pPr>
      <w:r>
        <w:t>Sub-total 2025 Canada</w:t>
      </w:r>
      <w:r>
        <w:tab/>
      </w:r>
      <w:r>
        <w:tab/>
        <w:t xml:space="preserve">15.30400 </w:t>
      </w:r>
      <w:r>
        <w:tab/>
        <w:t>259.57873</w:t>
      </w:r>
    </w:p>
    <w:p w14:paraId="3A554DF0" w14:textId="77777777" w:rsidR="0008051B" w:rsidRDefault="0008051B" w:rsidP="0008051B">
      <w:pPr>
        <w:pStyle w:val="Style91"/>
      </w:pPr>
      <w:r>
        <w:t>European Union</w:t>
      </w:r>
    </w:p>
    <w:p w14:paraId="759BD15E" w14:textId="77777777" w:rsidR="0008051B" w:rsidRDefault="0008051B" w:rsidP="0008051B">
      <w:pPr>
        <w:pStyle w:val="Style7rec"/>
      </w:pPr>
      <w:r>
        <w:t>CFC-11</w:t>
      </w:r>
      <w:r>
        <w:tab/>
        <w:t>AI</w:t>
      </w:r>
      <w:r>
        <w:tab/>
        <w:t>7.15100</w:t>
      </w:r>
    </w:p>
    <w:p w14:paraId="75BBF38A" w14:textId="77777777" w:rsidR="0008051B" w:rsidRDefault="0008051B" w:rsidP="0008051B">
      <w:pPr>
        <w:pStyle w:val="Style7rec"/>
      </w:pPr>
      <w:r>
        <w:t>CFC-12</w:t>
      </w:r>
      <w:r>
        <w:tab/>
        <w:t>AI</w:t>
      </w:r>
      <w:r>
        <w:tab/>
        <w:t>37.61800</w:t>
      </w:r>
    </w:p>
    <w:p w14:paraId="467AE0A8" w14:textId="77777777" w:rsidR="0008051B" w:rsidRDefault="0008051B" w:rsidP="0008051B">
      <w:pPr>
        <w:pStyle w:val="Style7rec"/>
      </w:pPr>
      <w:r>
        <w:t>HALON-1211</w:t>
      </w:r>
      <w:r>
        <w:tab/>
        <w:t>AII</w:t>
      </w:r>
      <w:r>
        <w:tab/>
        <w:t xml:space="preserve">6.02100 </w:t>
      </w:r>
      <w:r>
        <w:tab/>
        <w:t>15.78600</w:t>
      </w:r>
    </w:p>
    <w:p w14:paraId="730959AE" w14:textId="77777777" w:rsidR="0008051B" w:rsidRDefault="0008051B" w:rsidP="0008051B">
      <w:pPr>
        <w:pStyle w:val="Style7rec"/>
      </w:pPr>
      <w:r>
        <w:t>HALON-1301</w:t>
      </w:r>
      <w:r>
        <w:tab/>
        <w:t>AII</w:t>
      </w:r>
      <w:r>
        <w:tab/>
        <w:t xml:space="preserve">15.07700 </w:t>
      </w:r>
      <w:r>
        <w:tab/>
        <w:t>27.77800</w:t>
      </w:r>
    </w:p>
    <w:p w14:paraId="48C26172" w14:textId="77777777" w:rsidR="0008051B" w:rsidRDefault="0008051B" w:rsidP="0008051B">
      <w:pPr>
        <w:pStyle w:val="Style7rec"/>
      </w:pPr>
      <w:r>
        <w:t>HALON-2402</w:t>
      </w:r>
      <w:r>
        <w:tab/>
        <w:t>AII</w:t>
      </w:r>
      <w:r>
        <w:tab/>
        <w:t xml:space="preserve">2.14600 </w:t>
      </w:r>
      <w:r>
        <w:tab/>
        <w:t>0.16800</w:t>
      </w:r>
    </w:p>
    <w:p w14:paraId="6421285B"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0.28100</w:t>
      </w:r>
    </w:p>
    <w:p w14:paraId="6716120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3.20700 </w:t>
      </w:r>
      <w:r w:rsidRPr="00486D18">
        <w:rPr>
          <w:lang w:val="fr-FR"/>
        </w:rPr>
        <w:tab/>
        <w:t>107.76000</w:t>
      </w:r>
    </w:p>
    <w:p w14:paraId="54BDC698" w14:textId="77777777" w:rsidR="0008051B" w:rsidRDefault="0008051B" w:rsidP="0008051B">
      <w:pPr>
        <w:pStyle w:val="Style7rec"/>
      </w:pPr>
      <w:r>
        <w:t>HFC-125</w:t>
      </w:r>
      <w:r>
        <w:tab/>
        <w:t>F</w:t>
      </w:r>
      <w:r>
        <w:tab/>
        <w:t>4.13300</w:t>
      </w:r>
    </w:p>
    <w:p w14:paraId="0F789654" w14:textId="77777777" w:rsidR="0008051B" w:rsidRDefault="0008051B" w:rsidP="0008051B">
      <w:pPr>
        <w:pStyle w:val="Style7rec"/>
      </w:pPr>
      <w:r>
        <w:t>HFC-134a</w:t>
      </w:r>
      <w:r>
        <w:tab/>
        <w:t>F</w:t>
      </w:r>
      <w:r>
        <w:tab/>
        <w:t>7.88500</w:t>
      </w:r>
    </w:p>
    <w:p w14:paraId="202BD794" w14:textId="77777777" w:rsidR="0008051B" w:rsidRDefault="0008051B" w:rsidP="0008051B">
      <w:pPr>
        <w:pStyle w:val="Style7rec"/>
      </w:pPr>
      <w:r>
        <w:t>HFC-143a</w:t>
      </w:r>
      <w:r>
        <w:tab/>
        <w:t>F</w:t>
      </w:r>
      <w:r>
        <w:tab/>
        <w:t>0.20200</w:t>
      </w:r>
    </w:p>
    <w:p w14:paraId="4CFA120C" w14:textId="77777777" w:rsidR="0008051B" w:rsidRDefault="0008051B" w:rsidP="0008051B">
      <w:pPr>
        <w:pStyle w:val="Style7rec"/>
      </w:pPr>
      <w:r>
        <w:t>HFC-32</w:t>
      </w:r>
      <w:r>
        <w:tab/>
        <w:t>F</w:t>
      </w:r>
      <w:r>
        <w:tab/>
        <w:t>13.14200</w:t>
      </w:r>
    </w:p>
    <w:p w14:paraId="30932290" w14:textId="77777777" w:rsidR="0008051B" w:rsidRDefault="0008051B" w:rsidP="0008051B">
      <w:pPr>
        <w:pStyle w:val="Style91"/>
      </w:pPr>
      <w:r>
        <w:lastRenderedPageBreak/>
        <w:t>Sub-total 2025 European Union</w:t>
      </w:r>
      <w:r>
        <w:tab/>
      </w:r>
      <w:r>
        <w:tab/>
        <w:t xml:space="preserve">96.86300 </w:t>
      </w:r>
      <w:r>
        <w:tab/>
        <w:t>151.49200</w:t>
      </w:r>
    </w:p>
    <w:p w14:paraId="17A1BDBD" w14:textId="77777777" w:rsidR="0008051B" w:rsidRPr="00486D18" w:rsidRDefault="0008051B" w:rsidP="0008051B">
      <w:pPr>
        <w:pStyle w:val="Style91"/>
        <w:rPr>
          <w:lang w:val="fr-FR"/>
        </w:rPr>
      </w:pPr>
      <w:r w:rsidRPr="00486D18">
        <w:rPr>
          <w:lang w:val="fr-FR"/>
        </w:rPr>
        <w:t>Japan</w:t>
      </w:r>
    </w:p>
    <w:p w14:paraId="32F8C3D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10.18200</w:t>
      </w:r>
    </w:p>
    <w:p w14:paraId="0C7CFFB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31.53259</w:t>
      </w:r>
    </w:p>
    <w:p w14:paraId="326A102E" w14:textId="77777777" w:rsidR="0008051B" w:rsidRDefault="0008051B" w:rsidP="0008051B">
      <w:pPr>
        <w:pStyle w:val="Style7rec"/>
      </w:pPr>
      <w:r>
        <w:t>HFC-125</w:t>
      </w:r>
      <w:r>
        <w:tab/>
        <w:t>F</w:t>
      </w:r>
      <w:r>
        <w:tab/>
        <w:t xml:space="preserve">257.96250 </w:t>
      </w:r>
      <w:r>
        <w:tab/>
        <w:t>315.26493</w:t>
      </w:r>
    </w:p>
    <w:p w14:paraId="29FB7740" w14:textId="77777777" w:rsidR="0008051B" w:rsidRDefault="0008051B" w:rsidP="0008051B">
      <w:pPr>
        <w:pStyle w:val="Style7rec"/>
      </w:pPr>
      <w:r>
        <w:t>HFC-134a</w:t>
      </w:r>
      <w:r>
        <w:tab/>
        <w:t>F</w:t>
      </w:r>
      <w:r>
        <w:tab/>
      </w:r>
      <w:r>
        <w:tab/>
        <w:t>33.04370</w:t>
      </w:r>
    </w:p>
    <w:p w14:paraId="2F1A911E" w14:textId="77777777" w:rsidR="0008051B" w:rsidRDefault="0008051B" w:rsidP="0008051B">
      <w:pPr>
        <w:pStyle w:val="Style7rec"/>
      </w:pPr>
      <w:r>
        <w:t>HFC-143a</w:t>
      </w:r>
      <w:r>
        <w:tab/>
        <w:t>F</w:t>
      </w:r>
      <w:r>
        <w:tab/>
      </w:r>
      <w:r>
        <w:tab/>
        <w:t>7.24168</w:t>
      </w:r>
    </w:p>
    <w:p w14:paraId="293DEE96" w14:textId="77777777" w:rsidR="0008051B" w:rsidRDefault="0008051B" w:rsidP="0008051B">
      <w:pPr>
        <w:pStyle w:val="Style7rec"/>
      </w:pPr>
      <w:r>
        <w:t>HFC-32</w:t>
      </w:r>
      <w:r>
        <w:tab/>
        <w:t>F</w:t>
      </w:r>
      <w:r>
        <w:tab/>
        <w:t xml:space="preserve">257.96250 </w:t>
      </w:r>
      <w:r>
        <w:tab/>
        <w:t>307.67372</w:t>
      </w:r>
    </w:p>
    <w:p w14:paraId="47F6BD4B" w14:textId="77777777" w:rsidR="0008051B" w:rsidRDefault="0008051B" w:rsidP="0008051B">
      <w:pPr>
        <w:pStyle w:val="Style91"/>
      </w:pPr>
      <w:r>
        <w:t>Sub-total 2025 Japan</w:t>
      </w:r>
      <w:r>
        <w:tab/>
      </w:r>
      <w:r>
        <w:tab/>
        <w:t xml:space="preserve">515.92500 </w:t>
      </w:r>
      <w:r>
        <w:tab/>
        <w:t>704.93860</w:t>
      </w:r>
    </w:p>
    <w:p w14:paraId="5FC8C70D" w14:textId="77777777" w:rsidR="0008051B" w:rsidRDefault="0008051B" w:rsidP="0008051B">
      <w:pPr>
        <w:pStyle w:val="Style91"/>
      </w:pPr>
      <w:r>
        <w:t>New Zealand</w:t>
      </w:r>
    </w:p>
    <w:p w14:paraId="348931A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0.02000</w:t>
      </w:r>
    </w:p>
    <w:p w14:paraId="0E4213FB"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0.05000</w:t>
      </w:r>
    </w:p>
    <w:p w14:paraId="18054EE4"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r>
      <w:r w:rsidRPr="00486D18">
        <w:rPr>
          <w:lang w:val="fr-FR"/>
        </w:rPr>
        <w:tab/>
        <w:t>0.00113</w:t>
      </w:r>
    </w:p>
    <w:p w14:paraId="1EB037FA"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0.34425</w:t>
      </w:r>
    </w:p>
    <w:p w14:paraId="69603FA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0.64260</w:t>
      </w:r>
    </w:p>
    <w:p w14:paraId="2C7778C3"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r>
      <w:r w:rsidRPr="00486D18">
        <w:rPr>
          <w:lang w:val="fr-FR"/>
        </w:rPr>
        <w:tab/>
        <w:t>20.63788</w:t>
      </w:r>
    </w:p>
    <w:p w14:paraId="7E608B0E"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0.00593</w:t>
      </w:r>
    </w:p>
    <w:p w14:paraId="58C39D7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5.15000</w:t>
      </w:r>
    </w:p>
    <w:p w14:paraId="637C77A1" w14:textId="77777777" w:rsidR="0008051B" w:rsidRDefault="0008051B" w:rsidP="0008051B">
      <w:pPr>
        <w:pStyle w:val="Style7rec"/>
      </w:pPr>
      <w:r>
        <w:t>HFC-125</w:t>
      </w:r>
      <w:r>
        <w:tab/>
        <w:t>F</w:t>
      </w:r>
      <w:r>
        <w:tab/>
        <w:t xml:space="preserve">1.77560 </w:t>
      </w:r>
      <w:r>
        <w:tab/>
        <w:t>11.04030</w:t>
      </w:r>
    </w:p>
    <w:p w14:paraId="39064B6F" w14:textId="77777777" w:rsidR="0008051B" w:rsidRDefault="0008051B" w:rsidP="0008051B">
      <w:pPr>
        <w:pStyle w:val="Style7rec"/>
      </w:pPr>
      <w:r>
        <w:t>HFC-134a</w:t>
      </w:r>
      <w:r>
        <w:tab/>
        <w:t>F</w:t>
      </w:r>
      <w:r>
        <w:tab/>
        <w:t xml:space="preserve">25.22960 </w:t>
      </w:r>
      <w:r>
        <w:tab/>
        <w:t>9.78824</w:t>
      </w:r>
    </w:p>
    <w:p w14:paraId="4188A309" w14:textId="77777777" w:rsidR="0008051B" w:rsidRDefault="0008051B" w:rsidP="0008051B">
      <w:pPr>
        <w:pStyle w:val="Style7rec"/>
      </w:pPr>
      <w:r>
        <w:t>HFC-143a</w:t>
      </w:r>
      <w:r>
        <w:tab/>
        <w:t>F</w:t>
      </w:r>
      <w:r>
        <w:tab/>
        <w:t xml:space="preserve">0.38480 </w:t>
      </w:r>
      <w:r>
        <w:tab/>
        <w:t>5.97417</w:t>
      </w:r>
    </w:p>
    <w:p w14:paraId="31E37593" w14:textId="77777777" w:rsidR="0008051B" w:rsidRDefault="0008051B" w:rsidP="0008051B">
      <w:pPr>
        <w:pStyle w:val="Style7rec"/>
      </w:pPr>
      <w:r>
        <w:t>HFC-152a</w:t>
      </w:r>
      <w:r>
        <w:tab/>
        <w:t>F</w:t>
      </w:r>
      <w:r>
        <w:tab/>
      </w:r>
      <w:r>
        <w:tab/>
        <w:t>0.01215</w:t>
      </w:r>
    </w:p>
    <w:p w14:paraId="7E22520E" w14:textId="77777777" w:rsidR="0008051B" w:rsidRDefault="0008051B" w:rsidP="0008051B">
      <w:pPr>
        <w:pStyle w:val="Style7rec"/>
      </w:pPr>
      <w:r>
        <w:t>HFC-227ea</w:t>
      </w:r>
      <w:r>
        <w:tab/>
        <w:t>F</w:t>
      </w:r>
      <w:r>
        <w:tab/>
      </w:r>
      <w:r>
        <w:tab/>
        <w:t>0.02782</w:t>
      </w:r>
    </w:p>
    <w:p w14:paraId="05B2D222" w14:textId="77777777" w:rsidR="0008051B" w:rsidRDefault="0008051B" w:rsidP="0008051B">
      <w:pPr>
        <w:pStyle w:val="Style7rec"/>
      </w:pPr>
      <w:r>
        <w:t>HFC-32</w:t>
      </w:r>
      <w:r>
        <w:tab/>
        <w:t>F</w:t>
      </w:r>
      <w:r>
        <w:tab/>
        <w:t xml:space="preserve">1.45000 </w:t>
      </w:r>
      <w:r>
        <w:tab/>
        <w:t>5.55254</w:t>
      </w:r>
    </w:p>
    <w:p w14:paraId="38341D52" w14:textId="77777777" w:rsidR="0008051B" w:rsidRDefault="0008051B" w:rsidP="0008051B">
      <w:pPr>
        <w:pStyle w:val="Style91"/>
      </w:pPr>
      <w:r>
        <w:t>Sub-total 2025 New Zealand</w:t>
      </w:r>
      <w:r>
        <w:tab/>
      </w:r>
      <w:r>
        <w:tab/>
        <w:t xml:space="preserve">28.84000 </w:t>
      </w:r>
      <w:r>
        <w:tab/>
        <w:t>59.24701</w:t>
      </w:r>
    </w:p>
    <w:p w14:paraId="4255AAC1" w14:textId="77777777" w:rsidR="0008051B" w:rsidRDefault="0008051B" w:rsidP="0008051B">
      <w:pPr>
        <w:pStyle w:val="Style91"/>
      </w:pPr>
      <w:r>
        <w:t>Norway</w:t>
      </w:r>
    </w:p>
    <w:p w14:paraId="6B849164" w14:textId="77777777" w:rsidR="0008051B" w:rsidRDefault="0008051B" w:rsidP="0008051B">
      <w:pPr>
        <w:pStyle w:val="Style7rec"/>
      </w:pPr>
      <w:r>
        <w:t>CFC-115</w:t>
      </w:r>
      <w:r>
        <w:tab/>
        <w:t>AI</w:t>
      </w:r>
      <w:r>
        <w:tab/>
      </w:r>
      <w:r>
        <w:tab/>
        <w:t>0.16060</w:t>
      </w:r>
    </w:p>
    <w:p w14:paraId="57CA9D04" w14:textId="77777777" w:rsidR="0008051B" w:rsidRDefault="0008051B" w:rsidP="0008051B">
      <w:pPr>
        <w:pStyle w:val="Style7rec"/>
      </w:pPr>
      <w:r>
        <w:t>CFC-12</w:t>
      </w:r>
      <w:r>
        <w:tab/>
        <w:t>AI</w:t>
      </w:r>
      <w:r>
        <w:tab/>
      </w:r>
      <w:r>
        <w:tab/>
        <w:t>1.18216</w:t>
      </w:r>
    </w:p>
    <w:p w14:paraId="12F68DAE" w14:textId="77777777" w:rsidR="0008051B" w:rsidRDefault="0008051B" w:rsidP="0008051B">
      <w:pPr>
        <w:pStyle w:val="Style7rec"/>
      </w:pPr>
      <w:r>
        <w:t>CFC-13</w:t>
      </w:r>
      <w:r>
        <w:tab/>
        <w:t>BI</w:t>
      </w:r>
      <w:r>
        <w:tab/>
      </w:r>
      <w:r>
        <w:tab/>
        <w:t>0.01230</w:t>
      </w:r>
    </w:p>
    <w:p w14:paraId="17A5FCEB" w14:textId="77777777" w:rsidR="0008051B" w:rsidRDefault="0008051B" w:rsidP="0008051B">
      <w:pPr>
        <w:pStyle w:val="Style7rec"/>
      </w:pPr>
      <w:r>
        <w:t>HALON-1211</w:t>
      </w:r>
      <w:r>
        <w:tab/>
        <w:t>AII</w:t>
      </w:r>
      <w:r>
        <w:tab/>
        <w:t xml:space="preserve">0.11801 </w:t>
      </w:r>
      <w:r>
        <w:tab/>
        <w:t>0.00424</w:t>
      </w:r>
    </w:p>
    <w:p w14:paraId="55E47965" w14:textId="77777777" w:rsidR="0008051B" w:rsidRDefault="0008051B" w:rsidP="0008051B">
      <w:pPr>
        <w:pStyle w:val="Style7rec"/>
      </w:pPr>
      <w:r>
        <w:t>HALON-1301</w:t>
      </w:r>
      <w:r>
        <w:tab/>
        <w:t>AII</w:t>
      </w:r>
      <w:r>
        <w:tab/>
        <w:t xml:space="preserve">0.03939 </w:t>
      </w:r>
      <w:r>
        <w:tab/>
        <w:t>0.02685</w:t>
      </w:r>
    </w:p>
    <w:p w14:paraId="3911F01C" w14:textId="77777777" w:rsidR="0008051B" w:rsidRDefault="0008051B" w:rsidP="0008051B">
      <w:pPr>
        <w:pStyle w:val="Style7rec"/>
      </w:pPr>
      <w:r>
        <w:t>HFC-125</w:t>
      </w:r>
      <w:r>
        <w:tab/>
        <w:t>F</w:t>
      </w:r>
      <w:r>
        <w:tab/>
        <w:t xml:space="preserve">0.07744 </w:t>
      </w:r>
      <w:r>
        <w:tab/>
        <w:t>23.61800</w:t>
      </w:r>
    </w:p>
    <w:p w14:paraId="0035228A" w14:textId="77777777" w:rsidR="0008051B" w:rsidRDefault="0008051B" w:rsidP="0008051B">
      <w:pPr>
        <w:pStyle w:val="Style7rec"/>
      </w:pPr>
      <w:r>
        <w:t>HFC-134a</w:t>
      </w:r>
      <w:r>
        <w:tab/>
        <w:t>F</w:t>
      </w:r>
      <w:r>
        <w:tab/>
        <w:t xml:space="preserve">0.00704 </w:t>
      </w:r>
      <w:r>
        <w:tab/>
        <w:t>17.26800</w:t>
      </w:r>
    </w:p>
    <w:p w14:paraId="117ABCBC" w14:textId="77777777" w:rsidR="0008051B" w:rsidRDefault="0008051B" w:rsidP="0008051B">
      <w:pPr>
        <w:pStyle w:val="Style7rec"/>
      </w:pPr>
      <w:r>
        <w:t>HFC-143a</w:t>
      </w:r>
      <w:r>
        <w:tab/>
        <w:t>F</w:t>
      </w:r>
      <w:r>
        <w:tab/>
        <w:t xml:space="preserve">0.09152 </w:t>
      </w:r>
      <w:r>
        <w:tab/>
        <w:t>7.17000</w:t>
      </w:r>
    </w:p>
    <w:p w14:paraId="2CA73F68" w14:textId="77777777" w:rsidR="0008051B" w:rsidRDefault="0008051B" w:rsidP="0008051B">
      <w:pPr>
        <w:pStyle w:val="Style7rec"/>
      </w:pPr>
      <w:r>
        <w:t>HFC-152a</w:t>
      </w:r>
      <w:r>
        <w:tab/>
        <w:t>F</w:t>
      </w:r>
      <w:r>
        <w:tab/>
        <w:t xml:space="preserve">1.60000 </w:t>
      </w:r>
      <w:r>
        <w:tab/>
        <w:t>0.02100</w:t>
      </w:r>
    </w:p>
    <w:p w14:paraId="27384916" w14:textId="77777777" w:rsidR="0008051B" w:rsidRDefault="0008051B" w:rsidP="0008051B">
      <w:pPr>
        <w:pStyle w:val="Style7rec"/>
      </w:pPr>
      <w:r>
        <w:t>HFC-227ea</w:t>
      </w:r>
      <w:r>
        <w:tab/>
        <w:t>F</w:t>
      </w:r>
      <w:r>
        <w:tab/>
      </w:r>
      <w:r>
        <w:tab/>
        <w:t>3.34800</w:t>
      </w:r>
    </w:p>
    <w:p w14:paraId="3558A7E9" w14:textId="77777777" w:rsidR="0008051B" w:rsidRDefault="0008051B" w:rsidP="0008051B">
      <w:pPr>
        <w:pStyle w:val="Style7rec"/>
      </w:pPr>
      <w:r>
        <w:t>HFC-23</w:t>
      </w:r>
      <w:r>
        <w:tab/>
        <w:t>F</w:t>
      </w:r>
      <w:r>
        <w:tab/>
      </w:r>
      <w:r>
        <w:tab/>
        <w:t>0.00400</w:t>
      </w:r>
    </w:p>
    <w:p w14:paraId="252E6419" w14:textId="77777777" w:rsidR="0008051B" w:rsidRDefault="0008051B" w:rsidP="0008051B">
      <w:pPr>
        <w:pStyle w:val="Style7rec"/>
      </w:pPr>
      <w:r>
        <w:t>HFC-32</w:t>
      </w:r>
      <w:r>
        <w:tab/>
        <w:t>F</w:t>
      </w:r>
      <w:r>
        <w:tab/>
      </w:r>
      <w:r>
        <w:tab/>
        <w:t>18.35300</w:t>
      </w:r>
    </w:p>
    <w:p w14:paraId="7FC2CD5F" w14:textId="77777777" w:rsidR="0008051B" w:rsidRDefault="0008051B" w:rsidP="0008051B">
      <w:pPr>
        <w:pStyle w:val="Style91"/>
      </w:pPr>
      <w:r>
        <w:t>Sub-total 2025 Norway</w:t>
      </w:r>
      <w:r>
        <w:tab/>
      </w:r>
      <w:r>
        <w:tab/>
        <w:t xml:space="preserve">1.93340 </w:t>
      </w:r>
      <w:r>
        <w:tab/>
        <w:t>71.16815</w:t>
      </w:r>
    </w:p>
    <w:p w14:paraId="6F4DC1DA" w14:textId="77777777" w:rsidR="0008051B" w:rsidRDefault="0008051B" w:rsidP="0008051B">
      <w:pPr>
        <w:pStyle w:val="Style91"/>
      </w:pPr>
      <w:r>
        <w:t>United Kingdom of Great Britain and Northern Ireland</w:t>
      </w:r>
    </w:p>
    <w:p w14:paraId="1512AA48" w14:textId="77777777" w:rsidR="0008051B" w:rsidRPr="00486D18" w:rsidRDefault="0008051B" w:rsidP="0008051B">
      <w:pPr>
        <w:pStyle w:val="Style7rec"/>
        <w:rPr>
          <w:lang w:val="fr-FR"/>
        </w:rPr>
      </w:pPr>
      <w:r w:rsidRPr="00486D18">
        <w:rPr>
          <w:lang w:val="fr-FR"/>
        </w:rPr>
        <w:t>HALON-1211</w:t>
      </w:r>
      <w:r w:rsidRPr="00486D18">
        <w:rPr>
          <w:lang w:val="fr-FR"/>
        </w:rPr>
        <w:tab/>
        <w:t>AII</w:t>
      </w:r>
      <w:r w:rsidRPr="00486D18">
        <w:rPr>
          <w:lang w:val="fr-FR"/>
        </w:rPr>
        <w:tab/>
        <w:t xml:space="preserve">8.06200 </w:t>
      </w:r>
      <w:r w:rsidRPr="00486D18">
        <w:rPr>
          <w:lang w:val="fr-FR"/>
        </w:rPr>
        <w:tab/>
        <w:t>4.31700</w:t>
      </w:r>
    </w:p>
    <w:p w14:paraId="081B36C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 xml:space="preserve">7.81200 </w:t>
      </w:r>
      <w:r w:rsidRPr="00486D18">
        <w:rPr>
          <w:lang w:val="fr-FR"/>
        </w:rPr>
        <w:tab/>
        <w:t>3.31700</w:t>
      </w:r>
    </w:p>
    <w:p w14:paraId="1711CAC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34.99000</w:t>
      </w:r>
    </w:p>
    <w:p w14:paraId="209D4DF9" w14:textId="77777777" w:rsidR="0008051B" w:rsidRDefault="0008051B" w:rsidP="0008051B">
      <w:pPr>
        <w:pStyle w:val="Style7rec"/>
      </w:pPr>
      <w:r>
        <w:t>HFC-227ea</w:t>
      </w:r>
      <w:r>
        <w:tab/>
        <w:t>F</w:t>
      </w:r>
      <w:r>
        <w:tab/>
      </w:r>
      <w:r>
        <w:tab/>
        <w:t>0.99800</w:t>
      </w:r>
    </w:p>
    <w:p w14:paraId="4DC511D6" w14:textId="77777777" w:rsidR="0008051B" w:rsidRDefault="0008051B" w:rsidP="0008051B">
      <w:pPr>
        <w:pStyle w:val="Style91"/>
      </w:pPr>
      <w:r>
        <w:t xml:space="preserve">Sub-total 2025 United Kingdom of Great Britain </w:t>
      </w:r>
      <w:r>
        <w:br/>
        <w:t>and Northern Ireland</w:t>
      </w:r>
      <w:r>
        <w:tab/>
      </w:r>
      <w:r>
        <w:tab/>
        <w:t xml:space="preserve">15.87400 </w:t>
      </w:r>
      <w:r>
        <w:tab/>
        <w:t>43.62200</w:t>
      </w:r>
    </w:p>
    <w:p w14:paraId="1C4A2A6B" w14:textId="77777777" w:rsidR="0008051B" w:rsidRPr="00486D18" w:rsidRDefault="0008051B" w:rsidP="0008051B">
      <w:pPr>
        <w:pStyle w:val="Style91"/>
        <w:rPr>
          <w:i w:val="0"/>
          <w:iCs w:val="0"/>
          <w:lang w:val="fr-FR"/>
        </w:rPr>
      </w:pPr>
      <w:r w:rsidRPr="00486D18">
        <w:rPr>
          <w:i w:val="0"/>
          <w:iCs w:val="0"/>
          <w:lang w:val="fr-FR"/>
        </w:rPr>
        <w:t>Sub-total 2025 Non-Article 5 Parties</w:t>
      </w:r>
      <w:r w:rsidRPr="00486D18">
        <w:rPr>
          <w:i w:val="0"/>
          <w:iCs w:val="0"/>
          <w:lang w:val="fr-FR"/>
        </w:rPr>
        <w:tab/>
      </w:r>
      <w:r w:rsidRPr="00486D18">
        <w:rPr>
          <w:i w:val="0"/>
          <w:iCs w:val="0"/>
          <w:lang w:val="fr-FR"/>
        </w:rPr>
        <w:tab/>
        <w:t xml:space="preserve">709.37390 </w:t>
      </w:r>
      <w:r w:rsidRPr="00486D18">
        <w:rPr>
          <w:i w:val="0"/>
          <w:iCs w:val="0"/>
          <w:lang w:val="fr-FR"/>
        </w:rPr>
        <w:tab/>
        <w:t>1,290.04649</w:t>
      </w:r>
    </w:p>
    <w:p w14:paraId="6449FF05" w14:textId="77777777" w:rsidR="0008051B" w:rsidRPr="00E57CF8" w:rsidRDefault="0008051B" w:rsidP="0008051B">
      <w:pPr>
        <w:pStyle w:val="Style91"/>
        <w:rPr>
          <w:i w:val="0"/>
          <w:iCs w:val="0"/>
        </w:rPr>
      </w:pPr>
      <w:r w:rsidRPr="00E57CF8">
        <w:rPr>
          <w:i w:val="0"/>
          <w:iCs w:val="0"/>
        </w:rPr>
        <w:t>Total 2025 All Parties</w:t>
      </w:r>
      <w:r w:rsidRPr="00E57CF8">
        <w:rPr>
          <w:i w:val="0"/>
          <w:iCs w:val="0"/>
        </w:rPr>
        <w:tab/>
      </w:r>
      <w:r w:rsidRPr="00E57CF8">
        <w:rPr>
          <w:i w:val="0"/>
          <w:iCs w:val="0"/>
        </w:rPr>
        <w:tab/>
        <w:t xml:space="preserve">1,056.69230 </w:t>
      </w:r>
      <w:r w:rsidRPr="00E57CF8">
        <w:rPr>
          <w:i w:val="0"/>
          <w:iCs w:val="0"/>
        </w:rPr>
        <w:tab/>
        <w:t>1,300.31749</w:t>
      </w:r>
    </w:p>
    <w:p w14:paraId="05C94CD8" w14:textId="77777777" w:rsidR="0008051B" w:rsidRDefault="0008051B" w:rsidP="0008051B">
      <w:pPr>
        <w:pStyle w:val="Style1"/>
      </w:pPr>
      <w:r>
        <w:lastRenderedPageBreak/>
        <w:t>Annex IXb - Recovered ODSs Imported and Exported by the Parties in 2024 (tonnes)</w:t>
      </w:r>
    </w:p>
    <w:p w14:paraId="1695AEC6" w14:textId="77777777" w:rsidR="0008051B" w:rsidRDefault="0008051B" w:rsidP="0008051B">
      <w:pPr>
        <w:pStyle w:val="Style8"/>
      </w:pPr>
      <w:r>
        <w:t>Substance Name</w:t>
      </w:r>
      <w:r>
        <w:tab/>
        <w:t>Annex Group</w:t>
      </w:r>
      <w:r>
        <w:tab/>
        <w:t>Recovered Import</w:t>
      </w:r>
      <w:r>
        <w:tab/>
        <w:t>Recovered Export</w:t>
      </w:r>
    </w:p>
    <w:p w14:paraId="075E8D2B" w14:textId="77777777" w:rsidR="0008051B" w:rsidRPr="00486D18" w:rsidRDefault="0008051B" w:rsidP="0008051B">
      <w:pPr>
        <w:pStyle w:val="Style9"/>
        <w:rPr>
          <w:lang w:val="fr-FR"/>
        </w:rPr>
      </w:pPr>
      <w:r w:rsidRPr="00486D18">
        <w:rPr>
          <w:lang w:val="fr-FR"/>
        </w:rPr>
        <w:t>Article 5 Parties</w:t>
      </w:r>
    </w:p>
    <w:p w14:paraId="515A56AE" w14:textId="77777777" w:rsidR="0008051B" w:rsidRPr="00486D18" w:rsidRDefault="0008051B" w:rsidP="0008051B">
      <w:pPr>
        <w:pStyle w:val="Style91"/>
        <w:rPr>
          <w:lang w:val="fr-FR"/>
        </w:rPr>
      </w:pPr>
      <w:r w:rsidRPr="00486D18">
        <w:rPr>
          <w:lang w:val="fr-FR"/>
        </w:rPr>
        <w:t>Albania</w:t>
      </w:r>
    </w:p>
    <w:p w14:paraId="11BC238F" w14:textId="77777777" w:rsidR="0008051B" w:rsidRPr="00486D18" w:rsidRDefault="0008051B" w:rsidP="0008051B">
      <w:pPr>
        <w:pStyle w:val="Style7rec"/>
        <w:rPr>
          <w:lang w:val="fr-FR"/>
        </w:rPr>
      </w:pPr>
      <w:r w:rsidRPr="00486D18">
        <w:rPr>
          <w:lang w:val="fr-FR"/>
        </w:rPr>
        <w:t>HFC-125</w:t>
      </w:r>
      <w:r w:rsidRPr="00486D18">
        <w:rPr>
          <w:lang w:val="fr-FR"/>
        </w:rPr>
        <w:tab/>
        <w:t>F</w:t>
      </w:r>
      <w:r w:rsidRPr="00486D18">
        <w:rPr>
          <w:lang w:val="fr-FR"/>
        </w:rPr>
        <w:tab/>
        <w:t>21.45375</w:t>
      </w:r>
    </w:p>
    <w:p w14:paraId="79ACF053" w14:textId="77777777" w:rsidR="0008051B" w:rsidRDefault="0008051B" w:rsidP="0008051B">
      <w:pPr>
        <w:pStyle w:val="Style7rec"/>
      </w:pPr>
      <w:r>
        <w:t>HFC-134a</w:t>
      </w:r>
      <w:r>
        <w:tab/>
        <w:t>F</w:t>
      </w:r>
      <w:r>
        <w:tab/>
        <w:t>6.75740</w:t>
      </w:r>
    </w:p>
    <w:p w14:paraId="7A8C9603" w14:textId="77777777" w:rsidR="0008051B" w:rsidRDefault="0008051B" w:rsidP="0008051B">
      <w:pPr>
        <w:pStyle w:val="Style7rec"/>
      </w:pPr>
      <w:r>
        <w:t>HFC-143a</w:t>
      </w:r>
      <w:r>
        <w:tab/>
        <w:t>F</w:t>
      </w:r>
      <w:r>
        <w:tab/>
        <w:t>12.99500</w:t>
      </w:r>
    </w:p>
    <w:p w14:paraId="7E63E6A6" w14:textId="77777777" w:rsidR="0008051B" w:rsidRDefault="0008051B" w:rsidP="0008051B">
      <w:pPr>
        <w:pStyle w:val="Style7rec"/>
      </w:pPr>
      <w:r>
        <w:t>HFC-32</w:t>
      </w:r>
      <w:r>
        <w:tab/>
        <w:t>F</w:t>
      </w:r>
      <w:r>
        <w:tab/>
        <w:t>8.19885</w:t>
      </w:r>
    </w:p>
    <w:p w14:paraId="59946E5B" w14:textId="77777777" w:rsidR="0008051B" w:rsidRDefault="0008051B" w:rsidP="0008051B">
      <w:pPr>
        <w:pStyle w:val="Style91"/>
      </w:pPr>
      <w:r>
        <w:t>Sub-total 2024 Albania</w:t>
      </w:r>
      <w:r>
        <w:tab/>
      </w:r>
      <w:r>
        <w:tab/>
        <w:t>49.40500</w:t>
      </w:r>
    </w:p>
    <w:p w14:paraId="2E5A833C" w14:textId="77777777" w:rsidR="0008051B" w:rsidRDefault="0008051B" w:rsidP="0008051B">
      <w:pPr>
        <w:pStyle w:val="Style91"/>
      </w:pPr>
      <w:r>
        <w:t>Brazil</w:t>
      </w:r>
    </w:p>
    <w:p w14:paraId="61695708" w14:textId="77777777" w:rsidR="0008051B" w:rsidRDefault="0008051B" w:rsidP="0008051B">
      <w:pPr>
        <w:pStyle w:val="Style7rec"/>
      </w:pPr>
      <w:r>
        <w:t>HALON-1211</w:t>
      </w:r>
      <w:r>
        <w:tab/>
        <w:t>AII</w:t>
      </w:r>
      <w:r>
        <w:tab/>
        <w:t xml:space="preserve">3.20200 </w:t>
      </w:r>
      <w:r>
        <w:tab/>
        <w:t>0.00000</w:t>
      </w:r>
    </w:p>
    <w:p w14:paraId="213CBDA0" w14:textId="77777777" w:rsidR="0008051B" w:rsidRDefault="0008051B" w:rsidP="0008051B">
      <w:pPr>
        <w:pStyle w:val="Style7rec"/>
      </w:pPr>
      <w:r>
        <w:t>HALON-1301</w:t>
      </w:r>
      <w:r>
        <w:tab/>
        <w:t>AII</w:t>
      </w:r>
      <w:r>
        <w:tab/>
        <w:t xml:space="preserve">10.58300 </w:t>
      </w:r>
      <w:r>
        <w:tab/>
        <w:t>0.54000</w:t>
      </w:r>
    </w:p>
    <w:p w14:paraId="3243764C" w14:textId="77777777" w:rsidR="0008051B" w:rsidRDefault="0008051B" w:rsidP="0008051B">
      <w:pPr>
        <w:pStyle w:val="Style91"/>
      </w:pPr>
      <w:r>
        <w:t>Sub-total 2024 Brazil</w:t>
      </w:r>
      <w:r>
        <w:tab/>
      </w:r>
      <w:r>
        <w:tab/>
        <w:t xml:space="preserve">13.78500 </w:t>
      </w:r>
      <w:r>
        <w:tab/>
        <w:t>0.54000</w:t>
      </w:r>
    </w:p>
    <w:p w14:paraId="611E0CE9" w14:textId="77777777" w:rsidR="0008051B" w:rsidRDefault="0008051B" w:rsidP="0008051B">
      <w:pPr>
        <w:pStyle w:val="Style91"/>
      </w:pPr>
      <w:r>
        <w:t>China</w:t>
      </w:r>
    </w:p>
    <w:p w14:paraId="58E2358A" w14:textId="77777777" w:rsidR="0008051B" w:rsidRDefault="0008051B" w:rsidP="0008051B">
      <w:pPr>
        <w:pStyle w:val="Style7rec"/>
      </w:pPr>
      <w:r>
        <w:t>HALON-1301</w:t>
      </w:r>
      <w:r>
        <w:tab/>
        <w:t>AII</w:t>
      </w:r>
      <w:r>
        <w:tab/>
      </w:r>
      <w:r>
        <w:tab/>
        <w:t>0.01000</w:t>
      </w:r>
    </w:p>
    <w:p w14:paraId="792CC260" w14:textId="77777777" w:rsidR="0008051B" w:rsidRDefault="0008051B" w:rsidP="0008051B">
      <w:pPr>
        <w:pStyle w:val="Style7rec"/>
      </w:pPr>
      <w:r>
        <w:t>HCFC-22</w:t>
      </w:r>
      <w:r>
        <w:tab/>
        <w:t>CI</w:t>
      </w:r>
      <w:r>
        <w:tab/>
      </w:r>
      <w:r>
        <w:tab/>
        <w:t>10.74000</w:t>
      </w:r>
    </w:p>
    <w:p w14:paraId="4529D582" w14:textId="77777777" w:rsidR="0008051B" w:rsidRDefault="0008051B" w:rsidP="0008051B">
      <w:pPr>
        <w:pStyle w:val="Style91"/>
      </w:pPr>
      <w:r>
        <w:t>Sub-total 2024 China</w:t>
      </w:r>
      <w:r>
        <w:tab/>
      </w:r>
      <w:r>
        <w:tab/>
      </w:r>
      <w:r>
        <w:tab/>
        <w:t>10.75000</w:t>
      </w:r>
    </w:p>
    <w:p w14:paraId="70F0C726" w14:textId="77777777" w:rsidR="0008051B" w:rsidRDefault="0008051B" w:rsidP="0008051B">
      <w:pPr>
        <w:pStyle w:val="Style91"/>
      </w:pPr>
      <w:r>
        <w:t>India</w:t>
      </w:r>
    </w:p>
    <w:p w14:paraId="6014DE5C" w14:textId="77777777" w:rsidR="0008051B" w:rsidRDefault="0008051B" w:rsidP="0008051B">
      <w:pPr>
        <w:pStyle w:val="Style7rec"/>
      </w:pPr>
      <w:r>
        <w:t>HALON-1211</w:t>
      </w:r>
      <w:r>
        <w:tab/>
        <w:t>AII</w:t>
      </w:r>
      <w:r>
        <w:tab/>
        <w:t xml:space="preserve">19.51200 </w:t>
      </w:r>
      <w:r>
        <w:tab/>
        <w:t>2.20000</w:t>
      </w:r>
    </w:p>
    <w:p w14:paraId="1BA35C72" w14:textId="77777777" w:rsidR="0008051B" w:rsidRDefault="0008051B" w:rsidP="0008051B">
      <w:pPr>
        <w:pStyle w:val="Style7rec"/>
      </w:pPr>
      <w:r>
        <w:t>HALON-1301</w:t>
      </w:r>
      <w:r>
        <w:tab/>
        <w:t>AII</w:t>
      </w:r>
      <w:r>
        <w:tab/>
        <w:t>14.41600</w:t>
      </w:r>
    </w:p>
    <w:p w14:paraId="651E3FE7" w14:textId="77777777" w:rsidR="0008051B" w:rsidRDefault="0008051B" w:rsidP="0008051B">
      <w:pPr>
        <w:pStyle w:val="Style91"/>
      </w:pPr>
      <w:r>
        <w:t>Sub-total 2024 India</w:t>
      </w:r>
      <w:r>
        <w:tab/>
      </w:r>
      <w:r>
        <w:tab/>
        <w:t xml:space="preserve">33.92800 </w:t>
      </w:r>
      <w:r>
        <w:tab/>
        <w:t>2.20000</w:t>
      </w:r>
    </w:p>
    <w:p w14:paraId="54866D7D" w14:textId="77777777" w:rsidR="0008051B" w:rsidRDefault="0008051B" w:rsidP="0008051B">
      <w:pPr>
        <w:pStyle w:val="Style91"/>
      </w:pPr>
      <w:r>
        <w:t>Philippines</w:t>
      </w:r>
    </w:p>
    <w:p w14:paraId="442335D1" w14:textId="77777777" w:rsidR="0008051B" w:rsidRDefault="0008051B" w:rsidP="0008051B">
      <w:pPr>
        <w:pStyle w:val="Style7rec"/>
      </w:pPr>
      <w:r>
        <w:t>HALON-1211</w:t>
      </w:r>
      <w:r>
        <w:tab/>
        <w:t>AII</w:t>
      </w:r>
      <w:r>
        <w:tab/>
        <w:t>0.20641</w:t>
      </w:r>
    </w:p>
    <w:p w14:paraId="15D471DD" w14:textId="77777777" w:rsidR="0008051B" w:rsidRDefault="0008051B" w:rsidP="0008051B">
      <w:pPr>
        <w:pStyle w:val="Style7rec"/>
      </w:pPr>
      <w:r>
        <w:t>HALON-1301</w:t>
      </w:r>
      <w:r>
        <w:tab/>
        <w:t>AII</w:t>
      </w:r>
      <w:r>
        <w:tab/>
        <w:t>2.90000</w:t>
      </w:r>
    </w:p>
    <w:p w14:paraId="1220E415" w14:textId="77777777" w:rsidR="0008051B" w:rsidRDefault="0008051B" w:rsidP="0008051B">
      <w:pPr>
        <w:pStyle w:val="Style91"/>
      </w:pPr>
      <w:r>
        <w:t>Sub-total 2024 Philippines</w:t>
      </w:r>
      <w:r>
        <w:tab/>
      </w:r>
      <w:r>
        <w:tab/>
        <w:t>3.10641</w:t>
      </w:r>
    </w:p>
    <w:p w14:paraId="12DAC755" w14:textId="77777777" w:rsidR="0008051B" w:rsidRDefault="0008051B" w:rsidP="0008051B">
      <w:pPr>
        <w:pStyle w:val="Style91"/>
      </w:pPr>
      <w:r>
        <w:t>Republic of Korea</w:t>
      </w:r>
    </w:p>
    <w:p w14:paraId="6E1DC937" w14:textId="77777777" w:rsidR="0008051B" w:rsidRDefault="0008051B" w:rsidP="0008051B">
      <w:pPr>
        <w:pStyle w:val="Style7rec"/>
      </w:pPr>
      <w:r>
        <w:t>HALON-1301</w:t>
      </w:r>
      <w:r>
        <w:tab/>
        <w:t>AII</w:t>
      </w:r>
      <w:r>
        <w:tab/>
      </w:r>
      <w:r>
        <w:tab/>
        <w:t>15.50000</w:t>
      </w:r>
    </w:p>
    <w:p w14:paraId="07BD2BCF" w14:textId="77777777" w:rsidR="0008051B" w:rsidRPr="00486D18" w:rsidRDefault="0008051B" w:rsidP="0008051B">
      <w:pPr>
        <w:pStyle w:val="Style91"/>
        <w:rPr>
          <w:lang w:val="fr-FR"/>
        </w:rPr>
      </w:pPr>
      <w:r w:rsidRPr="00486D18">
        <w:rPr>
          <w:lang w:val="fr-FR"/>
        </w:rPr>
        <w:t>Singapore</w:t>
      </w:r>
    </w:p>
    <w:p w14:paraId="7F465C2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1.36000</w:t>
      </w:r>
    </w:p>
    <w:p w14:paraId="494AD1C2"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8.00000</w:t>
      </w:r>
    </w:p>
    <w:p w14:paraId="565DEE4B"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76.89000 </w:t>
      </w:r>
      <w:r w:rsidRPr="00486D18">
        <w:rPr>
          <w:lang w:val="fr-FR"/>
        </w:rPr>
        <w:tab/>
        <w:t>72.32000</w:t>
      </w:r>
    </w:p>
    <w:p w14:paraId="6C8BA5E2" w14:textId="77777777" w:rsidR="0008051B" w:rsidRPr="00486D18" w:rsidRDefault="0008051B" w:rsidP="0008051B">
      <w:pPr>
        <w:pStyle w:val="Style91"/>
        <w:rPr>
          <w:lang w:val="fr-FR"/>
        </w:rPr>
      </w:pPr>
      <w:r w:rsidRPr="00486D18">
        <w:rPr>
          <w:lang w:val="fr-FR"/>
        </w:rPr>
        <w:t>Sub-total 2024 Singapore</w:t>
      </w:r>
      <w:r w:rsidRPr="00486D18">
        <w:rPr>
          <w:lang w:val="fr-FR"/>
        </w:rPr>
        <w:tab/>
      </w:r>
      <w:r w:rsidRPr="00486D18">
        <w:rPr>
          <w:lang w:val="fr-FR"/>
        </w:rPr>
        <w:tab/>
        <w:t xml:space="preserve">78.25000 </w:t>
      </w:r>
      <w:r w:rsidRPr="00486D18">
        <w:rPr>
          <w:lang w:val="fr-FR"/>
        </w:rPr>
        <w:tab/>
        <w:t>80.32000</w:t>
      </w:r>
    </w:p>
    <w:p w14:paraId="4467CBDB" w14:textId="77777777" w:rsidR="0008051B" w:rsidRDefault="0008051B" w:rsidP="0008051B">
      <w:pPr>
        <w:pStyle w:val="Style91"/>
      </w:pPr>
      <w:r>
        <w:t>Trinidad and Tobago</w:t>
      </w:r>
    </w:p>
    <w:p w14:paraId="5D047B08" w14:textId="77777777" w:rsidR="0008051B" w:rsidRDefault="0008051B" w:rsidP="0008051B">
      <w:pPr>
        <w:pStyle w:val="Style7rec"/>
      </w:pPr>
      <w:r>
        <w:t>HALON-1301</w:t>
      </w:r>
      <w:r>
        <w:tab/>
        <w:t>AII</w:t>
      </w:r>
      <w:r>
        <w:tab/>
        <w:t>0.06000</w:t>
      </w:r>
    </w:p>
    <w:p w14:paraId="0FF0C005" w14:textId="77777777" w:rsidR="0008051B" w:rsidRPr="00486D18" w:rsidRDefault="0008051B" w:rsidP="0008051B">
      <w:pPr>
        <w:pStyle w:val="Style91"/>
        <w:rPr>
          <w:i w:val="0"/>
          <w:iCs w:val="0"/>
          <w:lang w:val="fr-FR"/>
        </w:rPr>
      </w:pPr>
      <w:r w:rsidRPr="00486D18">
        <w:rPr>
          <w:i w:val="0"/>
          <w:iCs w:val="0"/>
          <w:lang w:val="fr-FR"/>
        </w:rPr>
        <w:t>Sub-total 2024 Article 5 Parties</w:t>
      </w:r>
      <w:r w:rsidRPr="00486D18">
        <w:rPr>
          <w:i w:val="0"/>
          <w:iCs w:val="0"/>
          <w:lang w:val="fr-FR"/>
        </w:rPr>
        <w:tab/>
      </w:r>
      <w:r w:rsidRPr="00486D18">
        <w:rPr>
          <w:i w:val="0"/>
          <w:iCs w:val="0"/>
          <w:lang w:val="fr-FR"/>
        </w:rPr>
        <w:tab/>
        <w:t xml:space="preserve">178.53441 </w:t>
      </w:r>
      <w:r w:rsidRPr="00486D18">
        <w:rPr>
          <w:i w:val="0"/>
          <w:iCs w:val="0"/>
          <w:lang w:val="fr-FR"/>
        </w:rPr>
        <w:tab/>
        <w:t>109.31000</w:t>
      </w:r>
    </w:p>
    <w:p w14:paraId="220338B0" w14:textId="77777777" w:rsidR="0008051B" w:rsidRPr="00486D18" w:rsidRDefault="0008051B" w:rsidP="0008051B">
      <w:pPr>
        <w:pStyle w:val="Style9"/>
        <w:rPr>
          <w:lang w:val="fr-FR"/>
        </w:rPr>
      </w:pPr>
      <w:r w:rsidRPr="00486D18">
        <w:rPr>
          <w:lang w:val="fr-FR"/>
        </w:rPr>
        <w:t>Non-Article 5 Parties</w:t>
      </w:r>
    </w:p>
    <w:p w14:paraId="70A28C9B" w14:textId="77777777" w:rsidR="0008051B" w:rsidRPr="00486D18" w:rsidRDefault="0008051B" w:rsidP="0008051B">
      <w:pPr>
        <w:pStyle w:val="Style91"/>
        <w:rPr>
          <w:lang w:val="fr-FR"/>
        </w:rPr>
      </w:pPr>
      <w:r w:rsidRPr="00486D18">
        <w:rPr>
          <w:lang w:val="fr-FR"/>
        </w:rPr>
        <w:t>Australia</w:t>
      </w:r>
    </w:p>
    <w:p w14:paraId="26F8F9E4"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0.12700</w:t>
      </w:r>
    </w:p>
    <w:p w14:paraId="389762BD"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2.30000</w:t>
      </w:r>
    </w:p>
    <w:p w14:paraId="22B3CE5E" w14:textId="77777777" w:rsidR="0008051B" w:rsidRDefault="0008051B" w:rsidP="0008051B">
      <w:pPr>
        <w:pStyle w:val="Style7rec"/>
      </w:pPr>
      <w:r>
        <w:t>HCFC-22</w:t>
      </w:r>
      <w:r>
        <w:tab/>
        <w:t>CI</w:t>
      </w:r>
      <w:r>
        <w:tab/>
        <w:t>4.55700</w:t>
      </w:r>
    </w:p>
    <w:p w14:paraId="6700C097" w14:textId="77777777" w:rsidR="0008051B" w:rsidRDefault="0008051B" w:rsidP="0008051B">
      <w:pPr>
        <w:pStyle w:val="Style7rec"/>
      </w:pPr>
      <w:r>
        <w:t>HFC-125</w:t>
      </w:r>
      <w:r>
        <w:tab/>
        <w:t>F</w:t>
      </w:r>
      <w:r>
        <w:tab/>
        <w:t>17.41800</w:t>
      </w:r>
    </w:p>
    <w:p w14:paraId="22E955E5" w14:textId="77777777" w:rsidR="0008051B" w:rsidRDefault="0008051B" w:rsidP="0008051B">
      <w:pPr>
        <w:pStyle w:val="Style7rec"/>
      </w:pPr>
      <w:r>
        <w:t>HFC-134a</w:t>
      </w:r>
      <w:r>
        <w:tab/>
        <w:t>F</w:t>
      </w:r>
      <w:r>
        <w:tab/>
        <w:t>9.11400</w:t>
      </w:r>
    </w:p>
    <w:p w14:paraId="6C910163" w14:textId="77777777" w:rsidR="0008051B" w:rsidRDefault="0008051B" w:rsidP="0008051B">
      <w:pPr>
        <w:pStyle w:val="Style7rec"/>
      </w:pPr>
      <w:r>
        <w:t>HFC-152a</w:t>
      </w:r>
      <w:r>
        <w:tab/>
        <w:t>F</w:t>
      </w:r>
      <w:r>
        <w:tab/>
        <w:t>2.81100</w:t>
      </w:r>
    </w:p>
    <w:p w14:paraId="11EF32F2" w14:textId="77777777" w:rsidR="0008051B" w:rsidRDefault="0008051B" w:rsidP="0008051B">
      <w:pPr>
        <w:pStyle w:val="Style7rec"/>
      </w:pPr>
      <w:r>
        <w:t>HFC-32</w:t>
      </w:r>
      <w:r>
        <w:tab/>
        <w:t>F</w:t>
      </w:r>
      <w:r>
        <w:tab/>
        <w:t>5.40900</w:t>
      </w:r>
    </w:p>
    <w:p w14:paraId="20822AAF" w14:textId="77777777" w:rsidR="0008051B" w:rsidRDefault="0008051B" w:rsidP="0008051B">
      <w:pPr>
        <w:pStyle w:val="Style91"/>
      </w:pPr>
      <w:r>
        <w:t>Sub-total 2024 Australia</w:t>
      </w:r>
      <w:r>
        <w:tab/>
      </w:r>
      <w:r>
        <w:tab/>
        <w:t>41.73600</w:t>
      </w:r>
    </w:p>
    <w:p w14:paraId="3CAC3AF7" w14:textId="77777777" w:rsidR="0008051B" w:rsidRDefault="0008051B" w:rsidP="0008051B">
      <w:pPr>
        <w:pStyle w:val="Style91"/>
      </w:pPr>
      <w:r>
        <w:t>Canada</w:t>
      </w:r>
    </w:p>
    <w:p w14:paraId="365EE2D5" w14:textId="77777777" w:rsidR="0008051B" w:rsidRDefault="0008051B" w:rsidP="0008051B">
      <w:pPr>
        <w:pStyle w:val="Style7rec"/>
      </w:pPr>
      <w:r>
        <w:t>CFC-11</w:t>
      </w:r>
      <w:r>
        <w:tab/>
        <w:t>AI</w:t>
      </w:r>
      <w:r>
        <w:tab/>
        <w:t xml:space="preserve">0.00080 </w:t>
      </w:r>
      <w:r>
        <w:tab/>
        <w:t>8.33293</w:t>
      </w:r>
    </w:p>
    <w:p w14:paraId="7130DBB2"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0.41564</w:t>
      </w:r>
    </w:p>
    <w:p w14:paraId="7A691F17"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r>
      <w:r w:rsidRPr="00486D18">
        <w:rPr>
          <w:lang w:val="fr-FR"/>
        </w:rPr>
        <w:tab/>
        <w:t>0.18848</w:t>
      </w:r>
    </w:p>
    <w:p w14:paraId="2DDAB70F"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0.00002 </w:t>
      </w:r>
      <w:r w:rsidRPr="00486D18">
        <w:rPr>
          <w:lang w:val="fr-FR"/>
        </w:rPr>
        <w:tab/>
        <w:t>1.94127</w:t>
      </w:r>
    </w:p>
    <w:p w14:paraId="3AAD7E1C"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0.00037 </w:t>
      </w:r>
      <w:r w:rsidRPr="00486D18">
        <w:rPr>
          <w:lang w:val="fr-FR"/>
        </w:rPr>
        <w:tab/>
        <w:t>5.14157</w:t>
      </w:r>
    </w:p>
    <w:p w14:paraId="2CCBD2D6"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 xml:space="preserve">0.00001 </w:t>
      </w:r>
      <w:r w:rsidRPr="00486D18">
        <w:rPr>
          <w:lang w:val="fr-FR"/>
        </w:rPr>
        <w:tab/>
        <w:t>2.11896</w:t>
      </w:r>
    </w:p>
    <w:p w14:paraId="22642D57"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1.32915</w:t>
      </w:r>
    </w:p>
    <w:p w14:paraId="782C3506"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0.00166 </w:t>
      </w:r>
      <w:r w:rsidRPr="00486D18">
        <w:rPr>
          <w:lang w:val="fr-FR"/>
        </w:rPr>
        <w:tab/>
        <w:t>16.45000</w:t>
      </w:r>
    </w:p>
    <w:p w14:paraId="52FB1FE3"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0.40757</w:t>
      </w:r>
    </w:p>
    <w:p w14:paraId="07033949" w14:textId="77777777" w:rsidR="0008051B" w:rsidRDefault="0008051B" w:rsidP="0008051B">
      <w:pPr>
        <w:pStyle w:val="Style7rec"/>
      </w:pPr>
      <w:r>
        <w:t>HCFC-22</w:t>
      </w:r>
      <w:r>
        <w:tab/>
        <w:t>CI</w:t>
      </w:r>
      <w:r>
        <w:tab/>
        <w:t xml:space="preserve">0.00097 </w:t>
      </w:r>
      <w:r>
        <w:tab/>
        <w:t>65.39588</w:t>
      </w:r>
    </w:p>
    <w:p w14:paraId="21B955A0" w14:textId="77777777" w:rsidR="0008051B" w:rsidRDefault="0008051B" w:rsidP="0008051B">
      <w:pPr>
        <w:pStyle w:val="Style7rec"/>
      </w:pPr>
      <w:r>
        <w:t>HFC-125</w:t>
      </w:r>
      <w:r>
        <w:tab/>
        <w:t>F</w:t>
      </w:r>
      <w:r>
        <w:tab/>
        <w:t xml:space="preserve">0.00004 </w:t>
      </w:r>
      <w:r>
        <w:tab/>
        <w:t>39.57081</w:t>
      </w:r>
    </w:p>
    <w:p w14:paraId="5E16A620" w14:textId="77777777" w:rsidR="0008051B" w:rsidRDefault="0008051B" w:rsidP="0008051B">
      <w:pPr>
        <w:pStyle w:val="Style7rec"/>
      </w:pPr>
      <w:r>
        <w:t>HFC-134a</w:t>
      </w:r>
      <w:r>
        <w:tab/>
        <w:t>F</w:t>
      </w:r>
      <w:r>
        <w:tab/>
        <w:t xml:space="preserve">0.00015 </w:t>
      </w:r>
      <w:r>
        <w:tab/>
        <w:t>30.37673</w:t>
      </w:r>
    </w:p>
    <w:p w14:paraId="25F01303" w14:textId="77777777" w:rsidR="0008051B" w:rsidRDefault="0008051B" w:rsidP="0008051B">
      <w:pPr>
        <w:pStyle w:val="Style7rec"/>
      </w:pPr>
      <w:r>
        <w:t>HFC-143a</w:t>
      </w:r>
      <w:r>
        <w:tab/>
        <w:t>F</w:t>
      </w:r>
      <w:r>
        <w:tab/>
        <w:t xml:space="preserve">0.00001 </w:t>
      </w:r>
      <w:r>
        <w:tab/>
        <w:t>8.29690</w:t>
      </w:r>
    </w:p>
    <w:p w14:paraId="06161776" w14:textId="77777777" w:rsidR="0008051B" w:rsidRDefault="0008051B" w:rsidP="0008051B">
      <w:pPr>
        <w:pStyle w:val="Style7rec"/>
      </w:pPr>
      <w:r>
        <w:t>HFC-152a</w:t>
      </w:r>
      <w:r>
        <w:tab/>
        <w:t>F</w:t>
      </w:r>
      <w:r>
        <w:tab/>
      </w:r>
      <w:r>
        <w:tab/>
        <w:t>0.26865</w:t>
      </w:r>
    </w:p>
    <w:p w14:paraId="188EB448" w14:textId="77777777" w:rsidR="0008051B" w:rsidRDefault="0008051B" w:rsidP="0008051B">
      <w:pPr>
        <w:pStyle w:val="Style7rec"/>
      </w:pPr>
      <w:r>
        <w:t>HFC-245fa</w:t>
      </w:r>
      <w:r>
        <w:tab/>
        <w:t>F</w:t>
      </w:r>
      <w:r>
        <w:tab/>
        <w:t xml:space="preserve">0.00063 </w:t>
      </w:r>
      <w:r>
        <w:tab/>
        <w:t>6.24000</w:t>
      </w:r>
    </w:p>
    <w:p w14:paraId="35A6DA4A" w14:textId="77777777" w:rsidR="0008051B" w:rsidRDefault="0008051B" w:rsidP="0008051B">
      <w:pPr>
        <w:pStyle w:val="Style7rec"/>
      </w:pPr>
      <w:r>
        <w:t>HFC-32</w:t>
      </w:r>
      <w:r>
        <w:tab/>
        <w:t>F</w:t>
      </w:r>
      <w:r>
        <w:tab/>
        <w:t xml:space="preserve">0.00004 </w:t>
      </w:r>
      <w:r>
        <w:tab/>
        <w:t>27.41168</w:t>
      </w:r>
    </w:p>
    <w:p w14:paraId="5D112232" w14:textId="77777777" w:rsidR="0008051B" w:rsidRDefault="0008051B" w:rsidP="0008051B">
      <w:pPr>
        <w:pStyle w:val="Style91"/>
      </w:pPr>
      <w:r>
        <w:t>Sub-total 2024 Canada</w:t>
      </w:r>
      <w:r>
        <w:tab/>
      </w:r>
      <w:r>
        <w:tab/>
        <w:t xml:space="preserve">0.00468 </w:t>
      </w:r>
      <w:r>
        <w:tab/>
        <w:t>213.88622</w:t>
      </w:r>
    </w:p>
    <w:p w14:paraId="7559C5C8" w14:textId="77777777" w:rsidR="0008051B" w:rsidRDefault="0008051B" w:rsidP="0008051B">
      <w:pPr>
        <w:pStyle w:val="Style91"/>
      </w:pPr>
      <w:r>
        <w:t>European Union</w:t>
      </w:r>
    </w:p>
    <w:p w14:paraId="10057FE5" w14:textId="77777777" w:rsidR="0008051B" w:rsidRDefault="0008051B" w:rsidP="0008051B">
      <w:pPr>
        <w:pStyle w:val="Style7rec"/>
      </w:pPr>
      <w:r>
        <w:t>CFC-11</w:t>
      </w:r>
      <w:r>
        <w:tab/>
        <w:t>AI</w:t>
      </w:r>
      <w:r>
        <w:tab/>
        <w:t>0.13700</w:t>
      </w:r>
    </w:p>
    <w:p w14:paraId="3E083FF2" w14:textId="77777777" w:rsidR="0008051B" w:rsidRDefault="0008051B" w:rsidP="0008051B">
      <w:pPr>
        <w:pStyle w:val="Style7rec"/>
      </w:pPr>
      <w:r>
        <w:t>CFC-115</w:t>
      </w:r>
      <w:r>
        <w:tab/>
        <w:t>AI</w:t>
      </w:r>
      <w:r>
        <w:tab/>
        <w:t>0.08000</w:t>
      </w:r>
    </w:p>
    <w:p w14:paraId="5D89F2E4" w14:textId="77777777" w:rsidR="0008051B" w:rsidRDefault="0008051B" w:rsidP="0008051B">
      <w:pPr>
        <w:pStyle w:val="Style7rec"/>
      </w:pPr>
      <w:r>
        <w:t>CFC-12</w:t>
      </w:r>
      <w:r>
        <w:tab/>
        <w:t>AI</w:t>
      </w:r>
      <w:r>
        <w:tab/>
        <w:t>42.78200</w:t>
      </w:r>
    </w:p>
    <w:p w14:paraId="1037F5B7" w14:textId="77777777" w:rsidR="0008051B" w:rsidRDefault="0008051B" w:rsidP="0008051B">
      <w:pPr>
        <w:pStyle w:val="Style7rec"/>
      </w:pPr>
      <w:r>
        <w:t>HALON-1211</w:t>
      </w:r>
      <w:r>
        <w:tab/>
        <w:t>AII</w:t>
      </w:r>
      <w:r>
        <w:tab/>
        <w:t xml:space="preserve">4.31200 </w:t>
      </w:r>
      <w:r>
        <w:tab/>
        <w:t>33.84400</w:t>
      </w:r>
    </w:p>
    <w:p w14:paraId="4DDA1BA3" w14:textId="77777777" w:rsidR="0008051B" w:rsidRDefault="0008051B" w:rsidP="0008051B">
      <w:pPr>
        <w:pStyle w:val="Style7rec"/>
      </w:pPr>
      <w:r>
        <w:t>HALON-1301</w:t>
      </w:r>
      <w:r>
        <w:tab/>
        <w:t>AII</w:t>
      </w:r>
      <w:r>
        <w:tab/>
        <w:t xml:space="preserve">28.82900 </w:t>
      </w:r>
      <w:r>
        <w:tab/>
        <w:t>24.61600</w:t>
      </w:r>
    </w:p>
    <w:p w14:paraId="436311DC" w14:textId="77777777" w:rsidR="0008051B" w:rsidRDefault="0008051B" w:rsidP="0008051B">
      <w:pPr>
        <w:pStyle w:val="Style7rec"/>
      </w:pPr>
      <w:r>
        <w:lastRenderedPageBreak/>
        <w:t>HALON-2402</w:t>
      </w:r>
      <w:r>
        <w:tab/>
        <w:t>AII</w:t>
      </w:r>
      <w:r>
        <w:tab/>
        <w:t>0.25100</w:t>
      </w:r>
    </w:p>
    <w:p w14:paraId="4AB0F000"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0.02500</w:t>
      </w:r>
    </w:p>
    <w:p w14:paraId="00F409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0.07400</w:t>
      </w:r>
    </w:p>
    <w:p w14:paraId="2D300E85"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0.00900</w:t>
      </w:r>
    </w:p>
    <w:p w14:paraId="27A9D577"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0.01500</w:t>
      </w:r>
    </w:p>
    <w:p w14:paraId="396F10B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6.55100 </w:t>
      </w:r>
      <w:r w:rsidRPr="00486D18">
        <w:rPr>
          <w:lang w:val="fr-FR"/>
        </w:rPr>
        <w:tab/>
        <w:t>86.04000</w:t>
      </w:r>
    </w:p>
    <w:p w14:paraId="74E0C31C" w14:textId="77777777" w:rsidR="0008051B" w:rsidRDefault="0008051B" w:rsidP="0008051B">
      <w:pPr>
        <w:pStyle w:val="Style7rec"/>
      </w:pPr>
      <w:r>
        <w:t>HFC-125</w:t>
      </w:r>
      <w:r>
        <w:tab/>
        <w:t>F</w:t>
      </w:r>
      <w:r>
        <w:tab/>
        <w:t>5.84020</w:t>
      </w:r>
    </w:p>
    <w:p w14:paraId="6DA9F91D" w14:textId="77777777" w:rsidR="0008051B" w:rsidRDefault="0008051B" w:rsidP="0008051B">
      <w:pPr>
        <w:pStyle w:val="Style7rec"/>
      </w:pPr>
      <w:r>
        <w:t>HFC-134a</w:t>
      </w:r>
      <w:r>
        <w:tab/>
        <w:t>F</w:t>
      </w:r>
      <w:r>
        <w:tab/>
        <w:t>1.89300</w:t>
      </w:r>
    </w:p>
    <w:p w14:paraId="2CC6B5C3" w14:textId="77777777" w:rsidR="0008051B" w:rsidRDefault="0008051B" w:rsidP="0008051B">
      <w:pPr>
        <w:pStyle w:val="Style7rec"/>
      </w:pPr>
      <w:r>
        <w:t>HFC-143a</w:t>
      </w:r>
      <w:r>
        <w:tab/>
        <w:t>F</w:t>
      </w:r>
      <w:r>
        <w:tab/>
        <w:t>0.28200</w:t>
      </w:r>
    </w:p>
    <w:p w14:paraId="5E37C6CA" w14:textId="77777777" w:rsidR="0008051B" w:rsidRDefault="0008051B" w:rsidP="0008051B">
      <w:pPr>
        <w:pStyle w:val="Style7rec"/>
      </w:pPr>
      <w:r>
        <w:t>HFC-32</w:t>
      </w:r>
      <w:r>
        <w:tab/>
        <w:t>F</w:t>
      </w:r>
      <w:r>
        <w:tab/>
        <w:t>28.60500</w:t>
      </w:r>
    </w:p>
    <w:p w14:paraId="1CD22221" w14:textId="77777777" w:rsidR="0008051B" w:rsidRDefault="0008051B" w:rsidP="0008051B">
      <w:pPr>
        <w:pStyle w:val="Style91"/>
      </w:pPr>
      <w:r>
        <w:t>Sub-total 2024 European Union</w:t>
      </w:r>
      <w:r>
        <w:tab/>
      </w:r>
      <w:r>
        <w:tab/>
        <w:t xml:space="preserve">119.68520 </w:t>
      </w:r>
      <w:r>
        <w:tab/>
        <w:t>144.50000</w:t>
      </w:r>
    </w:p>
    <w:p w14:paraId="4474114C" w14:textId="77777777" w:rsidR="0008051B" w:rsidRDefault="0008051B" w:rsidP="0008051B">
      <w:pPr>
        <w:pStyle w:val="Style91"/>
      </w:pPr>
      <w:r>
        <w:t>Holy See</w:t>
      </w:r>
    </w:p>
    <w:p w14:paraId="33C86B20" w14:textId="77777777" w:rsidR="0008051B" w:rsidRDefault="0008051B" w:rsidP="0008051B">
      <w:pPr>
        <w:pStyle w:val="Style7rec"/>
      </w:pPr>
      <w:r>
        <w:t>HFC-125</w:t>
      </w:r>
      <w:r>
        <w:tab/>
        <w:t>F</w:t>
      </w:r>
      <w:r>
        <w:tab/>
        <w:t>0.00500</w:t>
      </w:r>
    </w:p>
    <w:p w14:paraId="2AC26E49" w14:textId="77777777" w:rsidR="0008051B" w:rsidRDefault="0008051B" w:rsidP="0008051B">
      <w:pPr>
        <w:pStyle w:val="Style7rec"/>
      </w:pPr>
      <w:r>
        <w:t>HFC-143a</w:t>
      </w:r>
      <w:r>
        <w:tab/>
        <w:t>F</w:t>
      </w:r>
      <w:r>
        <w:tab/>
        <w:t>0.00500</w:t>
      </w:r>
    </w:p>
    <w:p w14:paraId="000DC130" w14:textId="77777777" w:rsidR="0008051B" w:rsidRDefault="0008051B" w:rsidP="0008051B">
      <w:pPr>
        <w:pStyle w:val="Style91"/>
      </w:pPr>
      <w:r>
        <w:t>Sub-total 2024 Holy See</w:t>
      </w:r>
      <w:r>
        <w:tab/>
      </w:r>
      <w:r>
        <w:tab/>
        <w:t>0.01000</w:t>
      </w:r>
    </w:p>
    <w:p w14:paraId="2AB8F9AC" w14:textId="77777777" w:rsidR="0008051B" w:rsidRDefault="0008051B" w:rsidP="0008051B">
      <w:pPr>
        <w:pStyle w:val="Style91"/>
      </w:pPr>
      <w:r>
        <w:t>Israel</w:t>
      </w:r>
    </w:p>
    <w:p w14:paraId="154F0DE9" w14:textId="77777777" w:rsidR="0008051B" w:rsidRDefault="0008051B" w:rsidP="0008051B">
      <w:pPr>
        <w:pStyle w:val="Style7rec"/>
      </w:pPr>
      <w:r>
        <w:t>HALON-1301</w:t>
      </w:r>
      <w:r>
        <w:tab/>
        <w:t>AII</w:t>
      </w:r>
      <w:r>
        <w:tab/>
        <w:t>2.83400</w:t>
      </w:r>
    </w:p>
    <w:p w14:paraId="14D55D44"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67.75200</w:t>
      </w:r>
    </w:p>
    <w:p w14:paraId="5867C754" w14:textId="77777777" w:rsidR="0008051B" w:rsidRPr="00486D18" w:rsidRDefault="0008051B" w:rsidP="0008051B">
      <w:pPr>
        <w:pStyle w:val="Style91"/>
        <w:rPr>
          <w:lang w:val="fr-FR"/>
        </w:rPr>
      </w:pPr>
      <w:r w:rsidRPr="00486D18">
        <w:rPr>
          <w:lang w:val="fr-FR"/>
        </w:rPr>
        <w:t>Sub-total 2024 Israel</w:t>
      </w:r>
      <w:r w:rsidRPr="00486D18">
        <w:rPr>
          <w:lang w:val="fr-FR"/>
        </w:rPr>
        <w:tab/>
      </w:r>
      <w:r w:rsidRPr="00486D18">
        <w:rPr>
          <w:lang w:val="fr-FR"/>
        </w:rPr>
        <w:tab/>
        <w:t>70.58600</w:t>
      </w:r>
    </w:p>
    <w:p w14:paraId="2056C240" w14:textId="77777777" w:rsidR="0008051B" w:rsidRPr="00486D18" w:rsidRDefault="0008051B" w:rsidP="0008051B">
      <w:pPr>
        <w:pStyle w:val="Style91"/>
        <w:rPr>
          <w:lang w:val="fr-FR"/>
        </w:rPr>
      </w:pPr>
      <w:r w:rsidRPr="00486D18">
        <w:rPr>
          <w:lang w:val="fr-FR"/>
        </w:rPr>
        <w:t>Japan</w:t>
      </w:r>
    </w:p>
    <w:p w14:paraId="3B66D7D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24.11143</w:t>
      </w:r>
    </w:p>
    <w:p w14:paraId="7372E443" w14:textId="77777777" w:rsidR="0008051B" w:rsidRPr="00486D18" w:rsidRDefault="0008051B" w:rsidP="0008051B">
      <w:pPr>
        <w:pStyle w:val="Style7rec"/>
        <w:rPr>
          <w:lang w:val="fr-FR"/>
        </w:rPr>
      </w:pPr>
      <w:r w:rsidRPr="00486D18">
        <w:rPr>
          <w:lang w:val="fr-FR"/>
        </w:rPr>
        <w:t>HCFC-133</w:t>
      </w:r>
      <w:r w:rsidRPr="00486D18">
        <w:rPr>
          <w:lang w:val="fr-FR"/>
        </w:rPr>
        <w:tab/>
        <w:t>CI</w:t>
      </w:r>
      <w:r w:rsidRPr="00486D18">
        <w:rPr>
          <w:lang w:val="fr-FR"/>
        </w:rPr>
        <w:tab/>
      </w:r>
      <w:r w:rsidRPr="00486D18">
        <w:rPr>
          <w:lang w:val="fr-FR"/>
        </w:rPr>
        <w:tab/>
        <w:t>0.00000</w:t>
      </w:r>
    </w:p>
    <w:p w14:paraId="19ABCF0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335.49189</w:t>
      </w:r>
    </w:p>
    <w:p w14:paraId="6F3246F0" w14:textId="77777777" w:rsidR="0008051B" w:rsidRDefault="0008051B" w:rsidP="0008051B">
      <w:pPr>
        <w:pStyle w:val="Style7rec"/>
      </w:pPr>
      <w:r>
        <w:t>HFC-125</w:t>
      </w:r>
      <w:r>
        <w:tab/>
        <w:t>F</w:t>
      </w:r>
      <w:r>
        <w:tab/>
        <w:t xml:space="preserve">40.40500 </w:t>
      </w:r>
      <w:r>
        <w:tab/>
        <w:t>369.63810</w:t>
      </w:r>
    </w:p>
    <w:p w14:paraId="76D847A4" w14:textId="77777777" w:rsidR="0008051B" w:rsidRDefault="0008051B" w:rsidP="0008051B">
      <w:pPr>
        <w:pStyle w:val="Style7rec"/>
      </w:pPr>
      <w:r>
        <w:t>HFC-134a</w:t>
      </w:r>
      <w:r>
        <w:tab/>
        <w:t>F</w:t>
      </w:r>
      <w:r>
        <w:tab/>
      </w:r>
      <w:r>
        <w:tab/>
        <w:t>0.56760</w:t>
      </w:r>
    </w:p>
    <w:p w14:paraId="6241527E" w14:textId="77777777" w:rsidR="0008051B" w:rsidRDefault="0008051B" w:rsidP="0008051B">
      <w:pPr>
        <w:pStyle w:val="Style7rec"/>
      </w:pPr>
      <w:r>
        <w:t>HFC-143a</w:t>
      </w:r>
      <w:r>
        <w:tab/>
        <w:t>F</w:t>
      </w:r>
      <w:r>
        <w:tab/>
      </w:r>
      <w:r>
        <w:tab/>
        <w:t>7.37880</w:t>
      </w:r>
    </w:p>
    <w:p w14:paraId="7F06859C" w14:textId="77777777" w:rsidR="0008051B" w:rsidRDefault="0008051B" w:rsidP="0008051B">
      <w:pPr>
        <w:pStyle w:val="Style7rec"/>
      </w:pPr>
      <w:r>
        <w:t>HFC-32</w:t>
      </w:r>
      <w:r>
        <w:tab/>
        <w:t>F</w:t>
      </w:r>
      <w:r>
        <w:tab/>
        <w:t xml:space="preserve">40.40500 </w:t>
      </w:r>
      <w:r>
        <w:tab/>
        <w:t>363.39450</w:t>
      </w:r>
    </w:p>
    <w:p w14:paraId="3840A9B5" w14:textId="77777777" w:rsidR="0008051B" w:rsidRDefault="0008051B" w:rsidP="0008051B">
      <w:pPr>
        <w:pStyle w:val="Style91"/>
      </w:pPr>
      <w:r>
        <w:t>Sub-total 2024 Japan</w:t>
      </w:r>
      <w:r>
        <w:tab/>
      </w:r>
      <w:r>
        <w:tab/>
        <w:t xml:space="preserve">80.81000 </w:t>
      </w:r>
      <w:r>
        <w:tab/>
        <w:t>1,100.58232</w:t>
      </w:r>
    </w:p>
    <w:p w14:paraId="23BB5E4C" w14:textId="77777777" w:rsidR="0008051B" w:rsidRDefault="0008051B" w:rsidP="0008051B">
      <w:pPr>
        <w:pStyle w:val="Style91"/>
      </w:pPr>
      <w:r>
        <w:t>Liechtenstein</w:t>
      </w:r>
    </w:p>
    <w:p w14:paraId="661D3F68" w14:textId="77777777" w:rsidR="0008051B" w:rsidRDefault="0008051B" w:rsidP="0008051B">
      <w:pPr>
        <w:pStyle w:val="Style7rec"/>
      </w:pPr>
      <w:r>
        <w:t>HFC-125</w:t>
      </w:r>
      <w:r>
        <w:tab/>
        <w:t>F</w:t>
      </w:r>
      <w:r>
        <w:tab/>
        <w:t xml:space="preserve">0.02399 </w:t>
      </w:r>
      <w:r>
        <w:tab/>
        <w:t>0.00899</w:t>
      </w:r>
    </w:p>
    <w:p w14:paraId="0B1662A9" w14:textId="77777777" w:rsidR="0008051B" w:rsidRDefault="0008051B" w:rsidP="0008051B">
      <w:pPr>
        <w:pStyle w:val="Style7rec"/>
      </w:pPr>
      <w:r>
        <w:t>HFC-134a</w:t>
      </w:r>
      <w:r>
        <w:tab/>
        <w:t>F</w:t>
      </w:r>
      <w:r>
        <w:tab/>
        <w:t xml:space="preserve">0.00090 </w:t>
      </w:r>
      <w:r>
        <w:tab/>
        <w:t>0.06473</w:t>
      </w:r>
    </w:p>
    <w:p w14:paraId="74D393C1" w14:textId="77777777" w:rsidR="0008051B" w:rsidRDefault="0008051B" w:rsidP="0008051B">
      <w:pPr>
        <w:pStyle w:val="Style7rec"/>
      </w:pPr>
      <w:r>
        <w:t>HFC-143a</w:t>
      </w:r>
      <w:r>
        <w:tab/>
        <w:t>F</w:t>
      </w:r>
      <w:r>
        <w:tab/>
        <w:t xml:space="preserve">0.01118 </w:t>
      </w:r>
      <w:r>
        <w:tab/>
        <w:t>0.00094</w:t>
      </w:r>
    </w:p>
    <w:p w14:paraId="73D85350" w14:textId="77777777" w:rsidR="0008051B" w:rsidRDefault="0008051B" w:rsidP="0008051B">
      <w:pPr>
        <w:pStyle w:val="Style7rec"/>
      </w:pPr>
      <w:r>
        <w:t>HFC-23</w:t>
      </w:r>
      <w:r>
        <w:tab/>
        <w:t>F</w:t>
      </w:r>
      <w:r>
        <w:tab/>
        <w:t>0.00160</w:t>
      </w:r>
    </w:p>
    <w:p w14:paraId="4D011C2C" w14:textId="77777777" w:rsidR="0008051B" w:rsidRDefault="0008051B" w:rsidP="0008051B">
      <w:pPr>
        <w:pStyle w:val="Style7rec"/>
      </w:pPr>
      <w:r>
        <w:t>HFC-32</w:t>
      </w:r>
      <w:r>
        <w:tab/>
        <w:t>F</w:t>
      </w:r>
      <w:r>
        <w:tab/>
        <w:t xml:space="preserve">0.01320 </w:t>
      </w:r>
      <w:r>
        <w:tab/>
        <w:t>0.00754</w:t>
      </w:r>
    </w:p>
    <w:p w14:paraId="3EA2A46B" w14:textId="77777777" w:rsidR="0008051B" w:rsidRDefault="0008051B" w:rsidP="0008051B">
      <w:pPr>
        <w:pStyle w:val="Style91"/>
      </w:pPr>
      <w:r>
        <w:t>Sub-total 2024 Liechtenstein</w:t>
      </w:r>
      <w:r>
        <w:tab/>
      </w:r>
      <w:r>
        <w:tab/>
        <w:t xml:space="preserve">0.05086 </w:t>
      </w:r>
      <w:r>
        <w:tab/>
        <w:t>0.08220</w:t>
      </w:r>
    </w:p>
    <w:p w14:paraId="008A6DF3" w14:textId="77777777" w:rsidR="0008051B" w:rsidRPr="00486D18" w:rsidRDefault="0008051B" w:rsidP="0008051B">
      <w:pPr>
        <w:pStyle w:val="Style91"/>
        <w:rPr>
          <w:lang w:val="fr-FR"/>
        </w:rPr>
      </w:pPr>
      <w:r w:rsidRPr="00486D18">
        <w:rPr>
          <w:lang w:val="fr-FR"/>
        </w:rPr>
        <w:t>New Zealand</w:t>
      </w:r>
    </w:p>
    <w:p w14:paraId="59A8A4EB"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0.06000</w:t>
      </w:r>
    </w:p>
    <w:p w14:paraId="35CBBA91"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1.16000</w:t>
      </w:r>
    </w:p>
    <w:p w14:paraId="63C120E5"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0.02000</w:t>
      </w:r>
    </w:p>
    <w:p w14:paraId="0317D154" w14:textId="77777777" w:rsidR="0008051B" w:rsidRDefault="0008051B" w:rsidP="0008051B">
      <w:pPr>
        <w:pStyle w:val="Style7rec"/>
      </w:pPr>
      <w:r>
        <w:t>HCFC-22</w:t>
      </w:r>
      <w:r>
        <w:tab/>
        <w:t>CI</w:t>
      </w:r>
      <w:r>
        <w:tab/>
      </w:r>
      <w:r>
        <w:tab/>
        <w:t>3.41000</w:t>
      </w:r>
    </w:p>
    <w:p w14:paraId="43C638B7" w14:textId="77777777" w:rsidR="0008051B" w:rsidRDefault="0008051B" w:rsidP="0008051B">
      <w:pPr>
        <w:pStyle w:val="Style7rec"/>
      </w:pPr>
      <w:r>
        <w:t>HFC-125</w:t>
      </w:r>
      <w:r>
        <w:tab/>
        <w:t>F</w:t>
      </w:r>
      <w:r>
        <w:tab/>
        <w:t xml:space="preserve">3.88500 </w:t>
      </w:r>
      <w:r>
        <w:tab/>
        <w:t>17.17648</w:t>
      </w:r>
    </w:p>
    <w:p w14:paraId="267A9CFA" w14:textId="77777777" w:rsidR="0008051B" w:rsidRDefault="0008051B" w:rsidP="0008051B">
      <w:pPr>
        <w:pStyle w:val="Style7rec"/>
      </w:pPr>
      <w:r>
        <w:t>HFC-134a</w:t>
      </w:r>
      <w:r>
        <w:tab/>
        <w:t>F</w:t>
      </w:r>
      <w:r>
        <w:tab/>
        <w:t xml:space="preserve">10.04000 </w:t>
      </w:r>
      <w:r>
        <w:tab/>
        <w:t>8.19314</w:t>
      </w:r>
    </w:p>
    <w:p w14:paraId="48E4DACB" w14:textId="77777777" w:rsidR="0008051B" w:rsidRDefault="0008051B" w:rsidP="0008051B">
      <w:pPr>
        <w:pStyle w:val="Style7rec"/>
      </w:pPr>
      <w:r>
        <w:t>HFC-143a</w:t>
      </w:r>
      <w:r>
        <w:tab/>
        <w:t>F</w:t>
      </w:r>
      <w:r>
        <w:tab/>
      </w:r>
      <w:r>
        <w:tab/>
        <w:t>8.02970</w:t>
      </w:r>
    </w:p>
    <w:p w14:paraId="0EAA6B86" w14:textId="77777777" w:rsidR="0008051B" w:rsidRDefault="0008051B" w:rsidP="0008051B">
      <w:pPr>
        <w:pStyle w:val="Style7rec"/>
      </w:pPr>
      <w:r>
        <w:t>HFC-152a</w:t>
      </w:r>
      <w:r>
        <w:tab/>
        <w:t>F</w:t>
      </w:r>
      <w:r>
        <w:tab/>
      </w:r>
      <w:r>
        <w:tab/>
        <w:t>0.02000</w:t>
      </w:r>
    </w:p>
    <w:p w14:paraId="3AEBBBFC" w14:textId="77777777" w:rsidR="0008051B" w:rsidRDefault="0008051B" w:rsidP="0008051B">
      <w:pPr>
        <w:pStyle w:val="Style7rec"/>
      </w:pPr>
      <w:r>
        <w:t>HFC-32</w:t>
      </w:r>
      <w:r>
        <w:tab/>
        <w:t>F</w:t>
      </w:r>
      <w:r>
        <w:tab/>
        <w:t xml:space="preserve">3.88500 </w:t>
      </w:r>
      <w:r>
        <w:tab/>
        <w:t>6.19513</w:t>
      </w:r>
    </w:p>
    <w:p w14:paraId="00979741" w14:textId="77777777" w:rsidR="0008051B" w:rsidRDefault="0008051B" w:rsidP="0008051B">
      <w:pPr>
        <w:pStyle w:val="Style91"/>
      </w:pPr>
      <w:r>
        <w:t>Sub-total 2024 New Zealand</w:t>
      </w:r>
      <w:r>
        <w:tab/>
      </w:r>
      <w:r>
        <w:tab/>
        <w:t xml:space="preserve">17.81000 </w:t>
      </w:r>
      <w:r>
        <w:tab/>
        <w:t>44.26445</w:t>
      </w:r>
    </w:p>
    <w:p w14:paraId="529250E2" w14:textId="77777777" w:rsidR="0008051B" w:rsidRDefault="0008051B" w:rsidP="0008051B">
      <w:pPr>
        <w:pStyle w:val="Style91"/>
      </w:pPr>
      <w:r>
        <w:t>Norway</w:t>
      </w:r>
    </w:p>
    <w:p w14:paraId="5235D7C0" w14:textId="77777777" w:rsidR="0008051B" w:rsidRDefault="0008051B" w:rsidP="0008051B">
      <w:pPr>
        <w:pStyle w:val="Style7rec"/>
      </w:pPr>
      <w:r>
        <w:t>CFC-113</w:t>
      </w:r>
      <w:r>
        <w:tab/>
        <w:t>AI</w:t>
      </w:r>
      <w:r>
        <w:tab/>
      </w:r>
      <w:r>
        <w:tab/>
        <w:t>0.00800</w:t>
      </w:r>
    </w:p>
    <w:p w14:paraId="76A2CA65" w14:textId="77777777" w:rsidR="0008051B" w:rsidRDefault="0008051B" w:rsidP="0008051B">
      <w:pPr>
        <w:pStyle w:val="Style7rec"/>
      </w:pPr>
      <w:r>
        <w:t>CFC-115</w:t>
      </w:r>
      <w:r>
        <w:tab/>
        <w:t>AI</w:t>
      </w:r>
      <w:r>
        <w:tab/>
      </w:r>
      <w:r>
        <w:tab/>
        <w:t>0.08400</w:t>
      </w:r>
    </w:p>
    <w:p w14:paraId="5E3B893D" w14:textId="77777777" w:rsidR="0008051B" w:rsidRDefault="0008051B" w:rsidP="0008051B">
      <w:pPr>
        <w:pStyle w:val="Style7rec"/>
      </w:pPr>
      <w:r>
        <w:t>CFC-12</w:t>
      </w:r>
      <w:r>
        <w:tab/>
        <w:t>AI</w:t>
      </w:r>
      <w:r>
        <w:tab/>
      </w:r>
      <w:r>
        <w:tab/>
        <w:t>1.84900</w:t>
      </w:r>
    </w:p>
    <w:p w14:paraId="2D0CCF70" w14:textId="77777777" w:rsidR="0008051B" w:rsidRDefault="0008051B" w:rsidP="0008051B">
      <w:pPr>
        <w:pStyle w:val="Style7rec"/>
      </w:pPr>
      <w:r>
        <w:t>HALON-1211</w:t>
      </w:r>
      <w:r>
        <w:tab/>
        <w:t>AII</w:t>
      </w:r>
      <w:r>
        <w:tab/>
        <w:t xml:space="preserve">0.05200 </w:t>
      </w:r>
      <w:r>
        <w:tab/>
        <w:t>2.10100</w:t>
      </w:r>
    </w:p>
    <w:p w14:paraId="5F7ED334" w14:textId="77777777" w:rsidR="0008051B" w:rsidRDefault="0008051B" w:rsidP="0008051B">
      <w:pPr>
        <w:pStyle w:val="Style7rec"/>
      </w:pPr>
      <w:r>
        <w:t>HALON-1301</w:t>
      </w:r>
      <w:r>
        <w:tab/>
        <w:t>AII</w:t>
      </w:r>
      <w:r>
        <w:tab/>
        <w:t xml:space="preserve">0.02600 </w:t>
      </w:r>
      <w:r>
        <w:tab/>
        <w:t>2.79600</w:t>
      </w:r>
    </w:p>
    <w:p w14:paraId="1F7951BA" w14:textId="77777777" w:rsidR="0008051B" w:rsidRPr="00486D18" w:rsidRDefault="0008051B" w:rsidP="0008051B">
      <w:pPr>
        <w:pStyle w:val="Style7rec"/>
        <w:rPr>
          <w:lang w:val="fr-FR"/>
        </w:rPr>
      </w:pPr>
      <w:r w:rsidRPr="00486D18">
        <w:rPr>
          <w:lang w:val="fr-FR"/>
        </w:rPr>
        <w:t>HALON-2402</w:t>
      </w:r>
      <w:r w:rsidRPr="00486D18">
        <w:rPr>
          <w:lang w:val="fr-FR"/>
        </w:rPr>
        <w:tab/>
        <w:t>AII</w:t>
      </w:r>
      <w:r w:rsidRPr="00486D18">
        <w:rPr>
          <w:lang w:val="fr-FR"/>
        </w:rPr>
        <w:tab/>
      </w:r>
      <w:r w:rsidRPr="00486D18">
        <w:rPr>
          <w:lang w:val="fr-FR"/>
        </w:rPr>
        <w:tab/>
        <w:t>0.15300</w:t>
      </w:r>
    </w:p>
    <w:p w14:paraId="0C410C43"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0.05200</w:t>
      </w:r>
    </w:p>
    <w:p w14:paraId="368028F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0.00400</w:t>
      </w:r>
    </w:p>
    <w:p w14:paraId="6DAFDE79" w14:textId="77777777" w:rsidR="0008051B" w:rsidRDefault="0008051B" w:rsidP="0008051B">
      <w:pPr>
        <w:pStyle w:val="Style7rec"/>
      </w:pPr>
      <w:r>
        <w:t>HCFC-22</w:t>
      </w:r>
      <w:r>
        <w:tab/>
        <w:t>CI</w:t>
      </w:r>
      <w:r>
        <w:tab/>
      </w:r>
      <w:r>
        <w:tab/>
        <w:t>6.13500</w:t>
      </w:r>
    </w:p>
    <w:p w14:paraId="0EF6ACE4" w14:textId="77777777" w:rsidR="0008051B" w:rsidRDefault="0008051B" w:rsidP="0008051B">
      <w:pPr>
        <w:pStyle w:val="Style7rec"/>
      </w:pPr>
      <w:r>
        <w:t>HFC-125</w:t>
      </w:r>
      <w:r>
        <w:tab/>
        <w:t>F</w:t>
      </w:r>
      <w:r>
        <w:tab/>
      </w:r>
      <w:r>
        <w:tab/>
        <w:t>21.52100</w:t>
      </w:r>
    </w:p>
    <w:p w14:paraId="28534DB8" w14:textId="77777777" w:rsidR="0008051B" w:rsidRDefault="0008051B" w:rsidP="0008051B">
      <w:pPr>
        <w:pStyle w:val="Style7rec"/>
      </w:pPr>
      <w:r>
        <w:t>HFC-134a</w:t>
      </w:r>
      <w:r>
        <w:tab/>
        <w:t>F</w:t>
      </w:r>
      <w:r>
        <w:tab/>
      </w:r>
      <w:r>
        <w:tab/>
        <w:t>7.83000</w:t>
      </w:r>
    </w:p>
    <w:p w14:paraId="1ED949BD" w14:textId="77777777" w:rsidR="0008051B" w:rsidRDefault="0008051B" w:rsidP="0008051B">
      <w:pPr>
        <w:pStyle w:val="Style7rec"/>
      </w:pPr>
      <w:r>
        <w:t>HFC-143a</w:t>
      </w:r>
      <w:r>
        <w:tab/>
        <w:t>F</w:t>
      </w:r>
      <w:r>
        <w:tab/>
      </w:r>
      <w:r>
        <w:tab/>
        <w:t>17.90600</w:t>
      </w:r>
    </w:p>
    <w:p w14:paraId="10EE8C7D" w14:textId="77777777" w:rsidR="0008051B" w:rsidRDefault="0008051B" w:rsidP="0008051B">
      <w:pPr>
        <w:pStyle w:val="Style7rec"/>
      </w:pPr>
      <w:r>
        <w:t>HFC-152a</w:t>
      </w:r>
      <w:r>
        <w:tab/>
        <w:t>F</w:t>
      </w:r>
      <w:r>
        <w:tab/>
      </w:r>
      <w:r>
        <w:tab/>
        <w:t>0.02400</w:t>
      </w:r>
    </w:p>
    <w:p w14:paraId="2A904D0F" w14:textId="77777777" w:rsidR="0008051B" w:rsidRDefault="0008051B" w:rsidP="0008051B">
      <w:pPr>
        <w:pStyle w:val="Style7rec"/>
      </w:pPr>
      <w:r>
        <w:t>HFC-227ea</w:t>
      </w:r>
      <w:r>
        <w:tab/>
        <w:t>F</w:t>
      </w:r>
      <w:r>
        <w:tab/>
      </w:r>
      <w:r>
        <w:tab/>
        <w:t>4.83300</w:t>
      </w:r>
    </w:p>
    <w:p w14:paraId="7CE91462" w14:textId="77777777" w:rsidR="0008051B" w:rsidRDefault="0008051B" w:rsidP="0008051B">
      <w:pPr>
        <w:pStyle w:val="Style7rec"/>
      </w:pPr>
      <w:r>
        <w:t>HFC-23</w:t>
      </w:r>
      <w:r>
        <w:tab/>
        <w:t>F</w:t>
      </w:r>
      <w:r>
        <w:tab/>
      </w:r>
      <w:r>
        <w:tab/>
        <w:t>0.01600</w:t>
      </w:r>
    </w:p>
    <w:p w14:paraId="14BFEEF0" w14:textId="77777777" w:rsidR="0008051B" w:rsidRDefault="0008051B" w:rsidP="0008051B">
      <w:pPr>
        <w:pStyle w:val="Style7rec"/>
      </w:pPr>
      <w:r>
        <w:t>HFC-32</w:t>
      </w:r>
      <w:r>
        <w:tab/>
        <w:t>F</w:t>
      </w:r>
      <w:r>
        <w:tab/>
      </w:r>
      <w:r>
        <w:tab/>
        <w:t>17.15300</w:t>
      </w:r>
    </w:p>
    <w:p w14:paraId="223E2011" w14:textId="77777777" w:rsidR="0008051B" w:rsidRDefault="0008051B" w:rsidP="0008051B">
      <w:pPr>
        <w:pStyle w:val="Style91"/>
      </w:pPr>
      <w:r>
        <w:t>Sub-total 2024 Norway</w:t>
      </w:r>
      <w:r>
        <w:tab/>
      </w:r>
      <w:r>
        <w:tab/>
        <w:t xml:space="preserve">0.07800 </w:t>
      </w:r>
      <w:r>
        <w:tab/>
        <w:t>82.46500</w:t>
      </w:r>
    </w:p>
    <w:p w14:paraId="4460EC77" w14:textId="77777777" w:rsidR="0008051B" w:rsidRDefault="0008051B" w:rsidP="0008051B">
      <w:pPr>
        <w:pStyle w:val="Style91"/>
      </w:pPr>
      <w:r>
        <w:t>Switzerland</w:t>
      </w:r>
    </w:p>
    <w:p w14:paraId="555C6539" w14:textId="77777777" w:rsidR="0008051B" w:rsidRDefault="0008051B" w:rsidP="0008051B">
      <w:pPr>
        <w:pStyle w:val="Style7rec"/>
      </w:pPr>
      <w:r>
        <w:t>HALON-1301</w:t>
      </w:r>
      <w:r>
        <w:tab/>
        <w:t>AII</w:t>
      </w:r>
      <w:r>
        <w:tab/>
      </w:r>
      <w:r>
        <w:tab/>
        <w:t>5.36110</w:t>
      </w:r>
    </w:p>
    <w:p w14:paraId="54A42D4C" w14:textId="77777777" w:rsidR="0008051B" w:rsidRDefault="0008051B" w:rsidP="0008051B">
      <w:pPr>
        <w:pStyle w:val="Style7rec"/>
      </w:pPr>
      <w:r>
        <w:t>HFC-125</w:t>
      </w:r>
      <w:r>
        <w:tab/>
        <w:t>F</w:t>
      </w:r>
      <w:r>
        <w:tab/>
        <w:t xml:space="preserve">4.77538 </w:t>
      </w:r>
      <w:r>
        <w:tab/>
        <w:t>1.79054</w:t>
      </w:r>
    </w:p>
    <w:p w14:paraId="396AA489" w14:textId="77777777" w:rsidR="0008051B" w:rsidRDefault="0008051B" w:rsidP="0008051B">
      <w:pPr>
        <w:pStyle w:val="Style7rec"/>
      </w:pPr>
      <w:r>
        <w:t>HFC-134a</w:t>
      </w:r>
      <w:r>
        <w:tab/>
        <w:t>F</w:t>
      </w:r>
      <w:r>
        <w:tab/>
        <w:t xml:space="preserve">0.17896 </w:t>
      </w:r>
      <w:r>
        <w:tab/>
        <w:t>12.86905</w:t>
      </w:r>
    </w:p>
    <w:p w14:paraId="4B36F323" w14:textId="77777777" w:rsidR="0008051B" w:rsidRDefault="0008051B" w:rsidP="0008051B">
      <w:pPr>
        <w:pStyle w:val="Style7rec"/>
      </w:pPr>
      <w:r>
        <w:t>HFC-143a</w:t>
      </w:r>
      <w:r>
        <w:tab/>
        <w:t>F</w:t>
      </w:r>
      <w:r>
        <w:tab/>
        <w:t xml:space="preserve">2.22609 </w:t>
      </w:r>
      <w:r>
        <w:tab/>
        <w:t>0.18937</w:t>
      </w:r>
    </w:p>
    <w:p w14:paraId="161A579D" w14:textId="77777777" w:rsidR="0008051B" w:rsidRDefault="0008051B" w:rsidP="0008051B">
      <w:pPr>
        <w:pStyle w:val="Style7rec"/>
      </w:pPr>
      <w:r>
        <w:t>HFC-23</w:t>
      </w:r>
      <w:r>
        <w:tab/>
        <w:t>F</w:t>
      </w:r>
      <w:r>
        <w:tab/>
        <w:t>0.31144</w:t>
      </w:r>
    </w:p>
    <w:p w14:paraId="0B9FE9F8" w14:textId="77777777" w:rsidR="0008051B" w:rsidRDefault="0008051B" w:rsidP="0008051B">
      <w:pPr>
        <w:pStyle w:val="Style7rec"/>
      </w:pPr>
      <w:r>
        <w:t>HFC-32</w:t>
      </w:r>
      <w:r>
        <w:tab/>
        <w:t>F</w:t>
      </w:r>
      <w:r>
        <w:tab/>
        <w:t xml:space="preserve">2.62680 </w:t>
      </w:r>
      <w:r>
        <w:tab/>
        <w:t>1.49988</w:t>
      </w:r>
    </w:p>
    <w:p w14:paraId="10DF90F5" w14:textId="77777777" w:rsidR="0008051B" w:rsidRDefault="0008051B" w:rsidP="0008051B">
      <w:pPr>
        <w:pStyle w:val="Style91"/>
      </w:pPr>
      <w:r>
        <w:t>Sub-total 2024 Switzerland</w:t>
      </w:r>
      <w:r>
        <w:tab/>
      </w:r>
      <w:r>
        <w:tab/>
        <w:t xml:space="preserve">10.11867 </w:t>
      </w:r>
      <w:r>
        <w:tab/>
        <w:t>21.70995</w:t>
      </w:r>
    </w:p>
    <w:p w14:paraId="6BC8D3E1" w14:textId="77777777" w:rsidR="0008051B" w:rsidRDefault="0008051B" w:rsidP="0008051B">
      <w:pPr>
        <w:pStyle w:val="Style91"/>
      </w:pPr>
      <w:r>
        <w:t>United Kingdom of Great Britain and Northern Ireland</w:t>
      </w:r>
    </w:p>
    <w:p w14:paraId="12754684" w14:textId="77777777" w:rsidR="0008051B" w:rsidRDefault="0008051B" w:rsidP="0008051B">
      <w:pPr>
        <w:pStyle w:val="Style7rec"/>
      </w:pPr>
      <w:r>
        <w:t>CFC-11</w:t>
      </w:r>
      <w:r>
        <w:tab/>
        <w:t>AI</w:t>
      </w:r>
      <w:r>
        <w:tab/>
        <w:t>0.00472</w:t>
      </w:r>
    </w:p>
    <w:p w14:paraId="381EFF75" w14:textId="77777777" w:rsidR="0008051B" w:rsidRDefault="0008051B" w:rsidP="0008051B">
      <w:pPr>
        <w:pStyle w:val="Style7rec"/>
      </w:pPr>
      <w:r>
        <w:lastRenderedPageBreak/>
        <w:t>HALON-1211</w:t>
      </w:r>
      <w:r>
        <w:tab/>
        <w:t>AII</w:t>
      </w:r>
      <w:r>
        <w:tab/>
        <w:t xml:space="preserve">6.78600 </w:t>
      </w:r>
      <w:r>
        <w:tab/>
        <w:t>6.50800</w:t>
      </w:r>
    </w:p>
    <w:p w14:paraId="183B0C9D" w14:textId="77777777" w:rsidR="0008051B" w:rsidRDefault="0008051B" w:rsidP="0008051B">
      <w:pPr>
        <w:pStyle w:val="Style7rec"/>
      </w:pPr>
      <w:r>
        <w:t>HALON-1301</w:t>
      </w:r>
      <w:r>
        <w:tab/>
        <w:t>AII</w:t>
      </w:r>
      <w:r>
        <w:tab/>
        <w:t xml:space="preserve">30.86100 </w:t>
      </w:r>
      <w:r>
        <w:tab/>
        <w:t>18.59400</w:t>
      </w:r>
    </w:p>
    <w:p w14:paraId="2C5FA61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0.90000</w:t>
      </w:r>
    </w:p>
    <w:p w14:paraId="6C73D65C" w14:textId="77777777" w:rsidR="0008051B" w:rsidRPr="00486D18" w:rsidRDefault="0008051B" w:rsidP="0008051B">
      <w:pPr>
        <w:pStyle w:val="Style7rec"/>
        <w:rPr>
          <w:lang w:val="fr-FR"/>
        </w:rPr>
      </w:pPr>
      <w:r w:rsidRPr="00486D18">
        <w:rPr>
          <w:lang w:val="fr-FR"/>
        </w:rPr>
        <w:t>HFC-227ea</w:t>
      </w:r>
      <w:r w:rsidRPr="00486D18">
        <w:rPr>
          <w:lang w:val="fr-FR"/>
        </w:rPr>
        <w:tab/>
        <w:t>F</w:t>
      </w:r>
      <w:r w:rsidRPr="00486D18">
        <w:rPr>
          <w:lang w:val="fr-FR"/>
        </w:rPr>
        <w:tab/>
        <w:t>1.55000</w:t>
      </w:r>
    </w:p>
    <w:p w14:paraId="32F379FD" w14:textId="77777777" w:rsidR="0008051B" w:rsidRDefault="0008051B" w:rsidP="0008051B">
      <w:pPr>
        <w:pStyle w:val="Style7rec"/>
      </w:pPr>
      <w:r>
        <w:t>HFC-245fa</w:t>
      </w:r>
      <w:r>
        <w:tab/>
        <w:t>F</w:t>
      </w:r>
      <w:r>
        <w:tab/>
        <w:t>0.02100</w:t>
      </w:r>
    </w:p>
    <w:p w14:paraId="419BAE69" w14:textId="77777777" w:rsidR="0008051B" w:rsidRDefault="0008051B" w:rsidP="0008051B">
      <w:pPr>
        <w:pStyle w:val="Style91"/>
      </w:pPr>
      <w:r>
        <w:t xml:space="preserve">Sub-total 2024 United Kingdom of Great Britain and </w:t>
      </w:r>
      <w:r>
        <w:br/>
        <w:t>Northern Ireland</w:t>
      </w:r>
      <w:r>
        <w:tab/>
      </w:r>
      <w:r>
        <w:tab/>
        <w:t xml:space="preserve">40.12272 </w:t>
      </w:r>
      <w:r>
        <w:tab/>
        <w:t>25.10200</w:t>
      </w:r>
    </w:p>
    <w:p w14:paraId="0C7EC146" w14:textId="77777777" w:rsidR="0008051B" w:rsidRDefault="0008051B" w:rsidP="0008051B">
      <w:pPr>
        <w:pStyle w:val="Style91"/>
      </w:pPr>
      <w:r>
        <w:t>United States of America</w:t>
      </w:r>
    </w:p>
    <w:p w14:paraId="75C946B6" w14:textId="77777777" w:rsidR="0008051B" w:rsidRDefault="0008051B" w:rsidP="0008051B">
      <w:pPr>
        <w:pStyle w:val="Style7rec"/>
      </w:pPr>
      <w:r>
        <w:t>CFC-11</w:t>
      </w:r>
      <w:r>
        <w:tab/>
        <w:t>AI</w:t>
      </w:r>
      <w:r>
        <w:tab/>
        <w:t>28.24000</w:t>
      </w:r>
    </w:p>
    <w:p w14:paraId="45AA9B5E"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0.37000</w:t>
      </w:r>
    </w:p>
    <w:p w14:paraId="3D174AAD"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t>0.18000</w:t>
      </w:r>
    </w:p>
    <w:p w14:paraId="4198AD68"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1.81000</w:t>
      </w:r>
    </w:p>
    <w:p w14:paraId="19415177" w14:textId="77777777" w:rsidR="0008051B" w:rsidRDefault="0008051B" w:rsidP="0008051B">
      <w:pPr>
        <w:pStyle w:val="Style7rec"/>
      </w:pPr>
      <w:r>
        <w:t>CFC-12</w:t>
      </w:r>
      <w:r>
        <w:tab/>
        <w:t>AI</w:t>
      </w:r>
      <w:r>
        <w:tab/>
        <w:t>12.36000</w:t>
      </w:r>
    </w:p>
    <w:p w14:paraId="79DEFE2B" w14:textId="77777777" w:rsidR="0008051B" w:rsidRDefault="0008051B" w:rsidP="0008051B">
      <w:pPr>
        <w:pStyle w:val="Style7rec"/>
      </w:pPr>
      <w:r>
        <w:t>HALON-1211</w:t>
      </w:r>
      <w:r>
        <w:tab/>
        <w:t>AII</w:t>
      </w:r>
      <w:r>
        <w:tab/>
        <w:t xml:space="preserve">0.07000 </w:t>
      </w:r>
      <w:r>
        <w:tab/>
        <w:t>2.28000</w:t>
      </w:r>
    </w:p>
    <w:p w14:paraId="7AC9C3CF" w14:textId="77777777" w:rsidR="0008051B" w:rsidRDefault="0008051B" w:rsidP="0008051B">
      <w:pPr>
        <w:pStyle w:val="Style7rec"/>
      </w:pPr>
      <w:r>
        <w:t>HALON-1301</w:t>
      </w:r>
      <w:r>
        <w:tab/>
        <w:t>AII</w:t>
      </w:r>
      <w:r>
        <w:tab/>
        <w:t xml:space="preserve">82.67000 </w:t>
      </w:r>
      <w:r>
        <w:tab/>
        <w:t>66.33000</w:t>
      </w:r>
    </w:p>
    <w:p w14:paraId="2969D6B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34.12000</w:t>
      </w:r>
    </w:p>
    <w:p w14:paraId="5C5EB6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1.32000</w:t>
      </w:r>
    </w:p>
    <w:p w14:paraId="389F14ED"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11.50000</w:t>
      </w:r>
    </w:p>
    <w:p w14:paraId="49F29C18"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0.41000</w:t>
      </w:r>
    </w:p>
    <w:p w14:paraId="7B5B0FF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64.83000</w:t>
      </w:r>
    </w:p>
    <w:p w14:paraId="6F7F9ED6" w14:textId="77777777" w:rsidR="0008051B" w:rsidRDefault="0008051B" w:rsidP="0008051B">
      <w:pPr>
        <w:pStyle w:val="Style7rec"/>
      </w:pPr>
      <w:r>
        <w:t>HFC-125</w:t>
      </w:r>
      <w:r>
        <w:tab/>
        <w:t>F</w:t>
      </w:r>
      <w:r>
        <w:tab/>
        <w:t xml:space="preserve">184.75000 </w:t>
      </w:r>
      <w:r>
        <w:tab/>
        <w:t>1.29000</w:t>
      </w:r>
    </w:p>
    <w:p w14:paraId="0DFD758D" w14:textId="77777777" w:rsidR="0008051B" w:rsidRDefault="0008051B" w:rsidP="0008051B">
      <w:pPr>
        <w:pStyle w:val="Style7rec"/>
      </w:pPr>
      <w:r>
        <w:t>HFC-134a</w:t>
      </w:r>
      <w:r>
        <w:tab/>
        <w:t>F</w:t>
      </w:r>
      <w:r>
        <w:tab/>
        <w:t>29.96000</w:t>
      </w:r>
    </w:p>
    <w:p w14:paraId="4F9354CC" w14:textId="77777777" w:rsidR="0008051B" w:rsidRDefault="0008051B" w:rsidP="0008051B">
      <w:pPr>
        <w:pStyle w:val="Style7rec"/>
      </w:pPr>
      <w:r>
        <w:t>HFC-143a</w:t>
      </w:r>
      <w:r>
        <w:tab/>
        <w:t>F</w:t>
      </w:r>
      <w:r>
        <w:tab/>
        <w:t>8.07000</w:t>
      </w:r>
    </w:p>
    <w:p w14:paraId="62290740" w14:textId="77777777" w:rsidR="0008051B" w:rsidRDefault="0008051B" w:rsidP="0008051B">
      <w:pPr>
        <w:pStyle w:val="Style7rec"/>
      </w:pPr>
      <w:r>
        <w:t>HFC-152a</w:t>
      </w:r>
      <w:r>
        <w:tab/>
        <w:t>F</w:t>
      </w:r>
      <w:r>
        <w:tab/>
        <w:t>0.25000</w:t>
      </w:r>
    </w:p>
    <w:p w14:paraId="5B0806BA" w14:textId="77777777" w:rsidR="0008051B" w:rsidRDefault="0008051B" w:rsidP="0008051B">
      <w:pPr>
        <w:pStyle w:val="Style7rec"/>
      </w:pPr>
      <w:r>
        <w:t>HFC-23</w:t>
      </w:r>
      <w:r>
        <w:tab/>
        <w:t>F</w:t>
      </w:r>
      <w:r>
        <w:tab/>
        <w:t xml:space="preserve">0.02000 </w:t>
      </w:r>
      <w:r>
        <w:tab/>
        <w:t>0.21000</w:t>
      </w:r>
    </w:p>
    <w:p w14:paraId="5DF6FDA9" w14:textId="77777777" w:rsidR="0008051B" w:rsidRDefault="0008051B" w:rsidP="0008051B">
      <w:pPr>
        <w:pStyle w:val="Style7rec"/>
      </w:pPr>
      <w:r>
        <w:t>HFC-236fa</w:t>
      </w:r>
      <w:r>
        <w:tab/>
        <w:t>F</w:t>
      </w:r>
      <w:r>
        <w:tab/>
      </w:r>
      <w:r>
        <w:tab/>
        <w:t>0.06000</w:t>
      </w:r>
    </w:p>
    <w:p w14:paraId="676E3268" w14:textId="77777777" w:rsidR="0008051B" w:rsidRDefault="0008051B" w:rsidP="0008051B">
      <w:pPr>
        <w:pStyle w:val="Style7rec"/>
      </w:pPr>
      <w:r>
        <w:t>HFC-245fa</w:t>
      </w:r>
      <w:r>
        <w:tab/>
        <w:t>F</w:t>
      </w:r>
      <w:r>
        <w:tab/>
        <w:t>5.87000</w:t>
      </w:r>
    </w:p>
    <w:p w14:paraId="09909CD9" w14:textId="77777777" w:rsidR="0008051B" w:rsidRDefault="0008051B" w:rsidP="0008051B">
      <w:pPr>
        <w:pStyle w:val="Style7rec"/>
      </w:pPr>
      <w:r>
        <w:t>HFC-32</w:t>
      </w:r>
      <w:r>
        <w:tab/>
        <w:t>F</w:t>
      </w:r>
      <w:r>
        <w:tab/>
        <w:t xml:space="preserve">172.86000 </w:t>
      </w:r>
      <w:r>
        <w:tab/>
        <w:t>1.09000</w:t>
      </w:r>
    </w:p>
    <w:p w14:paraId="0BDDD4E0" w14:textId="77777777" w:rsidR="0008051B" w:rsidRPr="00275DFA" w:rsidRDefault="0008051B" w:rsidP="0008051B">
      <w:pPr>
        <w:pStyle w:val="Style91"/>
      </w:pPr>
      <w:r w:rsidRPr="00275DFA">
        <w:t>Sub-total 2024 United States of America</w:t>
      </w:r>
      <w:r w:rsidRPr="00275DFA">
        <w:tab/>
      </w:r>
      <w:r w:rsidRPr="00275DFA">
        <w:tab/>
        <w:t xml:space="preserve">639.66000 </w:t>
      </w:r>
      <w:r w:rsidRPr="00275DFA">
        <w:tab/>
        <w:t>71.26000</w:t>
      </w:r>
    </w:p>
    <w:p w14:paraId="583C5703" w14:textId="77777777" w:rsidR="0008051B" w:rsidRPr="00486D18" w:rsidRDefault="0008051B" w:rsidP="0008051B">
      <w:pPr>
        <w:pStyle w:val="Style91"/>
        <w:rPr>
          <w:i w:val="0"/>
          <w:iCs w:val="0"/>
          <w:lang w:val="fr-FR"/>
        </w:rPr>
      </w:pPr>
      <w:r w:rsidRPr="00486D18">
        <w:rPr>
          <w:i w:val="0"/>
          <w:iCs w:val="0"/>
          <w:lang w:val="fr-FR"/>
        </w:rPr>
        <w:t>Sub-total 2024 Non-Article 5 Parties</w:t>
      </w:r>
      <w:r w:rsidRPr="00486D18">
        <w:rPr>
          <w:i w:val="0"/>
          <w:iCs w:val="0"/>
          <w:lang w:val="fr-FR"/>
        </w:rPr>
        <w:tab/>
      </w:r>
      <w:r w:rsidRPr="00486D18">
        <w:rPr>
          <w:i w:val="0"/>
          <w:iCs w:val="0"/>
          <w:lang w:val="fr-FR"/>
        </w:rPr>
        <w:tab/>
        <w:t xml:space="preserve">1,020.67213 </w:t>
      </w:r>
      <w:r w:rsidRPr="00486D18">
        <w:rPr>
          <w:i w:val="0"/>
          <w:iCs w:val="0"/>
          <w:lang w:val="fr-FR"/>
        </w:rPr>
        <w:tab/>
        <w:t>1,703.85214</w:t>
      </w:r>
    </w:p>
    <w:p w14:paraId="1DE2EC6D" w14:textId="77777777" w:rsidR="0008051B" w:rsidRPr="00CB5375" w:rsidRDefault="0008051B" w:rsidP="0008051B">
      <w:pPr>
        <w:pStyle w:val="Style91"/>
        <w:rPr>
          <w:i w:val="0"/>
          <w:iCs w:val="0"/>
        </w:rPr>
      </w:pPr>
      <w:r w:rsidRPr="00CB5375">
        <w:rPr>
          <w:i w:val="0"/>
          <w:iCs w:val="0"/>
        </w:rPr>
        <w:t>Total 2024 All Parties</w:t>
      </w:r>
      <w:r w:rsidRPr="00CB5375">
        <w:rPr>
          <w:i w:val="0"/>
          <w:iCs w:val="0"/>
        </w:rPr>
        <w:tab/>
      </w:r>
      <w:r w:rsidRPr="00CB5375">
        <w:rPr>
          <w:i w:val="0"/>
          <w:iCs w:val="0"/>
        </w:rPr>
        <w:tab/>
        <w:t xml:space="preserve">1,199.20654 </w:t>
      </w:r>
      <w:r w:rsidRPr="00CB5375">
        <w:rPr>
          <w:i w:val="0"/>
          <w:iCs w:val="0"/>
        </w:rPr>
        <w:tab/>
        <w:t>1,813.16214</w:t>
      </w:r>
    </w:p>
    <w:p w14:paraId="2594DF60" w14:textId="77777777" w:rsidR="0008051B" w:rsidRDefault="0008051B" w:rsidP="0008051B">
      <w:pPr>
        <w:pStyle w:val="Style7rec"/>
      </w:pPr>
    </w:p>
    <w:p w14:paraId="5B4A2E2E" w14:textId="77777777" w:rsidR="0008051B" w:rsidRPr="004E1F24" w:rsidRDefault="0008051B" w:rsidP="0008051B">
      <w:pPr>
        <w:pStyle w:val="Normalnumber"/>
        <w:numPr>
          <w:ilvl w:val="0"/>
          <w:numId w:val="0"/>
        </w:numPr>
        <w:sectPr w:rsidR="0008051B" w:rsidRPr="004E1F24" w:rsidSect="0008051B">
          <w:headerReference w:type="first" r:id="rId21"/>
          <w:footnotePr>
            <w:numRestart w:val="eachSect"/>
          </w:footnotePr>
          <w:pgSz w:w="11906" w:h="16838" w:code="9"/>
          <w:pgMar w:top="576" w:right="432" w:bottom="576" w:left="432" w:header="432" w:footer="222" w:gutter="0"/>
          <w:cols w:space="539"/>
          <w:docGrid w:linePitch="360"/>
        </w:sectPr>
      </w:pPr>
    </w:p>
    <w:p w14:paraId="062AEC66" w14:textId="77777777" w:rsidR="003D57A6" w:rsidRPr="004E1F24" w:rsidRDefault="003D57A6" w:rsidP="003D57A6">
      <w:pPr>
        <w:keepNext/>
        <w:keepLines/>
        <w:spacing w:before="480" w:after="240"/>
        <w:ind w:left="1354" w:hanging="1354"/>
        <w:rPr>
          <w:rFonts w:ascii="Calibri" w:hAnsi="Calibri" w:cs="Calibri"/>
          <w:b/>
        </w:rPr>
      </w:pPr>
      <w:r w:rsidRPr="004E1F24">
        <w:rPr>
          <w:rFonts w:ascii="Calibri" w:hAnsi="Calibri" w:cs="Calibri"/>
          <w:b/>
        </w:rPr>
        <w:lastRenderedPageBreak/>
        <w:t>Annex Xa:</w:t>
      </w:r>
      <w:r w:rsidRPr="004E1F24">
        <w:rPr>
          <w:rFonts w:ascii="Calibri" w:hAnsi="Calibri" w:cs="Calibri"/>
          <w:b/>
        </w:rPr>
        <w:tab/>
        <w:t xml:space="preserve">Reported </w:t>
      </w:r>
      <w:r>
        <w:rPr>
          <w:rFonts w:ascii="Calibri" w:hAnsi="Calibri" w:cs="Calibri"/>
          <w:b/>
        </w:rPr>
        <w:t>c</w:t>
      </w:r>
      <w:r w:rsidRPr="004E1F24">
        <w:rPr>
          <w:rFonts w:ascii="Calibri" w:hAnsi="Calibri" w:cs="Calibri"/>
          <w:b/>
        </w:rPr>
        <w:t xml:space="preserve">onsumption of controlled substances for </w:t>
      </w:r>
      <w:r>
        <w:rPr>
          <w:rFonts w:ascii="Calibri" w:hAnsi="Calibri" w:cs="Calibri"/>
          <w:b/>
        </w:rPr>
        <w:t>l</w:t>
      </w:r>
      <w:r w:rsidRPr="004E1F24">
        <w:rPr>
          <w:rFonts w:ascii="Calibri" w:hAnsi="Calibri" w:cs="Calibri"/>
          <w:b/>
        </w:rPr>
        <w:t>aboratory uses (tonnes)</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950"/>
        <w:gridCol w:w="950"/>
        <w:gridCol w:w="951"/>
        <w:gridCol w:w="951"/>
        <w:gridCol w:w="951"/>
        <w:gridCol w:w="951"/>
        <w:gridCol w:w="951"/>
        <w:gridCol w:w="951"/>
        <w:gridCol w:w="951"/>
        <w:gridCol w:w="951"/>
        <w:gridCol w:w="951"/>
        <w:gridCol w:w="951"/>
        <w:gridCol w:w="951"/>
        <w:gridCol w:w="942"/>
        <w:gridCol w:w="942"/>
      </w:tblGrid>
      <w:tr w:rsidR="003D57A6" w:rsidRPr="004E1F24" w14:paraId="35A2E2AB" w14:textId="77777777" w:rsidTr="00965781">
        <w:trPr>
          <w:cantSplit/>
          <w:tblHeader/>
          <w:jc w:val="center"/>
        </w:trPr>
        <w:tc>
          <w:tcPr>
            <w:tcW w:w="265" w:type="pct"/>
            <w:noWrap/>
            <w:vAlign w:val="bottom"/>
            <w:hideMark/>
          </w:tcPr>
          <w:p w14:paraId="37BBA859"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Annex Year</w:t>
            </w:r>
          </w:p>
        </w:tc>
        <w:tc>
          <w:tcPr>
            <w:tcW w:w="316" w:type="pct"/>
          </w:tcPr>
          <w:p w14:paraId="35362703"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6" w:type="pct"/>
          </w:tcPr>
          <w:p w14:paraId="79837F4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6" w:type="pct"/>
          </w:tcPr>
          <w:p w14:paraId="44B66A7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6" w:type="pct"/>
          </w:tcPr>
          <w:p w14:paraId="251EF60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6" w:type="pct"/>
          </w:tcPr>
          <w:p w14:paraId="2FD1371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6" w:type="pct"/>
          </w:tcPr>
          <w:p w14:paraId="083C6C2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6" w:type="pct"/>
          </w:tcPr>
          <w:p w14:paraId="110E612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6" w:type="pct"/>
          </w:tcPr>
          <w:p w14:paraId="6FB2AD9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6" w:type="pct"/>
          </w:tcPr>
          <w:p w14:paraId="34BBA8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6" w:type="pct"/>
          </w:tcPr>
          <w:p w14:paraId="1E37F9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6" w:type="pct"/>
          </w:tcPr>
          <w:p w14:paraId="64693A3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6" w:type="pct"/>
          </w:tcPr>
          <w:p w14:paraId="33EB4BD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6" w:type="pct"/>
          </w:tcPr>
          <w:p w14:paraId="64C9343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3" w:type="pct"/>
            <w:tcBorders>
              <w:bottom w:val="single" w:sz="4" w:space="0" w:color="auto"/>
            </w:tcBorders>
          </w:tcPr>
          <w:p w14:paraId="15E6371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2023 tonnes</w:t>
            </w:r>
          </w:p>
        </w:tc>
        <w:tc>
          <w:tcPr>
            <w:tcW w:w="313" w:type="pct"/>
            <w:tcBorders>
              <w:bottom w:val="single" w:sz="4" w:space="0" w:color="auto"/>
            </w:tcBorders>
          </w:tcPr>
          <w:p w14:paraId="3BDD58C2" w14:textId="77777777" w:rsidR="003D57A6" w:rsidRPr="00905C4E"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74D1ADAB" w14:textId="77777777" w:rsidTr="00965781">
        <w:trPr>
          <w:cantSplit/>
          <w:jc w:val="center"/>
        </w:trPr>
        <w:tc>
          <w:tcPr>
            <w:tcW w:w="265" w:type="pct"/>
            <w:noWrap/>
            <w:hideMark/>
          </w:tcPr>
          <w:p w14:paraId="44DE8BF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6" w:type="pct"/>
            <w:tcBorders>
              <w:top w:val="single" w:sz="6" w:space="0" w:color="auto"/>
              <w:left w:val="single" w:sz="6" w:space="0" w:color="auto"/>
              <w:bottom w:val="single" w:sz="6" w:space="0" w:color="auto"/>
              <w:right w:val="single" w:sz="6" w:space="0" w:color="auto"/>
            </w:tcBorders>
            <w:vAlign w:val="bottom"/>
          </w:tcPr>
          <w:p w14:paraId="28AB83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35.</w:t>
            </w:r>
            <w:r w:rsidRPr="00972B30">
              <w:rPr>
                <w:rFonts w:asciiTheme="minorHAnsi" w:hAnsiTheme="minorHAnsi" w:cstheme="minorHAnsi"/>
                <w:color w:val="000000"/>
                <w:sz w:val="16"/>
                <w:szCs w:val="16"/>
              </w:rPr>
              <w:t>15292</w:t>
            </w:r>
          </w:p>
        </w:tc>
        <w:tc>
          <w:tcPr>
            <w:tcW w:w="316" w:type="pct"/>
            <w:tcBorders>
              <w:top w:val="single" w:sz="6" w:space="0" w:color="auto"/>
              <w:left w:val="single" w:sz="6" w:space="0" w:color="auto"/>
              <w:bottom w:val="single" w:sz="6" w:space="0" w:color="auto"/>
              <w:right w:val="single" w:sz="6" w:space="0" w:color="auto"/>
            </w:tcBorders>
            <w:vAlign w:val="bottom"/>
          </w:tcPr>
          <w:p w14:paraId="56EF14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15.</w:t>
            </w:r>
            <w:r w:rsidRPr="00972B30">
              <w:rPr>
                <w:rFonts w:asciiTheme="minorHAnsi" w:hAnsiTheme="minorHAnsi" w:cstheme="minorHAnsi"/>
                <w:color w:val="000000"/>
                <w:sz w:val="16"/>
                <w:szCs w:val="16"/>
              </w:rPr>
              <w:t>953325</w:t>
            </w:r>
          </w:p>
        </w:tc>
        <w:tc>
          <w:tcPr>
            <w:tcW w:w="316" w:type="pct"/>
            <w:tcBorders>
              <w:top w:val="single" w:sz="6" w:space="0" w:color="auto"/>
              <w:left w:val="single" w:sz="6" w:space="0" w:color="auto"/>
              <w:bottom w:val="single" w:sz="6" w:space="0" w:color="auto"/>
              <w:right w:val="single" w:sz="6" w:space="0" w:color="auto"/>
            </w:tcBorders>
            <w:vAlign w:val="bottom"/>
          </w:tcPr>
          <w:p w14:paraId="2CFAC9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13.</w:t>
            </w:r>
            <w:r w:rsidRPr="00972B30">
              <w:rPr>
                <w:rFonts w:asciiTheme="minorHAnsi" w:hAnsiTheme="minorHAnsi" w:cstheme="minorHAnsi"/>
                <w:color w:val="000000"/>
                <w:sz w:val="16"/>
                <w:szCs w:val="16"/>
              </w:rPr>
              <w:t>549821</w:t>
            </w:r>
          </w:p>
        </w:tc>
        <w:tc>
          <w:tcPr>
            <w:tcW w:w="316" w:type="pct"/>
            <w:tcBorders>
              <w:top w:val="single" w:sz="6" w:space="0" w:color="auto"/>
              <w:left w:val="single" w:sz="6" w:space="0" w:color="auto"/>
              <w:bottom w:val="single" w:sz="6" w:space="0" w:color="auto"/>
              <w:right w:val="single" w:sz="6" w:space="0" w:color="auto"/>
            </w:tcBorders>
            <w:vAlign w:val="bottom"/>
          </w:tcPr>
          <w:p w14:paraId="2C1910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w:t>
            </w:r>
            <w:r w:rsidRPr="00972B30">
              <w:rPr>
                <w:rFonts w:asciiTheme="minorHAnsi" w:hAnsiTheme="minorHAnsi" w:cstheme="minorHAnsi"/>
                <w:color w:val="000000"/>
                <w:sz w:val="16"/>
                <w:szCs w:val="16"/>
              </w:rPr>
              <w:t>94287</w:t>
            </w:r>
          </w:p>
        </w:tc>
        <w:tc>
          <w:tcPr>
            <w:tcW w:w="316" w:type="pct"/>
            <w:tcBorders>
              <w:top w:val="single" w:sz="6" w:space="0" w:color="auto"/>
              <w:left w:val="single" w:sz="6" w:space="0" w:color="auto"/>
              <w:bottom w:val="single" w:sz="6" w:space="0" w:color="auto"/>
              <w:right w:val="single" w:sz="6" w:space="0" w:color="auto"/>
            </w:tcBorders>
            <w:vAlign w:val="bottom"/>
          </w:tcPr>
          <w:p w14:paraId="5889A0C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11.</w:t>
            </w:r>
            <w:r w:rsidRPr="00972B30">
              <w:rPr>
                <w:rFonts w:asciiTheme="minorHAnsi" w:hAnsiTheme="minorHAnsi" w:cstheme="minorHAnsi"/>
                <w:color w:val="000000"/>
                <w:sz w:val="16"/>
                <w:szCs w:val="16"/>
              </w:rPr>
              <w:t>524559</w:t>
            </w:r>
          </w:p>
        </w:tc>
        <w:tc>
          <w:tcPr>
            <w:tcW w:w="316" w:type="pct"/>
            <w:tcBorders>
              <w:top w:val="single" w:sz="6" w:space="0" w:color="auto"/>
              <w:left w:val="single" w:sz="6" w:space="0" w:color="auto"/>
              <w:bottom w:val="single" w:sz="6" w:space="0" w:color="auto"/>
              <w:right w:val="single" w:sz="6" w:space="0" w:color="auto"/>
            </w:tcBorders>
            <w:vAlign w:val="bottom"/>
          </w:tcPr>
          <w:p w14:paraId="32E90AB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7.</w:t>
            </w:r>
            <w:r w:rsidRPr="00972B30">
              <w:rPr>
                <w:rFonts w:asciiTheme="minorHAnsi" w:hAnsiTheme="minorHAnsi" w:cstheme="minorHAnsi"/>
                <w:color w:val="000000"/>
                <w:sz w:val="16"/>
                <w:szCs w:val="16"/>
              </w:rPr>
              <w:t>469573</w:t>
            </w:r>
          </w:p>
        </w:tc>
        <w:tc>
          <w:tcPr>
            <w:tcW w:w="316" w:type="pct"/>
            <w:tcBorders>
              <w:top w:val="single" w:sz="6" w:space="0" w:color="auto"/>
              <w:left w:val="single" w:sz="6" w:space="0" w:color="auto"/>
              <w:bottom w:val="single" w:sz="6" w:space="0" w:color="auto"/>
              <w:right w:val="single" w:sz="6" w:space="0" w:color="auto"/>
            </w:tcBorders>
            <w:vAlign w:val="bottom"/>
          </w:tcPr>
          <w:p w14:paraId="314DF3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924015</w:t>
            </w:r>
          </w:p>
        </w:tc>
        <w:tc>
          <w:tcPr>
            <w:tcW w:w="316" w:type="pct"/>
            <w:tcBorders>
              <w:top w:val="single" w:sz="6" w:space="0" w:color="auto"/>
              <w:left w:val="single" w:sz="6" w:space="0" w:color="auto"/>
              <w:bottom w:val="single" w:sz="6" w:space="0" w:color="auto"/>
              <w:right w:val="single" w:sz="6" w:space="0" w:color="auto"/>
            </w:tcBorders>
            <w:vAlign w:val="bottom"/>
          </w:tcPr>
          <w:p w14:paraId="168F55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106801</w:t>
            </w:r>
          </w:p>
        </w:tc>
        <w:tc>
          <w:tcPr>
            <w:tcW w:w="316" w:type="pct"/>
            <w:tcBorders>
              <w:top w:val="single" w:sz="6" w:space="0" w:color="auto"/>
              <w:left w:val="single" w:sz="6" w:space="0" w:color="auto"/>
              <w:bottom w:val="single" w:sz="6" w:space="0" w:color="auto"/>
              <w:right w:val="single" w:sz="6" w:space="0" w:color="auto"/>
            </w:tcBorders>
            <w:vAlign w:val="bottom"/>
          </w:tcPr>
          <w:p w14:paraId="13DA2CE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127489</w:t>
            </w:r>
          </w:p>
        </w:tc>
        <w:tc>
          <w:tcPr>
            <w:tcW w:w="316" w:type="pct"/>
            <w:tcBorders>
              <w:top w:val="single" w:sz="6" w:space="0" w:color="auto"/>
              <w:left w:val="single" w:sz="6" w:space="0" w:color="auto"/>
              <w:bottom w:val="single" w:sz="6" w:space="0" w:color="auto"/>
              <w:right w:val="single" w:sz="6" w:space="0" w:color="auto"/>
            </w:tcBorders>
            <w:vAlign w:val="bottom"/>
          </w:tcPr>
          <w:p w14:paraId="33FA49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022396</w:t>
            </w:r>
          </w:p>
        </w:tc>
        <w:tc>
          <w:tcPr>
            <w:tcW w:w="316" w:type="pct"/>
            <w:tcBorders>
              <w:top w:val="single" w:sz="6" w:space="0" w:color="auto"/>
              <w:left w:val="single" w:sz="6" w:space="0" w:color="auto"/>
              <w:bottom w:val="single" w:sz="6" w:space="0" w:color="auto"/>
              <w:right w:val="single" w:sz="6" w:space="0" w:color="auto"/>
            </w:tcBorders>
            <w:vAlign w:val="bottom"/>
          </w:tcPr>
          <w:p w14:paraId="23D25AF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149502</w:t>
            </w:r>
          </w:p>
        </w:tc>
        <w:tc>
          <w:tcPr>
            <w:tcW w:w="316" w:type="pct"/>
            <w:tcBorders>
              <w:top w:val="single" w:sz="6" w:space="0" w:color="auto"/>
              <w:left w:val="single" w:sz="6" w:space="0" w:color="auto"/>
              <w:bottom w:val="single" w:sz="6" w:space="0" w:color="auto"/>
              <w:right w:val="single" w:sz="6" w:space="0" w:color="auto"/>
            </w:tcBorders>
            <w:vAlign w:val="bottom"/>
          </w:tcPr>
          <w:p w14:paraId="57F848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018795</w:t>
            </w:r>
          </w:p>
        </w:tc>
        <w:tc>
          <w:tcPr>
            <w:tcW w:w="316" w:type="pct"/>
            <w:tcBorders>
              <w:top w:val="single" w:sz="6" w:space="0" w:color="auto"/>
              <w:left w:val="single" w:sz="6" w:space="0" w:color="auto"/>
              <w:bottom w:val="single" w:sz="6" w:space="0" w:color="auto"/>
              <w:right w:val="single" w:sz="6" w:space="0" w:color="auto"/>
            </w:tcBorders>
            <w:vAlign w:val="bottom"/>
          </w:tcPr>
          <w:p w14:paraId="6B11FF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001977</w:t>
            </w:r>
          </w:p>
        </w:tc>
        <w:tc>
          <w:tcPr>
            <w:tcW w:w="313" w:type="pct"/>
            <w:tcBorders>
              <w:top w:val="single" w:sz="6" w:space="0" w:color="auto"/>
              <w:left w:val="single" w:sz="6" w:space="0" w:color="auto"/>
              <w:bottom w:val="single" w:sz="6" w:space="0" w:color="auto"/>
              <w:right w:val="single" w:sz="6" w:space="0" w:color="auto"/>
            </w:tcBorders>
            <w:vAlign w:val="bottom"/>
          </w:tcPr>
          <w:p w14:paraId="2C8A019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027382</w:t>
            </w:r>
          </w:p>
        </w:tc>
        <w:tc>
          <w:tcPr>
            <w:tcW w:w="313" w:type="pct"/>
            <w:tcBorders>
              <w:top w:val="single" w:sz="6" w:space="0" w:color="auto"/>
              <w:left w:val="single" w:sz="6" w:space="0" w:color="auto"/>
              <w:bottom w:val="single" w:sz="6" w:space="0" w:color="auto"/>
              <w:right w:val="single" w:sz="6" w:space="0" w:color="auto"/>
            </w:tcBorders>
            <w:vAlign w:val="bottom"/>
          </w:tcPr>
          <w:p w14:paraId="456CAA65"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4.014546</w:t>
            </w:r>
          </w:p>
        </w:tc>
      </w:tr>
      <w:tr w:rsidR="003D57A6" w:rsidRPr="004E1F24" w14:paraId="5248138A" w14:textId="77777777" w:rsidTr="00965781">
        <w:trPr>
          <w:cantSplit/>
          <w:jc w:val="center"/>
        </w:trPr>
        <w:tc>
          <w:tcPr>
            <w:tcW w:w="265" w:type="pct"/>
            <w:noWrap/>
            <w:hideMark/>
          </w:tcPr>
          <w:p w14:paraId="2B00762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6" w:type="pct"/>
            <w:tcBorders>
              <w:top w:val="single" w:sz="6" w:space="0" w:color="auto"/>
              <w:left w:val="single" w:sz="6" w:space="0" w:color="auto"/>
              <w:bottom w:val="single" w:sz="6" w:space="0" w:color="auto"/>
              <w:right w:val="single" w:sz="6" w:space="0" w:color="auto"/>
            </w:tcBorders>
            <w:vAlign w:val="bottom"/>
          </w:tcPr>
          <w:p w14:paraId="4BC27C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0.20003</w:t>
            </w:r>
          </w:p>
        </w:tc>
        <w:tc>
          <w:tcPr>
            <w:tcW w:w="316" w:type="pct"/>
            <w:tcBorders>
              <w:top w:val="single" w:sz="6" w:space="0" w:color="auto"/>
              <w:left w:val="single" w:sz="6" w:space="0" w:color="auto"/>
              <w:bottom w:val="single" w:sz="6" w:space="0" w:color="auto"/>
              <w:right w:val="single" w:sz="6" w:space="0" w:color="auto"/>
            </w:tcBorders>
            <w:vAlign w:val="bottom"/>
          </w:tcPr>
          <w:p w14:paraId="7F2896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0.006</w:t>
            </w:r>
          </w:p>
        </w:tc>
        <w:tc>
          <w:tcPr>
            <w:tcW w:w="316" w:type="pct"/>
            <w:tcBorders>
              <w:top w:val="single" w:sz="6" w:space="0" w:color="auto"/>
              <w:left w:val="single" w:sz="6" w:space="0" w:color="auto"/>
              <w:bottom w:val="single" w:sz="6" w:space="0" w:color="auto"/>
              <w:right w:val="single" w:sz="6" w:space="0" w:color="auto"/>
            </w:tcBorders>
            <w:vAlign w:val="bottom"/>
          </w:tcPr>
          <w:p w14:paraId="5322B39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7550BB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014</w:t>
            </w:r>
          </w:p>
        </w:tc>
        <w:tc>
          <w:tcPr>
            <w:tcW w:w="316" w:type="pct"/>
            <w:tcBorders>
              <w:top w:val="single" w:sz="6" w:space="0" w:color="auto"/>
              <w:left w:val="single" w:sz="6" w:space="0" w:color="auto"/>
              <w:bottom w:val="single" w:sz="6" w:space="0" w:color="auto"/>
              <w:right w:val="single" w:sz="6" w:space="0" w:color="auto"/>
            </w:tcBorders>
            <w:vAlign w:val="bottom"/>
          </w:tcPr>
          <w:p w14:paraId="352BF8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w:t>
            </w:r>
          </w:p>
        </w:tc>
        <w:tc>
          <w:tcPr>
            <w:tcW w:w="316" w:type="pct"/>
            <w:tcBorders>
              <w:top w:val="single" w:sz="6" w:space="0" w:color="auto"/>
              <w:left w:val="single" w:sz="6" w:space="0" w:color="auto"/>
              <w:bottom w:val="single" w:sz="6" w:space="0" w:color="auto"/>
              <w:right w:val="single" w:sz="6" w:space="0" w:color="auto"/>
            </w:tcBorders>
            <w:vAlign w:val="bottom"/>
          </w:tcPr>
          <w:p w14:paraId="72D677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w:t>
            </w:r>
          </w:p>
        </w:tc>
        <w:tc>
          <w:tcPr>
            <w:tcW w:w="316" w:type="pct"/>
            <w:tcBorders>
              <w:top w:val="single" w:sz="6" w:space="0" w:color="auto"/>
              <w:left w:val="single" w:sz="6" w:space="0" w:color="auto"/>
              <w:bottom w:val="single" w:sz="6" w:space="0" w:color="auto"/>
              <w:right w:val="single" w:sz="6" w:space="0" w:color="auto"/>
            </w:tcBorders>
            <w:vAlign w:val="bottom"/>
          </w:tcPr>
          <w:p w14:paraId="28BF2F8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031</w:t>
            </w:r>
          </w:p>
        </w:tc>
        <w:tc>
          <w:tcPr>
            <w:tcW w:w="316" w:type="pct"/>
            <w:tcBorders>
              <w:top w:val="single" w:sz="6" w:space="0" w:color="auto"/>
              <w:left w:val="single" w:sz="6" w:space="0" w:color="auto"/>
              <w:bottom w:val="single" w:sz="6" w:space="0" w:color="auto"/>
              <w:right w:val="single" w:sz="6" w:space="0" w:color="auto"/>
            </w:tcBorders>
            <w:vAlign w:val="bottom"/>
          </w:tcPr>
          <w:p w14:paraId="498FBE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0.0502</w:t>
            </w:r>
          </w:p>
        </w:tc>
        <w:tc>
          <w:tcPr>
            <w:tcW w:w="316" w:type="pct"/>
            <w:tcBorders>
              <w:top w:val="single" w:sz="6" w:space="0" w:color="auto"/>
              <w:left w:val="single" w:sz="6" w:space="0" w:color="auto"/>
              <w:bottom w:val="single" w:sz="6" w:space="0" w:color="auto"/>
              <w:right w:val="single" w:sz="6" w:space="0" w:color="auto"/>
            </w:tcBorders>
            <w:vAlign w:val="bottom"/>
          </w:tcPr>
          <w:p w14:paraId="2A85D71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8.50E-05</w:t>
            </w:r>
          </w:p>
        </w:tc>
        <w:tc>
          <w:tcPr>
            <w:tcW w:w="316" w:type="pct"/>
            <w:tcBorders>
              <w:top w:val="single" w:sz="6" w:space="0" w:color="auto"/>
              <w:left w:val="single" w:sz="6" w:space="0" w:color="auto"/>
              <w:bottom w:val="single" w:sz="6" w:space="0" w:color="auto"/>
              <w:right w:val="single" w:sz="6" w:space="0" w:color="auto"/>
            </w:tcBorders>
            <w:vAlign w:val="bottom"/>
          </w:tcPr>
          <w:p w14:paraId="6B994B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012028</w:t>
            </w:r>
          </w:p>
        </w:tc>
        <w:tc>
          <w:tcPr>
            <w:tcW w:w="316" w:type="pct"/>
            <w:tcBorders>
              <w:top w:val="single" w:sz="6" w:space="0" w:color="auto"/>
              <w:left w:val="single" w:sz="6" w:space="0" w:color="auto"/>
              <w:bottom w:val="single" w:sz="6" w:space="0" w:color="auto"/>
              <w:right w:val="single" w:sz="6" w:space="0" w:color="auto"/>
            </w:tcBorders>
            <w:vAlign w:val="bottom"/>
          </w:tcPr>
          <w:p w14:paraId="72FCAA2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0.000106</w:t>
            </w:r>
          </w:p>
        </w:tc>
        <w:tc>
          <w:tcPr>
            <w:tcW w:w="316" w:type="pct"/>
            <w:tcBorders>
              <w:top w:val="single" w:sz="6" w:space="0" w:color="auto"/>
              <w:left w:val="single" w:sz="6" w:space="0" w:color="auto"/>
              <w:bottom w:val="single" w:sz="6" w:space="0" w:color="auto"/>
              <w:right w:val="single" w:sz="6" w:space="0" w:color="auto"/>
            </w:tcBorders>
            <w:vAlign w:val="bottom"/>
          </w:tcPr>
          <w:p w14:paraId="6219192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7E6A57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w:t>
            </w:r>
          </w:p>
        </w:tc>
        <w:tc>
          <w:tcPr>
            <w:tcW w:w="313" w:type="pct"/>
            <w:tcBorders>
              <w:top w:val="single" w:sz="6" w:space="0" w:color="auto"/>
              <w:left w:val="single" w:sz="6" w:space="0" w:color="auto"/>
              <w:bottom w:val="single" w:sz="6" w:space="0" w:color="auto"/>
              <w:right w:val="single" w:sz="6" w:space="0" w:color="auto"/>
            </w:tcBorders>
            <w:vAlign w:val="bottom"/>
          </w:tcPr>
          <w:p w14:paraId="6665A3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3" w:type="pct"/>
            <w:tcBorders>
              <w:top w:val="single" w:sz="6" w:space="0" w:color="auto"/>
              <w:left w:val="single" w:sz="6" w:space="0" w:color="auto"/>
              <w:bottom w:val="single" w:sz="6" w:space="0" w:color="auto"/>
              <w:right w:val="single" w:sz="6" w:space="0" w:color="auto"/>
            </w:tcBorders>
            <w:vAlign w:val="bottom"/>
          </w:tcPr>
          <w:p w14:paraId="6437F893"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4.00E-09</w:t>
            </w:r>
          </w:p>
        </w:tc>
      </w:tr>
      <w:tr w:rsidR="003D57A6" w:rsidRPr="004E1F24" w14:paraId="541CE00C" w14:textId="77777777" w:rsidTr="00965781">
        <w:trPr>
          <w:cantSplit/>
          <w:jc w:val="center"/>
        </w:trPr>
        <w:tc>
          <w:tcPr>
            <w:tcW w:w="265" w:type="pct"/>
            <w:noWrap/>
            <w:hideMark/>
          </w:tcPr>
          <w:p w14:paraId="322283C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6" w:type="pct"/>
            <w:tcBorders>
              <w:top w:val="single" w:sz="6" w:space="0" w:color="auto"/>
              <w:left w:val="single" w:sz="6" w:space="0" w:color="auto"/>
              <w:bottom w:val="single" w:sz="6" w:space="0" w:color="auto"/>
              <w:right w:val="single" w:sz="6" w:space="0" w:color="auto"/>
            </w:tcBorders>
            <w:vAlign w:val="bottom"/>
          </w:tcPr>
          <w:p w14:paraId="712734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080980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6FA606E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tcPr>
          <w:p w14:paraId="4F63D76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tcPr>
          <w:p w14:paraId="444C9F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sz w:val="16"/>
                <w:szCs w:val="16"/>
              </w:rPr>
              <w:t>6.00E-10</w:t>
            </w:r>
          </w:p>
        </w:tc>
        <w:tc>
          <w:tcPr>
            <w:tcW w:w="316" w:type="pct"/>
            <w:tcBorders>
              <w:top w:val="single" w:sz="6" w:space="0" w:color="auto"/>
              <w:left w:val="single" w:sz="6" w:space="0" w:color="auto"/>
              <w:bottom w:val="single" w:sz="6" w:space="0" w:color="auto"/>
              <w:right w:val="single" w:sz="6" w:space="0" w:color="auto"/>
            </w:tcBorders>
          </w:tcPr>
          <w:p w14:paraId="4A91E9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5AB592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2C61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44BD75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4.00E-07</w:t>
            </w:r>
          </w:p>
        </w:tc>
        <w:tc>
          <w:tcPr>
            <w:tcW w:w="316" w:type="pct"/>
            <w:tcBorders>
              <w:top w:val="single" w:sz="6" w:space="0" w:color="auto"/>
              <w:left w:val="single" w:sz="6" w:space="0" w:color="auto"/>
              <w:bottom w:val="single" w:sz="6" w:space="0" w:color="auto"/>
              <w:right w:val="single" w:sz="6" w:space="0" w:color="auto"/>
            </w:tcBorders>
            <w:vAlign w:val="bottom"/>
          </w:tcPr>
          <w:p w14:paraId="6C9004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6C0613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402C4D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EACAA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3.00E-09</w:t>
            </w:r>
          </w:p>
        </w:tc>
        <w:tc>
          <w:tcPr>
            <w:tcW w:w="313" w:type="pct"/>
            <w:tcBorders>
              <w:top w:val="single" w:sz="6" w:space="0" w:color="auto"/>
              <w:left w:val="single" w:sz="6" w:space="0" w:color="auto"/>
              <w:bottom w:val="single" w:sz="6" w:space="0" w:color="auto"/>
              <w:right w:val="single" w:sz="6" w:space="0" w:color="auto"/>
            </w:tcBorders>
            <w:vAlign w:val="bottom"/>
          </w:tcPr>
          <w:p w14:paraId="410C799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00021</w:t>
            </w:r>
          </w:p>
        </w:tc>
        <w:tc>
          <w:tcPr>
            <w:tcW w:w="313" w:type="pct"/>
            <w:tcBorders>
              <w:top w:val="single" w:sz="6" w:space="0" w:color="auto"/>
              <w:left w:val="single" w:sz="6" w:space="0" w:color="auto"/>
              <w:bottom w:val="single" w:sz="6" w:space="0" w:color="auto"/>
              <w:right w:val="single" w:sz="6" w:space="0" w:color="auto"/>
            </w:tcBorders>
            <w:vAlign w:val="bottom"/>
          </w:tcPr>
          <w:p w14:paraId="16A1B156"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6.00E-09</w:t>
            </w:r>
          </w:p>
        </w:tc>
      </w:tr>
      <w:tr w:rsidR="003D57A6" w:rsidRPr="004E1F24" w14:paraId="7DFBDC2A" w14:textId="77777777" w:rsidTr="00965781">
        <w:trPr>
          <w:cantSplit/>
          <w:jc w:val="center"/>
        </w:trPr>
        <w:tc>
          <w:tcPr>
            <w:tcW w:w="265" w:type="pct"/>
            <w:noWrap/>
            <w:hideMark/>
          </w:tcPr>
          <w:p w14:paraId="72CC01DA"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6" w:type="pct"/>
            <w:tcBorders>
              <w:top w:val="single" w:sz="6" w:space="0" w:color="auto"/>
              <w:left w:val="single" w:sz="6" w:space="0" w:color="auto"/>
              <w:bottom w:val="single" w:sz="6" w:space="0" w:color="auto"/>
              <w:right w:val="single" w:sz="6" w:space="0" w:color="auto"/>
            </w:tcBorders>
          </w:tcPr>
          <w:p w14:paraId="176FE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313.97645</w:t>
            </w:r>
          </w:p>
        </w:tc>
        <w:tc>
          <w:tcPr>
            <w:tcW w:w="316" w:type="pct"/>
            <w:tcBorders>
              <w:top w:val="single" w:sz="6" w:space="0" w:color="auto"/>
              <w:left w:val="single" w:sz="6" w:space="0" w:color="auto"/>
              <w:bottom w:val="single" w:sz="6" w:space="0" w:color="auto"/>
              <w:right w:val="single" w:sz="6" w:space="0" w:color="auto"/>
            </w:tcBorders>
          </w:tcPr>
          <w:p w14:paraId="3BB214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260.83713</w:t>
            </w:r>
          </w:p>
        </w:tc>
        <w:tc>
          <w:tcPr>
            <w:tcW w:w="316" w:type="pct"/>
            <w:tcBorders>
              <w:top w:val="single" w:sz="6" w:space="0" w:color="auto"/>
              <w:left w:val="single" w:sz="6" w:space="0" w:color="auto"/>
              <w:bottom w:val="single" w:sz="6" w:space="0" w:color="auto"/>
              <w:right w:val="single" w:sz="6" w:space="0" w:color="auto"/>
            </w:tcBorders>
          </w:tcPr>
          <w:p w14:paraId="39C006D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204.48278</w:t>
            </w:r>
          </w:p>
        </w:tc>
        <w:tc>
          <w:tcPr>
            <w:tcW w:w="316" w:type="pct"/>
            <w:tcBorders>
              <w:top w:val="single" w:sz="6" w:space="0" w:color="auto"/>
              <w:left w:val="single" w:sz="6" w:space="0" w:color="auto"/>
              <w:bottom w:val="single" w:sz="6" w:space="0" w:color="auto"/>
              <w:right w:val="single" w:sz="6" w:space="0" w:color="auto"/>
            </w:tcBorders>
          </w:tcPr>
          <w:p w14:paraId="16D317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222.06573</w:t>
            </w:r>
          </w:p>
        </w:tc>
        <w:tc>
          <w:tcPr>
            <w:tcW w:w="316" w:type="pct"/>
            <w:tcBorders>
              <w:top w:val="single" w:sz="6" w:space="0" w:color="auto"/>
              <w:left w:val="single" w:sz="6" w:space="0" w:color="auto"/>
              <w:bottom w:val="single" w:sz="6" w:space="0" w:color="auto"/>
              <w:right w:val="single" w:sz="6" w:space="0" w:color="auto"/>
            </w:tcBorders>
          </w:tcPr>
          <w:p w14:paraId="3B49FD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214.4778</w:t>
            </w:r>
          </w:p>
        </w:tc>
        <w:tc>
          <w:tcPr>
            <w:tcW w:w="316" w:type="pct"/>
            <w:tcBorders>
              <w:top w:val="single" w:sz="6" w:space="0" w:color="auto"/>
              <w:left w:val="single" w:sz="6" w:space="0" w:color="auto"/>
              <w:bottom w:val="single" w:sz="6" w:space="0" w:color="auto"/>
              <w:right w:val="single" w:sz="6" w:space="0" w:color="auto"/>
            </w:tcBorders>
          </w:tcPr>
          <w:p w14:paraId="20948A4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138.49987</w:t>
            </w:r>
          </w:p>
        </w:tc>
        <w:tc>
          <w:tcPr>
            <w:tcW w:w="316" w:type="pct"/>
            <w:tcBorders>
              <w:top w:val="single" w:sz="6" w:space="0" w:color="auto"/>
              <w:left w:val="single" w:sz="6" w:space="0" w:color="auto"/>
              <w:bottom w:val="single" w:sz="6" w:space="0" w:color="auto"/>
              <w:right w:val="single" w:sz="6" w:space="0" w:color="auto"/>
            </w:tcBorders>
          </w:tcPr>
          <w:p w14:paraId="7D893F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151.75994</w:t>
            </w:r>
          </w:p>
        </w:tc>
        <w:tc>
          <w:tcPr>
            <w:tcW w:w="316" w:type="pct"/>
            <w:tcBorders>
              <w:top w:val="single" w:sz="6" w:space="0" w:color="auto"/>
              <w:left w:val="single" w:sz="6" w:space="0" w:color="auto"/>
              <w:bottom w:val="single" w:sz="6" w:space="0" w:color="auto"/>
              <w:right w:val="single" w:sz="6" w:space="0" w:color="auto"/>
            </w:tcBorders>
          </w:tcPr>
          <w:p w14:paraId="1544A23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159.30528</w:t>
            </w:r>
          </w:p>
        </w:tc>
        <w:tc>
          <w:tcPr>
            <w:tcW w:w="316" w:type="pct"/>
            <w:tcBorders>
              <w:top w:val="single" w:sz="6" w:space="0" w:color="auto"/>
              <w:left w:val="single" w:sz="6" w:space="0" w:color="auto"/>
              <w:bottom w:val="single" w:sz="6" w:space="0" w:color="auto"/>
              <w:right w:val="single" w:sz="6" w:space="0" w:color="auto"/>
            </w:tcBorders>
          </w:tcPr>
          <w:p w14:paraId="051050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165.56942</w:t>
            </w:r>
          </w:p>
        </w:tc>
        <w:tc>
          <w:tcPr>
            <w:tcW w:w="316" w:type="pct"/>
            <w:tcBorders>
              <w:top w:val="single" w:sz="6" w:space="0" w:color="auto"/>
              <w:left w:val="single" w:sz="6" w:space="0" w:color="auto"/>
              <w:bottom w:val="single" w:sz="6" w:space="0" w:color="auto"/>
              <w:right w:val="single" w:sz="6" w:space="0" w:color="auto"/>
            </w:tcBorders>
          </w:tcPr>
          <w:p w14:paraId="5DDCF44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157.46634</w:t>
            </w:r>
          </w:p>
        </w:tc>
        <w:tc>
          <w:tcPr>
            <w:tcW w:w="316" w:type="pct"/>
            <w:tcBorders>
              <w:top w:val="single" w:sz="6" w:space="0" w:color="auto"/>
              <w:left w:val="single" w:sz="6" w:space="0" w:color="auto"/>
              <w:bottom w:val="single" w:sz="6" w:space="0" w:color="auto"/>
              <w:right w:val="single" w:sz="6" w:space="0" w:color="auto"/>
            </w:tcBorders>
          </w:tcPr>
          <w:p w14:paraId="0093CF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124.22182</w:t>
            </w:r>
          </w:p>
        </w:tc>
        <w:tc>
          <w:tcPr>
            <w:tcW w:w="316" w:type="pct"/>
            <w:tcBorders>
              <w:top w:val="single" w:sz="6" w:space="0" w:color="auto"/>
              <w:left w:val="single" w:sz="6" w:space="0" w:color="auto"/>
              <w:bottom w:val="single" w:sz="6" w:space="0" w:color="auto"/>
              <w:right w:val="single" w:sz="6" w:space="0" w:color="auto"/>
            </w:tcBorders>
          </w:tcPr>
          <w:p w14:paraId="418123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139.10196</w:t>
            </w:r>
          </w:p>
        </w:tc>
        <w:tc>
          <w:tcPr>
            <w:tcW w:w="316" w:type="pct"/>
            <w:tcBorders>
              <w:top w:val="single" w:sz="6" w:space="0" w:color="auto"/>
              <w:left w:val="single" w:sz="6" w:space="0" w:color="auto"/>
              <w:bottom w:val="single" w:sz="6" w:space="0" w:color="auto"/>
              <w:right w:val="single" w:sz="6" w:space="0" w:color="auto"/>
            </w:tcBorders>
          </w:tcPr>
          <w:p w14:paraId="12468F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107.27187</w:t>
            </w:r>
          </w:p>
        </w:tc>
        <w:tc>
          <w:tcPr>
            <w:tcW w:w="313" w:type="pct"/>
            <w:tcBorders>
              <w:top w:val="single" w:sz="6" w:space="0" w:color="auto"/>
              <w:left w:val="single" w:sz="6" w:space="0" w:color="auto"/>
              <w:bottom w:val="single" w:sz="6" w:space="0" w:color="auto"/>
              <w:right w:val="single" w:sz="6" w:space="0" w:color="auto"/>
            </w:tcBorders>
          </w:tcPr>
          <w:p w14:paraId="37F5E0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107.15251</w:t>
            </w:r>
          </w:p>
        </w:tc>
        <w:tc>
          <w:tcPr>
            <w:tcW w:w="313" w:type="pct"/>
            <w:tcBorders>
              <w:top w:val="single" w:sz="6" w:space="0" w:color="auto"/>
              <w:left w:val="single" w:sz="6" w:space="0" w:color="auto"/>
              <w:bottom w:val="single" w:sz="6" w:space="0" w:color="auto"/>
              <w:right w:val="single" w:sz="6" w:space="0" w:color="auto"/>
            </w:tcBorders>
          </w:tcPr>
          <w:p w14:paraId="6EA65445" w14:textId="77777777" w:rsidR="003D57A6" w:rsidRPr="00905C4E" w:rsidRDefault="003D57A6" w:rsidP="00965781">
            <w:pPr>
              <w:tabs>
                <w:tab w:val="decimal" w:pos="288"/>
              </w:tabs>
              <w:spacing w:before="40" w:after="40"/>
              <w:jc w:val="center"/>
              <w:rPr>
                <w:rFonts w:asciiTheme="minorHAnsi" w:hAnsiTheme="minorHAnsi" w:cstheme="minorHAnsi"/>
                <w:sz w:val="16"/>
                <w:szCs w:val="16"/>
              </w:rPr>
            </w:pPr>
            <w:r w:rsidRPr="00972B30">
              <w:rPr>
                <w:rFonts w:asciiTheme="minorHAnsi" w:hAnsiTheme="minorHAnsi" w:cstheme="minorHAnsi"/>
                <w:sz w:val="16"/>
                <w:szCs w:val="16"/>
              </w:rPr>
              <w:t>95.99289</w:t>
            </w:r>
          </w:p>
        </w:tc>
      </w:tr>
      <w:tr w:rsidR="003D57A6" w:rsidRPr="004E1F24" w14:paraId="4BB795FF" w14:textId="77777777" w:rsidTr="00965781">
        <w:trPr>
          <w:cantSplit/>
          <w:jc w:val="center"/>
        </w:trPr>
        <w:tc>
          <w:tcPr>
            <w:tcW w:w="265" w:type="pct"/>
            <w:noWrap/>
            <w:hideMark/>
          </w:tcPr>
          <w:p w14:paraId="423A3643"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6" w:type="pct"/>
            <w:tcBorders>
              <w:top w:val="single" w:sz="6" w:space="0" w:color="auto"/>
              <w:left w:val="single" w:sz="6" w:space="0" w:color="auto"/>
              <w:bottom w:val="single" w:sz="6" w:space="0" w:color="auto"/>
              <w:right w:val="single" w:sz="6" w:space="0" w:color="auto"/>
            </w:tcBorders>
            <w:vAlign w:val="bottom"/>
          </w:tcPr>
          <w:p w14:paraId="4E407DA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024044</w:t>
            </w:r>
          </w:p>
        </w:tc>
        <w:tc>
          <w:tcPr>
            <w:tcW w:w="316" w:type="pct"/>
            <w:tcBorders>
              <w:top w:val="single" w:sz="6" w:space="0" w:color="auto"/>
              <w:left w:val="single" w:sz="6" w:space="0" w:color="auto"/>
              <w:bottom w:val="single" w:sz="6" w:space="0" w:color="auto"/>
              <w:right w:val="single" w:sz="6" w:space="0" w:color="auto"/>
            </w:tcBorders>
            <w:vAlign w:val="bottom"/>
          </w:tcPr>
          <w:p w14:paraId="1B22782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021004</w:t>
            </w:r>
          </w:p>
        </w:tc>
        <w:tc>
          <w:tcPr>
            <w:tcW w:w="316" w:type="pct"/>
            <w:tcBorders>
              <w:top w:val="single" w:sz="6" w:space="0" w:color="auto"/>
              <w:left w:val="single" w:sz="6" w:space="0" w:color="auto"/>
              <w:bottom w:val="single" w:sz="6" w:space="0" w:color="auto"/>
              <w:right w:val="single" w:sz="6" w:space="0" w:color="auto"/>
            </w:tcBorders>
            <w:vAlign w:val="bottom"/>
          </w:tcPr>
          <w:p w14:paraId="1467E7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003008</w:t>
            </w:r>
          </w:p>
        </w:tc>
        <w:tc>
          <w:tcPr>
            <w:tcW w:w="316" w:type="pct"/>
            <w:tcBorders>
              <w:top w:val="single" w:sz="6" w:space="0" w:color="auto"/>
              <w:left w:val="single" w:sz="6" w:space="0" w:color="auto"/>
              <w:bottom w:val="single" w:sz="6" w:space="0" w:color="auto"/>
              <w:right w:val="single" w:sz="6" w:space="0" w:color="auto"/>
            </w:tcBorders>
            <w:vAlign w:val="bottom"/>
          </w:tcPr>
          <w:p w14:paraId="712AEA5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378</w:t>
            </w:r>
          </w:p>
        </w:tc>
        <w:tc>
          <w:tcPr>
            <w:tcW w:w="316" w:type="pct"/>
            <w:tcBorders>
              <w:top w:val="single" w:sz="6" w:space="0" w:color="auto"/>
              <w:left w:val="single" w:sz="6" w:space="0" w:color="auto"/>
              <w:bottom w:val="single" w:sz="6" w:space="0" w:color="auto"/>
              <w:right w:val="single" w:sz="6" w:space="0" w:color="auto"/>
            </w:tcBorders>
            <w:vAlign w:val="bottom"/>
          </w:tcPr>
          <w:p w14:paraId="166C9E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001011</w:t>
            </w:r>
          </w:p>
        </w:tc>
        <w:tc>
          <w:tcPr>
            <w:tcW w:w="316" w:type="pct"/>
            <w:tcBorders>
              <w:top w:val="single" w:sz="6" w:space="0" w:color="auto"/>
              <w:left w:val="single" w:sz="6" w:space="0" w:color="auto"/>
              <w:bottom w:val="single" w:sz="6" w:space="0" w:color="auto"/>
              <w:right w:val="single" w:sz="6" w:space="0" w:color="auto"/>
            </w:tcBorders>
            <w:vAlign w:val="bottom"/>
          </w:tcPr>
          <w:p w14:paraId="5FFA93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002013</w:t>
            </w:r>
          </w:p>
        </w:tc>
        <w:tc>
          <w:tcPr>
            <w:tcW w:w="316" w:type="pct"/>
            <w:tcBorders>
              <w:top w:val="single" w:sz="6" w:space="0" w:color="auto"/>
              <w:left w:val="single" w:sz="6" w:space="0" w:color="auto"/>
              <w:bottom w:val="single" w:sz="6" w:space="0" w:color="auto"/>
              <w:right w:val="single" w:sz="6" w:space="0" w:color="auto"/>
            </w:tcBorders>
            <w:vAlign w:val="bottom"/>
          </w:tcPr>
          <w:p w14:paraId="2AF0F5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003022</w:t>
            </w:r>
          </w:p>
        </w:tc>
        <w:tc>
          <w:tcPr>
            <w:tcW w:w="316" w:type="pct"/>
            <w:tcBorders>
              <w:top w:val="single" w:sz="6" w:space="0" w:color="auto"/>
              <w:left w:val="single" w:sz="6" w:space="0" w:color="auto"/>
              <w:bottom w:val="single" w:sz="6" w:space="0" w:color="auto"/>
              <w:right w:val="single" w:sz="6" w:space="0" w:color="auto"/>
            </w:tcBorders>
            <w:vAlign w:val="bottom"/>
          </w:tcPr>
          <w:p w14:paraId="7900EFA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w:t>
            </w:r>
          </w:p>
        </w:tc>
        <w:tc>
          <w:tcPr>
            <w:tcW w:w="316" w:type="pct"/>
            <w:tcBorders>
              <w:top w:val="single" w:sz="6" w:space="0" w:color="auto"/>
              <w:left w:val="single" w:sz="6" w:space="0" w:color="auto"/>
              <w:bottom w:val="single" w:sz="6" w:space="0" w:color="auto"/>
              <w:right w:val="single" w:sz="6" w:space="0" w:color="auto"/>
            </w:tcBorders>
            <w:vAlign w:val="bottom"/>
          </w:tcPr>
          <w:p w14:paraId="33F7E7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054026</w:t>
            </w:r>
          </w:p>
        </w:tc>
        <w:tc>
          <w:tcPr>
            <w:tcW w:w="316" w:type="pct"/>
            <w:tcBorders>
              <w:top w:val="single" w:sz="6" w:space="0" w:color="auto"/>
              <w:left w:val="single" w:sz="6" w:space="0" w:color="auto"/>
              <w:bottom w:val="single" w:sz="6" w:space="0" w:color="auto"/>
              <w:right w:val="single" w:sz="6" w:space="0" w:color="auto"/>
            </w:tcBorders>
            <w:vAlign w:val="bottom"/>
          </w:tcPr>
          <w:p w14:paraId="48801FF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118037</w:t>
            </w:r>
          </w:p>
        </w:tc>
        <w:tc>
          <w:tcPr>
            <w:tcW w:w="316" w:type="pct"/>
            <w:tcBorders>
              <w:top w:val="single" w:sz="6" w:space="0" w:color="auto"/>
              <w:left w:val="single" w:sz="6" w:space="0" w:color="auto"/>
              <w:bottom w:val="single" w:sz="6" w:space="0" w:color="auto"/>
              <w:right w:val="single" w:sz="6" w:space="0" w:color="auto"/>
            </w:tcBorders>
            <w:vAlign w:val="bottom"/>
          </w:tcPr>
          <w:p w14:paraId="7657C0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190038</w:t>
            </w:r>
          </w:p>
        </w:tc>
        <w:tc>
          <w:tcPr>
            <w:tcW w:w="316" w:type="pct"/>
            <w:tcBorders>
              <w:top w:val="single" w:sz="6" w:space="0" w:color="auto"/>
              <w:left w:val="single" w:sz="6" w:space="0" w:color="auto"/>
              <w:bottom w:val="single" w:sz="6" w:space="0" w:color="auto"/>
              <w:right w:val="single" w:sz="6" w:space="0" w:color="auto"/>
            </w:tcBorders>
            <w:vAlign w:val="bottom"/>
          </w:tcPr>
          <w:p w14:paraId="1F76DF1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000275</w:t>
            </w:r>
          </w:p>
        </w:tc>
        <w:tc>
          <w:tcPr>
            <w:tcW w:w="316" w:type="pct"/>
            <w:tcBorders>
              <w:top w:val="single" w:sz="6" w:space="0" w:color="auto"/>
              <w:left w:val="single" w:sz="6" w:space="0" w:color="auto"/>
              <w:bottom w:val="single" w:sz="6" w:space="0" w:color="auto"/>
              <w:right w:val="single" w:sz="6" w:space="0" w:color="auto"/>
            </w:tcBorders>
            <w:vAlign w:val="bottom"/>
          </w:tcPr>
          <w:p w14:paraId="2E5A5E9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4.36E-05</w:t>
            </w:r>
          </w:p>
        </w:tc>
        <w:tc>
          <w:tcPr>
            <w:tcW w:w="313" w:type="pct"/>
            <w:tcBorders>
              <w:top w:val="single" w:sz="6" w:space="0" w:color="auto"/>
              <w:left w:val="single" w:sz="6" w:space="0" w:color="auto"/>
              <w:bottom w:val="single" w:sz="6" w:space="0" w:color="auto"/>
              <w:right w:val="single" w:sz="6" w:space="0" w:color="auto"/>
            </w:tcBorders>
            <w:vAlign w:val="bottom"/>
          </w:tcPr>
          <w:p w14:paraId="5BEB6E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4.24E-05</w:t>
            </w:r>
          </w:p>
        </w:tc>
        <w:tc>
          <w:tcPr>
            <w:tcW w:w="313" w:type="pct"/>
            <w:tcBorders>
              <w:top w:val="single" w:sz="6" w:space="0" w:color="auto"/>
              <w:left w:val="single" w:sz="6" w:space="0" w:color="auto"/>
              <w:bottom w:val="single" w:sz="6" w:space="0" w:color="auto"/>
              <w:right w:val="single" w:sz="6" w:space="0" w:color="auto"/>
            </w:tcBorders>
            <w:vAlign w:val="bottom"/>
          </w:tcPr>
          <w:p w14:paraId="71F7D51C"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2.95E-05</w:t>
            </w:r>
          </w:p>
        </w:tc>
      </w:tr>
      <w:tr w:rsidR="003D57A6" w:rsidRPr="004E1F24" w14:paraId="51654CFA" w14:textId="77777777" w:rsidTr="00965781">
        <w:trPr>
          <w:cantSplit/>
          <w:jc w:val="center"/>
        </w:trPr>
        <w:tc>
          <w:tcPr>
            <w:tcW w:w="265" w:type="pct"/>
            <w:noWrap/>
            <w:hideMark/>
          </w:tcPr>
          <w:p w14:paraId="5D02372B"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6" w:type="pct"/>
            <w:tcBorders>
              <w:top w:val="single" w:sz="6" w:space="0" w:color="auto"/>
              <w:left w:val="single" w:sz="6" w:space="0" w:color="auto"/>
              <w:bottom w:val="single" w:sz="6" w:space="0" w:color="auto"/>
              <w:right w:val="single" w:sz="6" w:space="0" w:color="auto"/>
            </w:tcBorders>
            <w:vAlign w:val="bottom"/>
          </w:tcPr>
          <w:p w14:paraId="390B5D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0.00752</w:t>
            </w:r>
          </w:p>
        </w:tc>
        <w:tc>
          <w:tcPr>
            <w:tcW w:w="316" w:type="pct"/>
            <w:tcBorders>
              <w:top w:val="single" w:sz="6" w:space="0" w:color="auto"/>
              <w:left w:val="single" w:sz="6" w:space="0" w:color="auto"/>
              <w:bottom w:val="single" w:sz="6" w:space="0" w:color="auto"/>
              <w:right w:val="single" w:sz="6" w:space="0" w:color="auto"/>
            </w:tcBorders>
            <w:vAlign w:val="bottom"/>
          </w:tcPr>
          <w:p w14:paraId="0401E7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0.00805</w:t>
            </w:r>
          </w:p>
        </w:tc>
        <w:tc>
          <w:tcPr>
            <w:tcW w:w="316" w:type="pct"/>
            <w:tcBorders>
              <w:top w:val="single" w:sz="6" w:space="0" w:color="auto"/>
              <w:left w:val="single" w:sz="6" w:space="0" w:color="auto"/>
              <w:bottom w:val="single" w:sz="6" w:space="0" w:color="auto"/>
              <w:right w:val="single" w:sz="6" w:space="0" w:color="auto"/>
            </w:tcBorders>
            <w:vAlign w:val="bottom"/>
          </w:tcPr>
          <w:p w14:paraId="581552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0.00425</w:t>
            </w:r>
          </w:p>
        </w:tc>
        <w:tc>
          <w:tcPr>
            <w:tcW w:w="316" w:type="pct"/>
            <w:tcBorders>
              <w:top w:val="single" w:sz="6" w:space="0" w:color="auto"/>
              <w:left w:val="single" w:sz="6" w:space="0" w:color="auto"/>
              <w:bottom w:val="single" w:sz="6" w:space="0" w:color="auto"/>
              <w:right w:val="single" w:sz="6" w:space="0" w:color="auto"/>
            </w:tcBorders>
            <w:vAlign w:val="bottom"/>
          </w:tcPr>
          <w:p w14:paraId="4506B9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74841</w:t>
            </w:r>
          </w:p>
        </w:tc>
        <w:tc>
          <w:tcPr>
            <w:tcW w:w="316" w:type="pct"/>
            <w:tcBorders>
              <w:top w:val="single" w:sz="6" w:space="0" w:color="auto"/>
              <w:left w:val="single" w:sz="6" w:space="0" w:color="auto"/>
              <w:bottom w:val="single" w:sz="6" w:space="0" w:color="auto"/>
              <w:right w:val="single" w:sz="6" w:space="0" w:color="auto"/>
            </w:tcBorders>
            <w:vAlign w:val="bottom"/>
          </w:tcPr>
          <w:p w14:paraId="2E0137D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059251</w:t>
            </w:r>
          </w:p>
        </w:tc>
        <w:tc>
          <w:tcPr>
            <w:tcW w:w="316" w:type="pct"/>
            <w:tcBorders>
              <w:top w:val="single" w:sz="6" w:space="0" w:color="auto"/>
              <w:left w:val="single" w:sz="6" w:space="0" w:color="auto"/>
              <w:bottom w:val="single" w:sz="6" w:space="0" w:color="auto"/>
              <w:right w:val="single" w:sz="6" w:space="0" w:color="auto"/>
            </w:tcBorders>
            <w:vAlign w:val="bottom"/>
          </w:tcPr>
          <w:p w14:paraId="7FC808E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056209</w:t>
            </w:r>
          </w:p>
        </w:tc>
        <w:tc>
          <w:tcPr>
            <w:tcW w:w="316" w:type="pct"/>
            <w:tcBorders>
              <w:top w:val="single" w:sz="6" w:space="0" w:color="auto"/>
              <w:left w:val="single" w:sz="6" w:space="0" w:color="auto"/>
              <w:bottom w:val="single" w:sz="6" w:space="0" w:color="auto"/>
              <w:right w:val="single" w:sz="6" w:space="0" w:color="auto"/>
            </w:tcBorders>
            <w:vAlign w:val="bottom"/>
          </w:tcPr>
          <w:p w14:paraId="380A389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019013</w:t>
            </w:r>
          </w:p>
        </w:tc>
        <w:tc>
          <w:tcPr>
            <w:tcW w:w="316" w:type="pct"/>
            <w:tcBorders>
              <w:top w:val="single" w:sz="6" w:space="0" w:color="auto"/>
              <w:left w:val="single" w:sz="6" w:space="0" w:color="auto"/>
              <w:bottom w:val="single" w:sz="6" w:space="0" w:color="auto"/>
              <w:right w:val="single" w:sz="6" w:space="0" w:color="auto"/>
            </w:tcBorders>
            <w:vAlign w:val="bottom"/>
          </w:tcPr>
          <w:p w14:paraId="7B290A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00228</w:t>
            </w:r>
          </w:p>
        </w:tc>
        <w:tc>
          <w:tcPr>
            <w:tcW w:w="316" w:type="pct"/>
            <w:tcBorders>
              <w:top w:val="single" w:sz="6" w:space="0" w:color="auto"/>
              <w:left w:val="single" w:sz="6" w:space="0" w:color="auto"/>
              <w:bottom w:val="single" w:sz="6" w:space="0" w:color="auto"/>
              <w:right w:val="single" w:sz="6" w:space="0" w:color="auto"/>
            </w:tcBorders>
            <w:vAlign w:val="bottom"/>
          </w:tcPr>
          <w:p w14:paraId="708FA1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w:t>
            </w:r>
          </w:p>
        </w:tc>
        <w:tc>
          <w:tcPr>
            <w:tcW w:w="316" w:type="pct"/>
            <w:tcBorders>
              <w:top w:val="single" w:sz="6" w:space="0" w:color="auto"/>
              <w:left w:val="single" w:sz="6" w:space="0" w:color="auto"/>
              <w:bottom w:val="single" w:sz="6" w:space="0" w:color="auto"/>
              <w:right w:val="single" w:sz="6" w:space="0" w:color="auto"/>
            </w:tcBorders>
            <w:vAlign w:val="bottom"/>
          </w:tcPr>
          <w:p w14:paraId="512ED07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015037</w:t>
            </w:r>
          </w:p>
        </w:tc>
        <w:tc>
          <w:tcPr>
            <w:tcW w:w="316" w:type="pct"/>
            <w:tcBorders>
              <w:top w:val="single" w:sz="6" w:space="0" w:color="auto"/>
              <w:left w:val="single" w:sz="6" w:space="0" w:color="auto"/>
              <w:bottom w:val="single" w:sz="6" w:space="0" w:color="auto"/>
              <w:right w:val="single" w:sz="6" w:space="0" w:color="auto"/>
            </w:tcBorders>
            <w:vAlign w:val="bottom"/>
          </w:tcPr>
          <w:p w14:paraId="0C014B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069031</w:t>
            </w:r>
          </w:p>
        </w:tc>
        <w:tc>
          <w:tcPr>
            <w:tcW w:w="316" w:type="pct"/>
            <w:tcBorders>
              <w:top w:val="single" w:sz="6" w:space="0" w:color="auto"/>
              <w:left w:val="single" w:sz="6" w:space="0" w:color="auto"/>
              <w:bottom w:val="single" w:sz="6" w:space="0" w:color="auto"/>
              <w:right w:val="single" w:sz="6" w:space="0" w:color="auto"/>
            </w:tcBorders>
            <w:vAlign w:val="bottom"/>
          </w:tcPr>
          <w:p w14:paraId="28CA1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027153</w:t>
            </w:r>
          </w:p>
        </w:tc>
        <w:tc>
          <w:tcPr>
            <w:tcW w:w="316" w:type="pct"/>
            <w:tcBorders>
              <w:top w:val="single" w:sz="6" w:space="0" w:color="auto"/>
              <w:left w:val="single" w:sz="6" w:space="0" w:color="auto"/>
              <w:bottom w:val="single" w:sz="6" w:space="0" w:color="auto"/>
              <w:right w:val="single" w:sz="6" w:space="0" w:color="auto"/>
            </w:tcBorders>
            <w:vAlign w:val="bottom"/>
          </w:tcPr>
          <w:p w14:paraId="6BE87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9.</w:t>
            </w:r>
            <w:r w:rsidRPr="00972B30">
              <w:rPr>
                <w:rFonts w:asciiTheme="minorHAnsi" w:hAnsiTheme="minorHAnsi" w:cstheme="minorHAnsi"/>
                <w:color w:val="000000"/>
                <w:sz w:val="16"/>
                <w:szCs w:val="16"/>
              </w:rPr>
              <w:t>281858</w:t>
            </w:r>
          </w:p>
        </w:tc>
        <w:tc>
          <w:tcPr>
            <w:tcW w:w="313" w:type="pct"/>
            <w:tcBorders>
              <w:top w:val="single" w:sz="6" w:space="0" w:color="auto"/>
              <w:left w:val="single" w:sz="6" w:space="0" w:color="auto"/>
              <w:bottom w:val="single" w:sz="6" w:space="0" w:color="auto"/>
              <w:right w:val="single" w:sz="6" w:space="0" w:color="auto"/>
            </w:tcBorders>
            <w:vAlign w:val="bottom"/>
          </w:tcPr>
          <w:p w14:paraId="50DE9E7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176155</w:t>
            </w:r>
          </w:p>
        </w:tc>
        <w:tc>
          <w:tcPr>
            <w:tcW w:w="313" w:type="pct"/>
            <w:tcBorders>
              <w:top w:val="single" w:sz="6" w:space="0" w:color="auto"/>
              <w:left w:val="single" w:sz="6" w:space="0" w:color="auto"/>
              <w:bottom w:val="single" w:sz="6" w:space="0" w:color="auto"/>
              <w:right w:val="single" w:sz="6" w:space="0" w:color="auto"/>
            </w:tcBorders>
            <w:vAlign w:val="bottom"/>
          </w:tcPr>
          <w:p w14:paraId="0772925A"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0.00099</w:t>
            </w:r>
          </w:p>
        </w:tc>
      </w:tr>
      <w:tr w:rsidR="003D57A6" w:rsidRPr="004E1F24" w14:paraId="2EACED06" w14:textId="77777777" w:rsidTr="00965781">
        <w:trPr>
          <w:cantSplit/>
          <w:jc w:val="center"/>
        </w:trPr>
        <w:tc>
          <w:tcPr>
            <w:tcW w:w="265" w:type="pct"/>
            <w:noWrap/>
            <w:hideMark/>
          </w:tcPr>
          <w:p w14:paraId="3646FB3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6" w:type="pct"/>
            <w:tcBorders>
              <w:top w:val="single" w:sz="6" w:space="0" w:color="auto"/>
              <w:left w:val="single" w:sz="6" w:space="0" w:color="auto"/>
              <w:bottom w:val="single" w:sz="6" w:space="0" w:color="auto"/>
              <w:right w:val="single" w:sz="6" w:space="0" w:color="auto"/>
            </w:tcBorders>
            <w:vAlign w:val="bottom"/>
          </w:tcPr>
          <w:p w14:paraId="5C1F87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40B06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4993AA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40F6B9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0.024</w:t>
            </w:r>
          </w:p>
        </w:tc>
        <w:tc>
          <w:tcPr>
            <w:tcW w:w="316" w:type="pct"/>
            <w:tcBorders>
              <w:top w:val="single" w:sz="6" w:space="0" w:color="auto"/>
              <w:left w:val="single" w:sz="6" w:space="0" w:color="auto"/>
              <w:bottom w:val="single" w:sz="6" w:space="0" w:color="auto"/>
              <w:right w:val="single" w:sz="6" w:space="0" w:color="auto"/>
            </w:tcBorders>
            <w:vAlign w:val="bottom"/>
          </w:tcPr>
          <w:p w14:paraId="542DDD4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w:t>
            </w:r>
          </w:p>
        </w:tc>
        <w:tc>
          <w:tcPr>
            <w:tcW w:w="316" w:type="pct"/>
            <w:tcBorders>
              <w:top w:val="single" w:sz="6" w:space="0" w:color="auto"/>
              <w:left w:val="single" w:sz="6" w:space="0" w:color="auto"/>
              <w:bottom w:val="single" w:sz="6" w:space="0" w:color="auto"/>
              <w:right w:val="single" w:sz="6" w:space="0" w:color="auto"/>
            </w:tcBorders>
            <w:vAlign w:val="bottom"/>
          </w:tcPr>
          <w:p w14:paraId="7E9012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w:t>
            </w:r>
          </w:p>
        </w:tc>
        <w:tc>
          <w:tcPr>
            <w:tcW w:w="316" w:type="pct"/>
            <w:tcBorders>
              <w:top w:val="single" w:sz="6" w:space="0" w:color="auto"/>
              <w:left w:val="single" w:sz="6" w:space="0" w:color="auto"/>
              <w:bottom w:val="single" w:sz="6" w:space="0" w:color="auto"/>
              <w:right w:val="single" w:sz="6" w:space="0" w:color="auto"/>
            </w:tcBorders>
            <w:vAlign w:val="bottom"/>
          </w:tcPr>
          <w:p w14:paraId="782AC95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1C7B57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0.2018</w:t>
            </w:r>
          </w:p>
        </w:tc>
        <w:tc>
          <w:tcPr>
            <w:tcW w:w="316" w:type="pct"/>
            <w:tcBorders>
              <w:top w:val="single" w:sz="6" w:space="0" w:color="auto"/>
              <w:left w:val="single" w:sz="6" w:space="0" w:color="auto"/>
              <w:bottom w:val="single" w:sz="6" w:space="0" w:color="auto"/>
              <w:right w:val="single" w:sz="6" w:space="0" w:color="auto"/>
            </w:tcBorders>
            <w:vAlign w:val="bottom"/>
          </w:tcPr>
          <w:p w14:paraId="42DDEF3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w:t>
            </w:r>
          </w:p>
        </w:tc>
        <w:tc>
          <w:tcPr>
            <w:tcW w:w="316" w:type="pct"/>
            <w:tcBorders>
              <w:top w:val="single" w:sz="6" w:space="0" w:color="auto"/>
              <w:left w:val="single" w:sz="6" w:space="0" w:color="auto"/>
              <w:bottom w:val="single" w:sz="6" w:space="0" w:color="auto"/>
              <w:right w:val="single" w:sz="6" w:space="0" w:color="auto"/>
            </w:tcBorders>
            <w:vAlign w:val="bottom"/>
          </w:tcPr>
          <w:p w14:paraId="572FEDF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64CA2C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3B1EB9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001115</w:t>
            </w:r>
          </w:p>
        </w:tc>
        <w:tc>
          <w:tcPr>
            <w:tcW w:w="316" w:type="pct"/>
            <w:tcBorders>
              <w:top w:val="single" w:sz="6" w:space="0" w:color="auto"/>
              <w:left w:val="single" w:sz="6" w:space="0" w:color="auto"/>
              <w:bottom w:val="single" w:sz="6" w:space="0" w:color="auto"/>
              <w:right w:val="single" w:sz="6" w:space="0" w:color="auto"/>
            </w:tcBorders>
            <w:vAlign w:val="bottom"/>
          </w:tcPr>
          <w:p w14:paraId="24C18F1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000101</w:t>
            </w:r>
          </w:p>
        </w:tc>
        <w:tc>
          <w:tcPr>
            <w:tcW w:w="313" w:type="pct"/>
            <w:tcBorders>
              <w:top w:val="single" w:sz="6" w:space="0" w:color="auto"/>
              <w:left w:val="single" w:sz="6" w:space="0" w:color="auto"/>
              <w:bottom w:val="single" w:sz="6" w:space="0" w:color="auto"/>
              <w:right w:val="single" w:sz="6" w:space="0" w:color="auto"/>
            </w:tcBorders>
            <w:vAlign w:val="bottom"/>
          </w:tcPr>
          <w:p w14:paraId="309A83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3.08E-05</w:t>
            </w:r>
          </w:p>
        </w:tc>
        <w:tc>
          <w:tcPr>
            <w:tcW w:w="313" w:type="pct"/>
            <w:tcBorders>
              <w:top w:val="single" w:sz="6" w:space="0" w:color="auto"/>
              <w:left w:val="single" w:sz="6" w:space="0" w:color="auto"/>
              <w:bottom w:val="single" w:sz="6" w:space="0" w:color="auto"/>
              <w:right w:val="single" w:sz="6" w:space="0" w:color="auto"/>
            </w:tcBorders>
            <w:vAlign w:val="bottom"/>
          </w:tcPr>
          <w:p w14:paraId="32B396CC" w14:textId="77777777" w:rsidR="003D57A6" w:rsidRPr="00AB07A0"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9.40E-07</w:t>
            </w:r>
          </w:p>
        </w:tc>
      </w:tr>
      <w:tr w:rsidR="003D57A6" w:rsidRPr="004E1F24" w14:paraId="7B3D0310" w14:textId="77777777" w:rsidTr="00965781">
        <w:trPr>
          <w:cantSplit/>
          <w:jc w:val="center"/>
        </w:trPr>
        <w:tc>
          <w:tcPr>
            <w:tcW w:w="265" w:type="pct"/>
            <w:noWrap/>
            <w:hideMark/>
          </w:tcPr>
          <w:p w14:paraId="3B0DBBA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CIII</w:t>
            </w:r>
          </w:p>
        </w:tc>
        <w:tc>
          <w:tcPr>
            <w:tcW w:w="316" w:type="pct"/>
            <w:tcBorders>
              <w:top w:val="single" w:sz="6" w:space="0" w:color="auto"/>
              <w:left w:val="single" w:sz="6" w:space="0" w:color="auto"/>
              <w:bottom w:val="single" w:sz="6" w:space="0" w:color="auto"/>
              <w:right w:val="single" w:sz="6" w:space="0" w:color="auto"/>
            </w:tcBorders>
            <w:vAlign w:val="bottom"/>
          </w:tcPr>
          <w:p w14:paraId="18E499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14D57D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5D4291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w:t>
            </w:r>
          </w:p>
        </w:tc>
        <w:tc>
          <w:tcPr>
            <w:tcW w:w="316" w:type="pct"/>
            <w:tcBorders>
              <w:top w:val="single" w:sz="6" w:space="0" w:color="auto"/>
              <w:left w:val="single" w:sz="6" w:space="0" w:color="auto"/>
              <w:bottom w:val="single" w:sz="6" w:space="0" w:color="auto"/>
              <w:right w:val="single" w:sz="6" w:space="0" w:color="auto"/>
            </w:tcBorders>
            <w:vAlign w:val="bottom"/>
          </w:tcPr>
          <w:p w14:paraId="5DC9B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006974</w:t>
            </w:r>
          </w:p>
        </w:tc>
        <w:tc>
          <w:tcPr>
            <w:tcW w:w="316" w:type="pct"/>
            <w:tcBorders>
              <w:top w:val="single" w:sz="6" w:space="0" w:color="auto"/>
              <w:left w:val="single" w:sz="6" w:space="0" w:color="auto"/>
              <w:bottom w:val="single" w:sz="6" w:space="0" w:color="auto"/>
              <w:right w:val="single" w:sz="6" w:space="0" w:color="auto"/>
            </w:tcBorders>
            <w:vAlign w:val="bottom"/>
          </w:tcPr>
          <w:p w14:paraId="1E5D1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00198</w:t>
            </w:r>
          </w:p>
        </w:tc>
        <w:tc>
          <w:tcPr>
            <w:tcW w:w="316" w:type="pct"/>
            <w:tcBorders>
              <w:top w:val="single" w:sz="6" w:space="0" w:color="auto"/>
              <w:left w:val="single" w:sz="6" w:space="0" w:color="auto"/>
              <w:bottom w:val="single" w:sz="6" w:space="0" w:color="auto"/>
              <w:right w:val="single" w:sz="6" w:space="0" w:color="auto"/>
            </w:tcBorders>
            <w:vAlign w:val="bottom"/>
          </w:tcPr>
          <w:p w14:paraId="74540D2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002994</w:t>
            </w:r>
          </w:p>
        </w:tc>
        <w:tc>
          <w:tcPr>
            <w:tcW w:w="316" w:type="pct"/>
            <w:tcBorders>
              <w:top w:val="single" w:sz="6" w:space="0" w:color="auto"/>
              <w:left w:val="single" w:sz="6" w:space="0" w:color="auto"/>
              <w:bottom w:val="single" w:sz="6" w:space="0" w:color="auto"/>
              <w:right w:val="single" w:sz="6" w:space="0" w:color="auto"/>
            </w:tcBorders>
            <w:vAlign w:val="bottom"/>
          </w:tcPr>
          <w:p w14:paraId="578ABBF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006956</w:t>
            </w:r>
          </w:p>
        </w:tc>
        <w:tc>
          <w:tcPr>
            <w:tcW w:w="316" w:type="pct"/>
            <w:tcBorders>
              <w:top w:val="single" w:sz="6" w:space="0" w:color="auto"/>
              <w:left w:val="single" w:sz="6" w:space="0" w:color="auto"/>
              <w:bottom w:val="single" w:sz="6" w:space="0" w:color="auto"/>
              <w:right w:val="single" w:sz="6" w:space="0" w:color="auto"/>
            </w:tcBorders>
            <w:vAlign w:val="bottom"/>
          </w:tcPr>
          <w:p w14:paraId="005997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003001</w:t>
            </w:r>
          </w:p>
        </w:tc>
        <w:tc>
          <w:tcPr>
            <w:tcW w:w="316" w:type="pct"/>
            <w:tcBorders>
              <w:top w:val="single" w:sz="6" w:space="0" w:color="auto"/>
              <w:left w:val="single" w:sz="6" w:space="0" w:color="auto"/>
              <w:bottom w:val="single" w:sz="6" w:space="0" w:color="auto"/>
              <w:right w:val="single" w:sz="6" w:space="0" w:color="auto"/>
            </w:tcBorders>
            <w:vAlign w:val="bottom"/>
          </w:tcPr>
          <w:p w14:paraId="082229C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013111</w:t>
            </w:r>
          </w:p>
        </w:tc>
        <w:tc>
          <w:tcPr>
            <w:tcW w:w="316" w:type="pct"/>
            <w:tcBorders>
              <w:top w:val="single" w:sz="6" w:space="0" w:color="auto"/>
              <w:left w:val="single" w:sz="6" w:space="0" w:color="auto"/>
              <w:bottom w:val="single" w:sz="6" w:space="0" w:color="auto"/>
              <w:right w:val="single" w:sz="6" w:space="0" w:color="auto"/>
            </w:tcBorders>
            <w:vAlign w:val="bottom"/>
          </w:tcPr>
          <w:p w14:paraId="21A8C27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01393</w:t>
            </w:r>
          </w:p>
        </w:tc>
        <w:tc>
          <w:tcPr>
            <w:tcW w:w="316" w:type="pct"/>
            <w:tcBorders>
              <w:top w:val="single" w:sz="6" w:space="0" w:color="auto"/>
              <w:left w:val="single" w:sz="6" w:space="0" w:color="auto"/>
              <w:bottom w:val="single" w:sz="6" w:space="0" w:color="auto"/>
              <w:right w:val="single" w:sz="6" w:space="0" w:color="auto"/>
            </w:tcBorders>
            <w:vAlign w:val="bottom"/>
          </w:tcPr>
          <w:p w14:paraId="6239CA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043008</w:t>
            </w:r>
          </w:p>
        </w:tc>
        <w:tc>
          <w:tcPr>
            <w:tcW w:w="316" w:type="pct"/>
            <w:tcBorders>
              <w:top w:val="single" w:sz="6" w:space="0" w:color="auto"/>
              <w:left w:val="single" w:sz="6" w:space="0" w:color="auto"/>
              <w:bottom w:val="single" w:sz="6" w:space="0" w:color="auto"/>
              <w:right w:val="single" w:sz="6" w:space="0" w:color="auto"/>
            </w:tcBorders>
            <w:vAlign w:val="bottom"/>
          </w:tcPr>
          <w:p w14:paraId="5E0A5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003983</w:t>
            </w:r>
          </w:p>
        </w:tc>
        <w:tc>
          <w:tcPr>
            <w:tcW w:w="316" w:type="pct"/>
            <w:tcBorders>
              <w:top w:val="single" w:sz="6" w:space="0" w:color="auto"/>
              <w:left w:val="single" w:sz="6" w:space="0" w:color="auto"/>
              <w:bottom w:val="single" w:sz="6" w:space="0" w:color="auto"/>
              <w:right w:val="single" w:sz="6" w:space="0" w:color="auto"/>
            </w:tcBorders>
            <w:vAlign w:val="bottom"/>
          </w:tcPr>
          <w:p w14:paraId="4DC48B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001093</w:t>
            </w:r>
          </w:p>
        </w:tc>
        <w:tc>
          <w:tcPr>
            <w:tcW w:w="313" w:type="pct"/>
            <w:tcBorders>
              <w:top w:val="single" w:sz="6" w:space="0" w:color="auto"/>
              <w:left w:val="single" w:sz="6" w:space="0" w:color="auto"/>
              <w:bottom w:val="single" w:sz="6" w:space="0" w:color="auto"/>
              <w:right w:val="single" w:sz="6" w:space="0" w:color="auto"/>
            </w:tcBorders>
            <w:vAlign w:val="bottom"/>
          </w:tcPr>
          <w:p w14:paraId="08322F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0.000005</w:t>
            </w:r>
          </w:p>
        </w:tc>
        <w:tc>
          <w:tcPr>
            <w:tcW w:w="313" w:type="pct"/>
            <w:tcBorders>
              <w:top w:val="single" w:sz="6" w:space="0" w:color="auto"/>
              <w:left w:val="single" w:sz="6" w:space="0" w:color="auto"/>
              <w:bottom w:val="single" w:sz="6" w:space="0" w:color="auto"/>
              <w:right w:val="single" w:sz="6" w:space="0" w:color="auto"/>
            </w:tcBorders>
            <w:vAlign w:val="bottom"/>
          </w:tcPr>
          <w:p w14:paraId="08673A8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0.00101</w:t>
            </w:r>
          </w:p>
        </w:tc>
      </w:tr>
      <w:tr w:rsidR="003D57A6" w:rsidRPr="004E1F24" w14:paraId="5826845A" w14:textId="77777777" w:rsidTr="00965781">
        <w:trPr>
          <w:cantSplit/>
          <w:jc w:val="center"/>
        </w:trPr>
        <w:tc>
          <w:tcPr>
            <w:tcW w:w="265" w:type="pct"/>
            <w:noWrap/>
          </w:tcPr>
          <w:p w14:paraId="6EAB7B9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6" w:type="pct"/>
            <w:tcBorders>
              <w:top w:val="single" w:sz="6" w:space="0" w:color="auto"/>
              <w:left w:val="single" w:sz="6" w:space="0" w:color="auto"/>
              <w:bottom w:val="single" w:sz="6" w:space="0" w:color="auto"/>
              <w:right w:val="single" w:sz="6" w:space="0" w:color="auto"/>
            </w:tcBorders>
            <w:vAlign w:val="bottom"/>
          </w:tcPr>
          <w:p w14:paraId="43B13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0.000201</w:t>
            </w:r>
          </w:p>
        </w:tc>
        <w:tc>
          <w:tcPr>
            <w:tcW w:w="316" w:type="pct"/>
            <w:tcBorders>
              <w:top w:val="single" w:sz="6" w:space="0" w:color="auto"/>
              <w:left w:val="single" w:sz="6" w:space="0" w:color="auto"/>
              <w:bottom w:val="single" w:sz="6" w:space="0" w:color="auto"/>
              <w:right w:val="single" w:sz="6" w:space="0" w:color="auto"/>
            </w:tcBorders>
            <w:vAlign w:val="bottom"/>
          </w:tcPr>
          <w:p w14:paraId="0087CD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017</w:t>
            </w:r>
          </w:p>
        </w:tc>
        <w:tc>
          <w:tcPr>
            <w:tcW w:w="316" w:type="pct"/>
            <w:tcBorders>
              <w:top w:val="single" w:sz="6" w:space="0" w:color="auto"/>
              <w:left w:val="single" w:sz="6" w:space="0" w:color="auto"/>
              <w:bottom w:val="single" w:sz="6" w:space="0" w:color="auto"/>
              <w:right w:val="single" w:sz="6" w:space="0" w:color="auto"/>
            </w:tcBorders>
            <w:vAlign w:val="bottom"/>
          </w:tcPr>
          <w:p w14:paraId="74D6B8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00335</w:t>
            </w:r>
          </w:p>
        </w:tc>
        <w:tc>
          <w:tcPr>
            <w:tcW w:w="316" w:type="pct"/>
            <w:tcBorders>
              <w:top w:val="single" w:sz="6" w:space="0" w:color="auto"/>
              <w:left w:val="single" w:sz="6" w:space="0" w:color="auto"/>
              <w:bottom w:val="single" w:sz="6" w:space="0" w:color="auto"/>
              <w:right w:val="single" w:sz="6" w:space="0" w:color="auto"/>
            </w:tcBorders>
            <w:vAlign w:val="bottom"/>
          </w:tcPr>
          <w:p w14:paraId="6C7868D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00796</w:t>
            </w:r>
          </w:p>
        </w:tc>
        <w:tc>
          <w:tcPr>
            <w:tcW w:w="316" w:type="pct"/>
            <w:tcBorders>
              <w:top w:val="single" w:sz="6" w:space="0" w:color="auto"/>
              <w:left w:val="single" w:sz="6" w:space="0" w:color="auto"/>
              <w:bottom w:val="single" w:sz="6" w:space="0" w:color="auto"/>
              <w:right w:val="single" w:sz="6" w:space="0" w:color="auto"/>
            </w:tcBorders>
            <w:vAlign w:val="bottom"/>
          </w:tcPr>
          <w:p w14:paraId="625B06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01831</w:t>
            </w:r>
          </w:p>
        </w:tc>
        <w:tc>
          <w:tcPr>
            <w:tcW w:w="316" w:type="pct"/>
            <w:tcBorders>
              <w:top w:val="single" w:sz="6" w:space="0" w:color="auto"/>
              <w:left w:val="single" w:sz="6" w:space="0" w:color="auto"/>
              <w:bottom w:val="single" w:sz="6" w:space="0" w:color="auto"/>
              <w:right w:val="single" w:sz="6" w:space="0" w:color="auto"/>
            </w:tcBorders>
            <w:vAlign w:val="bottom"/>
          </w:tcPr>
          <w:p w14:paraId="590D9E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0239</w:t>
            </w:r>
          </w:p>
        </w:tc>
        <w:tc>
          <w:tcPr>
            <w:tcW w:w="316" w:type="pct"/>
            <w:tcBorders>
              <w:top w:val="single" w:sz="6" w:space="0" w:color="auto"/>
              <w:left w:val="single" w:sz="6" w:space="0" w:color="auto"/>
              <w:bottom w:val="single" w:sz="6" w:space="0" w:color="auto"/>
              <w:right w:val="single" w:sz="6" w:space="0" w:color="auto"/>
            </w:tcBorders>
            <w:vAlign w:val="bottom"/>
          </w:tcPr>
          <w:p w14:paraId="7A77150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00835</w:t>
            </w:r>
          </w:p>
        </w:tc>
        <w:tc>
          <w:tcPr>
            <w:tcW w:w="316" w:type="pct"/>
            <w:tcBorders>
              <w:top w:val="single" w:sz="6" w:space="0" w:color="auto"/>
              <w:left w:val="single" w:sz="6" w:space="0" w:color="auto"/>
              <w:bottom w:val="single" w:sz="6" w:space="0" w:color="auto"/>
              <w:right w:val="single" w:sz="6" w:space="0" w:color="auto"/>
            </w:tcBorders>
            <w:vAlign w:val="bottom"/>
          </w:tcPr>
          <w:p w14:paraId="456E6F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00428</w:t>
            </w:r>
          </w:p>
        </w:tc>
        <w:tc>
          <w:tcPr>
            <w:tcW w:w="316" w:type="pct"/>
            <w:tcBorders>
              <w:top w:val="single" w:sz="6" w:space="0" w:color="auto"/>
              <w:left w:val="single" w:sz="6" w:space="0" w:color="auto"/>
              <w:bottom w:val="single" w:sz="6" w:space="0" w:color="auto"/>
              <w:right w:val="single" w:sz="6" w:space="0" w:color="auto"/>
            </w:tcBorders>
            <w:vAlign w:val="bottom"/>
          </w:tcPr>
          <w:p w14:paraId="38AEF5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104</w:t>
            </w:r>
          </w:p>
        </w:tc>
        <w:tc>
          <w:tcPr>
            <w:tcW w:w="316" w:type="pct"/>
            <w:tcBorders>
              <w:top w:val="single" w:sz="6" w:space="0" w:color="auto"/>
              <w:left w:val="single" w:sz="6" w:space="0" w:color="auto"/>
              <w:bottom w:val="single" w:sz="6" w:space="0" w:color="auto"/>
              <w:right w:val="single" w:sz="6" w:space="0" w:color="auto"/>
            </w:tcBorders>
            <w:vAlign w:val="bottom"/>
          </w:tcPr>
          <w:p w14:paraId="2B1FE1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34666</w:t>
            </w:r>
          </w:p>
        </w:tc>
        <w:tc>
          <w:tcPr>
            <w:tcW w:w="316" w:type="pct"/>
            <w:tcBorders>
              <w:top w:val="single" w:sz="6" w:space="0" w:color="auto"/>
              <w:left w:val="single" w:sz="6" w:space="0" w:color="auto"/>
              <w:bottom w:val="single" w:sz="6" w:space="0" w:color="auto"/>
              <w:right w:val="single" w:sz="6" w:space="0" w:color="auto"/>
            </w:tcBorders>
            <w:vAlign w:val="bottom"/>
          </w:tcPr>
          <w:p w14:paraId="0129F9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07927</w:t>
            </w:r>
          </w:p>
        </w:tc>
        <w:tc>
          <w:tcPr>
            <w:tcW w:w="316" w:type="pct"/>
            <w:tcBorders>
              <w:top w:val="single" w:sz="6" w:space="0" w:color="auto"/>
              <w:left w:val="single" w:sz="6" w:space="0" w:color="auto"/>
              <w:bottom w:val="single" w:sz="6" w:space="0" w:color="auto"/>
              <w:right w:val="single" w:sz="6" w:space="0" w:color="auto"/>
            </w:tcBorders>
            <w:vAlign w:val="bottom"/>
          </w:tcPr>
          <w:p w14:paraId="4246AF1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00521</w:t>
            </w:r>
          </w:p>
        </w:tc>
        <w:tc>
          <w:tcPr>
            <w:tcW w:w="316" w:type="pct"/>
            <w:tcBorders>
              <w:top w:val="single" w:sz="6" w:space="0" w:color="auto"/>
              <w:left w:val="single" w:sz="6" w:space="0" w:color="auto"/>
              <w:bottom w:val="single" w:sz="6" w:space="0" w:color="auto"/>
              <w:right w:val="single" w:sz="6" w:space="0" w:color="auto"/>
            </w:tcBorders>
            <w:vAlign w:val="bottom"/>
          </w:tcPr>
          <w:p w14:paraId="2CB7F23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065282</w:t>
            </w:r>
          </w:p>
        </w:tc>
        <w:tc>
          <w:tcPr>
            <w:tcW w:w="313" w:type="pct"/>
            <w:tcBorders>
              <w:top w:val="single" w:sz="6" w:space="0" w:color="auto"/>
              <w:left w:val="single" w:sz="6" w:space="0" w:color="auto"/>
              <w:bottom w:val="single" w:sz="6" w:space="0" w:color="auto"/>
              <w:right w:val="single" w:sz="6" w:space="0" w:color="auto"/>
            </w:tcBorders>
            <w:vAlign w:val="bottom"/>
          </w:tcPr>
          <w:p w14:paraId="27D47D7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025642</w:t>
            </w:r>
          </w:p>
        </w:tc>
        <w:tc>
          <w:tcPr>
            <w:tcW w:w="313" w:type="pct"/>
            <w:tcBorders>
              <w:top w:val="single" w:sz="6" w:space="0" w:color="auto"/>
              <w:left w:val="single" w:sz="6" w:space="0" w:color="auto"/>
              <w:bottom w:val="single" w:sz="6" w:space="0" w:color="auto"/>
              <w:right w:val="single" w:sz="6" w:space="0" w:color="auto"/>
            </w:tcBorders>
            <w:vAlign w:val="bottom"/>
          </w:tcPr>
          <w:p w14:paraId="1DDD9193"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0.020306</w:t>
            </w:r>
          </w:p>
        </w:tc>
      </w:tr>
      <w:tr w:rsidR="003D57A6" w:rsidRPr="004E1F24" w14:paraId="0ED4271B" w14:textId="77777777" w:rsidTr="00965781">
        <w:trPr>
          <w:cantSplit/>
          <w:jc w:val="center"/>
        </w:trPr>
        <w:tc>
          <w:tcPr>
            <w:tcW w:w="265" w:type="pct"/>
            <w:noWrap/>
          </w:tcPr>
          <w:p w14:paraId="58B0434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6" w:type="pct"/>
            <w:tcBorders>
              <w:top w:val="single" w:sz="6" w:space="0" w:color="auto"/>
              <w:left w:val="single" w:sz="6" w:space="0" w:color="auto"/>
              <w:bottom w:val="single" w:sz="4" w:space="0" w:color="auto"/>
              <w:right w:val="single" w:sz="6" w:space="0" w:color="auto"/>
            </w:tcBorders>
            <w:vAlign w:val="bottom"/>
          </w:tcPr>
          <w:p w14:paraId="7D1167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FCF18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6DA54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0ECAC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72AC37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53E9D0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4BF60C1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393B2A3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DCE97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9952E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B23246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E375EB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0.0085</w:t>
            </w:r>
          </w:p>
        </w:tc>
        <w:tc>
          <w:tcPr>
            <w:tcW w:w="316" w:type="pct"/>
            <w:tcBorders>
              <w:top w:val="single" w:sz="6" w:space="0" w:color="auto"/>
              <w:left w:val="single" w:sz="6" w:space="0" w:color="auto"/>
              <w:bottom w:val="single" w:sz="4" w:space="0" w:color="auto"/>
              <w:right w:val="single" w:sz="6" w:space="0" w:color="auto"/>
            </w:tcBorders>
            <w:vAlign w:val="bottom"/>
          </w:tcPr>
          <w:p w14:paraId="1D39D5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0.01</w:t>
            </w:r>
          </w:p>
        </w:tc>
        <w:tc>
          <w:tcPr>
            <w:tcW w:w="313" w:type="pct"/>
            <w:tcBorders>
              <w:top w:val="single" w:sz="6" w:space="0" w:color="auto"/>
              <w:left w:val="single" w:sz="6" w:space="0" w:color="auto"/>
              <w:bottom w:val="single" w:sz="4" w:space="0" w:color="auto"/>
              <w:right w:val="single" w:sz="6" w:space="0" w:color="auto"/>
            </w:tcBorders>
            <w:vAlign w:val="bottom"/>
          </w:tcPr>
          <w:p w14:paraId="4ED261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3" w:type="pct"/>
            <w:tcBorders>
              <w:top w:val="single" w:sz="6" w:space="0" w:color="auto"/>
              <w:left w:val="single" w:sz="6" w:space="0" w:color="auto"/>
              <w:bottom w:val="single" w:sz="4" w:space="0" w:color="auto"/>
              <w:right w:val="single" w:sz="6" w:space="0" w:color="auto"/>
            </w:tcBorders>
            <w:vAlign w:val="bottom"/>
          </w:tcPr>
          <w:p w14:paraId="77E45D1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0.058003</w:t>
            </w:r>
          </w:p>
        </w:tc>
      </w:tr>
      <w:tr w:rsidR="003D57A6" w:rsidRPr="004E1F24" w14:paraId="7D8F1BAF" w14:textId="77777777" w:rsidTr="00965781">
        <w:trPr>
          <w:cantSplit/>
          <w:jc w:val="center"/>
        </w:trPr>
        <w:tc>
          <w:tcPr>
            <w:tcW w:w="265" w:type="pct"/>
            <w:noWrap/>
          </w:tcPr>
          <w:p w14:paraId="7BECF213"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b/>
                <w:color w:val="000000"/>
                <w:sz w:val="16"/>
                <w:szCs w:val="16"/>
              </w:rPr>
              <w:t>Total</w:t>
            </w:r>
          </w:p>
        </w:tc>
        <w:tc>
          <w:tcPr>
            <w:tcW w:w="316" w:type="pct"/>
            <w:tcBorders>
              <w:top w:val="single" w:sz="4" w:space="0" w:color="auto"/>
              <w:left w:val="nil"/>
              <w:bottom w:val="single" w:sz="4" w:space="0" w:color="auto"/>
              <w:right w:val="single" w:sz="4" w:space="0" w:color="auto"/>
            </w:tcBorders>
            <w:vAlign w:val="bottom"/>
          </w:tcPr>
          <w:p w14:paraId="4C0FB6B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349.</w:t>
            </w:r>
            <w:r w:rsidRPr="00972B30">
              <w:rPr>
                <w:rFonts w:asciiTheme="minorHAnsi" w:hAnsiTheme="minorHAnsi" w:cstheme="minorHAnsi"/>
                <w:b/>
                <w:color w:val="000000"/>
                <w:sz w:val="16"/>
                <w:szCs w:val="16"/>
              </w:rPr>
              <w:t>36416</w:t>
            </w:r>
          </w:p>
        </w:tc>
        <w:tc>
          <w:tcPr>
            <w:tcW w:w="316" w:type="pct"/>
            <w:tcBorders>
              <w:top w:val="single" w:sz="4" w:space="0" w:color="auto"/>
              <w:left w:val="single" w:sz="4" w:space="0" w:color="auto"/>
              <w:bottom w:val="single" w:sz="4" w:space="0" w:color="auto"/>
              <w:right w:val="single" w:sz="4" w:space="0" w:color="auto"/>
            </w:tcBorders>
            <w:vAlign w:val="bottom"/>
          </w:tcPr>
          <w:p w14:paraId="11E269F9"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276.</w:t>
            </w:r>
            <w:r w:rsidRPr="00972B30">
              <w:rPr>
                <w:rFonts w:asciiTheme="minorHAnsi" w:hAnsiTheme="minorHAnsi" w:cstheme="minorHAnsi"/>
                <w:b/>
                <w:color w:val="000000"/>
                <w:sz w:val="16"/>
                <w:szCs w:val="16"/>
              </w:rPr>
              <w:t>84351</w:t>
            </w:r>
          </w:p>
        </w:tc>
        <w:tc>
          <w:tcPr>
            <w:tcW w:w="316" w:type="pct"/>
            <w:tcBorders>
              <w:top w:val="single" w:sz="4" w:space="0" w:color="auto"/>
              <w:left w:val="single" w:sz="4" w:space="0" w:color="auto"/>
              <w:bottom w:val="single" w:sz="4" w:space="0" w:color="auto"/>
              <w:right w:val="single" w:sz="4" w:space="0" w:color="auto"/>
            </w:tcBorders>
            <w:vAlign w:val="bottom"/>
          </w:tcPr>
          <w:p w14:paraId="36082B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218.</w:t>
            </w:r>
            <w:r w:rsidRPr="00972B30">
              <w:rPr>
                <w:rFonts w:asciiTheme="minorHAnsi" w:hAnsiTheme="minorHAnsi" w:cstheme="minorHAnsi"/>
                <w:b/>
                <w:color w:val="000000"/>
                <w:sz w:val="16"/>
                <w:szCs w:val="16"/>
              </w:rPr>
              <w:t>06920</w:t>
            </w:r>
          </w:p>
        </w:tc>
        <w:tc>
          <w:tcPr>
            <w:tcW w:w="316" w:type="pct"/>
            <w:tcBorders>
              <w:top w:val="single" w:sz="4" w:space="0" w:color="auto"/>
              <w:left w:val="single" w:sz="4" w:space="0" w:color="auto"/>
              <w:bottom w:val="single" w:sz="4" w:space="0" w:color="auto"/>
              <w:right w:val="single" w:sz="4" w:space="0" w:color="auto"/>
            </w:tcBorders>
            <w:vAlign w:val="bottom"/>
          </w:tcPr>
          <w:p w14:paraId="7287457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232.</w:t>
            </w:r>
            <w:r w:rsidRPr="00972B30">
              <w:rPr>
                <w:rFonts w:asciiTheme="minorHAnsi" w:hAnsiTheme="minorHAnsi" w:cstheme="minorHAnsi"/>
                <w:b/>
                <w:color w:val="000000"/>
                <w:sz w:val="16"/>
                <w:szCs w:val="16"/>
              </w:rPr>
              <w:t>19794</w:t>
            </w:r>
          </w:p>
        </w:tc>
        <w:tc>
          <w:tcPr>
            <w:tcW w:w="316" w:type="pct"/>
            <w:tcBorders>
              <w:top w:val="single" w:sz="4" w:space="0" w:color="auto"/>
              <w:left w:val="single" w:sz="4" w:space="0" w:color="auto"/>
              <w:bottom w:val="single" w:sz="4" w:space="0" w:color="auto"/>
              <w:right w:val="single" w:sz="4" w:space="0" w:color="auto"/>
            </w:tcBorders>
            <w:vAlign w:val="bottom"/>
          </w:tcPr>
          <w:p w14:paraId="4A80454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226.</w:t>
            </w:r>
            <w:r w:rsidRPr="00972B30">
              <w:rPr>
                <w:rFonts w:asciiTheme="minorHAnsi" w:hAnsiTheme="minorHAnsi" w:cstheme="minorHAnsi"/>
                <w:b/>
                <w:color w:val="000000"/>
                <w:sz w:val="16"/>
                <w:szCs w:val="16"/>
              </w:rPr>
              <w:t>09391</w:t>
            </w:r>
          </w:p>
        </w:tc>
        <w:tc>
          <w:tcPr>
            <w:tcW w:w="316" w:type="pct"/>
            <w:tcBorders>
              <w:top w:val="single" w:sz="4" w:space="0" w:color="auto"/>
              <w:left w:val="single" w:sz="4" w:space="0" w:color="auto"/>
              <w:bottom w:val="single" w:sz="4" w:space="0" w:color="auto"/>
              <w:right w:val="single" w:sz="4" w:space="0" w:color="auto"/>
            </w:tcBorders>
            <w:vAlign w:val="bottom"/>
          </w:tcPr>
          <w:p w14:paraId="35EDF82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146.</w:t>
            </w:r>
            <w:r w:rsidRPr="00972B30">
              <w:rPr>
                <w:rFonts w:asciiTheme="minorHAnsi" w:hAnsiTheme="minorHAnsi" w:cstheme="minorHAnsi"/>
                <w:b/>
                <w:color w:val="000000"/>
                <w:sz w:val="16"/>
                <w:szCs w:val="16"/>
              </w:rPr>
              <w:t>10656</w:t>
            </w:r>
          </w:p>
        </w:tc>
        <w:tc>
          <w:tcPr>
            <w:tcW w:w="316" w:type="pct"/>
            <w:tcBorders>
              <w:top w:val="single" w:sz="4" w:space="0" w:color="auto"/>
              <w:left w:val="single" w:sz="4" w:space="0" w:color="auto"/>
              <w:bottom w:val="single" w:sz="4" w:space="0" w:color="auto"/>
              <w:right w:val="single" w:sz="4" w:space="0" w:color="auto"/>
            </w:tcBorders>
            <w:vAlign w:val="bottom"/>
          </w:tcPr>
          <w:p w14:paraId="0556B23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155.</w:t>
            </w:r>
            <w:r w:rsidRPr="00972B30">
              <w:rPr>
                <w:rFonts w:asciiTheme="minorHAnsi" w:hAnsiTheme="minorHAnsi" w:cstheme="minorHAnsi"/>
                <w:b/>
                <w:color w:val="000000"/>
                <w:sz w:val="16"/>
                <w:szCs w:val="16"/>
              </w:rPr>
              <w:t>76330</w:t>
            </w:r>
          </w:p>
        </w:tc>
        <w:tc>
          <w:tcPr>
            <w:tcW w:w="316" w:type="pct"/>
            <w:tcBorders>
              <w:top w:val="single" w:sz="4" w:space="0" w:color="auto"/>
              <w:left w:val="single" w:sz="4" w:space="0" w:color="auto"/>
              <w:bottom w:val="single" w:sz="4" w:space="0" w:color="auto"/>
              <w:right w:val="single" w:sz="4" w:space="0" w:color="auto"/>
            </w:tcBorders>
            <w:vAlign w:val="bottom"/>
          </w:tcPr>
          <w:p w14:paraId="69FF8F9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162.</w:t>
            </w:r>
            <w:r w:rsidRPr="00972B30">
              <w:rPr>
                <w:rFonts w:asciiTheme="minorHAnsi" w:hAnsiTheme="minorHAnsi" w:cstheme="minorHAnsi"/>
                <w:b/>
                <w:color w:val="000000"/>
                <w:sz w:val="16"/>
                <w:szCs w:val="16"/>
              </w:rPr>
              <w:t>67667</w:t>
            </w:r>
          </w:p>
        </w:tc>
        <w:tc>
          <w:tcPr>
            <w:tcW w:w="316" w:type="pct"/>
            <w:tcBorders>
              <w:top w:val="single" w:sz="4" w:space="0" w:color="auto"/>
              <w:left w:val="single" w:sz="4" w:space="0" w:color="auto"/>
              <w:bottom w:val="single" w:sz="4" w:space="0" w:color="auto"/>
              <w:right w:val="single" w:sz="4" w:space="0" w:color="auto"/>
            </w:tcBorders>
            <w:vAlign w:val="bottom"/>
          </w:tcPr>
          <w:p w14:paraId="0C357D9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165.</w:t>
            </w:r>
            <w:r w:rsidRPr="00972B30">
              <w:rPr>
                <w:rFonts w:asciiTheme="minorHAnsi" w:hAnsiTheme="minorHAnsi" w:cstheme="minorHAnsi"/>
                <w:b/>
                <w:color w:val="000000"/>
                <w:sz w:val="16"/>
                <w:szCs w:val="16"/>
              </w:rPr>
              <w:t>88313</w:t>
            </w:r>
          </w:p>
        </w:tc>
        <w:tc>
          <w:tcPr>
            <w:tcW w:w="316" w:type="pct"/>
            <w:tcBorders>
              <w:top w:val="single" w:sz="4" w:space="0" w:color="auto"/>
              <w:left w:val="single" w:sz="4" w:space="0" w:color="auto"/>
              <w:bottom w:val="single" w:sz="4" w:space="0" w:color="auto"/>
              <w:right w:val="single" w:sz="4" w:space="0" w:color="auto"/>
            </w:tcBorders>
            <w:vAlign w:val="bottom"/>
          </w:tcPr>
          <w:p w14:paraId="7B20A20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157.</w:t>
            </w:r>
            <w:r w:rsidRPr="00972B30">
              <w:rPr>
                <w:rFonts w:asciiTheme="minorHAnsi" w:hAnsiTheme="minorHAnsi" w:cstheme="minorHAnsi"/>
                <w:b/>
                <w:color w:val="000000"/>
                <w:sz w:val="16"/>
                <w:szCs w:val="16"/>
              </w:rPr>
              <w:t>99842</w:t>
            </w:r>
          </w:p>
        </w:tc>
        <w:tc>
          <w:tcPr>
            <w:tcW w:w="316" w:type="pct"/>
            <w:tcBorders>
              <w:top w:val="single" w:sz="4" w:space="0" w:color="auto"/>
              <w:left w:val="single" w:sz="4" w:space="0" w:color="auto"/>
              <w:bottom w:val="single" w:sz="4" w:space="0" w:color="auto"/>
              <w:right w:val="single" w:sz="4" w:space="0" w:color="auto"/>
            </w:tcBorders>
            <w:vAlign w:val="bottom"/>
          </w:tcPr>
          <w:p w14:paraId="2DF42CDA"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124.</w:t>
            </w:r>
            <w:r w:rsidRPr="00972B30">
              <w:rPr>
                <w:rFonts w:asciiTheme="minorHAnsi" w:hAnsiTheme="minorHAnsi" w:cstheme="minorHAnsi"/>
                <w:b/>
                <w:color w:val="000000"/>
                <w:sz w:val="16"/>
                <w:szCs w:val="16"/>
              </w:rPr>
              <w:t>76577</w:t>
            </w:r>
          </w:p>
        </w:tc>
        <w:tc>
          <w:tcPr>
            <w:tcW w:w="316" w:type="pct"/>
            <w:tcBorders>
              <w:top w:val="single" w:sz="4" w:space="0" w:color="auto"/>
              <w:left w:val="single" w:sz="4" w:space="0" w:color="auto"/>
              <w:bottom w:val="single" w:sz="4" w:space="0" w:color="auto"/>
              <w:right w:val="single" w:sz="4" w:space="0" w:color="auto"/>
            </w:tcBorders>
            <w:vAlign w:val="bottom"/>
          </w:tcPr>
          <w:p w14:paraId="0B69601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139.</w:t>
            </w:r>
            <w:r w:rsidRPr="00972B30">
              <w:rPr>
                <w:rFonts w:asciiTheme="minorHAnsi" w:hAnsiTheme="minorHAnsi" w:cstheme="minorHAnsi"/>
                <w:b/>
                <w:color w:val="000000"/>
                <w:sz w:val="16"/>
                <w:szCs w:val="16"/>
              </w:rPr>
              <w:t>16699</w:t>
            </w:r>
          </w:p>
        </w:tc>
        <w:tc>
          <w:tcPr>
            <w:tcW w:w="316" w:type="pct"/>
            <w:tcBorders>
              <w:top w:val="single" w:sz="4" w:space="0" w:color="auto"/>
              <w:left w:val="single" w:sz="4" w:space="0" w:color="auto"/>
              <w:bottom w:val="single" w:sz="4" w:space="0" w:color="auto"/>
              <w:right w:val="single" w:sz="4" w:space="0" w:color="auto"/>
            </w:tcBorders>
            <w:vAlign w:val="bottom"/>
          </w:tcPr>
          <w:p w14:paraId="649740D8"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116.</w:t>
            </w:r>
            <w:r w:rsidRPr="00972B30">
              <w:rPr>
                <w:rFonts w:asciiTheme="minorHAnsi" w:hAnsiTheme="minorHAnsi" w:cstheme="minorHAnsi"/>
                <w:b/>
                <w:color w:val="000000"/>
                <w:sz w:val="16"/>
                <w:szCs w:val="16"/>
              </w:rPr>
              <w:t>63232</w:t>
            </w:r>
          </w:p>
        </w:tc>
        <w:tc>
          <w:tcPr>
            <w:tcW w:w="313" w:type="pct"/>
            <w:tcBorders>
              <w:top w:val="single" w:sz="4" w:space="0" w:color="auto"/>
              <w:left w:val="single" w:sz="4" w:space="0" w:color="auto"/>
              <w:bottom w:val="single" w:sz="4" w:space="0" w:color="auto"/>
              <w:right w:val="single" w:sz="4" w:space="0" w:color="auto"/>
            </w:tcBorders>
            <w:vAlign w:val="bottom"/>
          </w:tcPr>
          <w:p w14:paraId="199F820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107.</w:t>
            </w:r>
            <w:r w:rsidRPr="00972B30">
              <w:rPr>
                <w:rFonts w:asciiTheme="minorHAnsi" w:hAnsiTheme="minorHAnsi" w:cstheme="minorHAnsi"/>
                <w:b/>
                <w:color w:val="000000"/>
                <w:sz w:val="16"/>
                <w:szCs w:val="16"/>
              </w:rPr>
              <w:t>40198</w:t>
            </w:r>
          </w:p>
        </w:tc>
        <w:tc>
          <w:tcPr>
            <w:tcW w:w="313" w:type="pct"/>
            <w:tcBorders>
              <w:top w:val="single" w:sz="4" w:space="0" w:color="auto"/>
              <w:left w:val="single" w:sz="4" w:space="0" w:color="auto"/>
              <w:bottom w:val="single" w:sz="4" w:space="0" w:color="auto"/>
              <w:right w:val="single" w:sz="4" w:space="0" w:color="auto"/>
            </w:tcBorders>
            <w:vAlign w:val="bottom"/>
          </w:tcPr>
          <w:p w14:paraId="174CEF90" w14:textId="77777777" w:rsidR="003D57A6" w:rsidRPr="00AB07A0" w:rsidRDefault="003D57A6" w:rsidP="00965781">
            <w:pPr>
              <w:tabs>
                <w:tab w:val="decimal" w:pos="288"/>
              </w:tabs>
              <w:spacing w:before="40" w:after="40"/>
              <w:jc w:val="center"/>
              <w:rPr>
                <w:rFonts w:asciiTheme="minorHAnsi" w:eastAsia="SimSun" w:hAnsiTheme="minorHAnsi" w:cstheme="minorHAnsi"/>
                <w:b/>
                <w:color w:val="000000"/>
                <w:sz w:val="16"/>
                <w:szCs w:val="16"/>
              </w:rPr>
            </w:pPr>
            <w:r w:rsidRPr="00972B30">
              <w:rPr>
                <w:rFonts w:asciiTheme="minorHAnsi" w:eastAsia="SimSun" w:hAnsiTheme="minorHAnsi" w:cstheme="minorHAnsi"/>
                <w:b/>
                <w:color w:val="000000"/>
                <w:sz w:val="16"/>
                <w:szCs w:val="16"/>
              </w:rPr>
              <w:t>100.</w:t>
            </w:r>
            <w:r w:rsidRPr="00972B30">
              <w:rPr>
                <w:rFonts w:asciiTheme="minorHAnsi" w:hAnsiTheme="minorHAnsi" w:cstheme="minorHAnsi"/>
                <w:b/>
                <w:color w:val="000000"/>
                <w:sz w:val="16"/>
                <w:szCs w:val="16"/>
              </w:rPr>
              <w:t>08778</w:t>
            </w:r>
          </w:p>
        </w:tc>
      </w:tr>
    </w:tbl>
    <w:p w14:paraId="76260780" w14:textId="77777777" w:rsidR="003D57A6" w:rsidRDefault="003D57A6" w:rsidP="003D57A6">
      <w:pPr>
        <w:rPr>
          <w:rFonts w:ascii="Calibri" w:hAnsi="Calibri" w:cs="Calibri"/>
          <w:i/>
          <w:iCs/>
          <w:sz w:val="18"/>
          <w:szCs w:val="18"/>
        </w:rPr>
      </w:pPr>
      <w:r w:rsidRPr="004E1F24">
        <w:rPr>
          <w:rFonts w:ascii="Calibri" w:hAnsi="Calibri" w:cs="Calibri"/>
          <w:i/>
          <w:iCs/>
          <w:sz w:val="18"/>
          <w:szCs w:val="18"/>
        </w:rPr>
        <w:t xml:space="preserve">NB: </w:t>
      </w:r>
      <w:bookmarkStart w:id="3" w:name="_Hlk42549418"/>
      <w:r w:rsidRPr="004E1F24">
        <w:rPr>
          <w:rFonts w:ascii="Calibri" w:hAnsi="Calibri" w:cs="Calibri"/>
          <w:i/>
          <w:iCs/>
          <w:sz w:val="18"/>
          <w:szCs w:val="18"/>
        </w:rPr>
        <w:t xml:space="preserve">Consumption for laboratory </w:t>
      </w:r>
      <w:bookmarkEnd w:id="3"/>
      <w:r w:rsidRPr="004E1F24">
        <w:rPr>
          <w:rFonts w:ascii="Calibri" w:hAnsi="Calibri" w:cs="Calibri"/>
          <w:i/>
          <w:iCs/>
          <w:sz w:val="18"/>
          <w:szCs w:val="18"/>
        </w:rPr>
        <w:t>uses is the sum of production for laboratory uses within the producing party and imports for laboratory uses within the importing party</w:t>
      </w:r>
    </w:p>
    <w:p w14:paraId="2BFAAE51" w14:textId="77777777" w:rsidR="003D57A6" w:rsidRPr="004E1F24" w:rsidRDefault="003D57A6" w:rsidP="003D57A6">
      <w:pPr>
        <w:keepNext/>
        <w:keepLines/>
        <w:spacing w:before="240" w:after="240"/>
        <w:ind w:left="1355" w:hanging="1355"/>
        <w:rPr>
          <w:rFonts w:ascii="Calibri" w:hAnsi="Calibri" w:cs="Calibri"/>
          <w:b/>
        </w:rPr>
      </w:pPr>
      <w:r w:rsidRPr="004E1F24">
        <w:rPr>
          <w:rFonts w:ascii="Calibri" w:hAnsi="Calibri" w:cs="Calibri"/>
          <w:b/>
        </w:rPr>
        <w:t>Annex Xb:</w:t>
      </w:r>
      <w:r w:rsidRPr="004E1F24">
        <w:rPr>
          <w:rFonts w:ascii="Calibri" w:hAnsi="Calibri" w:cs="Calibri"/>
          <w:b/>
        </w:rPr>
        <w:tab/>
        <w:t xml:space="preserve">Reported </w:t>
      </w:r>
      <w:r>
        <w:rPr>
          <w:rFonts w:ascii="Calibri" w:hAnsi="Calibri" w:cs="Calibri"/>
          <w:b/>
        </w:rPr>
        <w:t>p</w:t>
      </w:r>
      <w:r w:rsidRPr="004E1F24">
        <w:rPr>
          <w:rFonts w:ascii="Calibri" w:hAnsi="Calibri" w:cs="Calibri"/>
          <w:b/>
        </w:rPr>
        <w:t xml:space="preserve">roduction of controlled substances for </w:t>
      </w:r>
      <w:r>
        <w:rPr>
          <w:rFonts w:ascii="Calibri" w:hAnsi="Calibri" w:cs="Calibri"/>
          <w:b/>
        </w:rPr>
        <w:t>l</w:t>
      </w:r>
      <w:r w:rsidRPr="004E1F24">
        <w:rPr>
          <w:rFonts w:ascii="Calibri" w:hAnsi="Calibri" w:cs="Calibri"/>
          <w:b/>
        </w:rPr>
        <w:t>aboratory uses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41"/>
        <w:gridCol w:w="941"/>
        <w:gridCol w:w="941"/>
        <w:gridCol w:w="941"/>
        <w:gridCol w:w="941"/>
        <w:gridCol w:w="941"/>
        <w:gridCol w:w="941"/>
        <w:gridCol w:w="940"/>
        <w:gridCol w:w="940"/>
        <w:gridCol w:w="940"/>
        <w:gridCol w:w="940"/>
        <w:gridCol w:w="940"/>
        <w:gridCol w:w="940"/>
        <w:gridCol w:w="940"/>
        <w:gridCol w:w="940"/>
      </w:tblGrid>
      <w:tr w:rsidR="003D57A6" w:rsidRPr="004E1F24" w14:paraId="0F5DF383" w14:textId="77777777" w:rsidTr="00965781">
        <w:trPr>
          <w:cantSplit/>
          <w:tblHeader/>
          <w:jc w:val="center"/>
        </w:trPr>
        <w:tc>
          <w:tcPr>
            <w:tcW w:w="270" w:type="pct"/>
            <w:noWrap/>
            <w:vAlign w:val="bottom"/>
            <w:hideMark/>
          </w:tcPr>
          <w:p w14:paraId="4AFE13C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Annex Year</w:t>
            </w:r>
          </w:p>
        </w:tc>
        <w:tc>
          <w:tcPr>
            <w:tcW w:w="315" w:type="pct"/>
            <w:vAlign w:val="bottom"/>
          </w:tcPr>
          <w:p w14:paraId="104A3FB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5" w:type="pct"/>
            <w:vAlign w:val="bottom"/>
          </w:tcPr>
          <w:p w14:paraId="0B7A4731"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5" w:type="pct"/>
            <w:vAlign w:val="bottom"/>
          </w:tcPr>
          <w:p w14:paraId="6D09C6C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5" w:type="pct"/>
            <w:vAlign w:val="bottom"/>
          </w:tcPr>
          <w:p w14:paraId="2B1B2E3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5" w:type="pct"/>
            <w:vAlign w:val="bottom"/>
          </w:tcPr>
          <w:p w14:paraId="4CC9965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5" w:type="pct"/>
            <w:vAlign w:val="bottom"/>
          </w:tcPr>
          <w:p w14:paraId="6C98E8E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5" w:type="pct"/>
            <w:vAlign w:val="bottom"/>
          </w:tcPr>
          <w:p w14:paraId="412B142C"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5" w:type="pct"/>
            <w:vAlign w:val="bottom"/>
          </w:tcPr>
          <w:p w14:paraId="2CB1AF6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5" w:type="pct"/>
            <w:vAlign w:val="bottom"/>
          </w:tcPr>
          <w:p w14:paraId="37A1FC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5" w:type="pct"/>
            <w:vAlign w:val="bottom"/>
          </w:tcPr>
          <w:p w14:paraId="5C5E83F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5" w:type="pct"/>
            <w:vAlign w:val="bottom"/>
          </w:tcPr>
          <w:p w14:paraId="30F8AF49"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5" w:type="pct"/>
            <w:vAlign w:val="bottom"/>
          </w:tcPr>
          <w:p w14:paraId="4F694B3A"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5" w:type="pct"/>
            <w:vAlign w:val="bottom"/>
          </w:tcPr>
          <w:p w14:paraId="1577C3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5" w:type="pct"/>
            <w:tcBorders>
              <w:bottom w:val="single" w:sz="4" w:space="0" w:color="auto"/>
            </w:tcBorders>
            <w:vAlign w:val="bottom"/>
          </w:tcPr>
          <w:p w14:paraId="2E8FAC9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2023 tonnes</w:t>
            </w:r>
          </w:p>
        </w:tc>
        <w:tc>
          <w:tcPr>
            <w:tcW w:w="315" w:type="pct"/>
            <w:tcBorders>
              <w:bottom w:val="single" w:sz="4" w:space="0" w:color="auto"/>
            </w:tcBorders>
          </w:tcPr>
          <w:p w14:paraId="58DC1D54" w14:textId="77777777" w:rsidR="003D57A6" w:rsidRPr="00AB07A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3368F8E7" w14:textId="77777777" w:rsidTr="00965781">
        <w:trPr>
          <w:cantSplit/>
          <w:jc w:val="center"/>
        </w:trPr>
        <w:tc>
          <w:tcPr>
            <w:tcW w:w="270" w:type="pct"/>
            <w:noWrap/>
            <w:vAlign w:val="bottom"/>
          </w:tcPr>
          <w:p w14:paraId="2253B3D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5" w:type="pct"/>
            <w:vAlign w:val="bottom"/>
          </w:tcPr>
          <w:p w14:paraId="002640D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11.2</w:t>
            </w:r>
          </w:p>
        </w:tc>
        <w:tc>
          <w:tcPr>
            <w:tcW w:w="315" w:type="pct"/>
            <w:vAlign w:val="bottom"/>
          </w:tcPr>
          <w:p w14:paraId="5692C2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3EE0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22C4D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4.415</w:t>
            </w:r>
          </w:p>
        </w:tc>
        <w:tc>
          <w:tcPr>
            <w:tcW w:w="315" w:type="pct"/>
            <w:vAlign w:val="bottom"/>
          </w:tcPr>
          <w:p w14:paraId="18B6AD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1.755</w:t>
            </w:r>
          </w:p>
        </w:tc>
        <w:tc>
          <w:tcPr>
            <w:tcW w:w="315" w:type="pct"/>
            <w:vAlign w:val="bottom"/>
          </w:tcPr>
          <w:p w14:paraId="332171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3.438</w:t>
            </w:r>
          </w:p>
        </w:tc>
        <w:tc>
          <w:tcPr>
            <w:tcW w:w="315" w:type="pct"/>
            <w:vAlign w:val="bottom"/>
          </w:tcPr>
          <w:p w14:paraId="251A8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E157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2.975</w:t>
            </w:r>
          </w:p>
        </w:tc>
        <w:tc>
          <w:tcPr>
            <w:tcW w:w="315" w:type="pct"/>
            <w:vAlign w:val="bottom"/>
          </w:tcPr>
          <w:p w14:paraId="53F501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4FC5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5537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4438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D8EE8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E73D5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CCF9A8E"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1B390E3" w14:textId="77777777" w:rsidTr="00965781">
        <w:trPr>
          <w:cantSplit/>
          <w:jc w:val="center"/>
        </w:trPr>
        <w:tc>
          <w:tcPr>
            <w:tcW w:w="270" w:type="pct"/>
            <w:noWrap/>
            <w:vAlign w:val="bottom"/>
          </w:tcPr>
          <w:p w14:paraId="5D217C0D"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5" w:type="pct"/>
            <w:vAlign w:val="bottom"/>
          </w:tcPr>
          <w:p w14:paraId="68A0D92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DB7DC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1A435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9478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0.002</w:t>
            </w:r>
          </w:p>
        </w:tc>
        <w:tc>
          <w:tcPr>
            <w:tcW w:w="315" w:type="pct"/>
            <w:vAlign w:val="bottom"/>
          </w:tcPr>
          <w:p w14:paraId="51D0A7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4CA6B3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323F7F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0.03</w:t>
            </w:r>
          </w:p>
        </w:tc>
        <w:tc>
          <w:tcPr>
            <w:tcW w:w="315" w:type="pct"/>
            <w:vAlign w:val="bottom"/>
          </w:tcPr>
          <w:p w14:paraId="49149F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9E8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60B6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0.012</w:t>
            </w:r>
          </w:p>
        </w:tc>
        <w:tc>
          <w:tcPr>
            <w:tcW w:w="315" w:type="pct"/>
            <w:vAlign w:val="bottom"/>
          </w:tcPr>
          <w:p w14:paraId="7E5742D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AD407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59040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79F7D19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332FF415"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4286AFD" w14:textId="77777777" w:rsidTr="00965781">
        <w:trPr>
          <w:cantSplit/>
          <w:jc w:val="center"/>
        </w:trPr>
        <w:tc>
          <w:tcPr>
            <w:tcW w:w="270" w:type="pct"/>
            <w:noWrap/>
            <w:vAlign w:val="bottom"/>
          </w:tcPr>
          <w:p w14:paraId="70CA245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5" w:type="pct"/>
            <w:vAlign w:val="bottom"/>
          </w:tcPr>
          <w:p w14:paraId="15E0E9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05F7AB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F4480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B7C04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FB9A8D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08FF0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D11780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235F0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A541C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7D04B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CDA936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566E3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6CE7D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ABD3B8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38A16EE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956AA2A" w14:textId="77777777" w:rsidTr="00965781">
        <w:trPr>
          <w:cantSplit/>
          <w:jc w:val="center"/>
        </w:trPr>
        <w:tc>
          <w:tcPr>
            <w:tcW w:w="270" w:type="pct"/>
            <w:noWrap/>
            <w:vAlign w:val="bottom"/>
          </w:tcPr>
          <w:p w14:paraId="3D9D21E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5" w:type="pct"/>
            <w:vAlign w:val="bottom"/>
          </w:tcPr>
          <w:p w14:paraId="502BA6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311.6903</w:t>
            </w:r>
          </w:p>
        </w:tc>
        <w:tc>
          <w:tcPr>
            <w:tcW w:w="315" w:type="pct"/>
            <w:vAlign w:val="bottom"/>
          </w:tcPr>
          <w:p w14:paraId="359558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257.74</w:t>
            </w:r>
          </w:p>
        </w:tc>
        <w:tc>
          <w:tcPr>
            <w:tcW w:w="315" w:type="pct"/>
            <w:vAlign w:val="bottom"/>
          </w:tcPr>
          <w:p w14:paraId="3D7FD7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202.7</w:t>
            </w:r>
          </w:p>
        </w:tc>
        <w:tc>
          <w:tcPr>
            <w:tcW w:w="315" w:type="pct"/>
            <w:vAlign w:val="bottom"/>
          </w:tcPr>
          <w:p w14:paraId="6C785E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219.645</w:t>
            </w:r>
          </w:p>
        </w:tc>
        <w:tc>
          <w:tcPr>
            <w:tcW w:w="315" w:type="pct"/>
            <w:vAlign w:val="bottom"/>
          </w:tcPr>
          <w:p w14:paraId="60BD9A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213.15</w:t>
            </w:r>
          </w:p>
        </w:tc>
        <w:tc>
          <w:tcPr>
            <w:tcW w:w="315" w:type="pct"/>
            <w:vAlign w:val="bottom"/>
          </w:tcPr>
          <w:p w14:paraId="64DC0E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137.3</w:t>
            </w:r>
          </w:p>
        </w:tc>
        <w:tc>
          <w:tcPr>
            <w:tcW w:w="315" w:type="pct"/>
            <w:vAlign w:val="bottom"/>
          </w:tcPr>
          <w:p w14:paraId="691844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150.9</w:t>
            </w:r>
          </w:p>
        </w:tc>
        <w:tc>
          <w:tcPr>
            <w:tcW w:w="315" w:type="pct"/>
            <w:vAlign w:val="bottom"/>
          </w:tcPr>
          <w:p w14:paraId="63188E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158.9</w:t>
            </w:r>
          </w:p>
        </w:tc>
        <w:tc>
          <w:tcPr>
            <w:tcW w:w="315" w:type="pct"/>
            <w:vAlign w:val="bottom"/>
          </w:tcPr>
          <w:p w14:paraId="402B98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165</w:t>
            </w:r>
          </w:p>
        </w:tc>
        <w:tc>
          <w:tcPr>
            <w:tcW w:w="315" w:type="pct"/>
            <w:vAlign w:val="bottom"/>
          </w:tcPr>
          <w:p w14:paraId="6379F5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156.87</w:t>
            </w:r>
          </w:p>
        </w:tc>
        <w:tc>
          <w:tcPr>
            <w:tcW w:w="315" w:type="pct"/>
            <w:vAlign w:val="bottom"/>
          </w:tcPr>
          <w:p w14:paraId="58D1D2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123.59</w:t>
            </w:r>
          </w:p>
        </w:tc>
        <w:tc>
          <w:tcPr>
            <w:tcW w:w="315" w:type="pct"/>
            <w:vAlign w:val="bottom"/>
          </w:tcPr>
          <w:p w14:paraId="048343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138.59</w:t>
            </w:r>
          </w:p>
        </w:tc>
        <w:tc>
          <w:tcPr>
            <w:tcW w:w="315" w:type="pct"/>
            <w:vAlign w:val="bottom"/>
          </w:tcPr>
          <w:p w14:paraId="3AD071E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106.63</w:t>
            </w:r>
          </w:p>
        </w:tc>
        <w:tc>
          <w:tcPr>
            <w:tcW w:w="315" w:type="pct"/>
            <w:tcBorders>
              <w:top w:val="single" w:sz="4" w:space="0" w:color="auto"/>
              <w:left w:val="nil"/>
              <w:bottom w:val="single" w:sz="4" w:space="0" w:color="auto"/>
              <w:right w:val="single" w:sz="4" w:space="0" w:color="auto"/>
            </w:tcBorders>
            <w:vAlign w:val="bottom"/>
          </w:tcPr>
          <w:p w14:paraId="69AF3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106.55</w:t>
            </w:r>
          </w:p>
        </w:tc>
        <w:tc>
          <w:tcPr>
            <w:tcW w:w="315" w:type="pct"/>
            <w:tcBorders>
              <w:top w:val="single" w:sz="4" w:space="0" w:color="auto"/>
              <w:left w:val="nil"/>
              <w:bottom w:val="single" w:sz="4" w:space="0" w:color="auto"/>
              <w:right w:val="single" w:sz="4" w:space="0" w:color="auto"/>
            </w:tcBorders>
            <w:vAlign w:val="bottom"/>
          </w:tcPr>
          <w:p w14:paraId="025F9EAB"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95.67</w:t>
            </w:r>
          </w:p>
        </w:tc>
      </w:tr>
      <w:tr w:rsidR="003D57A6" w:rsidRPr="004E1F24" w14:paraId="5FB4F0F1" w14:textId="77777777" w:rsidTr="00965781">
        <w:trPr>
          <w:cantSplit/>
          <w:jc w:val="center"/>
        </w:trPr>
        <w:tc>
          <w:tcPr>
            <w:tcW w:w="270" w:type="pct"/>
            <w:noWrap/>
            <w:vAlign w:val="bottom"/>
          </w:tcPr>
          <w:p w14:paraId="7CCACEE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5" w:type="pct"/>
            <w:vAlign w:val="bottom"/>
          </w:tcPr>
          <w:p w14:paraId="0B701C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703524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577D1C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0B74EF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w:t>
            </w:r>
          </w:p>
        </w:tc>
        <w:tc>
          <w:tcPr>
            <w:tcW w:w="315" w:type="pct"/>
            <w:vAlign w:val="bottom"/>
          </w:tcPr>
          <w:p w14:paraId="735CBF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1A62D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DA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817020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B55D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E3D3D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44358B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6AE59F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9BD2B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940428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144992C"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B0713FE" w14:textId="77777777" w:rsidTr="00965781">
        <w:trPr>
          <w:cantSplit/>
          <w:jc w:val="center"/>
        </w:trPr>
        <w:tc>
          <w:tcPr>
            <w:tcW w:w="270" w:type="pct"/>
            <w:noWrap/>
            <w:vAlign w:val="bottom"/>
          </w:tcPr>
          <w:p w14:paraId="3B8C441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5" w:type="pct"/>
            <w:vAlign w:val="bottom"/>
          </w:tcPr>
          <w:p w14:paraId="0F1CE7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E8BA8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5481E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ABBE9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0.727</w:t>
            </w:r>
          </w:p>
        </w:tc>
        <w:tc>
          <w:tcPr>
            <w:tcW w:w="315" w:type="pct"/>
            <w:vAlign w:val="bottom"/>
          </w:tcPr>
          <w:p w14:paraId="65FFF5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0.056</w:t>
            </w:r>
          </w:p>
        </w:tc>
        <w:tc>
          <w:tcPr>
            <w:tcW w:w="315" w:type="pct"/>
            <w:vAlign w:val="bottom"/>
          </w:tcPr>
          <w:p w14:paraId="27839C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7F0AFA2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2BB6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F13DAB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BB47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6C3ED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6BBE4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16FC7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6834BB2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49FBC6D1"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0.000426</w:t>
            </w:r>
          </w:p>
        </w:tc>
      </w:tr>
      <w:tr w:rsidR="003D57A6" w:rsidRPr="004E1F24" w14:paraId="607D8EBE" w14:textId="77777777" w:rsidTr="00965781">
        <w:trPr>
          <w:cantSplit/>
          <w:jc w:val="center"/>
        </w:trPr>
        <w:tc>
          <w:tcPr>
            <w:tcW w:w="270" w:type="pct"/>
            <w:noWrap/>
            <w:vAlign w:val="bottom"/>
          </w:tcPr>
          <w:p w14:paraId="3996EFD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5" w:type="pct"/>
            <w:vAlign w:val="bottom"/>
          </w:tcPr>
          <w:p w14:paraId="6E7BA2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09BC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9D6C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A537F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0.022</w:t>
            </w:r>
          </w:p>
        </w:tc>
        <w:tc>
          <w:tcPr>
            <w:tcW w:w="315" w:type="pct"/>
            <w:vAlign w:val="bottom"/>
          </w:tcPr>
          <w:p w14:paraId="50506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380E139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0F1311A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9980B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904E2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B81D02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E1C05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08C71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FCB9D4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115E26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63F8F28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4041359E" w14:textId="77777777" w:rsidTr="00965781">
        <w:trPr>
          <w:cantSplit/>
          <w:jc w:val="center"/>
        </w:trPr>
        <w:tc>
          <w:tcPr>
            <w:tcW w:w="270" w:type="pct"/>
            <w:noWrap/>
            <w:vAlign w:val="bottom"/>
          </w:tcPr>
          <w:p w14:paraId="4BD9FD78"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5" w:type="pct"/>
            <w:vAlign w:val="bottom"/>
          </w:tcPr>
          <w:p w14:paraId="04DDB46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w:t>
            </w:r>
          </w:p>
        </w:tc>
        <w:tc>
          <w:tcPr>
            <w:tcW w:w="315" w:type="pct"/>
            <w:vAlign w:val="bottom"/>
          </w:tcPr>
          <w:p w14:paraId="485E4B5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47C97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AD3B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0.00351</w:t>
            </w:r>
          </w:p>
        </w:tc>
        <w:tc>
          <w:tcPr>
            <w:tcW w:w="315" w:type="pct"/>
            <w:vAlign w:val="bottom"/>
          </w:tcPr>
          <w:p w14:paraId="462AB4E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0.01506</w:t>
            </w:r>
          </w:p>
        </w:tc>
        <w:tc>
          <w:tcPr>
            <w:tcW w:w="315" w:type="pct"/>
            <w:vAlign w:val="bottom"/>
          </w:tcPr>
          <w:p w14:paraId="6F69C0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0.021</w:t>
            </w:r>
          </w:p>
        </w:tc>
        <w:tc>
          <w:tcPr>
            <w:tcW w:w="315" w:type="pct"/>
            <w:vAlign w:val="bottom"/>
          </w:tcPr>
          <w:p w14:paraId="47033C6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623089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B26C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B49B1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0.33066</w:t>
            </w:r>
          </w:p>
        </w:tc>
        <w:tc>
          <w:tcPr>
            <w:tcW w:w="315" w:type="pct"/>
            <w:vAlign w:val="bottom"/>
          </w:tcPr>
          <w:p w14:paraId="40AD7CD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0.02327</w:t>
            </w:r>
          </w:p>
        </w:tc>
        <w:tc>
          <w:tcPr>
            <w:tcW w:w="315" w:type="pct"/>
            <w:vAlign w:val="bottom"/>
          </w:tcPr>
          <w:p w14:paraId="5A9A4D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0.0052</w:t>
            </w:r>
          </w:p>
        </w:tc>
        <w:tc>
          <w:tcPr>
            <w:tcW w:w="315" w:type="pct"/>
            <w:vAlign w:val="bottom"/>
          </w:tcPr>
          <w:p w14:paraId="6C8D67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0.06527</w:t>
            </w:r>
          </w:p>
        </w:tc>
        <w:tc>
          <w:tcPr>
            <w:tcW w:w="315" w:type="pct"/>
            <w:tcBorders>
              <w:top w:val="single" w:sz="4" w:space="0" w:color="auto"/>
              <w:left w:val="nil"/>
              <w:bottom w:val="single" w:sz="4" w:space="0" w:color="auto"/>
              <w:right w:val="single" w:sz="4" w:space="0" w:color="auto"/>
            </w:tcBorders>
            <w:vAlign w:val="bottom"/>
          </w:tcPr>
          <w:p w14:paraId="07B5EC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0.02564</w:t>
            </w:r>
          </w:p>
        </w:tc>
        <w:tc>
          <w:tcPr>
            <w:tcW w:w="315" w:type="pct"/>
            <w:tcBorders>
              <w:top w:val="single" w:sz="4" w:space="0" w:color="auto"/>
              <w:left w:val="nil"/>
              <w:bottom w:val="single" w:sz="4" w:space="0" w:color="auto"/>
              <w:right w:val="single" w:sz="4" w:space="0" w:color="auto"/>
            </w:tcBorders>
            <w:vAlign w:val="bottom"/>
          </w:tcPr>
          <w:p w14:paraId="6942BC5D"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0.020301</w:t>
            </w:r>
          </w:p>
        </w:tc>
      </w:tr>
      <w:tr w:rsidR="003D57A6" w:rsidRPr="004E1F24" w14:paraId="267C5E54" w14:textId="77777777" w:rsidTr="00965781">
        <w:trPr>
          <w:cantSplit/>
          <w:jc w:val="center"/>
        </w:trPr>
        <w:tc>
          <w:tcPr>
            <w:tcW w:w="270" w:type="pct"/>
            <w:noWrap/>
            <w:vAlign w:val="bottom"/>
          </w:tcPr>
          <w:p w14:paraId="20B2D59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5" w:type="pct"/>
            <w:vAlign w:val="bottom"/>
          </w:tcPr>
          <w:p w14:paraId="07B846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3816E4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7190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D013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B7CA6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818C1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CBA9B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3AF2C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817F1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F535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C2385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CAC0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4E1CB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tcBorders>
              <w:top w:val="single" w:sz="4" w:space="0" w:color="auto"/>
              <w:left w:val="nil"/>
              <w:bottom w:val="single" w:sz="4" w:space="0" w:color="auto"/>
              <w:right w:val="single" w:sz="4" w:space="0" w:color="auto"/>
            </w:tcBorders>
            <w:vAlign w:val="bottom"/>
          </w:tcPr>
          <w:p w14:paraId="69B156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tcBorders>
              <w:top w:val="single" w:sz="4" w:space="0" w:color="auto"/>
              <w:left w:val="nil"/>
              <w:bottom w:val="single" w:sz="4" w:space="0" w:color="auto"/>
              <w:right w:val="single" w:sz="4" w:space="0" w:color="auto"/>
            </w:tcBorders>
            <w:vAlign w:val="bottom"/>
          </w:tcPr>
          <w:p w14:paraId="534F5BA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w:t>
            </w:r>
          </w:p>
        </w:tc>
      </w:tr>
      <w:tr w:rsidR="003D57A6" w:rsidRPr="004E1F24" w14:paraId="5696EDC7" w14:textId="77777777" w:rsidTr="00965781">
        <w:trPr>
          <w:cantSplit/>
          <w:jc w:val="center"/>
        </w:trPr>
        <w:tc>
          <w:tcPr>
            <w:tcW w:w="270" w:type="pct"/>
            <w:noWrap/>
            <w:vAlign w:val="bottom"/>
          </w:tcPr>
          <w:p w14:paraId="0C3B80A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CF6FA3">
              <w:rPr>
                <w:rFonts w:asciiTheme="minorHAnsi" w:hAnsiTheme="minorHAnsi" w:cstheme="minorHAnsi"/>
                <w:b/>
                <w:color w:val="000000"/>
                <w:sz w:val="16"/>
                <w:szCs w:val="16"/>
              </w:rPr>
              <w:t>Total</w:t>
            </w:r>
          </w:p>
        </w:tc>
        <w:tc>
          <w:tcPr>
            <w:tcW w:w="315" w:type="pct"/>
            <w:vAlign w:val="bottom"/>
          </w:tcPr>
          <w:p w14:paraId="61C2583C"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322.8905</w:t>
            </w:r>
          </w:p>
        </w:tc>
        <w:tc>
          <w:tcPr>
            <w:tcW w:w="315" w:type="pct"/>
            <w:vAlign w:val="bottom"/>
          </w:tcPr>
          <w:p w14:paraId="77BFD50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257.74</w:t>
            </w:r>
          </w:p>
        </w:tc>
        <w:tc>
          <w:tcPr>
            <w:tcW w:w="315" w:type="pct"/>
            <w:vAlign w:val="bottom"/>
          </w:tcPr>
          <w:p w14:paraId="155C689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202.7</w:t>
            </w:r>
          </w:p>
        </w:tc>
        <w:tc>
          <w:tcPr>
            <w:tcW w:w="315" w:type="pct"/>
            <w:vAlign w:val="bottom"/>
          </w:tcPr>
          <w:p w14:paraId="1524B32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224.8255</w:t>
            </w:r>
          </w:p>
        </w:tc>
        <w:tc>
          <w:tcPr>
            <w:tcW w:w="315" w:type="pct"/>
            <w:vAlign w:val="bottom"/>
          </w:tcPr>
          <w:p w14:paraId="3BF8F0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214.9861</w:t>
            </w:r>
          </w:p>
        </w:tc>
        <w:tc>
          <w:tcPr>
            <w:tcW w:w="315" w:type="pct"/>
            <w:vAlign w:val="bottom"/>
          </w:tcPr>
          <w:p w14:paraId="5820CE1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140.829</w:t>
            </w:r>
          </w:p>
        </w:tc>
        <w:tc>
          <w:tcPr>
            <w:tcW w:w="315" w:type="pct"/>
            <w:vAlign w:val="bottom"/>
          </w:tcPr>
          <w:p w14:paraId="7D90549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150.935</w:t>
            </w:r>
          </w:p>
        </w:tc>
        <w:tc>
          <w:tcPr>
            <w:tcW w:w="315" w:type="pct"/>
            <w:vAlign w:val="bottom"/>
          </w:tcPr>
          <w:p w14:paraId="25097906"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161.875</w:t>
            </w:r>
          </w:p>
        </w:tc>
        <w:tc>
          <w:tcPr>
            <w:tcW w:w="315" w:type="pct"/>
            <w:vAlign w:val="bottom"/>
          </w:tcPr>
          <w:p w14:paraId="7774AB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165</w:t>
            </w:r>
          </w:p>
        </w:tc>
        <w:tc>
          <w:tcPr>
            <w:tcW w:w="315" w:type="pct"/>
            <w:vAlign w:val="bottom"/>
          </w:tcPr>
          <w:p w14:paraId="51D5E38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157.2127</w:t>
            </w:r>
          </w:p>
        </w:tc>
        <w:tc>
          <w:tcPr>
            <w:tcW w:w="315" w:type="pct"/>
            <w:vAlign w:val="bottom"/>
          </w:tcPr>
          <w:p w14:paraId="1587C56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123.6133</w:t>
            </w:r>
          </w:p>
        </w:tc>
        <w:tc>
          <w:tcPr>
            <w:tcW w:w="315" w:type="pct"/>
            <w:vAlign w:val="bottom"/>
          </w:tcPr>
          <w:p w14:paraId="14AC11A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138.5952</w:t>
            </w:r>
          </w:p>
        </w:tc>
        <w:tc>
          <w:tcPr>
            <w:tcW w:w="315" w:type="pct"/>
            <w:vAlign w:val="bottom"/>
          </w:tcPr>
          <w:p w14:paraId="282EE1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106.7055</w:t>
            </w:r>
          </w:p>
        </w:tc>
        <w:tc>
          <w:tcPr>
            <w:tcW w:w="315" w:type="pct"/>
            <w:tcBorders>
              <w:top w:val="single" w:sz="4" w:space="0" w:color="auto"/>
              <w:left w:val="nil"/>
              <w:bottom w:val="single" w:sz="4" w:space="0" w:color="auto"/>
              <w:right w:val="single" w:sz="4" w:space="0" w:color="auto"/>
            </w:tcBorders>
            <w:vAlign w:val="bottom"/>
          </w:tcPr>
          <w:p w14:paraId="299B576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106.5959</w:t>
            </w:r>
          </w:p>
        </w:tc>
        <w:tc>
          <w:tcPr>
            <w:tcW w:w="315" w:type="pct"/>
            <w:tcBorders>
              <w:top w:val="single" w:sz="4" w:space="0" w:color="auto"/>
              <w:left w:val="nil"/>
              <w:bottom w:val="single" w:sz="4" w:space="0" w:color="auto"/>
              <w:right w:val="single" w:sz="4" w:space="0" w:color="auto"/>
            </w:tcBorders>
            <w:vAlign w:val="bottom"/>
          </w:tcPr>
          <w:p w14:paraId="47746015" w14:textId="77777777" w:rsidR="003D57A6" w:rsidRPr="00AB07A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95.74873</w:t>
            </w:r>
          </w:p>
        </w:tc>
      </w:tr>
    </w:tbl>
    <w:p w14:paraId="772CD790" w14:textId="77777777" w:rsidR="003D57A6" w:rsidRPr="004E1F24" w:rsidRDefault="003D57A6" w:rsidP="003D57A6">
      <w:pPr>
        <w:rPr>
          <w:rFonts w:ascii="Calibri" w:hAnsi="Calibri" w:cs="Calibri"/>
          <w:i/>
          <w:iCs/>
          <w:sz w:val="18"/>
          <w:szCs w:val="18"/>
        </w:rPr>
      </w:pPr>
      <w:r w:rsidRPr="004E1F24">
        <w:rPr>
          <w:rFonts w:ascii="Calibri" w:hAnsi="Calibri" w:cs="Calibri"/>
          <w:i/>
          <w:iCs/>
          <w:sz w:val="18"/>
          <w:szCs w:val="18"/>
        </w:rPr>
        <w:t>NB: Production for laboratory uses is for use within the producing party and therefore contributes to the total consumption by that party.</w:t>
      </w:r>
    </w:p>
    <w:p w14:paraId="0E569B36" w14:textId="77777777" w:rsidR="003D57A6" w:rsidRPr="004E1F24" w:rsidRDefault="003D57A6" w:rsidP="003D57A6">
      <w:pPr>
        <w:pStyle w:val="Normalnumber"/>
        <w:numPr>
          <w:ilvl w:val="0"/>
          <w:numId w:val="0"/>
        </w:numPr>
        <w:ind w:left="1247"/>
        <w:sectPr w:rsidR="003D57A6" w:rsidRPr="004E1F24" w:rsidSect="003D57A6">
          <w:headerReference w:type="first" r:id="rId22"/>
          <w:footnotePr>
            <w:numRestart w:val="eachSect"/>
          </w:footnotePr>
          <w:pgSz w:w="16838" w:h="11906" w:orient="landscape" w:code="9"/>
          <w:pgMar w:top="851" w:right="907" w:bottom="994" w:left="1008" w:header="533" w:footer="979" w:gutter="0"/>
          <w:cols w:space="539"/>
          <w:docGrid w:linePitch="360"/>
        </w:sectPr>
      </w:pPr>
    </w:p>
    <w:p w14:paraId="2B8D2FAD" w14:textId="75B255E4" w:rsidR="003D57A6" w:rsidRPr="004E1F24" w:rsidRDefault="003D57A6" w:rsidP="003D57A6">
      <w:pPr>
        <w:keepNext/>
        <w:keepLines/>
        <w:pageBreakBefore/>
        <w:spacing w:after="120"/>
        <w:ind w:left="-709"/>
        <w:rPr>
          <w:rFonts w:ascii="Arial" w:hAnsi="Arial" w:cs="Arial"/>
          <w:b/>
        </w:rPr>
      </w:pPr>
      <w:r w:rsidRPr="004E1F24">
        <w:rPr>
          <w:rFonts w:ascii="Arial" w:hAnsi="Arial" w:cs="Arial"/>
          <w:b/>
        </w:rPr>
        <w:lastRenderedPageBreak/>
        <w:t xml:space="preserve">Annex XI: Consolidated record of cases of excess production or consumption attributable to stockpiling in accordance with decisions XVIII/17 and XXII/20 – Last updated </w:t>
      </w:r>
      <w:r w:rsidR="006B7A38">
        <w:rPr>
          <w:rFonts w:ascii="Arial" w:hAnsi="Arial" w:cs="Arial"/>
          <w:b/>
        </w:rPr>
        <w:t>August</w:t>
      </w:r>
      <w:r w:rsidRPr="004E1F24">
        <w:rPr>
          <w:rFonts w:ascii="Arial" w:hAnsi="Arial" w:cs="Arial"/>
          <w:b/>
        </w:rPr>
        <w:t> </w:t>
      </w:r>
      <w:r>
        <w:rPr>
          <w:rFonts w:ascii="Arial" w:hAnsi="Arial" w:cs="Arial"/>
          <w:b/>
        </w:rPr>
        <w:t>2026</w:t>
      </w:r>
    </w:p>
    <w:tbl>
      <w:tblPr>
        <w:tblW w:w="10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768"/>
        <w:gridCol w:w="1624"/>
        <w:gridCol w:w="4950"/>
      </w:tblGrid>
      <w:tr w:rsidR="003D57A6" w:rsidRPr="004E1F24" w14:paraId="379E4139" w14:textId="77777777" w:rsidTr="00965781">
        <w:trPr>
          <w:cantSplit/>
          <w:tblHeader/>
        </w:trPr>
        <w:tc>
          <w:tcPr>
            <w:tcW w:w="720" w:type="dxa"/>
            <w:tcBorders>
              <w:bottom w:val="single" w:sz="12" w:space="0" w:color="auto"/>
            </w:tcBorders>
            <w:noWrap/>
            <w:vAlign w:val="bottom"/>
          </w:tcPr>
          <w:p w14:paraId="626AB725" w14:textId="77777777" w:rsidR="003D57A6" w:rsidRPr="004E1F24" w:rsidRDefault="003D57A6" w:rsidP="00965781">
            <w:pPr>
              <w:contextualSpacing/>
              <w:jc w:val="center"/>
              <w:rPr>
                <w:b/>
                <w:i/>
              </w:rPr>
            </w:pPr>
            <w:r w:rsidRPr="004E1F24">
              <w:rPr>
                <w:b/>
                <w:i/>
              </w:rPr>
              <w:t>Year</w:t>
            </w:r>
          </w:p>
        </w:tc>
        <w:tc>
          <w:tcPr>
            <w:tcW w:w="2340" w:type="dxa"/>
            <w:tcBorders>
              <w:bottom w:val="single" w:sz="12" w:space="0" w:color="auto"/>
            </w:tcBorders>
            <w:noWrap/>
            <w:vAlign w:val="bottom"/>
          </w:tcPr>
          <w:p w14:paraId="3300E23B" w14:textId="77777777" w:rsidR="003D57A6" w:rsidRPr="004E1F24" w:rsidRDefault="003D57A6" w:rsidP="00965781">
            <w:pPr>
              <w:contextualSpacing/>
              <w:rPr>
                <w:b/>
                <w:i/>
              </w:rPr>
            </w:pPr>
            <w:r w:rsidRPr="004E1F24" w:rsidDel="008A6AC2">
              <w:rPr>
                <w:b/>
                <w:i/>
              </w:rPr>
              <w:t>Party</w:t>
            </w:r>
          </w:p>
        </w:tc>
        <w:tc>
          <w:tcPr>
            <w:tcW w:w="768" w:type="dxa"/>
            <w:tcBorders>
              <w:bottom w:val="single" w:sz="12" w:space="0" w:color="auto"/>
            </w:tcBorders>
            <w:noWrap/>
            <w:vAlign w:val="bottom"/>
          </w:tcPr>
          <w:p w14:paraId="43F3B877" w14:textId="77777777" w:rsidR="003D57A6" w:rsidRPr="004E1F24" w:rsidRDefault="003D57A6" w:rsidP="00965781">
            <w:pPr>
              <w:contextualSpacing/>
              <w:jc w:val="center"/>
              <w:rPr>
                <w:b/>
                <w:i/>
              </w:rPr>
            </w:pPr>
            <w:r w:rsidRPr="004E1F24">
              <w:rPr>
                <w:b/>
                <w:i/>
              </w:rPr>
              <w:t>Annex group</w:t>
            </w:r>
          </w:p>
        </w:tc>
        <w:tc>
          <w:tcPr>
            <w:tcW w:w="1624" w:type="dxa"/>
            <w:tcBorders>
              <w:bottom w:val="single" w:sz="12" w:space="0" w:color="auto"/>
            </w:tcBorders>
            <w:noWrap/>
            <w:vAlign w:val="bottom"/>
          </w:tcPr>
          <w:p w14:paraId="77F88E8F" w14:textId="77777777" w:rsidR="003D57A6" w:rsidRPr="004E1F24" w:rsidRDefault="003D57A6" w:rsidP="00965781">
            <w:pPr>
              <w:tabs>
                <w:tab w:val="clear" w:pos="1247"/>
                <w:tab w:val="clear" w:pos="1814"/>
                <w:tab w:val="clear" w:pos="2381"/>
                <w:tab w:val="clear" w:pos="2948"/>
                <w:tab w:val="clear" w:pos="3515"/>
                <w:tab w:val="decimal" w:pos="1031"/>
              </w:tabs>
              <w:contextualSpacing/>
              <w:jc w:val="center"/>
              <w:rPr>
                <w:b/>
                <w:i/>
              </w:rPr>
            </w:pPr>
            <w:r w:rsidRPr="004E1F24">
              <w:rPr>
                <w:b/>
                <w:i/>
              </w:rPr>
              <w:t>Deviation due to stockpiling ODP-tonnes</w:t>
            </w:r>
          </w:p>
        </w:tc>
        <w:tc>
          <w:tcPr>
            <w:tcW w:w="4950" w:type="dxa"/>
            <w:tcBorders>
              <w:bottom w:val="single" w:sz="12" w:space="0" w:color="auto"/>
            </w:tcBorders>
            <w:noWrap/>
            <w:vAlign w:val="bottom"/>
          </w:tcPr>
          <w:p w14:paraId="15820248" w14:textId="77777777" w:rsidR="003D57A6" w:rsidRPr="004E1F24" w:rsidRDefault="003D57A6" w:rsidP="00965781">
            <w:pPr>
              <w:contextualSpacing/>
              <w:rPr>
                <w:b/>
                <w:i/>
              </w:rPr>
            </w:pPr>
            <w:r w:rsidRPr="004E1F24">
              <w:rPr>
                <w:b/>
                <w:i/>
              </w:rPr>
              <w:t>Expected use for the stockpile resulting in deviation</w:t>
            </w:r>
          </w:p>
        </w:tc>
      </w:tr>
      <w:tr w:rsidR="00DA0511" w:rsidRPr="004E1F24" w14:paraId="31042AFD" w14:textId="77777777" w:rsidTr="00965781">
        <w:trPr>
          <w:cantSplit/>
          <w:tblHeader/>
        </w:trPr>
        <w:tc>
          <w:tcPr>
            <w:tcW w:w="720" w:type="dxa"/>
            <w:tcBorders>
              <w:top w:val="single" w:sz="12" w:space="0" w:color="auto"/>
            </w:tcBorders>
            <w:noWrap/>
          </w:tcPr>
          <w:p w14:paraId="4D3902F8" w14:textId="2BD1C90B" w:rsidR="00DA0511" w:rsidRPr="00642771" w:rsidRDefault="00DA0511" w:rsidP="00DA0511">
            <w:pPr>
              <w:contextualSpacing/>
              <w:jc w:val="center"/>
              <w:rPr>
                <w:bCs/>
                <w:iCs/>
              </w:rPr>
            </w:pPr>
            <w:r>
              <w:rPr>
                <w:bCs/>
                <w:iCs/>
              </w:rPr>
              <w:t>2025</w:t>
            </w:r>
          </w:p>
        </w:tc>
        <w:tc>
          <w:tcPr>
            <w:tcW w:w="2340" w:type="dxa"/>
            <w:tcBorders>
              <w:top w:val="single" w:sz="12" w:space="0" w:color="auto"/>
              <w:bottom w:val="single" w:sz="2" w:space="0" w:color="auto"/>
            </w:tcBorders>
            <w:noWrap/>
          </w:tcPr>
          <w:p w14:paraId="1F33C714" w14:textId="4F3DD963" w:rsidR="00DA0511" w:rsidRDefault="00DA0511" w:rsidP="00DA0511">
            <w:pPr>
              <w:contextualSpacing/>
              <w:rPr>
                <w:color w:val="000000"/>
              </w:rPr>
            </w:pPr>
            <w:r w:rsidRPr="004E1F24">
              <w:t>Netherlands</w:t>
            </w:r>
          </w:p>
        </w:tc>
        <w:tc>
          <w:tcPr>
            <w:tcW w:w="768" w:type="dxa"/>
            <w:tcBorders>
              <w:top w:val="single" w:sz="12" w:space="0" w:color="auto"/>
              <w:bottom w:val="single" w:sz="2" w:space="0" w:color="auto"/>
            </w:tcBorders>
            <w:noWrap/>
          </w:tcPr>
          <w:p w14:paraId="2068FBB8" w14:textId="102FAB68" w:rsidR="00DA0511" w:rsidRDefault="00987390" w:rsidP="0073376B">
            <w:pPr>
              <w:contextualSpacing/>
              <w:jc w:val="center"/>
              <w:rPr>
                <w:color w:val="000000"/>
              </w:rPr>
            </w:pPr>
            <w:r w:rsidRPr="00987390">
              <w:rPr>
                <w:color w:val="000000"/>
              </w:rPr>
              <w:t>B/II</w:t>
            </w:r>
          </w:p>
        </w:tc>
        <w:tc>
          <w:tcPr>
            <w:tcW w:w="1624" w:type="dxa"/>
            <w:tcBorders>
              <w:top w:val="single" w:sz="12" w:space="0" w:color="auto"/>
              <w:bottom w:val="single" w:sz="2" w:space="0" w:color="auto"/>
            </w:tcBorders>
            <w:noWrap/>
          </w:tcPr>
          <w:p w14:paraId="768D972F" w14:textId="52E91062" w:rsidR="00DA0511" w:rsidRPr="00342DD9" w:rsidRDefault="00987390" w:rsidP="00DA0511">
            <w:pPr>
              <w:tabs>
                <w:tab w:val="clear" w:pos="1247"/>
                <w:tab w:val="clear" w:pos="1814"/>
                <w:tab w:val="clear" w:pos="2381"/>
                <w:tab w:val="clear" w:pos="2948"/>
                <w:tab w:val="clear" w:pos="3515"/>
                <w:tab w:val="decimal" w:pos="1031"/>
              </w:tabs>
              <w:contextualSpacing/>
              <w:jc w:val="center"/>
              <w:rPr>
                <w:color w:val="000000"/>
              </w:rPr>
            </w:pPr>
            <w:r w:rsidRPr="00987390">
              <w:rPr>
                <w:color w:val="000000"/>
              </w:rPr>
              <w:t>1.6</w:t>
            </w:r>
          </w:p>
        </w:tc>
        <w:tc>
          <w:tcPr>
            <w:tcW w:w="4950" w:type="dxa"/>
            <w:tcBorders>
              <w:top w:val="single" w:sz="12" w:space="0" w:color="auto"/>
              <w:bottom w:val="single" w:sz="2" w:space="0" w:color="auto"/>
            </w:tcBorders>
            <w:noWrap/>
          </w:tcPr>
          <w:p w14:paraId="30EDE202" w14:textId="03BFD5CC" w:rsidR="00DA0511" w:rsidRPr="004E1F24" w:rsidRDefault="00DA0511" w:rsidP="00DA0511">
            <w:pPr>
              <w:contextualSpacing/>
              <w:rPr>
                <w:color w:val="000000"/>
              </w:rPr>
            </w:pPr>
            <w:r w:rsidRPr="004E1F24">
              <w:rPr>
                <w:color w:val="000000"/>
              </w:rPr>
              <w:t>Destruction: Unintentional by-production</w:t>
            </w:r>
          </w:p>
        </w:tc>
      </w:tr>
      <w:tr w:rsidR="00DA0511" w:rsidRPr="004E1F24" w14:paraId="09B2D9CC" w14:textId="77777777" w:rsidTr="00965781">
        <w:trPr>
          <w:cantSplit/>
          <w:tblHeader/>
        </w:trPr>
        <w:tc>
          <w:tcPr>
            <w:tcW w:w="720" w:type="dxa"/>
            <w:vMerge w:val="restart"/>
            <w:tcBorders>
              <w:top w:val="single" w:sz="12" w:space="0" w:color="auto"/>
            </w:tcBorders>
            <w:noWrap/>
          </w:tcPr>
          <w:p w14:paraId="07F1F199" w14:textId="77777777" w:rsidR="00DA0511" w:rsidRPr="00642771" w:rsidRDefault="00DA0511" w:rsidP="00DA0511">
            <w:pPr>
              <w:contextualSpacing/>
              <w:jc w:val="center"/>
              <w:rPr>
                <w:bCs/>
                <w:iCs/>
              </w:rPr>
            </w:pPr>
            <w:r w:rsidRPr="00642771">
              <w:rPr>
                <w:bCs/>
                <w:iCs/>
              </w:rPr>
              <w:t>2024</w:t>
            </w:r>
          </w:p>
        </w:tc>
        <w:tc>
          <w:tcPr>
            <w:tcW w:w="2340" w:type="dxa"/>
            <w:tcBorders>
              <w:top w:val="single" w:sz="12" w:space="0" w:color="auto"/>
              <w:bottom w:val="single" w:sz="2" w:space="0" w:color="auto"/>
            </w:tcBorders>
            <w:noWrap/>
          </w:tcPr>
          <w:p w14:paraId="67CE2B35"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6B5C8C08"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587511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4.6</w:t>
            </w:r>
          </w:p>
        </w:tc>
        <w:tc>
          <w:tcPr>
            <w:tcW w:w="4950" w:type="dxa"/>
            <w:tcBorders>
              <w:top w:val="single" w:sz="12" w:space="0" w:color="auto"/>
              <w:bottom w:val="single" w:sz="2" w:space="0" w:color="auto"/>
            </w:tcBorders>
            <w:noWrap/>
          </w:tcPr>
          <w:p w14:paraId="1E38F24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F8B4C92" w14:textId="77777777" w:rsidTr="00965781">
        <w:trPr>
          <w:cantSplit/>
          <w:tblHeader/>
        </w:trPr>
        <w:tc>
          <w:tcPr>
            <w:tcW w:w="720" w:type="dxa"/>
            <w:vMerge/>
            <w:noWrap/>
          </w:tcPr>
          <w:p w14:paraId="2D5A1857"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7464820A"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4EDDC1ED"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2C658A8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3.8</w:t>
            </w:r>
          </w:p>
        </w:tc>
        <w:tc>
          <w:tcPr>
            <w:tcW w:w="4950" w:type="dxa"/>
            <w:tcBorders>
              <w:top w:val="single" w:sz="2" w:space="0" w:color="auto"/>
              <w:bottom w:val="single" w:sz="2" w:space="0" w:color="auto"/>
            </w:tcBorders>
            <w:noWrap/>
          </w:tcPr>
          <w:p w14:paraId="4E7FFFF6"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6F0F1F17" w14:textId="77777777" w:rsidTr="00965781">
        <w:trPr>
          <w:cantSplit/>
          <w:tblHeader/>
        </w:trPr>
        <w:tc>
          <w:tcPr>
            <w:tcW w:w="720" w:type="dxa"/>
            <w:vMerge/>
            <w:noWrap/>
          </w:tcPr>
          <w:p w14:paraId="3E054C77" w14:textId="77777777" w:rsidR="00DA0511" w:rsidRPr="004E1F24" w:rsidRDefault="00DA0511" w:rsidP="00DA0511">
            <w:pPr>
              <w:contextualSpacing/>
              <w:jc w:val="center"/>
              <w:rPr>
                <w:b/>
                <w:i/>
              </w:rPr>
            </w:pPr>
          </w:p>
        </w:tc>
        <w:tc>
          <w:tcPr>
            <w:tcW w:w="2340" w:type="dxa"/>
            <w:vMerge w:val="restart"/>
            <w:tcBorders>
              <w:top w:val="single" w:sz="2" w:space="0" w:color="auto"/>
              <w:bottom w:val="single" w:sz="2" w:space="0" w:color="auto"/>
            </w:tcBorders>
            <w:noWrap/>
          </w:tcPr>
          <w:p w14:paraId="6C533962" w14:textId="77777777" w:rsidR="00DA0511" w:rsidRDefault="00DA0511" w:rsidP="00DA0511">
            <w:pPr>
              <w:contextualSpacing/>
              <w:rPr>
                <w:color w:val="000000"/>
              </w:rPr>
            </w:pPr>
            <w:r w:rsidRPr="00926E1D">
              <w:t>Israel</w:t>
            </w:r>
          </w:p>
        </w:tc>
        <w:tc>
          <w:tcPr>
            <w:tcW w:w="768" w:type="dxa"/>
            <w:tcBorders>
              <w:top w:val="single" w:sz="2" w:space="0" w:color="auto"/>
              <w:bottom w:val="single" w:sz="2" w:space="0" w:color="auto"/>
            </w:tcBorders>
            <w:noWrap/>
          </w:tcPr>
          <w:p w14:paraId="4FCD61BB" w14:textId="77777777" w:rsidR="00DA0511" w:rsidRDefault="00DA0511" w:rsidP="00DA0511">
            <w:pPr>
              <w:contextualSpacing/>
              <w:jc w:val="center"/>
              <w:rPr>
                <w:color w:val="000000"/>
              </w:rPr>
            </w:pPr>
            <w:r w:rsidRPr="00926E1D">
              <w:t>CIII</w:t>
            </w:r>
          </w:p>
        </w:tc>
        <w:tc>
          <w:tcPr>
            <w:tcW w:w="1624" w:type="dxa"/>
            <w:tcBorders>
              <w:top w:val="single" w:sz="2" w:space="0" w:color="auto"/>
              <w:bottom w:val="single" w:sz="2" w:space="0" w:color="auto"/>
            </w:tcBorders>
            <w:noWrap/>
          </w:tcPr>
          <w:p w14:paraId="152B29F7"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4.1</w:t>
            </w:r>
          </w:p>
        </w:tc>
        <w:tc>
          <w:tcPr>
            <w:tcW w:w="4950" w:type="dxa"/>
            <w:tcBorders>
              <w:top w:val="single" w:sz="2" w:space="0" w:color="auto"/>
              <w:bottom w:val="single" w:sz="2" w:space="0" w:color="auto"/>
            </w:tcBorders>
            <w:noWrap/>
          </w:tcPr>
          <w:p w14:paraId="33F592D7" w14:textId="77777777" w:rsidR="00DA0511" w:rsidRPr="004E1F24" w:rsidRDefault="00DA0511" w:rsidP="00DA0511">
            <w:pPr>
              <w:contextualSpacing/>
              <w:rPr>
                <w:color w:val="000000"/>
              </w:rPr>
            </w:pPr>
            <w:r w:rsidRPr="00972B30">
              <w:rPr>
                <w:color w:val="000000"/>
              </w:rPr>
              <w:t>Stockpiled to be destroyed in a future year (scenario (b) of decisions XVIII/17 and XXII/20)</w:t>
            </w:r>
          </w:p>
        </w:tc>
      </w:tr>
      <w:tr w:rsidR="00DA0511" w:rsidRPr="004E1F24" w14:paraId="5922E95D" w14:textId="77777777" w:rsidTr="00965781">
        <w:trPr>
          <w:cantSplit/>
          <w:tblHeader/>
        </w:trPr>
        <w:tc>
          <w:tcPr>
            <w:tcW w:w="720" w:type="dxa"/>
            <w:vMerge/>
            <w:noWrap/>
          </w:tcPr>
          <w:p w14:paraId="32289F28"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5B6E874A" w14:textId="77777777" w:rsidR="00DA0511" w:rsidRDefault="00DA0511" w:rsidP="00DA0511">
            <w:pPr>
              <w:contextualSpacing/>
              <w:rPr>
                <w:color w:val="000000"/>
              </w:rPr>
            </w:pPr>
          </w:p>
        </w:tc>
        <w:tc>
          <w:tcPr>
            <w:tcW w:w="768" w:type="dxa"/>
            <w:tcBorders>
              <w:top w:val="single" w:sz="2" w:space="0" w:color="auto"/>
              <w:bottom w:val="single" w:sz="2" w:space="0" w:color="auto"/>
            </w:tcBorders>
            <w:noWrap/>
          </w:tcPr>
          <w:p w14:paraId="3A48FFD8" w14:textId="77777777" w:rsidR="00DA0511" w:rsidRDefault="00DA0511" w:rsidP="00DA0511">
            <w:pPr>
              <w:contextualSpacing/>
              <w:jc w:val="center"/>
              <w:rPr>
                <w:color w:val="000000"/>
              </w:rPr>
            </w:pPr>
            <w:r w:rsidRPr="00926E1D">
              <w:t>EI</w:t>
            </w:r>
          </w:p>
        </w:tc>
        <w:tc>
          <w:tcPr>
            <w:tcW w:w="1624" w:type="dxa"/>
            <w:tcBorders>
              <w:top w:val="single" w:sz="2" w:space="0" w:color="auto"/>
              <w:bottom w:val="single" w:sz="2" w:space="0" w:color="auto"/>
            </w:tcBorders>
            <w:noWrap/>
          </w:tcPr>
          <w:p w14:paraId="1D8BD2C5"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79.8</w:t>
            </w:r>
          </w:p>
        </w:tc>
        <w:tc>
          <w:tcPr>
            <w:tcW w:w="4950" w:type="dxa"/>
            <w:tcBorders>
              <w:top w:val="single" w:sz="2" w:space="0" w:color="auto"/>
              <w:bottom w:val="single" w:sz="2" w:space="0" w:color="auto"/>
            </w:tcBorders>
            <w:noWrap/>
          </w:tcPr>
          <w:p w14:paraId="1821861E" w14:textId="77777777" w:rsidR="00DA0511" w:rsidRPr="004E1F24" w:rsidRDefault="00DA0511" w:rsidP="00DA0511">
            <w:pPr>
              <w:contextualSpacing/>
              <w:rPr>
                <w:color w:val="000000"/>
              </w:rPr>
            </w:pPr>
            <w:r w:rsidRPr="00972B30">
              <w:rPr>
                <w:color w:val="000000"/>
              </w:rPr>
              <w:t>Stockpiled to be exported or used for feedstock in a future year (scenario (a) of decisions XVIII/17 and XXII/20)</w:t>
            </w:r>
          </w:p>
        </w:tc>
      </w:tr>
      <w:tr w:rsidR="00DA0511" w:rsidRPr="004E1F24" w14:paraId="7A230427" w14:textId="77777777" w:rsidTr="00965781">
        <w:trPr>
          <w:cantSplit/>
          <w:tblHeader/>
        </w:trPr>
        <w:tc>
          <w:tcPr>
            <w:tcW w:w="720" w:type="dxa"/>
            <w:vMerge/>
            <w:tcBorders>
              <w:bottom w:val="single" w:sz="12" w:space="0" w:color="auto"/>
            </w:tcBorders>
            <w:noWrap/>
          </w:tcPr>
          <w:p w14:paraId="2B5F8508"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0A7F3B22" w14:textId="77777777" w:rsidR="00DA0511" w:rsidRDefault="00DA0511" w:rsidP="00DA0511">
            <w:pPr>
              <w:contextualSpacing/>
              <w:rPr>
                <w:color w:val="000000"/>
              </w:rPr>
            </w:pPr>
            <w:r w:rsidRPr="00926E1D">
              <w:t>Spain</w:t>
            </w:r>
          </w:p>
        </w:tc>
        <w:tc>
          <w:tcPr>
            <w:tcW w:w="768" w:type="dxa"/>
            <w:tcBorders>
              <w:top w:val="single" w:sz="2" w:space="0" w:color="auto"/>
              <w:bottom w:val="single" w:sz="12" w:space="0" w:color="auto"/>
            </w:tcBorders>
            <w:noWrap/>
          </w:tcPr>
          <w:p w14:paraId="4E0C35CE" w14:textId="77777777" w:rsidR="00DA0511" w:rsidRDefault="00DA0511" w:rsidP="00DA0511">
            <w:pPr>
              <w:contextualSpacing/>
              <w:jc w:val="center"/>
              <w:rPr>
                <w:color w:val="000000"/>
              </w:rPr>
            </w:pPr>
            <w:r w:rsidRPr="00926E1D">
              <w:t>BIII</w:t>
            </w:r>
          </w:p>
        </w:tc>
        <w:tc>
          <w:tcPr>
            <w:tcW w:w="1624" w:type="dxa"/>
            <w:tcBorders>
              <w:top w:val="single" w:sz="2" w:space="0" w:color="auto"/>
              <w:bottom w:val="single" w:sz="12" w:space="0" w:color="auto"/>
            </w:tcBorders>
            <w:noWrap/>
          </w:tcPr>
          <w:p w14:paraId="4579115A"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0.8</w:t>
            </w:r>
          </w:p>
        </w:tc>
        <w:tc>
          <w:tcPr>
            <w:tcW w:w="4950" w:type="dxa"/>
            <w:tcBorders>
              <w:top w:val="single" w:sz="2" w:space="0" w:color="auto"/>
              <w:bottom w:val="single" w:sz="12" w:space="0" w:color="auto"/>
            </w:tcBorders>
            <w:noWrap/>
          </w:tcPr>
          <w:p w14:paraId="509B8AA7" w14:textId="77777777" w:rsidR="00DA0511" w:rsidRPr="004E1F24" w:rsidRDefault="00DA0511" w:rsidP="00DA0511">
            <w:pPr>
              <w:contextualSpacing/>
              <w:rPr>
                <w:color w:val="000000"/>
              </w:rPr>
            </w:pPr>
            <w:r w:rsidRPr="00972B30">
              <w:rPr>
                <w:color w:val="000000"/>
              </w:rPr>
              <w:t>Stockpiled to be destroyed in a future year (scenario (a) of decisions XVIII/17 and XXII/20)</w:t>
            </w:r>
          </w:p>
        </w:tc>
      </w:tr>
      <w:tr w:rsidR="00DA0511" w:rsidRPr="004E1F24" w14:paraId="61273E1E" w14:textId="77777777" w:rsidTr="00965781">
        <w:trPr>
          <w:cantSplit/>
          <w:tblHeader/>
        </w:trPr>
        <w:tc>
          <w:tcPr>
            <w:tcW w:w="720" w:type="dxa"/>
            <w:vMerge w:val="restart"/>
            <w:noWrap/>
          </w:tcPr>
          <w:p w14:paraId="2C63440E" w14:textId="77777777" w:rsidR="00DA0511" w:rsidRPr="00B40A92" w:rsidRDefault="00DA0511" w:rsidP="00DA0511">
            <w:pPr>
              <w:contextualSpacing/>
              <w:jc w:val="center"/>
              <w:rPr>
                <w:bCs/>
                <w:iCs/>
              </w:rPr>
            </w:pPr>
            <w:r w:rsidRPr="00B40A92">
              <w:rPr>
                <w:bCs/>
                <w:iCs/>
              </w:rPr>
              <w:t>2023</w:t>
            </w:r>
          </w:p>
        </w:tc>
        <w:tc>
          <w:tcPr>
            <w:tcW w:w="2340" w:type="dxa"/>
            <w:vMerge w:val="restart"/>
            <w:tcBorders>
              <w:top w:val="single" w:sz="12" w:space="0" w:color="auto"/>
              <w:bottom w:val="single" w:sz="2" w:space="0" w:color="auto"/>
            </w:tcBorders>
            <w:noWrap/>
          </w:tcPr>
          <w:p w14:paraId="77369889"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0486BC9B"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3FFE2B1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2 058.6</w:t>
            </w:r>
          </w:p>
        </w:tc>
        <w:tc>
          <w:tcPr>
            <w:tcW w:w="4950" w:type="dxa"/>
            <w:tcBorders>
              <w:top w:val="single" w:sz="12" w:space="0" w:color="auto"/>
              <w:bottom w:val="single" w:sz="2" w:space="0" w:color="auto"/>
            </w:tcBorders>
            <w:noWrap/>
          </w:tcPr>
          <w:p w14:paraId="14C83F0B"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746FC375" w14:textId="77777777" w:rsidTr="00965781">
        <w:trPr>
          <w:cantSplit/>
          <w:tblHeader/>
        </w:trPr>
        <w:tc>
          <w:tcPr>
            <w:tcW w:w="720" w:type="dxa"/>
            <w:vMerge/>
            <w:noWrap/>
          </w:tcPr>
          <w:p w14:paraId="3986FCC9"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0A9C767A" w14:textId="77777777" w:rsidR="00DA0511" w:rsidRPr="004E1F24" w:rsidDel="008A6AC2" w:rsidRDefault="00DA0511" w:rsidP="00DA0511">
            <w:pPr>
              <w:contextualSpacing/>
              <w:rPr>
                <w:b/>
                <w:i/>
              </w:rPr>
            </w:pPr>
          </w:p>
        </w:tc>
        <w:tc>
          <w:tcPr>
            <w:tcW w:w="768" w:type="dxa"/>
            <w:tcBorders>
              <w:top w:val="single" w:sz="2" w:space="0" w:color="auto"/>
              <w:bottom w:val="single" w:sz="2" w:space="0" w:color="auto"/>
            </w:tcBorders>
            <w:noWrap/>
          </w:tcPr>
          <w:p w14:paraId="2F79D66D"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2" w:space="0" w:color="auto"/>
            </w:tcBorders>
            <w:noWrap/>
          </w:tcPr>
          <w:p w14:paraId="7023DE9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0.6</w:t>
            </w:r>
          </w:p>
        </w:tc>
        <w:tc>
          <w:tcPr>
            <w:tcW w:w="4950" w:type="dxa"/>
            <w:tcBorders>
              <w:top w:val="single" w:sz="2" w:space="0" w:color="auto"/>
              <w:bottom w:val="single" w:sz="2" w:space="0" w:color="auto"/>
            </w:tcBorders>
            <w:noWrap/>
          </w:tcPr>
          <w:p w14:paraId="2B1F8CF8"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99DDAD6" w14:textId="77777777" w:rsidTr="00965781">
        <w:trPr>
          <w:cantSplit/>
          <w:tblHeader/>
        </w:trPr>
        <w:tc>
          <w:tcPr>
            <w:tcW w:w="720" w:type="dxa"/>
            <w:vMerge/>
            <w:noWrap/>
          </w:tcPr>
          <w:p w14:paraId="7EAA56A3"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7CAA439" w14:textId="77777777" w:rsidR="00DA0511" w:rsidRPr="004E1F24" w:rsidDel="008A6AC2" w:rsidRDefault="00DA0511" w:rsidP="00DA0511">
            <w:pPr>
              <w:contextualSpacing/>
              <w:rPr>
                <w:b/>
                <w:i/>
              </w:rPr>
            </w:pPr>
            <w:r>
              <w:rPr>
                <w:color w:val="000000"/>
              </w:rPr>
              <w:t>Israel</w:t>
            </w:r>
          </w:p>
        </w:tc>
        <w:tc>
          <w:tcPr>
            <w:tcW w:w="768" w:type="dxa"/>
            <w:tcBorders>
              <w:top w:val="single" w:sz="2" w:space="0" w:color="auto"/>
              <w:bottom w:val="single" w:sz="2" w:space="0" w:color="auto"/>
            </w:tcBorders>
            <w:noWrap/>
          </w:tcPr>
          <w:p w14:paraId="640B060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15F34D4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3.5</w:t>
            </w:r>
          </w:p>
        </w:tc>
        <w:tc>
          <w:tcPr>
            <w:tcW w:w="4950" w:type="dxa"/>
            <w:tcBorders>
              <w:top w:val="single" w:sz="2" w:space="0" w:color="auto"/>
              <w:bottom w:val="single" w:sz="2" w:space="0" w:color="auto"/>
            </w:tcBorders>
            <w:noWrap/>
          </w:tcPr>
          <w:p w14:paraId="31E7831E" w14:textId="77777777" w:rsidR="00DA0511" w:rsidRPr="004E1F24" w:rsidRDefault="00DA0511" w:rsidP="00DA0511">
            <w:pPr>
              <w:contextualSpacing/>
              <w:rPr>
                <w:b/>
                <w:i/>
              </w:rPr>
            </w:pPr>
            <w:r>
              <w:rPr>
                <w:color w:val="000000"/>
              </w:rPr>
              <w:t>Domestic feedstock use or e</w:t>
            </w:r>
            <w:r w:rsidRPr="004E1F24">
              <w:t>xport for feedstock in future years</w:t>
            </w:r>
          </w:p>
        </w:tc>
      </w:tr>
      <w:tr w:rsidR="00DA0511" w:rsidRPr="004E1F24" w14:paraId="72E3007F" w14:textId="77777777" w:rsidTr="00965781">
        <w:trPr>
          <w:cantSplit/>
          <w:tblHeader/>
        </w:trPr>
        <w:tc>
          <w:tcPr>
            <w:tcW w:w="720" w:type="dxa"/>
            <w:vMerge/>
            <w:noWrap/>
          </w:tcPr>
          <w:p w14:paraId="57E0FB6A"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D19E9C5"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162A29B9"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6A8F5B1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46.4</w:t>
            </w:r>
          </w:p>
        </w:tc>
        <w:tc>
          <w:tcPr>
            <w:tcW w:w="4950" w:type="dxa"/>
            <w:tcBorders>
              <w:top w:val="single" w:sz="2" w:space="0" w:color="auto"/>
              <w:bottom w:val="single" w:sz="2" w:space="0" w:color="auto"/>
            </w:tcBorders>
            <w:noWrap/>
          </w:tcPr>
          <w:p w14:paraId="18A7A7F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045D0D0C" w14:textId="77777777" w:rsidTr="00965781">
        <w:trPr>
          <w:cantSplit/>
          <w:tblHeader/>
        </w:trPr>
        <w:tc>
          <w:tcPr>
            <w:tcW w:w="720" w:type="dxa"/>
            <w:vMerge/>
            <w:noWrap/>
          </w:tcPr>
          <w:p w14:paraId="09970592"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01BD6837" w14:textId="77777777" w:rsidR="00DA0511" w:rsidRPr="004E1F24" w:rsidDel="008A6AC2" w:rsidRDefault="00DA0511" w:rsidP="00DA0511">
            <w:pPr>
              <w:contextualSpacing/>
              <w:rPr>
                <w:b/>
                <w:i/>
              </w:rPr>
            </w:pPr>
            <w:r>
              <w:rPr>
                <w:color w:val="000000"/>
              </w:rPr>
              <w:t>Germany</w:t>
            </w:r>
          </w:p>
        </w:tc>
        <w:tc>
          <w:tcPr>
            <w:tcW w:w="768" w:type="dxa"/>
            <w:tcBorders>
              <w:top w:val="single" w:sz="2" w:space="0" w:color="auto"/>
              <w:bottom w:val="single" w:sz="2" w:space="0" w:color="auto"/>
            </w:tcBorders>
            <w:noWrap/>
          </w:tcPr>
          <w:p w14:paraId="5A53C5F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5ADE99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0.2</w:t>
            </w:r>
          </w:p>
        </w:tc>
        <w:tc>
          <w:tcPr>
            <w:tcW w:w="4950" w:type="dxa"/>
            <w:tcBorders>
              <w:top w:val="single" w:sz="2" w:space="0" w:color="auto"/>
              <w:bottom w:val="single" w:sz="2" w:space="0" w:color="auto"/>
            </w:tcBorders>
            <w:noWrap/>
          </w:tcPr>
          <w:p w14:paraId="28B6B57C"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B53AA5" w14:textId="77777777" w:rsidTr="00965781">
        <w:trPr>
          <w:cantSplit/>
          <w:tblHeader/>
        </w:trPr>
        <w:tc>
          <w:tcPr>
            <w:tcW w:w="720" w:type="dxa"/>
            <w:vMerge/>
            <w:tcBorders>
              <w:bottom w:val="single" w:sz="12" w:space="0" w:color="auto"/>
            </w:tcBorders>
            <w:noWrap/>
          </w:tcPr>
          <w:p w14:paraId="00CA4547"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6AD065F2" w14:textId="77777777" w:rsidR="00DA0511" w:rsidRPr="004E1F24" w:rsidDel="008A6AC2" w:rsidRDefault="00DA0511" w:rsidP="00DA0511">
            <w:pPr>
              <w:contextualSpacing/>
              <w:rPr>
                <w:b/>
                <w:i/>
              </w:rPr>
            </w:pPr>
            <w:r>
              <w:rPr>
                <w:color w:val="000000"/>
              </w:rPr>
              <w:t>Spain</w:t>
            </w:r>
          </w:p>
        </w:tc>
        <w:tc>
          <w:tcPr>
            <w:tcW w:w="768" w:type="dxa"/>
            <w:tcBorders>
              <w:top w:val="single" w:sz="2" w:space="0" w:color="auto"/>
              <w:bottom w:val="single" w:sz="12" w:space="0" w:color="auto"/>
            </w:tcBorders>
            <w:noWrap/>
          </w:tcPr>
          <w:p w14:paraId="57E3D4BF"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12" w:space="0" w:color="auto"/>
            </w:tcBorders>
            <w:noWrap/>
          </w:tcPr>
          <w:p w14:paraId="5A65950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0.8</w:t>
            </w:r>
          </w:p>
        </w:tc>
        <w:tc>
          <w:tcPr>
            <w:tcW w:w="4950" w:type="dxa"/>
            <w:tcBorders>
              <w:top w:val="single" w:sz="2" w:space="0" w:color="auto"/>
              <w:bottom w:val="single" w:sz="12" w:space="0" w:color="auto"/>
            </w:tcBorders>
            <w:noWrap/>
          </w:tcPr>
          <w:p w14:paraId="0614029F"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3F6339D0" w14:textId="77777777" w:rsidTr="00965781">
        <w:trPr>
          <w:cantSplit/>
        </w:trPr>
        <w:tc>
          <w:tcPr>
            <w:tcW w:w="720" w:type="dxa"/>
            <w:vMerge w:val="restart"/>
            <w:tcBorders>
              <w:top w:val="single" w:sz="12" w:space="0" w:color="auto"/>
            </w:tcBorders>
            <w:noWrap/>
          </w:tcPr>
          <w:p w14:paraId="6B979E36" w14:textId="77777777" w:rsidR="00DA0511" w:rsidRPr="004E1F24" w:rsidRDefault="00DA0511" w:rsidP="00DA0511">
            <w:pPr>
              <w:contextualSpacing/>
              <w:jc w:val="center"/>
            </w:pPr>
            <w:r w:rsidRPr="004E1F24">
              <w:t>2022</w:t>
            </w:r>
          </w:p>
        </w:tc>
        <w:tc>
          <w:tcPr>
            <w:tcW w:w="2340" w:type="dxa"/>
            <w:tcBorders>
              <w:top w:val="single" w:sz="12" w:space="0" w:color="auto"/>
              <w:bottom w:val="single" w:sz="2" w:space="0" w:color="auto"/>
            </w:tcBorders>
            <w:noWrap/>
          </w:tcPr>
          <w:p w14:paraId="329D6864" w14:textId="77777777" w:rsidR="00DA0511" w:rsidRPr="004E1F24" w:rsidDel="008A6AC2" w:rsidRDefault="00DA0511" w:rsidP="00DA0511">
            <w:pPr>
              <w:contextualSpacing/>
            </w:pPr>
            <w:r w:rsidRPr="004E1F24">
              <w:t>European Union</w:t>
            </w:r>
          </w:p>
        </w:tc>
        <w:tc>
          <w:tcPr>
            <w:tcW w:w="768" w:type="dxa"/>
            <w:tcBorders>
              <w:top w:val="single" w:sz="12" w:space="0" w:color="auto"/>
              <w:bottom w:val="single" w:sz="2" w:space="0" w:color="auto"/>
            </w:tcBorders>
            <w:noWrap/>
          </w:tcPr>
          <w:p w14:paraId="5BBA9806" w14:textId="77777777" w:rsidR="00DA0511" w:rsidRPr="004E1F24" w:rsidRDefault="00DA0511" w:rsidP="00DA0511">
            <w:pPr>
              <w:contextualSpacing/>
              <w:jc w:val="center"/>
            </w:pPr>
            <w:r w:rsidRPr="004E1F24">
              <w:t>B/III</w:t>
            </w:r>
          </w:p>
        </w:tc>
        <w:tc>
          <w:tcPr>
            <w:tcW w:w="1624" w:type="dxa"/>
            <w:tcBorders>
              <w:top w:val="single" w:sz="12" w:space="0" w:color="auto"/>
              <w:bottom w:val="single" w:sz="2" w:space="0" w:color="auto"/>
            </w:tcBorders>
            <w:noWrap/>
          </w:tcPr>
          <w:p w14:paraId="2066F3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pPr>
            <w:r w:rsidRPr="004E1F24">
              <w:t>0.2</w:t>
            </w:r>
          </w:p>
        </w:tc>
        <w:tc>
          <w:tcPr>
            <w:tcW w:w="4950" w:type="dxa"/>
            <w:tcBorders>
              <w:top w:val="single" w:sz="12" w:space="0" w:color="auto"/>
              <w:bottom w:val="single" w:sz="2" w:space="0" w:color="auto"/>
            </w:tcBorders>
            <w:noWrap/>
          </w:tcPr>
          <w:p w14:paraId="28A7909A"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D898B0" w14:textId="77777777" w:rsidTr="00965781">
        <w:trPr>
          <w:cantSplit/>
        </w:trPr>
        <w:tc>
          <w:tcPr>
            <w:tcW w:w="720" w:type="dxa"/>
            <w:vMerge/>
            <w:noWrap/>
          </w:tcPr>
          <w:p w14:paraId="5CADC08B" w14:textId="77777777" w:rsidR="00DA0511" w:rsidRPr="004E1F24" w:rsidRDefault="00DA0511" w:rsidP="00DA0511">
            <w:pPr>
              <w:contextualSpacing/>
              <w:jc w:val="center"/>
            </w:pPr>
          </w:p>
        </w:tc>
        <w:tc>
          <w:tcPr>
            <w:tcW w:w="2340" w:type="dxa"/>
            <w:vMerge w:val="restart"/>
            <w:tcBorders>
              <w:top w:val="single" w:sz="2" w:space="0" w:color="auto"/>
              <w:bottom w:val="single" w:sz="2" w:space="0" w:color="auto"/>
            </w:tcBorders>
            <w:noWrap/>
          </w:tcPr>
          <w:p w14:paraId="10C0887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4540DDC8"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6489083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3.9</w:t>
            </w:r>
          </w:p>
        </w:tc>
        <w:tc>
          <w:tcPr>
            <w:tcW w:w="4950" w:type="dxa"/>
            <w:tcBorders>
              <w:top w:val="single" w:sz="2" w:space="0" w:color="auto"/>
              <w:bottom w:val="single" w:sz="2" w:space="0" w:color="auto"/>
            </w:tcBorders>
            <w:noWrap/>
          </w:tcPr>
          <w:p w14:paraId="780DEA0B" w14:textId="77777777" w:rsidR="00DA0511" w:rsidRPr="004E1F24" w:rsidRDefault="00DA0511" w:rsidP="00DA0511">
            <w:pPr>
              <w:contextualSpacing/>
              <w:rPr>
                <w:color w:val="000000"/>
              </w:rPr>
            </w:pPr>
            <w:r w:rsidRPr="004E1F24">
              <w:t>Export for feedstock in future years</w:t>
            </w:r>
          </w:p>
        </w:tc>
      </w:tr>
      <w:tr w:rsidR="00DA0511" w:rsidRPr="004E1F24" w14:paraId="525C8541" w14:textId="77777777" w:rsidTr="00965781">
        <w:trPr>
          <w:cantSplit/>
        </w:trPr>
        <w:tc>
          <w:tcPr>
            <w:tcW w:w="720" w:type="dxa"/>
            <w:vMerge/>
            <w:noWrap/>
          </w:tcPr>
          <w:p w14:paraId="386678F8" w14:textId="77777777" w:rsidR="00DA0511" w:rsidRPr="004E1F24" w:rsidRDefault="00DA0511" w:rsidP="00DA0511">
            <w:pPr>
              <w:contextualSpacing/>
              <w:jc w:val="center"/>
            </w:pPr>
          </w:p>
        </w:tc>
        <w:tc>
          <w:tcPr>
            <w:tcW w:w="2340" w:type="dxa"/>
            <w:vMerge/>
            <w:tcBorders>
              <w:top w:val="single" w:sz="2" w:space="0" w:color="auto"/>
              <w:bottom w:val="single" w:sz="2" w:space="0" w:color="auto"/>
            </w:tcBorders>
            <w:noWrap/>
          </w:tcPr>
          <w:p w14:paraId="4E3BA48D"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124829F"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0B3FF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76.7</w:t>
            </w:r>
          </w:p>
        </w:tc>
        <w:tc>
          <w:tcPr>
            <w:tcW w:w="4950" w:type="dxa"/>
            <w:tcBorders>
              <w:top w:val="single" w:sz="2" w:space="0" w:color="auto"/>
              <w:bottom w:val="single" w:sz="2" w:space="0" w:color="auto"/>
            </w:tcBorders>
            <w:noWrap/>
          </w:tcPr>
          <w:p w14:paraId="246F0697" w14:textId="77777777" w:rsidR="00DA0511" w:rsidRPr="004E1F24" w:rsidRDefault="00DA0511" w:rsidP="00DA0511">
            <w:pPr>
              <w:contextualSpacing/>
              <w:rPr>
                <w:color w:val="000000"/>
              </w:rPr>
            </w:pPr>
            <w:r w:rsidRPr="004E1F24">
              <w:t>Export for feedstock or QPS uses in future years</w:t>
            </w:r>
          </w:p>
        </w:tc>
      </w:tr>
      <w:tr w:rsidR="00DA0511" w:rsidRPr="004E1F24" w14:paraId="01598277" w14:textId="77777777" w:rsidTr="00965781">
        <w:trPr>
          <w:cantSplit/>
        </w:trPr>
        <w:tc>
          <w:tcPr>
            <w:tcW w:w="720" w:type="dxa"/>
            <w:vMerge/>
            <w:noWrap/>
          </w:tcPr>
          <w:p w14:paraId="4270E382" w14:textId="77777777" w:rsidR="00DA0511" w:rsidRPr="004E1F24" w:rsidRDefault="00DA0511" w:rsidP="00DA0511">
            <w:pPr>
              <w:contextualSpacing/>
              <w:jc w:val="center"/>
            </w:pPr>
          </w:p>
        </w:tc>
        <w:tc>
          <w:tcPr>
            <w:tcW w:w="2340" w:type="dxa"/>
            <w:tcBorders>
              <w:top w:val="single" w:sz="2" w:space="0" w:color="auto"/>
              <w:bottom w:val="single" w:sz="2" w:space="0" w:color="auto"/>
            </w:tcBorders>
            <w:noWrap/>
          </w:tcPr>
          <w:p w14:paraId="7FD4C458"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207D672C" w14:textId="77777777" w:rsidR="00DA0511" w:rsidRPr="004E1F24" w:rsidRDefault="00DA0511" w:rsidP="00DA0511">
            <w:pPr>
              <w:contextualSpacing/>
              <w:jc w:val="center"/>
            </w:pPr>
            <w:r w:rsidRPr="004E1F24">
              <w:t>B/III</w:t>
            </w:r>
          </w:p>
        </w:tc>
        <w:tc>
          <w:tcPr>
            <w:tcW w:w="1624" w:type="dxa"/>
            <w:tcBorders>
              <w:top w:val="single" w:sz="2" w:space="0" w:color="auto"/>
              <w:bottom w:val="single" w:sz="2" w:space="0" w:color="auto"/>
            </w:tcBorders>
            <w:noWrap/>
          </w:tcPr>
          <w:p w14:paraId="05EBB89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tcBorders>
              <w:top w:val="single" w:sz="2" w:space="0" w:color="auto"/>
              <w:bottom w:val="single" w:sz="2" w:space="0" w:color="auto"/>
            </w:tcBorders>
            <w:noWrap/>
          </w:tcPr>
          <w:p w14:paraId="3F141AEB" w14:textId="77777777" w:rsidR="00DA0511" w:rsidRPr="004E1F24" w:rsidRDefault="00DA0511" w:rsidP="00DA0511">
            <w:pPr>
              <w:contextualSpacing/>
            </w:pPr>
            <w:r w:rsidRPr="004E1F24">
              <w:rPr>
                <w:color w:val="000000"/>
              </w:rPr>
              <w:t>Destruction: Unintentional by-production</w:t>
            </w:r>
          </w:p>
        </w:tc>
      </w:tr>
      <w:tr w:rsidR="00DA0511" w:rsidRPr="004E1F24" w14:paraId="650725FF" w14:textId="77777777" w:rsidTr="00965781">
        <w:trPr>
          <w:cantSplit/>
        </w:trPr>
        <w:tc>
          <w:tcPr>
            <w:tcW w:w="720" w:type="dxa"/>
            <w:vMerge/>
            <w:tcBorders>
              <w:bottom w:val="single" w:sz="12" w:space="0" w:color="auto"/>
            </w:tcBorders>
            <w:noWrap/>
          </w:tcPr>
          <w:p w14:paraId="61EEC195" w14:textId="77777777" w:rsidR="00DA0511" w:rsidRPr="004E1F24" w:rsidRDefault="00DA0511" w:rsidP="00DA0511">
            <w:pPr>
              <w:contextualSpacing/>
              <w:jc w:val="center"/>
            </w:pPr>
          </w:p>
        </w:tc>
        <w:tc>
          <w:tcPr>
            <w:tcW w:w="2340" w:type="dxa"/>
            <w:tcBorders>
              <w:top w:val="single" w:sz="2" w:space="0" w:color="auto"/>
              <w:bottom w:val="single" w:sz="12" w:space="0" w:color="auto"/>
            </w:tcBorders>
            <w:noWrap/>
          </w:tcPr>
          <w:p w14:paraId="1F854D5E" w14:textId="77777777" w:rsidR="00DA0511" w:rsidRPr="004E1F24" w:rsidRDefault="00DA0511" w:rsidP="00DA0511">
            <w:pPr>
              <w:contextualSpacing/>
            </w:pPr>
            <w:r w:rsidRPr="004E1F24">
              <w:t xml:space="preserve">United Kingdom </w:t>
            </w:r>
          </w:p>
        </w:tc>
        <w:tc>
          <w:tcPr>
            <w:tcW w:w="768" w:type="dxa"/>
            <w:tcBorders>
              <w:top w:val="single" w:sz="2" w:space="0" w:color="auto"/>
              <w:bottom w:val="single" w:sz="12" w:space="0" w:color="auto"/>
            </w:tcBorders>
            <w:noWrap/>
          </w:tcPr>
          <w:p w14:paraId="57F5E517"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0F628A4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t>2.7</w:t>
            </w:r>
          </w:p>
        </w:tc>
        <w:tc>
          <w:tcPr>
            <w:tcW w:w="4950" w:type="dxa"/>
            <w:tcBorders>
              <w:top w:val="single" w:sz="2" w:space="0" w:color="auto"/>
              <w:bottom w:val="single" w:sz="12" w:space="0" w:color="auto"/>
            </w:tcBorders>
            <w:noWrap/>
          </w:tcPr>
          <w:p w14:paraId="5260C23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080C77D" w14:textId="77777777" w:rsidTr="00965781">
        <w:trPr>
          <w:cantSplit/>
        </w:trPr>
        <w:tc>
          <w:tcPr>
            <w:tcW w:w="720" w:type="dxa"/>
            <w:vMerge w:val="restart"/>
            <w:tcBorders>
              <w:top w:val="single" w:sz="12" w:space="0" w:color="auto"/>
            </w:tcBorders>
            <w:noWrap/>
          </w:tcPr>
          <w:p w14:paraId="5E49910F" w14:textId="77777777" w:rsidR="00DA0511" w:rsidRPr="004E1F24" w:rsidRDefault="00DA0511" w:rsidP="00DA0511">
            <w:pPr>
              <w:contextualSpacing/>
              <w:jc w:val="center"/>
              <w:rPr>
                <w:color w:val="000000"/>
              </w:rPr>
            </w:pPr>
            <w:r w:rsidRPr="004E1F24">
              <w:rPr>
                <w:color w:val="000000"/>
              </w:rPr>
              <w:t>2021</w:t>
            </w:r>
          </w:p>
        </w:tc>
        <w:tc>
          <w:tcPr>
            <w:tcW w:w="2340" w:type="dxa"/>
            <w:tcBorders>
              <w:top w:val="single" w:sz="12" w:space="0" w:color="auto"/>
              <w:bottom w:val="single" w:sz="2" w:space="0" w:color="auto"/>
            </w:tcBorders>
            <w:noWrap/>
          </w:tcPr>
          <w:p w14:paraId="474EDC18"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375E50E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38533D2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w:t>
            </w:r>
          </w:p>
        </w:tc>
        <w:tc>
          <w:tcPr>
            <w:tcW w:w="4950" w:type="dxa"/>
            <w:tcBorders>
              <w:top w:val="single" w:sz="12" w:space="0" w:color="auto"/>
              <w:bottom w:val="single" w:sz="2" w:space="0" w:color="auto"/>
            </w:tcBorders>
            <w:noWrap/>
          </w:tcPr>
          <w:p w14:paraId="6C5E160C"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AE66729" w14:textId="77777777" w:rsidTr="00965781">
        <w:trPr>
          <w:cantSplit/>
        </w:trPr>
        <w:tc>
          <w:tcPr>
            <w:tcW w:w="720" w:type="dxa"/>
            <w:vMerge/>
            <w:noWrap/>
          </w:tcPr>
          <w:p w14:paraId="1771ED70"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8AEB23D"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30F88BC1"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4A162A6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2,446.3</w:t>
            </w:r>
          </w:p>
        </w:tc>
        <w:tc>
          <w:tcPr>
            <w:tcW w:w="4950" w:type="dxa"/>
            <w:tcBorders>
              <w:top w:val="single" w:sz="2" w:space="0" w:color="auto"/>
              <w:bottom w:val="single" w:sz="2" w:space="0" w:color="auto"/>
            </w:tcBorders>
            <w:noWrap/>
          </w:tcPr>
          <w:p w14:paraId="4F66841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4985473" w14:textId="77777777" w:rsidTr="00965781">
        <w:trPr>
          <w:cantSplit/>
        </w:trPr>
        <w:tc>
          <w:tcPr>
            <w:tcW w:w="720" w:type="dxa"/>
            <w:vMerge/>
            <w:noWrap/>
          </w:tcPr>
          <w:p w14:paraId="64104C9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056F546" w14:textId="77777777" w:rsidR="00DA0511" w:rsidRPr="004E1F24" w:rsidRDefault="00DA0511" w:rsidP="00DA0511">
            <w:pPr>
              <w:contextualSpacing/>
            </w:pPr>
            <w:r w:rsidRPr="004E1F24">
              <w:t>France</w:t>
            </w:r>
          </w:p>
        </w:tc>
        <w:tc>
          <w:tcPr>
            <w:tcW w:w="768" w:type="dxa"/>
            <w:tcBorders>
              <w:top w:val="single" w:sz="2" w:space="0" w:color="auto"/>
              <w:bottom w:val="single" w:sz="2" w:space="0" w:color="auto"/>
            </w:tcBorders>
            <w:noWrap/>
          </w:tcPr>
          <w:p w14:paraId="030C7605"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0184D6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170.9</w:t>
            </w:r>
          </w:p>
        </w:tc>
        <w:tc>
          <w:tcPr>
            <w:tcW w:w="4950" w:type="dxa"/>
            <w:tcBorders>
              <w:top w:val="single" w:sz="2" w:space="0" w:color="auto"/>
              <w:bottom w:val="single" w:sz="2" w:space="0" w:color="auto"/>
            </w:tcBorders>
            <w:noWrap/>
          </w:tcPr>
          <w:p w14:paraId="0F5E02A6" w14:textId="77777777" w:rsidR="00DA0511" w:rsidRPr="004E1F24" w:rsidRDefault="00DA0511" w:rsidP="00DA0511">
            <w:pPr>
              <w:contextualSpacing/>
            </w:pPr>
            <w:r w:rsidRPr="004E1F24">
              <w:t>Export for feedstock in future years</w:t>
            </w:r>
            <w:r w:rsidRPr="004E1F24">
              <w:rPr>
                <w:color w:val="000000"/>
              </w:rPr>
              <w:t xml:space="preserve"> and some unintentional by-production to be destroyed. </w:t>
            </w:r>
          </w:p>
        </w:tc>
      </w:tr>
      <w:tr w:rsidR="00DA0511" w:rsidRPr="004E1F24" w14:paraId="4F74EB1B" w14:textId="77777777" w:rsidTr="00965781">
        <w:trPr>
          <w:cantSplit/>
        </w:trPr>
        <w:tc>
          <w:tcPr>
            <w:tcW w:w="720" w:type="dxa"/>
            <w:vMerge/>
            <w:noWrap/>
          </w:tcPr>
          <w:p w14:paraId="02EC97D2"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4989172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2B4AE28E"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2E23D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w:t>
            </w:r>
          </w:p>
        </w:tc>
        <w:tc>
          <w:tcPr>
            <w:tcW w:w="4950" w:type="dxa"/>
            <w:tcBorders>
              <w:top w:val="single" w:sz="2" w:space="0" w:color="auto"/>
              <w:bottom w:val="single" w:sz="2" w:space="0" w:color="auto"/>
            </w:tcBorders>
            <w:noWrap/>
          </w:tcPr>
          <w:p w14:paraId="6C6A9221" w14:textId="77777777" w:rsidR="00DA0511" w:rsidRPr="004E1F24" w:rsidRDefault="00DA0511" w:rsidP="00DA0511">
            <w:pPr>
              <w:contextualSpacing/>
            </w:pPr>
            <w:r w:rsidRPr="004E1F24">
              <w:t>Export for feedstock in future years</w:t>
            </w:r>
          </w:p>
        </w:tc>
      </w:tr>
      <w:tr w:rsidR="00DA0511" w:rsidRPr="004E1F24" w14:paraId="24D0E27C" w14:textId="77777777" w:rsidTr="00965781">
        <w:trPr>
          <w:cantSplit/>
        </w:trPr>
        <w:tc>
          <w:tcPr>
            <w:tcW w:w="720" w:type="dxa"/>
            <w:vMerge/>
            <w:noWrap/>
          </w:tcPr>
          <w:p w14:paraId="536C5308" w14:textId="77777777" w:rsidR="00DA0511" w:rsidRPr="004E1F24" w:rsidRDefault="00DA0511" w:rsidP="00DA0511">
            <w:pPr>
              <w:contextualSpacing/>
              <w:jc w:val="center"/>
              <w:rPr>
                <w:color w:val="000000"/>
              </w:rPr>
            </w:pPr>
          </w:p>
        </w:tc>
        <w:tc>
          <w:tcPr>
            <w:tcW w:w="2340" w:type="dxa"/>
            <w:vMerge/>
            <w:tcBorders>
              <w:bottom w:val="single" w:sz="2" w:space="0" w:color="auto"/>
            </w:tcBorders>
            <w:noWrap/>
          </w:tcPr>
          <w:p w14:paraId="7DBA4D24"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F2E6C37"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62FA69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247.4</w:t>
            </w:r>
          </w:p>
        </w:tc>
        <w:tc>
          <w:tcPr>
            <w:tcW w:w="4950" w:type="dxa"/>
            <w:tcBorders>
              <w:top w:val="single" w:sz="2" w:space="0" w:color="auto"/>
              <w:bottom w:val="single" w:sz="2" w:space="0" w:color="auto"/>
            </w:tcBorders>
            <w:noWrap/>
          </w:tcPr>
          <w:p w14:paraId="3BBB8B04" w14:textId="77777777" w:rsidR="00DA0511" w:rsidRPr="004E1F24" w:rsidRDefault="00DA0511" w:rsidP="00DA0511">
            <w:pPr>
              <w:contextualSpacing/>
              <w:rPr>
                <w:color w:val="000000"/>
              </w:rPr>
            </w:pPr>
            <w:r w:rsidRPr="004E1F24">
              <w:t>Export for feedstock or QPS uses in future years</w:t>
            </w:r>
          </w:p>
        </w:tc>
      </w:tr>
      <w:tr w:rsidR="00DA0511" w:rsidRPr="004E1F24" w14:paraId="428CE163" w14:textId="77777777" w:rsidTr="00965781">
        <w:trPr>
          <w:cantSplit/>
        </w:trPr>
        <w:tc>
          <w:tcPr>
            <w:tcW w:w="720" w:type="dxa"/>
            <w:vMerge w:val="restart"/>
            <w:tcBorders>
              <w:top w:val="single" w:sz="12" w:space="0" w:color="auto"/>
            </w:tcBorders>
            <w:noWrap/>
          </w:tcPr>
          <w:p w14:paraId="7C8D7434" w14:textId="77777777" w:rsidR="00DA0511" w:rsidRPr="004E1F24" w:rsidRDefault="00DA0511" w:rsidP="00DA0511">
            <w:pPr>
              <w:contextualSpacing/>
              <w:jc w:val="center"/>
              <w:rPr>
                <w:color w:val="000000"/>
              </w:rPr>
            </w:pPr>
            <w:r w:rsidRPr="004E1F24">
              <w:rPr>
                <w:color w:val="000000"/>
              </w:rPr>
              <w:t>2020</w:t>
            </w:r>
          </w:p>
        </w:tc>
        <w:tc>
          <w:tcPr>
            <w:tcW w:w="2340" w:type="dxa"/>
            <w:tcBorders>
              <w:top w:val="single" w:sz="12" w:space="0" w:color="auto"/>
              <w:bottom w:val="single" w:sz="2" w:space="0" w:color="auto"/>
            </w:tcBorders>
            <w:noWrap/>
          </w:tcPr>
          <w:p w14:paraId="59AFE1D4"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4B77746E"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0BA87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157.2</w:t>
            </w:r>
          </w:p>
        </w:tc>
        <w:tc>
          <w:tcPr>
            <w:tcW w:w="4950" w:type="dxa"/>
            <w:tcBorders>
              <w:top w:val="single" w:sz="12" w:space="0" w:color="auto"/>
              <w:bottom w:val="single" w:sz="2" w:space="0" w:color="auto"/>
            </w:tcBorders>
            <w:noWrap/>
          </w:tcPr>
          <w:p w14:paraId="4EF906F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137328B" w14:textId="77777777" w:rsidTr="00965781">
        <w:trPr>
          <w:cantSplit/>
        </w:trPr>
        <w:tc>
          <w:tcPr>
            <w:tcW w:w="720" w:type="dxa"/>
            <w:vMerge/>
            <w:noWrap/>
          </w:tcPr>
          <w:p w14:paraId="31AF5A8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F308C11"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747A234B"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CA8DA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902.5</w:t>
            </w:r>
          </w:p>
        </w:tc>
        <w:tc>
          <w:tcPr>
            <w:tcW w:w="4950" w:type="dxa"/>
            <w:tcBorders>
              <w:top w:val="single" w:sz="2" w:space="0" w:color="auto"/>
              <w:bottom w:val="single" w:sz="2" w:space="0" w:color="auto"/>
            </w:tcBorders>
            <w:noWrap/>
          </w:tcPr>
          <w:p w14:paraId="44C5BED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E169D5B" w14:textId="77777777" w:rsidTr="00965781">
        <w:trPr>
          <w:cantSplit/>
        </w:trPr>
        <w:tc>
          <w:tcPr>
            <w:tcW w:w="720" w:type="dxa"/>
            <w:vMerge/>
            <w:noWrap/>
          </w:tcPr>
          <w:p w14:paraId="6D9AE2AC"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9F6DB24"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3E41DB41"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F852B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w:t>
            </w:r>
          </w:p>
        </w:tc>
        <w:tc>
          <w:tcPr>
            <w:tcW w:w="4950" w:type="dxa"/>
            <w:tcBorders>
              <w:top w:val="single" w:sz="2" w:space="0" w:color="auto"/>
              <w:bottom w:val="single" w:sz="2" w:space="0" w:color="auto"/>
            </w:tcBorders>
            <w:noWrap/>
          </w:tcPr>
          <w:p w14:paraId="32D059ED" w14:textId="77777777" w:rsidR="00DA0511" w:rsidRPr="004E1F24" w:rsidRDefault="00DA0511" w:rsidP="00DA0511">
            <w:pPr>
              <w:contextualSpacing/>
              <w:rPr>
                <w:color w:val="000000"/>
              </w:rPr>
            </w:pPr>
            <w:r w:rsidRPr="004E1F24">
              <w:t>Export for feedstock in future years</w:t>
            </w:r>
          </w:p>
        </w:tc>
      </w:tr>
      <w:tr w:rsidR="00DA0511" w:rsidRPr="004E1F24" w14:paraId="3A0703F0" w14:textId="77777777" w:rsidTr="00965781">
        <w:trPr>
          <w:cantSplit/>
        </w:trPr>
        <w:tc>
          <w:tcPr>
            <w:tcW w:w="720" w:type="dxa"/>
            <w:vMerge/>
            <w:noWrap/>
          </w:tcPr>
          <w:p w14:paraId="449F981B"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399B1AF3"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0E65BFA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70757E2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913.4</w:t>
            </w:r>
          </w:p>
        </w:tc>
        <w:tc>
          <w:tcPr>
            <w:tcW w:w="4950" w:type="dxa"/>
            <w:tcBorders>
              <w:top w:val="single" w:sz="2" w:space="0" w:color="auto"/>
              <w:bottom w:val="single" w:sz="2" w:space="0" w:color="auto"/>
            </w:tcBorders>
            <w:noWrap/>
          </w:tcPr>
          <w:p w14:paraId="6675388A"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BBE81B3" w14:textId="77777777" w:rsidTr="00965781">
        <w:trPr>
          <w:cantSplit/>
        </w:trPr>
        <w:tc>
          <w:tcPr>
            <w:tcW w:w="720" w:type="dxa"/>
            <w:vMerge/>
            <w:noWrap/>
          </w:tcPr>
          <w:p w14:paraId="3A2EE70E"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462C7E6"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C9B84CA"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542291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255.6</w:t>
            </w:r>
          </w:p>
        </w:tc>
        <w:tc>
          <w:tcPr>
            <w:tcW w:w="4950" w:type="dxa"/>
            <w:vMerge w:val="restart"/>
            <w:tcBorders>
              <w:top w:val="single" w:sz="2" w:space="0" w:color="auto"/>
            </w:tcBorders>
            <w:noWrap/>
          </w:tcPr>
          <w:p w14:paraId="562F9D9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924E405" w14:textId="77777777" w:rsidTr="00965781">
        <w:trPr>
          <w:cantSplit/>
        </w:trPr>
        <w:tc>
          <w:tcPr>
            <w:tcW w:w="720" w:type="dxa"/>
            <w:vMerge/>
            <w:tcBorders>
              <w:bottom w:val="single" w:sz="12" w:space="0" w:color="auto"/>
            </w:tcBorders>
            <w:noWrap/>
          </w:tcPr>
          <w:p w14:paraId="56829EEC"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6C1796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6007ED74"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2B2D661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07B1555F" w14:textId="77777777" w:rsidR="00DA0511" w:rsidRPr="004E1F24" w:rsidRDefault="00DA0511" w:rsidP="00DA0511">
            <w:pPr>
              <w:contextualSpacing/>
              <w:rPr>
                <w:color w:val="000000"/>
              </w:rPr>
            </w:pPr>
          </w:p>
        </w:tc>
      </w:tr>
      <w:tr w:rsidR="00DA0511" w:rsidRPr="004E1F24" w14:paraId="7840A82F" w14:textId="77777777" w:rsidTr="00965781">
        <w:trPr>
          <w:cantSplit/>
        </w:trPr>
        <w:tc>
          <w:tcPr>
            <w:tcW w:w="720" w:type="dxa"/>
            <w:vMerge w:val="restart"/>
            <w:tcBorders>
              <w:top w:val="single" w:sz="12" w:space="0" w:color="auto"/>
            </w:tcBorders>
            <w:noWrap/>
          </w:tcPr>
          <w:p w14:paraId="574C6ABB" w14:textId="77777777" w:rsidR="00DA0511" w:rsidRPr="004E1F24" w:rsidRDefault="00DA0511" w:rsidP="00DA0511">
            <w:pPr>
              <w:contextualSpacing/>
              <w:jc w:val="center"/>
              <w:rPr>
                <w:color w:val="000000"/>
              </w:rPr>
            </w:pPr>
            <w:r w:rsidRPr="004E1F24">
              <w:rPr>
                <w:color w:val="000000"/>
              </w:rPr>
              <w:t>2019</w:t>
            </w:r>
          </w:p>
        </w:tc>
        <w:tc>
          <w:tcPr>
            <w:tcW w:w="2340" w:type="dxa"/>
            <w:tcBorders>
              <w:top w:val="single" w:sz="12" w:space="0" w:color="auto"/>
              <w:bottom w:val="single" w:sz="2" w:space="0" w:color="auto"/>
            </w:tcBorders>
            <w:noWrap/>
          </w:tcPr>
          <w:p w14:paraId="29A77CC0"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19698C0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012E67F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180.9</w:t>
            </w:r>
          </w:p>
        </w:tc>
        <w:tc>
          <w:tcPr>
            <w:tcW w:w="4950" w:type="dxa"/>
            <w:tcBorders>
              <w:top w:val="single" w:sz="12" w:space="0" w:color="auto"/>
              <w:bottom w:val="single" w:sz="2" w:space="0" w:color="auto"/>
            </w:tcBorders>
            <w:noWrap/>
          </w:tcPr>
          <w:p w14:paraId="6C579D7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869DB20" w14:textId="77777777" w:rsidTr="00965781">
        <w:trPr>
          <w:cantSplit/>
        </w:trPr>
        <w:tc>
          <w:tcPr>
            <w:tcW w:w="720" w:type="dxa"/>
            <w:vMerge/>
            <w:noWrap/>
          </w:tcPr>
          <w:p w14:paraId="6381033D"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7663837"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578775E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2C272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1,008.7</w:t>
            </w:r>
          </w:p>
        </w:tc>
        <w:tc>
          <w:tcPr>
            <w:tcW w:w="4950" w:type="dxa"/>
            <w:tcBorders>
              <w:top w:val="single" w:sz="2" w:space="0" w:color="auto"/>
              <w:bottom w:val="single" w:sz="2" w:space="0" w:color="auto"/>
            </w:tcBorders>
            <w:noWrap/>
          </w:tcPr>
          <w:p w14:paraId="78AEE3E6" w14:textId="77777777" w:rsidR="00DA0511" w:rsidRPr="004E1F24" w:rsidRDefault="00DA0511" w:rsidP="00DA0511">
            <w:pPr>
              <w:contextualSpacing/>
              <w:rPr>
                <w:color w:val="000000"/>
              </w:rPr>
            </w:pPr>
            <w:r w:rsidRPr="004E1F24">
              <w:rPr>
                <w:color w:val="000000"/>
              </w:rPr>
              <w:t>Export for feedstock uses and destruction (unintentional by-production)</w:t>
            </w:r>
          </w:p>
        </w:tc>
      </w:tr>
      <w:tr w:rsidR="00DA0511" w:rsidRPr="004E1F24" w14:paraId="6E588CFF" w14:textId="77777777" w:rsidTr="00965781">
        <w:trPr>
          <w:cantSplit/>
        </w:trPr>
        <w:tc>
          <w:tcPr>
            <w:tcW w:w="720" w:type="dxa"/>
            <w:vMerge/>
            <w:noWrap/>
          </w:tcPr>
          <w:p w14:paraId="40085309"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1A665624"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63035CB2"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3080CA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2,702.9</w:t>
            </w:r>
          </w:p>
        </w:tc>
        <w:tc>
          <w:tcPr>
            <w:tcW w:w="4950" w:type="dxa"/>
            <w:tcBorders>
              <w:top w:val="single" w:sz="2" w:space="0" w:color="auto"/>
              <w:bottom w:val="single" w:sz="2" w:space="0" w:color="auto"/>
            </w:tcBorders>
            <w:noWrap/>
          </w:tcPr>
          <w:p w14:paraId="36DA4367"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5C63E84" w14:textId="77777777" w:rsidTr="00965781">
        <w:trPr>
          <w:cantSplit/>
        </w:trPr>
        <w:tc>
          <w:tcPr>
            <w:tcW w:w="720" w:type="dxa"/>
            <w:vMerge/>
            <w:noWrap/>
          </w:tcPr>
          <w:p w14:paraId="562616E2"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E48CCDF"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19E848A7" w14:textId="77777777" w:rsidR="00DA0511" w:rsidRPr="004E1F24" w:rsidRDefault="00DA0511" w:rsidP="00DA0511">
            <w:pPr>
              <w:contextualSpacing/>
              <w:jc w:val="center"/>
            </w:pPr>
            <w:r w:rsidRPr="004E1F24">
              <w:t>F</w:t>
            </w:r>
          </w:p>
        </w:tc>
        <w:tc>
          <w:tcPr>
            <w:tcW w:w="1624" w:type="dxa"/>
            <w:tcBorders>
              <w:top w:val="single" w:sz="2" w:space="0" w:color="auto"/>
              <w:bottom w:val="single" w:sz="2" w:space="0" w:color="auto"/>
            </w:tcBorders>
            <w:noWrap/>
          </w:tcPr>
          <w:p w14:paraId="7F37E6A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3,871,011</w:t>
            </w:r>
          </w:p>
        </w:tc>
        <w:tc>
          <w:tcPr>
            <w:tcW w:w="4950" w:type="dxa"/>
            <w:tcBorders>
              <w:top w:val="single" w:sz="2" w:space="0" w:color="auto"/>
              <w:bottom w:val="single" w:sz="2" w:space="0" w:color="auto"/>
            </w:tcBorders>
            <w:noWrap/>
          </w:tcPr>
          <w:p w14:paraId="1E97EF5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5CCB91DF" w14:textId="77777777" w:rsidTr="00965781">
        <w:trPr>
          <w:cantSplit/>
        </w:trPr>
        <w:tc>
          <w:tcPr>
            <w:tcW w:w="720" w:type="dxa"/>
            <w:vMerge/>
            <w:noWrap/>
          </w:tcPr>
          <w:p w14:paraId="61591A3A"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2501FD4"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6E1CC0D"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5F5DE5D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327.6</w:t>
            </w:r>
          </w:p>
        </w:tc>
        <w:tc>
          <w:tcPr>
            <w:tcW w:w="4950" w:type="dxa"/>
            <w:vMerge w:val="restart"/>
            <w:tcBorders>
              <w:top w:val="single" w:sz="2" w:space="0" w:color="auto"/>
            </w:tcBorders>
            <w:noWrap/>
          </w:tcPr>
          <w:p w14:paraId="304832A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1533645" w14:textId="77777777" w:rsidTr="00965781">
        <w:trPr>
          <w:cantSplit/>
        </w:trPr>
        <w:tc>
          <w:tcPr>
            <w:tcW w:w="720" w:type="dxa"/>
            <w:vMerge/>
            <w:tcBorders>
              <w:bottom w:val="single" w:sz="12" w:space="0" w:color="auto"/>
            </w:tcBorders>
            <w:noWrap/>
          </w:tcPr>
          <w:p w14:paraId="08A7FF1E"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2FF2D2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119499B0"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0CD8B8C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71345FFC" w14:textId="77777777" w:rsidR="00DA0511" w:rsidRPr="004E1F24" w:rsidRDefault="00DA0511" w:rsidP="00DA0511">
            <w:pPr>
              <w:contextualSpacing/>
              <w:rPr>
                <w:color w:val="000000"/>
              </w:rPr>
            </w:pPr>
          </w:p>
        </w:tc>
      </w:tr>
      <w:tr w:rsidR="00DA0511" w:rsidRPr="004E1F24" w14:paraId="36AA5126" w14:textId="77777777" w:rsidTr="00965781">
        <w:trPr>
          <w:cantSplit/>
        </w:trPr>
        <w:tc>
          <w:tcPr>
            <w:tcW w:w="720" w:type="dxa"/>
            <w:vMerge w:val="restart"/>
            <w:tcBorders>
              <w:top w:val="single" w:sz="12" w:space="0" w:color="auto"/>
            </w:tcBorders>
            <w:noWrap/>
          </w:tcPr>
          <w:p w14:paraId="7055A1F2" w14:textId="77777777" w:rsidR="00DA0511" w:rsidRPr="004E1F24" w:rsidRDefault="00DA0511" w:rsidP="00DA0511">
            <w:pPr>
              <w:contextualSpacing/>
              <w:jc w:val="center"/>
              <w:rPr>
                <w:color w:val="000000"/>
              </w:rPr>
            </w:pPr>
            <w:r w:rsidRPr="004E1F24">
              <w:rPr>
                <w:color w:val="000000"/>
              </w:rPr>
              <w:t>2018</w:t>
            </w:r>
          </w:p>
        </w:tc>
        <w:tc>
          <w:tcPr>
            <w:tcW w:w="2340" w:type="dxa"/>
            <w:tcBorders>
              <w:top w:val="single" w:sz="12" w:space="0" w:color="auto"/>
              <w:bottom w:val="single" w:sz="2" w:space="0" w:color="auto"/>
            </w:tcBorders>
            <w:noWrap/>
          </w:tcPr>
          <w:p w14:paraId="2032B98D" w14:textId="77777777" w:rsidR="00DA0511" w:rsidRPr="004E1F24" w:rsidRDefault="00DA0511" w:rsidP="00DA0511">
            <w:pPr>
              <w:contextualSpacing/>
            </w:pPr>
            <w:r w:rsidRPr="004E1F24">
              <w:t>Germany</w:t>
            </w:r>
          </w:p>
        </w:tc>
        <w:tc>
          <w:tcPr>
            <w:tcW w:w="768" w:type="dxa"/>
            <w:tcBorders>
              <w:top w:val="single" w:sz="12" w:space="0" w:color="auto"/>
              <w:bottom w:val="single" w:sz="2" w:space="0" w:color="auto"/>
            </w:tcBorders>
            <w:noWrap/>
          </w:tcPr>
          <w:p w14:paraId="5505262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196388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3,172.1</w:t>
            </w:r>
          </w:p>
        </w:tc>
        <w:tc>
          <w:tcPr>
            <w:tcW w:w="4950" w:type="dxa"/>
            <w:tcBorders>
              <w:top w:val="single" w:sz="12" w:space="0" w:color="auto"/>
              <w:bottom w:val="single" w:sz="2" w:space="0" w:color="auto"/>
            </w:tcBorders>
            <w:noWrap/>
          </w:tcPr>
          <w:p w14:paraId="3B047FDF"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58ADDBB" w14:textId="77777777" w:rsidTr="00965781">
        <w:trPr>
          <w:cantSplit/>
        </w:trPr>
        <w:tc>
          <w:tcPr>
            <w:tcW w:w="720" w:type="dxa"/>
            <w:vMerge/>
            <w:tcBorders>
              <w:bottom w:val="single" w:sz="12" w:space="0" w:color="auto"/>
            </w:tcBorders>
            <w:noWrap/>
          </w:tcPr>
          <w:p w14:paraId="3EF7EF0E"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489AB42B" w14:textId="77777777" w:rsidR="00DA0511" w:rsidRPr="004E1F24" w:rsidRDefault="00DA0511" w:rsidP="00DA0511">
            <w:pPr>
              <w:contextualSpacing/>
            </w:pPr>
            <w:r w:rsidRPr="004E1F24">
              <w:rPr>
                <w:color w:val="000000"/>
              </w:rPr>
              <w:t>Israel</w:t>
            </w:r>
          </w:p>
        </w:tc>
        <w:tc>
          <w:tcPr>
            <w:tcW w:w="768" w:type="dxa"/>
            <w:tcBorders>
              <w:top w:val="single" w:sz="2" w:space="0" w:color="auto"/>
              <w:bottom w:val="single" w:sz="12" w:space="0" w:color="auto"/>
            </w:tcBorders>
            <w:noWrap/>
          </w:tcPr>
          <w:p w14:paraId="71FEA56B" w14:textId="77777777" w:rsidR="00DA0511" w:rsidRPr="004E1F24" w:rsidRDefault="00DA0511" w:rsidP="00DA0511">
            <w:pPr>
              <w:contextualSpacing/>
              <w:jc w:val="center"/>
            </w:pPr>
            <w:r w:rsidRPr="004E1F24">
              <w:t>C/III</w:t>
            </w:r>
          </w:p>
        </w:tc>
        <w:tc>
          <w:tcPr>
            <w:tcW w:w="1624" w:type="dxa"/>
            <w:tcBorders>
              <w:top w:val="single" w:sz="2" w:space="0" w:color="auto"/>
              <w:bottom w:val="single" w:sz="12" w:space="0" w:color="auto"/>
            </w:tcBorders>
            <w:noWrap/>
          </w:tcPr>
          <w:p w14:paraId="511CE4D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top w:val="single" w:sz="2" w:space="0" w:color="auto"/>
              <w:bottom w:val="single" w:sz="12" w:space="0" w:color="auto"/>
            </w:tcBorders>
            <w:noWrap/>
          </w:tcPr>
          <w:p w14:paraId="5C85012C" w14:textId="77777777" w:rsidR="00DA0511" w:rsidRPr="004E1F24" w:rsidRDefault="00DA0511" w:rsidP="00DA0511">
            <w:pPr>
              <w:contextualSpacing/>
              <w:rPr>
                <w:color w:val="000000"/>
              </w:rPr>
            </w:pPr>
            <w:r w:rsidRPr="004E1F24">
              <w:t>Export for feedstock in future years</w:t>
            </w:r>
          </w:p>
        </w:tc>
      </w:tr>
      <w:tr w:rsidR="00DA0511" w:rsidRPr="004E1F24" w14:paraId="3D1A3129" w14:textId="77777777" w:rsidTr="00965781">
        <w:trPr>
          <w:cantSplit/>
        </w:trPr>
        <w:tc>
          <w:tcPr>
            <w:tcW w:w="720" w:type="dxa"/>
            <w:vMerge w:val="restart"/>
            <w:tcBorders>
              <w:top w:val="single" w:sz="12" w:space="0" w:color="auto"/>
            </w:tcBorders>
            <w:noWrap/>
          </w:tcPr>
          <w:p w14:paraId="6B694C96" w14:textId="77777777" w:rsidR="00DA0511" w:rsidRPr="004E1F24" w:rsidRDefault="00DA0511" w:rsidP="00DA0511">
            <w:pPr>
              <w:contextualSpacing/>
              <w:jc w:val="center"/>
              <w:rPr>
                <w:color w:val="000000"/>
              </w:rPr>
            </w:pPr>
            <w:r w:rsidRPr="004E1F24">
              <w:rPr>
                <w:color w:val="000000"/>
              </w:rPr>
              <w:t>2017</w:t>
            </w:r>
          </w:p>
        </w:tc>
        <w:tc>
          <w:tcPr>
            <w:tcW w:w="2340" w:type="dxa"/>
            <w:tcBorders>
              <w:top w:val="single" w:sz="12" w:space="0" w:color="auto"/>
              <w:bottom w:val="single" w:sz="2" w:space="0" w:color="auto"/>
            </w:tcBorders>
            <w:noWrap/>
          </w:tcPr>
          <w:p w14:paraId="41AC07DC"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7FB65604"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110EC2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53.7</w:t>
            </w:r>
          </w:p>
        </w:tc>
        <w:tc>
          <w:tcPr>
            <w:tcW w:w="4950" w:type="dxa"/>
            <w:tcBorders>
              <w:top w:val="single" w:sz="12" w:space="0" w:color="auto"/>
              <w:bottom w:val="single" w:sz="2" w:space="0" w:color="auto"/>
            </w:tcBorders>
            <w:noWrap/>
          </w:tcPr>
          <w:p w14:paraId="7E3B1ED1"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0650AEB" w14:textId="77777777" w:rsidTr="00965781">
        <w:trPr>
          <w:cantSplit/>
        </w:trPr>
        <w:tc>
          <w:tcPr>
            <w:tcW w:w="720" w:type="dxa"/>
            <w:vMerge/>
            <w:noWrap/>
          </w:tcPr>
          <w:p w14:paraId="30DCC7D7"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0EB43B2" w14:textId="77777777" w:rsidR="00DA0511" w:rsidRPr="004E1F24" w:rsidRDefault="00DA0511" w:rsidP="00DA0511">
            <w:pPr>
              <w:contextualSpacing/>
              <w:rPr>
                <w:color w:val="000000"/>
              </w:rPr>
            </w:pPr>
            <w:r w:rsidRPr="004E1F24">
              <w:rPr>
                <w:color w:val="000000"/>
              </w:rPr>
              <w:t>Israel</w:t>
            </w:r>
          </w:p>
        </w:tc>
        <w:tc>
          <w:tcPr>
            <w:tcW w:w="768" w:type="dxa"/>
            <w:tcBorders>
              <w:top w:val="single" w:sz="2" w:space="0" w:color="auto"/>
              <w:bottom w:val="single" w:sz="2" w:space="0" w:color="auto"/>
            </w:tcBorders>
            <w:noWrap/>
          </w:tcPr>
          <w:p w14:paraId="7C90CD2A"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A1BCBB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70.3</w:t>
            </w:r>
          </w:p>
        </w:tc>
        <w:tc>
          <w:tcPr>
            <w:tcW w:w="4950" w:type="dxa"/>
            <w:tcBorders>
              <w:top w:val="single" w:sz="2" w:space="0" w:color="auto"/>
              <w:bottom w:val="single" w:sz="2" w:space="0" w:color="auto"/>
            </w:tcBorders>
            <w:noWrap/>
          </w:tcPr>
          <w:p w14:paraId="776387FE" w14:textId="77777777" w:rsidR="00DA0511" w:rsidRPr="004E1F24" w:rsidRDefault="00DA0511" w:rsidP="00DA0511">
            <w:pPr>
              <w:contextualSpacing/>
            </w:pPr>
            <w:r w:rsidRPr="004E1F24">
              <w:t>Feedstock uses or for export for feedstock</w:t>
            </w:r>
          </w:p>
        </w:tc>
      </w:tr>
      <w:tr w:rsidR="00DA0511" w:rsidRPr="004E1F24" w14:paraId="70E8DAFB" w14:textId="77777777" w:rsidTr="00965781">
        <w:trPr>
          <w:cantSplit/>
        </w:trPr>
        <w:tc>
          <w:tcPr>
            <w:tcW w:w="720" w:type="dxa"/>
            <w:vMerge/>
            <w:tcBorders>
              <w:bottom w:val="single" w:sz="12" w:space="0" w:color="auto"/>
            </w:tcBorders>
            <w:noWrap/>
          </w:tcPr>
          <w:p w14:paraId="7F60A5B8"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39C28792" w14:textId="77777777" w:rsidR="00DA0511" w:rsidRPr="004E1F24" w:rsidRDefault="00DA0511" w:rsidP="00DA0511">
            <w:pPr>
              <w:contextualSpacing/>
            </w:pPr>
            <w:r w:rsidRPr="004E1F24">
              <w:t>Russian Federation</w:t>
            </w:r>
          </w:p>
        </w:tc>
        <w:tc>
          <w:tcPr>
            <w:tcW w:w="768" w:type="dxa"/>
            <w:tcBorders>
              <w:top w:val="single" w:sz="2" w:space="0" w:color="auto"/>
              <w:bottom w:val="single" w:sz="12" w:space="0" w:color="auto"/>
            </w:tcBorders>
            <w:noWrap/>
          </w:tcPr>
          <w:p w14:paraId="76D7AC1A"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4AF246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w:t>
            </w:r>
          </w:p>
        </w:tc>
        <w:tc>
          <w:tcPr>
            <w:tcW w:w="4950" w:type="dxa"/>
            <w:tcBorders>
              <w:top w:val="single" w:sz="2" w:space="0" w:color="auto"/>
              <w:bottom w:val="single" w:sz="12" w:space="0" w:color="auto"/>
            </w:tcBorders>
            <w:noWrap/>
          </w:tcPr>
          <w:p w14:paraId="4B96BD4C" w14:textId="77777777" w:rsidR="00DA0511" w:rsidRPr="004E1F24" w:rsidRDefault="00DA0511" w:rsidP="00DA0511">
            <w:pPr>
              <w:contextualSpacing/>
            </w:pPr>
            <w:r w:rsidRPr="004E1F24">
              <w:t>Feedstock use in future years (used in 2018)</w:t>
            </w:r>
          </w:p>
        </w:tc>
      </w:tr>
      <w:tr w:rsidR="00DA0511" w:rsidRPr="004E1F24" w14:paraId="42C7F937" w14:textId="77777777" w:rsidTr="00965781">
        <w:trPr>
          <w:cantSplit/>
        </w:trPr>
        <w:tc>
          <w:tcPr>
            <w:tcW w:w="720" w:type="dxa"/>
            <w:vMerge w:val="restart"/>
            <w:tcBorders>
              <w:top w:val="single" w:sz="12" w:space="0" w:color="auto"/>
            </w:tcBorders>
            <w:noWrap/>
          </w:tcPr>
          <w:p w14:paraId="3025CF3D" w14:textId="77777777" w:rsidR="00DA0511" w:rsidRPr="004E1F24" w:rsidRDefault="00DA0511" w:rsidP="00DA0511">
            <w:pPr>
              <w:contextualSpacing/>
              <w:jc w:val="center"/>
              <w:rPr>
                <w:color w:val="000000"/>
              </w:rPr>
            </w:pPr>
            <w:r w:rsidRPr="004E1F24">
              <w:rPr>
                <w:color w:val="000000"/>
              </w:rPr>
              <w:t>2016</w:t>
            </w:r>
          </w:p>
        </w:tc>
        <w:tc>
          <w:tcPr>
            <w:tcW w:w="2340" w:type="dxa"/>
            <w:tcBorders>
              <w:top w:val="single" w:sz="12" w:space="0" w:color="auto"/>
              <w:bottom w:val="single" w:sz="4" w:space="0" w:color="auto"/>
            </w:tcBorders>
            <w:noWrap/>
          </w:tcPr>
          <w:p w14:paraId="358C1AF9" w14:textId="77777777" w:rsidR="00DA0511" w:rsidRPr="004E1F24" w:rsidRDefault="00DA0511" w:rsidP="00DA0511">
            <w:pPr>
              <w:contextualSpacing/>
            </w:pPr>
            <w:r w:rsidRPr="004E1F24">
              <w:rPr>
                <w:color w:val="000000"/>
              </w:rPr>
              <w:t>Israel</w:t>
            </w:r>
          </w:p>
        </w:tc>
        <w:tc>
          <w:tcPr>
            <w:tcW w:w="768" w:type="dxa"/>
            <w:tcBorders>
              <w:top w:val="single" w:sz="12" w:space="0" w:color="auto"/>
            </w:tcBorders>
            <w:noWrap/>
          </w:tcPr>
          <w:p w14:paraId="5AF384B1" w14:textId="77777777" w:rsidR="00DA0511" w:rsidRPr="004E1F24" w:rsidRDefault="00DA0511" w:rsidP="00DA0511">
            <w:pPr>
              <w:contextualSpacing/>
              <w:jc w:val="center"/>
            </w:pPr>
            <w:r w:rsidRPr="004E1F24">
              <w:t>E/I</w:t>
            </w:r>
          </w:p>
        </w:tc>
        <w:tc>
          <w:tcPr>
            <w:tcW w:w="1624" w:type="dxa"/>
            <w:tcBorders>
              <w:top w:val="single" w:sz="12" w:space="0" w:color="auto"/>
            </w:tcBorders>
            <w:noWrap/>
          </w:tcPr>
          <w:p w14:paraId="4B366A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245.2</w:t>
            </w:r>
          </w:p>
        </w:tc>
        <w:tc>
          <w:tcPr>
            <w:tcW w:w="4950" w:type="dxa"/>
            <w:tcBorders>
              <w:top w:val="single" w:sz="12" w:space="0" w:color="auto"/>
            </w:tcBorders>
            <w:noWrap/>
          </w:tcPr>
          <w:p w14:paraId="018E14FE" w14:textId="77777777" w:rsidR="00DA0511" w:rsidRPr="004E1F24" w:rsidRDefault="00DA0511" w:rsidP="00DA0511">
            <w:pPr>
              <w:contextualSpacing/>
            </w:pPr>
            <w:r w:rsidRPr="004E1F24">
              <w:t>Feedstock uses or for export for feedstock</w:t>
            </w:r>
          </w:p>
        </w:tc>
      </w:tr>
      <w:tr w:rsidR="00DA0511" w:rsidRPr="004E1F24" w14:paraId="6ECEE37C" w14:textId="77777777" w:rsidTr="00965781">
        <w:trPr>
          <w:cantSplit/>
        </w:trPr>
        <w:tc>
          <w:tcPr>
            <w:tcW w:w="720" w:type="dxa"/>
            <w:vMerge/>
            <w:noWrap/>
          </w:tcPr>
          <w:p w14:paraId="0CB07B84" w14:textId="77777777" w:rsidR="00DA0511" w:rsidRPr="004E1F24" w:rsidRDefault="00DA0511" w:rsidP="00DA0511">
            <w:pPr>
              <w:contextualSpacing/>
              <w:jc w:val="center"/>
              <w:rPr>
                <w:color w:val="000000"/>
              </w:rPr>
            </w:pPr>
          </w:p>
        </w:tc>
        <w:tc>
          <w:tcPr>
            <w:tcW w:w="2340" w:type="dxa"/>
            <w:vMerge w:val="restart"/>
            <w:tcBorders>
              <w:top w:val="single" w:sz="4" w:space="0" w:color="auto"/>
            </w:tcBorders>
            <w:noWrap/>
          </w:tcPr>
          <w:p w14:paraId="697F2F4C" w14:textId="77777777" w:rsidR="00DA0511" w:rsidRPr="004E1F24" w:rsidRDefault="00DA0511" w:rsidP="00DA0511">
            <w:pPr>
              <w:contextualSpacing/>
            </w:pPr>
            <w:r w:rsidRPr="004E1F24">
              <w:t>USA</w:t>
            </w:r>
          </w:p>
        </w:tc>
        <w:tc>
          <w:tcPr>
            <w:tcW w:w="768" w:type="dxa"/>
            <w:tcBorders>
              <w:top w:val="single" w:sz="4" w:space="0" w:color="auto"/>
            </w:tcBorders>
            <w:noWrap/>
          </w:tcPr>
          <w:p w14:paraId="4F46673A" w14:textId="77777777" w:rsidR="00DA0511" w:rsidRPr="004E1F24" w:rsidRDefault="00DA0511" w:rsidP="00DA0511">
            <w:pPr>
              <w:contextualSpacing/>
              <w:jc w:val="center"/>
            </w:pPr>
            <w:r w:rsidRPr="004E1F24">
              <w:t>C/II</w:t>
            </w:r>
          </w:p>
        </w:tc>
        <w:tc>
          <w:tcPr>
            <w:tcW w:w="1624" w:type="dxa"/>
            <w:tcBorders>
              <w:top w:val="single" w:sz="4" w:space="0" w:color="auto"/>
            </w:tcBorders>
            <w:noWrap/>
          </w:tcPr>
          <w:p w14:paraId="5AF2F62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0.7</w:t>
            </w:r>
          </w:p>
        </w:tc>
        <w:tc>
          <w:tcPr>
            <w:tcW w:w="4950" w:type="dxa"/>
            <w:tcBorders>
              <w:top w:val="single" w:sz="4" w:space="0" w:color="auto"/>
            </w:tcBorders>
            <w:noWrap/>
          </w:tcPr>
          <w:p w14:paraId="35D95CEE" w14:textId="77777777" w:rsidR="00DA0511" w:rsidRPr="004E1F24" w:rsidRDefault="00DA0511" w:rsidP="00DA0511">
            <w:pPr>
              <w:contextualSpacing/>
              <w:rPr>
                <w:color w:val="000000"/>
              </w:rPr>
            </w:pPr>
            <w:r w:rsidRPr="004E1F24">
              <w:t>Destruction</w:t>
            </w:r>
          </w:p>
        </w:tc>
      </w:tr>
      <w:tr w:rsidR="00DA0511" w:rsidRPr="004E1F24" w14:paraId="250C8CB9" w14:textId="77777777" w:rsidTr="00965781">
        <w:trPr>
          <w:cantSplit/>
        </w:trPr>
        <w:tc>
          <w:tcPr>
            <w:tcW w:w="720" w:type="dxa"/>
            <w:vMerge/>
            <w:tcBorders>
              <w:bottom w:val="single" w:sz="12" w:space="0" w:color="auto"/>
            </w:tcBorders>
            <w:noWrap/>
          </w:tcPr>
          <w:p w14:paraId="11FA01C3"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3F22571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2374624E"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42EC065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18.2</w:t>
            </w:r>
          </w:p>
        </w:tc>
        <w:tc>
          <w:tcPr>
            <w:tcW w:w="4950" w:type="dxa"/>
            <w:tcBorders>
              <w:top w:val="single" w:sz="4" w:space="0" w:color="auto"/>
              <w:bottom w:val="single" w:sz="12" w:space="0" w:color="auto"/>
            </w:tcBorders>
            <w:noWrap/>
          </w:tcPr>
          <w:p w14:paraId="73BC977D"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384A1C81" w14:textId="77777777" w:rsidTr="00965781">
        <w:trPr>
          <w:cantSplit/>
        </w:trPr>
        <w:tc>
          <w:tcPr>
            <w:tcW w:w="720" w:type="dxa"/>
            <w:vMerge w:val="restart"/>
            <w:tcBorders>
              <w:top w:val="single" w:sz="12" w:space="0" w:color="auto"/>
            </w:tcBorders>
            <w:noWrap/>
          </w:tcPr>
          <w:p w14:paraId="6D7F67DA" w14:textId="77777777" w:rsidR="00DA0511" w:rsidRPr="004E1F24" w:rsidRDefault="00DA0511" w:rsidP="00DA0511">
            <w:pPr>
              <w:contextualSpacing/>
              <w:jc w:val="center"/>
              <w:rPr>
                <w:color w:val="000000"/>
              </w:rPr>
            </w:pPr>
            <w:r w:rsidRPr="004E1F24">
              <w:rPr>
                <w:color w:val="000000"/>
              </w:rPr>
              <w:t>2015</w:t>
            </w:r>
          </w:p>
        </w:tc>
        <w:tc>
          <w:tcPr>
            <w:tcW w:w="2340" w:type="dxa"/>
            <w:tcBorders>
              <w:top w:val="single" w:sz="12" w:space="0" w:color="auto"/>
              <w:bottom w:val="single" w:sz="2" w:space="0" w:color="auto"/>
            </w:tcBorders>
            <w:noWrap/>
          </w:tcPr>
          <w:p w14:paraId="4BBFFD72"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1F6AE3F2"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62B77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78.0</w:t>
            </w:r>
          </w:p>
        </w:tc>
        <w:tc>
          <w:tcPr>
            <w:tcW w:w="4950" w:type="dxa"/>
            <w:tcBorders>
              <w:top w:val="single" w:sz="12" w:space="0" w:color="auto"/>
              <w:bottom w:val="single" w:sz="2" w:space="0" w:color="auto"/>
            </w:tcBorders>
            <w:noWrap/>
          </w:tcPr>
          <w:p w14:paraId="32C7DBD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42C1E94" w14:textId="77777777" w:rsidTr="00965781">
        <w:trPr>
          <w:cantSplit/>
        </w:trPr>
        <w:tc>
          <w:tcPr>
            <w:tcW w:w="720" w:type="dxa"/>
            <w:vMerge/>
            <w:noWrap/>
          </w:tcPr>
          <w:p w14:paraId="0E344055"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0594AA97" w14:textId="77777777" w:rsidR="00DA0511" w:rsidRPr="004E1F24" w:rsidRDefault="00DA0511" w:rsidP="00DA0511">
            <w:pPr>
              <w:contextualSpacing/>
            </w:pPr>
            <w:r w:rsidRPr="004E1F24">
              <w:t>European Union</w:t>
            </w:r>
          </w:p>
        </w:tc>
        <w:tc>
          <w:tcPr>
            <w:tcW w:w="768" w:type="dxa"/>
            <w:tcBorders>
              <w:top w:val="single" w:sz="2" w:space="0" w:color="auto"/>
              <w:bottom w:val="single" w:sz="12" w:space="0" w:color="auto"/>
            </w:tcBorders>
            <w:noWrap/>
          </w:tcPr>
          <w:p w14:paraId="33610EB1" w14:textId="77777777" w:rsidR="00DA0511" w:rsidRPr="004E1F24" w:rsidRDefault="00DA0511" w:rsidP="00DA0511">
            <w:pPr>
              <w:contextualSpacing/>
              <w:jc w:val="center"/>
            </w:pPr>
            <w:r w:rsidRPr="004E1F24">
              <w:t>B/II</w:t>
            </w:r>
          </w:p>
        </w:tc>
        <w:tc>
          <w:tcPr>
            <w:tcW w:w="1624" w:type="dxa"/>
            <w:tcBorders>
              <w:top w:val="single" w:sz="2" w:space="0" w:color="auto"/>
              <w:bottom w:val="single" w:sz="12" w:space="0" w:color="auto"/>
            </w:tcBorders>
            <w:noWrap/>
          </w:tcPr>
          <w:p w14:paraId="2D7D59B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91.0</w:t>
            </w:r>
          </w:p>
        </w:tc>
        <w:tc>
          <w:tcPr>
            <w:tcW w:w="4950" w:type="dxa"/>
            <w:tcBorders>
              <w:top w:val="single" w:sz="2" w:space="0" w:color="auto"/>
              <w:bottom w:val="single" w:sz="12" w:space="0" w:color="auto"/>
            </w:tcBorders>
            <w:noWrap/>
          </w:tcPr>
          <w:p w14:paraId="3CE8A5C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29C3BB0" w14:textId="77777777" w:rsidTr="00965781">
        <w:trPr>
          <w:cantSplit/>
        </w:trPr>
        <w:tc>
          <w:tcPr>
            <w:tcW w:w="720" w:type="dxa"/>
            <w:vMerge w:val="restart"/>
            <w:tcBorders>
              <w:top w:val="single" w:sz="12" w:space="0" w:color="auto"/>
            </w:tcBorders>
            <w:noWrap/>
          </w:tcPr>
          <w:p w14:paraId="6B9DED74" w14:textId="77777777" w:rsidR="00DA0511" w:rsidRPr="004E1F24" w:rsidRDefault="00DA0511" w:rsidP="00DA0511">
            <w:pPr>
              <w:contextualSpacing/>
              <w:jc w:val="center"/>
              <w:rPr>
                <w:color w:val="000000"/>
              </w:rPr>
            </w:pPr>
            <w:r w:rsidRPr="004E1F24">
              <w:rPr>
                <w:color w:val="000000"/>
              </w:rPr>
              <w:t>2014</w:t>
            </w:r>
          </w:p>
        </w:tc>
        <w:tc>
          <w:tcPr>
            <w:tcW w:w="2340" w:type="dxa"/>
            <w:tcBorders>
              <w:top w:val="single" w:sz="12" w:space="0" w:color="auto"/>
            </w:tcBorders>
            <w:noWrap/>
          </w:tcPr>
          <w:p w14:paraId="24AB653E" w14:textId="77777777" w:rsidR="00DA0511" w:rsidRPr="004E1F24" w:rsidRDefault="00DA0511" w:rsidP="00DA0511">
            <w:pPr>
              <w:contextualSpacing/>
            </w:pPr>
            <w:r w:rsidRPr="004E1F24">
              <w:t>France</w:t>
            </w:r>
          </w:p>
        </w:tc>
        <w:tc>
          <w:tcPr>
            <w:tcW w:w="768" w:type="dxa"/>
            <w:tcBorders>
              <w:top w:val="single" w:sz="12" w:space="0" w:color="auto"/>
            </w:tcBorders>
            <w:noWrap/>
          </w:tcPr>
          <w:p w14:paraId="5E57B6CA"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660C5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29.6</w:t>
            </w:r>
          </w:p>
        </w:tc>
        <w:tc>
          <w:tcPr>
            <w:tcW w:w="4950" w:type="dxa"/>
            <w:tcBorders>
              <w:top w:val="single" w:sz="12" w:space="0" w:color="auto"/>
            </w:tcBorders>
            <w:noWrap/>
          </w:tcPr>
          <w:p w14:paraId="027AF882"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996D97F" w14:textId="77777777" w:rsidTr="00965781">
        <w:trPr>
          <w:cantSplit/>
        </w:trPr>
        <w:tc>
          <w:tcPr>
            <w:tcW w:w="720" w:type="dxa"/>
            <w:vMerge/>
            <w:tcBorders>
              <w:bottom w:val="single" w:sz="12" w:space="0" w:color="auto"/>
            </w:tcBorders>
            <w:noWrap/>
          </w:tcPr>
          <w:p w14:paraId="7EAAAC12" w14:textId="77777777" w:rsidR="00DA0511" w:rsidRPr="004E1F24" w:rsidRDefault="00DA0511" w:rsidP="00DA0511">
            <w:pPr>
              <w:contextualSpacing/>
              <w:jc w:val="center"/>
              <w:rPr>
                <w:color w:val="000000"/>
              </w:rPr>
            </w:pPr>
          </w:p>
        </w:tc>
        <w:tc>
          <w:tcPr>
            <w:tcW w:w="2340" w:type="dxa"/>
            <w:tcBorders>
              <w:top w:val="single" w:sz="4" w:space="0" w:color="auto"/>
              <w:bottom w:val="single" w:sz="12" w:space="0" w:color="auto"/>
            </w:tcBorders>
            <w:noWrap/>
          </w:tcPr>
          <w:p w14:paraId="74983D46" w14:textId="77777777" w:rsidR="00DA0511" w:rsidRPr="004E1F24" w:rsidRDefault="00DA0511" w:rsidP="00DA0511">
            <w:pPr>
              <w:contextualSpacing/>
            </w:pPr>
            <w:r w:rsidRPr="004E1F24">
              <w:t>Israel</w:t>
            </w:r>
          </w:p>
        </w:tc>
        <w:tc>
          <w:tcPr>
            <w:tcW w:w="768" w:type="dxa"/>
            <w:tcBorders>
              <w:top w:val="single" w:sz="4" w:space="0" w:color="auto"/>
              <w:bottom w:val="single" w:sz="12" w:space="0" w:color="auto"/>
            </w:tcBorders>
            <w:noWrap/>
          </w:tcPr>
          <w:p w14:paraId="0F73A7AF" w14:textId="77777777" w:rsidR="00DA0511" w:rsidRPr="004E1F24" w:rsidRDefault="00DA0511" w:rsidP="00DA0511">
            <w:pPr>
              <w:contextualSpacing/>
              <w:jc w:val="center"/>
            </w:pPr>
            <w:r w:rsidRPr="004E1F24">
              <w:t>C/III</w:t>
            </w:r>
          </w:p>
        </w:tc>
        <w:tc>
          <w:tcPr>
            <w:tcW w:w="1624" w:type="dxa"/>
            <w:tcBorders>
              <w:top w:val="single" w:sz="4" w:space="0" w:color="auto"/>
              <w:bottom w:val="single" w:sz="12" w:space="0" w:color="auto"/>
            </w:tcBorders>
            <w:noWrap/>
          </w:tcPr>
          <w:p w14:paraId="62F4A4C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17.3</w:t>
            </w:r>
          </w:p>
        </w:tc>
        <w:tc>
          <w:tcPr>
            <w:tcW w:w="4950" w:type="dxa"/>
            <w:tcBorders>
              <w:top w:val="single" w:sz="4" w:space="0" w:color="auto"/>
              <w:bottom w:val="single" w:sz="12" w:space="0" w:color="auto"/>
            </w:tcBorders>
            <w:noWrap/>
          </w:tcPr>
          <w:p w14:paraId="5E62A668" w14:textId="77777777" w:rsidR="00DA0511" w:rsidRPr="004E1F24" w:rsidRDefault="00DA0511" w:rsidP="00DA0511">
            <w:pPr>
              <w:contextualSpacing/>
            </w:pPr>
            <w:r w:rsidRPr="004E1F24">
              <w:t>Export for feedstock in future years</w:t>
            </w:r>
          </w:p>
        </w:tc>
      </w:tr>
      <w:tr w:rsidR="00DA0511" w:rsidRPr="004E1F24" w14:paraId="18F1B054" w14:textId="77777777" w:rsidTr="00965781">
        <w:trPr>
          <w:cantSplit/>
        </w:trPr>
        <w:tc>
          <w:tcPr>
            <w:tcW w:w="720" w:type="dxa"/>
            <w:vMerge w:val="restart"/>
            <w:tcBorders>
              <w:top w:val="single" w:sz="12" w:space="0" w:color="auto"/>
            </w:tcBorders>
            <w:noWrap/>
          </w:tcPr>
          <w:p w14:paraId="7B229E52" w14:textId="77777777" w:rsidR="00DA0511" w:rsidRPr="004E1F24" w:rsidRDefault="00DA0511" w:rsidP="00DA0511">
            <w:pPr>
              <w:contextualSpacing/>
              <w:jc w:val="center"/>
              <w:rPr>
                <w:color w:val="000000"/>
              </w:rPr>
            </w:pPr>
            <w:r w:rsidRPr="004E1F24">
              <w:rPr>
                <w:color w:val="000000"/>
              </w:rPr>
              <w:t>2013</w:t>
            </w:r>
          </w:p>
        </w:tc>
        <w:tc>
          <w:tcPr>
            <w:tcW w:w="2340" w:type="dxa"/>
            <w:tcBorders>
              <w:top w:val="single" w:sz="12" w:space="0" w:color="auto"/>
            </w:tcBorders>
            <w:noWrap/>
          </w:tcPr>
          <w:p w14:paraId="7A20B10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5334B335"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27CBEBB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0.2</w:t>
            </w:r>
          </w:p>
        </w:tc>
        <w:tc>
          <w:tcPr>
            <w:tcW w:w="4950" w:type="dxa"/>
            <w:tcBorders>
              <w:top w:val="single" w:sz="12" w:space="0" w:color="auto"/>
            </w:tcBorders>
            <w:noWrap/>
          </w:tcPr>
          <w:p w14:paraId="551EC829" w14:textId="77777777" w:rsidR="00DA0511" w:rsidRPr="004E1F24" w:rsidRDefault="00DA0511" w:rsidP="00DA0511">
            <w:pPr>
              <w:contextualSpacing/>
            </w:pPr>
            <w:r w:rsidRPr="004E1F24">
              <w:t>Feedstock use in future years</w:t>
            </w:r>
          </w:p>
        </w:tc>
      </w:tr>
      <w:tr w:rsidR="00DA0511" w:rsidRPr="004E1F24" w14:paraId="6CF132C2" w14:textId="77777777" w:rsidTr="00965781">
        <w:trPr>
          <w:cantSplit/>
        </w:trPr>
        <w:tc>
          <w:tcPr>
            <w:tcW w:w="720" w:type="dxa"/>
            <w:vMerge/>
            <w:noWrap/>
          </w:tcPr>
          <w:p w14:paraId="0B063B6B" w14:textId="77777777" w:rsidR="00DA0511" w:rsidRPr="004E1F24" w:rsidRDefault="00DA0511" w:rsidP="00DA0511">
            <w:pPr>
              <w:contextualSpacing/>
              <w:jc w:val="center"/>
              <w:rPr>
                <w:color w:val="000000"/>
              </w:rPr>
            </w:pPr>
          </w:p>
        </w:tc>
        <w:tc>
          <w:tcPr>
            <w:tcW w:w="2340" w:type="dxa"/>
            <w:noWrap/>
          </w:tcPr>
          <w:p w14:paraId="0922347E" w14:textId="77777777" w:rsidR="00DA0511" w:rsidRPr="004E1F24" w:rsidRDefault="00DA0511" w:rsidP="00DA0511">
            <w:pPr>
              <w:contextualSpacing/>
            </w:pPr>
            <w:r w:rsidRPr="004E1F24">
              <w:t>France</w:t>
            </w:r>
          </w:p>
        </w:tc>
        <w:tc>
          <w:tcPr>
            <w:tcW w:w="768" w:type="dxa"/>
            <w:noWrap/>
          </w:tcPr>
          <w:p w14:paraId="0044773B" w14:textId="77777777" w:rsidR="00DA0511" w:rsidRPr="004E1F24" w:rsidRDefault="00DA0511" w:rsidP="00DA0511">
            <w:pPr>
              <w:contextualSpacing/>
              <w:jc w:val="center"/>
            </w:pPr>
            <w:r w:rsidRPr="004E1F24">
              <w:t>B/II</w:t>
            </w:r>
          </w:p>
        </w:tc>
        <w:tc>
          <w:tcPr>
            <w:tcW w:w="1624" w:type="dxa"/>
            <w:noWrap/>
          </w:tcPr>
          <w:p w14:paraId="5D9EC16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131.7</w:t>
            </w:r>
          </w:p>
        </w:tc>
        <w:tc>
          <w:tcPr>
            <w:tcW w:w="4950" w:type="dxa"/>
            <w:noWrap/>
          </w:tcPr>
          <w:p w14:paraId="2E6ED51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7F96605" w14:textId="77777777" w:rsidTr="00965781">
        <w:trPr>
          <w:cantSplit/>
        </w:trPr>
        <w:tc>
          <w:tcPr>
            <w:tcW w:w="720" w:type="dxa"/>
            <w:vMerge/>
            <w:noWrap/>
          </w:tcPr>
          <w:p w14:paraId="7C353C27" w14:textId="77777777" w:rsidR="00DA0511" w:rsidRPr="004E1F24" w:rsidRDefault="00DA0511" w:rsidP="00DA0511">
            <w:pPr>
              <w:contextualSpacing/>
              <w:jc w:val="center"/>
              <w:rPr>
                <w:color w:val="000000"/>
              </w:rPr>
            </w:pPr>
          </w:p>
        </w:tc>
        <w:tc>
          <w:tcPr>
            <w:tcW w:w="2340" w:type="dxa"/>
            <w:vMerge w:val="restart"/>
            <w:noWrap/>
          </w:tcPr>
          <w:p w14:paraId="215191CA" w14:textId="77777777" w:rsidR="00DA0511" w:rsidRPr="004E1F24" w:rsidRDefault="00DA0511" w:rsidP="00DA0511">
            <w:pPr>
              <w:contextualSpacing/>
            </w:pPr>
            <w:r w:rsidRPr="004E1F24">
              <w:t>Israel</w:t>
            </w:r>
          </w:p>
        </w:tc>
        <w:tc>
          <w:tcPr>
            <w:tcW w:w="768" w:type="dxa"/>
            <w:noWrap/>
          </w:tcPr>
          <w:p w14:paraId="5152C255" w14:textId="77777777" w:rsidR="00DA0511" w:rsidRPr="004E1F24" w:rsidRDefault="00DA0511" w:rsidP="00DA0511">
            <w:pPr>
              <w:contextualSpacing/>
              <w:jc w:val="center"/>
            </w:pPr>
            <w:r w:rsidRPr="004E1F24">
              <w:t>C/III</w:t>
            </w:r>
          </w:p>
        </w:tc>
        <w:tc>
          <w:tcPr>
            <w:tcW w:w="1624" w:type="dxa"/>
            <w:noWrap/>
          </w:tcPr>
          <w:p w14:paraId="6EF6097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noWrap/>
          </w:tcPr>
          <w:p w14:paraId="6FD5610F" w14:textId="77777777" w:rsidR="00DA0511" w:rsidRPr="004E1F24" w:rsidRDefault="00DA0511" w:rsidP="00DA0511">
            <w:pPr>
              <w:contextualSpacing/>
            </w:pPr>
            <w:r w:rsidRPr="004E1F24">
              <w:t>Export for feedstock in future years</w:t>
            </w:r>
          </w:p>
        </w:tc>
      </w:tr>
      <w:tr w:rsidR="00DA0511" w:rsidRPr="004E1F24" w14:paraId="752678D0" w14:textId="77777777" w:rsidTr="00965781">
        <w:trPr>
          <w:cantSplit/>
        </w:trPr>
        <w:tc>
          <w:tcPr>
            <w:tcW w:w="720" w:type="dxa"/>
            <w:vMerge/>
            <w:noWrap/>
          </w:tcPr>
          <w:p w14:paraId="65CBCB78" w14:textId="77777777" w:rsidR="00DA0511" w:rsidRPr="004E1F24" w:rsidRDefault="00DA0511" w:rsidP="00DA0511">
            <w:pPr>
              <w:contextualSpacing/>
              <w:jc w:val="center"/>
              <w:rPr>
                <w:color w:val="000000"/>
              </w:rPr>
            </w:pPr>
          </w:p>
        </w:tc>
        <w:tc>
          <w:tcPr>
            <w:tcW w:w="2340" w:type="dxa"/>
            <w:vMerge/>
            <w:noWrap/>
          </w:tcPr>
          <w:p w14:paraId="5649ABE2" w14:textId="77777777" w:rsidR="00DA0511" w:rsidRPr="004E1F24" w:rsidRDefault="00DA0511" w:rsidP="00DA0511">
            <w:pPr>
              <w:contextualSpacing/>
            </w:pPr>
          </w:p>
        </w:tc>
        <w:tc>
          <w:tcPr>
            <w:tcW w:w="768" w:type="dxa"/>
            <w:noWrap/>
          </w:tcPr>
          <w:p w14:paraId="6353EF84" w14:textId="77777777" w:rsidR="00DA0511" w:rsidRPr="004E1F24" w:rsidRDefault="00DA0511" w:rsidP="00DA0511">
            <w:pPr>
              <w:contextualSpacing/>
              <w:jc w:val="center"/>
            </w:pPr>
            <w:r w:rsidRPr="004E1F24">
              <w:t>E/I</w:t>
            </w:r>
          </w:p>
        </w:tc>
        <w:tc>
          <w:tcPr>
            <w:tcW w:w="1624" w:type="dxa"/>
            <w:noWrap/>
          </w:tcPr>
          <w:p w14:paraId="261882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659.5</w:t>
            </w:r>
          </w:p>
        </w:tc>
        <w:tc>
          <w:tcPr>
            <w:tcW w:w="4950" w:type="dxa"/>
            <w:noWrap/>
          </w:tcPr>
          <w:p w14:paraId="155EE93D"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2014</w:t>
            </w:r>
          </w:p>
        </w:tc>
      </w:tr>
      <w:tr w:rsidR="00DA0511" w:rsidRPr="004E1F24" w14:paraId="6494076F" w14:textId="77777777" w:rsidTr="00965781">
        <w:trPr>
          <w:cantSplit/>
        </w:trPr>
        <w:tc>
          <w:tcPr>
            <w:tcW w:w="720" w:type="dxa"/>
            <w:vMerge/>
            <w:tcBorders>
              <w:bottom w:val="single" w:sz="12" w:space="0" w:color="auto"/>
            </w:tcBorders>
            <w:noWrap/>
          </w:tcPr>
          <w:p w14:paraId="5FF5B17B"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6FA6A781" w14:textId="77777777" w:rsidR="00DA0511" w:rsidRPr="004E1F24" w:rsidRDefault="00DA0511" w:rsidP="00DA0511">
            <w:pPr>
              <w:contextualSpacing/>
            </w:pPr>
            <w:r w:rsidRPr="004E1F24">
              <w:t>USA</w:t>
            </w:r>
          </w:p>
        </w:tc>
        <w:tc>
          <w:tcPr>
            <w:tcW w:w="768" w:type="dxa"/>
            <w:tcBorders>
              <w:bottom w:val="single" w:sz="12" w:space="0" w:color="auto"/>
            </w:tcBorders>
            <w:noWrap/>
          </w:tcPr>
          <w:p w14:paraId="6774E850"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0B0126F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15.4</w:t>
            </w:r>
          </w:p>
        </w:tc>
        <w:tc>
          <w:tcPr>
            <w:tcW w:w="4950" w:type="dxa"/>
            <w:tcBorders>
              <w:bottom w:val="single" w:sz="12" w:space="0" w:color="auto"/>
            </w:tcBorders>
            <w:noWrap/>
          </w:tcPr>
          <w:p w14:paraId="4641C79F"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4A520DDE" w14:textId="77777777" w:rsidTr="00965781">
        <w:trPr>
          <w:cantSplit/>
        </w:trPr>
        <w:tc>
          <w:tcPr>
            <w:tcW w:w="720" w:type="dxa"/>
            <w:vMerge w:val="restart"/>
            <w:tcBorders>
              <w:top w:val="single" w:sz="12" w:space="0" w:color="auto"/>
            </w:tcBorders>
            <w:noWrap/>
          </w:tcPr>
          <w:p w14:paraId="1DEE2403" w14:textId="77777777" w:rsidR="00DA0511" w:rsidRPr="004E1F24" w:rsidRDefault="00DA0511" w:rsidP="00DA0511">
            <w:pPr>
              <w:contextualSpacing/>
              <w:jc w:val="center"/>
              <w:rPr>
                <w:color w:val="000000"/>
              </w:rPr>
            </w:pPr>
            <w:r w:rsidRPr="004E1F24">
              <w:rPr>
                <w:color w:val="000000"/>
              </w:rPr>
              <w:t>2012</w:t>
            </w:r>
          </w:p>
        </w:tc>
        <w:tc>
          <w:tcPr>
            <w:tcW w:w="2340" w:type="dxa"/>
            <w:vMerge w:val="restart"/>
            <w:tcBorders>
              <w:top w:val="single" w:sz="12" w:space="0" w:color="auto"/>
            </w:tcBorders>
            <w:noWrap/>
          </w:tcPr>
          <w:p w14:paraId="53E85623" w14:textId="77777777" w:rsidR="00DA0511" w:rsidRPr="004E1F24" w:rsidRDefault="00DA0511" w:rsidP="00DA0511">
            <w:pPr>
              <w:contextualSpacing/>
            </w:pPr>
            <w:r w:rsidRPr="004E1F24">
              <w:t>European Union</w:t>
            </w:r>
          </w:p>
        </w:tc>
        <w:tc>
          <w:tcPr>
            <w:tcW w:w="768" w:type="dxa"/>
            <w:vMerge w:val="restart"/>
            <w:tcBorders>
              <w:top w:val="single" w:sz="12" w:space="0" w:color="auto"/>
            </w:tcBorders>
            <w:noWrap/>
          </w:tcPr>
          <w:p w14:paraId="133D6EC2"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36CECD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1,075.3</w:t>
            </w:r>
          </w:p>
        </w:tc>
        <w:tc>
          <w:tcPr>
            <w:tcW w:w="4950" w:type="dxa"/>
            <w:tcBorders>
              <w:top w:val="single" w:sz="12" w:space="0" w:color="auto"/>
            </w:tcBorders>
            <w:noWrap/>
          </w:tcPr>
          <w:p w14:paraId="36ADF30D" w14:textId="77777777" w:rsidR="00DA0511" w:rsidRPr="004E1F24" w:rsidRDefault="00DA0511" w:rsidP="00DA0511">
            <w:pPr>
              <w:contextualSpacing/>
              <w:rPr>
                <w:color w:val="000000"/>
              </w:rPr>
            </w:pPr>
            <w:r w:rsidRPr="004E1F24">
              <w:rPr>
                <w:color w:val="000000"/>
              </w:rPr>
              <w:t>Unintentional production - to be Destroyed in future years</w:t>
            </w:r>
          </w:p>
        </w:tc>
      </w:tr>
      <w:tr w:rsidR="00DA0511" w:rsidRPr="004E1F24" w14:paraId="7D62E591" w14:textId="77777777" w:rsidTr="00965781">
        <w:trPr>
          <w:cantSplit/>
        </w:trPr>
        <w:tc>
          <w:tcPr>
            <w:tcW w:w="720" w:type="dxa"/>
            <w:vMerge/>
            <w:noWrap/>
          </w:tcPr>
          <w:p w14:paraId="48EAD6D0" w14:textId="77777777" w:rsidR="00DA0511" w:rsidRPr="004E1F24" w:rsidRDefault="00DA0511" w:rsidP="00DA0511">
            <w:pPr>
              <w:contextualSpacing/>
              <w:jc w:val="center"/>
              <w:rPr>
                <w:color w:val="000000"/>
              </w:rPr>
            </w:pPr>
          </w:p>
        </w:tc>
        <w:tc>
          <w:tcPr>
            <w:tcW w:w="2340" w:type="dxa"/>
            <w:vMerge/>
            <w:noWrap/>
          </w:tcPr>
          <w:p w14:paraId="743FC93E" w14:textId="77777777" w:rsidR="00DA0511" w:rsidRPr="004E1F24" w:rsidRDefault="00DA0511" w:rsidP="00DA0511">
            <w:pPr>
              <w:contextualSpacing/>
            </w:pPr>
          </w:p>
        </w:tc>
        <w:tc>
          <w:tcPr>
            <w:tcW w:w="768" w:type="dxa"/>
            <w:vMerge/>
            <w:noWrap/>
          </w:tcPr>
          <w:p w14:paraId="4E184E00" w14:textId="77777777" w:rsidR="00DA0511" w:rsidRPr="004E1F24" w:rsidRDefault="00DA0511" w:rsidP="00DA0511">
            <w:pPr>
              <w:contextualSpacing/>
              <w:jc w:val="center"/>
              <w:rPr>
                <w:color w:val="000000"/>
              </w:rPr>
            </w:pPr>
          </w:p>
        </w:tc>
        <w:tc>
          <w:tcPr>
            <w:tcW w:w="1624" w:type="dxa"/>
            <w:noWrap/>
          </w:tcPr>
          <w:p w14:paraId="15754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786.5</w:t>
            </w:r>
          </w:p>
        </w:tc>
        <w:tc>
          <w:tcPr>
            <w:tcW w:w="4950" w:type="dxa"/>
            <w:noWrap/>
          </w:tcPr>
          <w:p w14:paraId="4F39F46D" w14:textId="77777777" w:rsidR="00DA0511" w:rsidRPr="004E1F24" w:rsidRDefault="00DA0511" w:rsidP="00DA0511">
            <w:pPr>
              <w:contextualSpacing/>
              <w:rPr>
                <w:color w:val="000000"/>
              </w:rPr>
            </w:pPr>
            <w:r w:rsidRPr="004E1F24">
              <w:rPr>
                <w:color w:val="000000"/>
              </w:rPr>
              <w:t>Production for feedstock - for export in future years.</w:t>
            </w:r>
          </w:p>
        </w:tc>
      </w:tr>
      <w:tr w:rsidR="00DA0511" w:rsidRPr="004E1F24" w14:paraId="059F2759" w14:textId="77777777" w:rsidTr="00965781">
        <w:trPr>
          <w:cantSplit/>
        </w:trPr>
        <w:tc>
          <w:tcPr>
            <w:tcW w:w="720" w:type="dxa"/>
            <w:vMerge/>
            <w:noWrap/>
          </w:tcPr>
          <w:p w14:paraId="560DE210" w14:textId="77777777" w:rsidR="00DA0511" w:rsidRPr="004E1F24" w:rsidRDefault="00DA0511" w:rsidP="00DA0511">
            <w:pPr>
              <w:contextualSpacing/>
              <w:jc w:val="center"/>
              <w:rPr>
                <w:color w:val="000000"/>
              </w:rPr>
            </w:pPr>
          </w:p>
        </w:tc>
        <w:tc>
          <w:tcPr>
            <w:tcW w:w="2340" w:type="dxa"/>
            <w:noWrap/>
          </w:tcPr>
          <w:p w14:paraId="6DA65959" w14:textId="77777777" w:rsidR="00DA0511" w:rsidRPr="004E1F24" w:rsidRDefault="00DA0511" w:rsidP="00DA0511">
            <w:pPr>
              <w:contextualSpacing/>
              <w:rPr>
                <w:color w:val="000000"/>
              </w:rPr>
            </w:pPr>
            <w:r w:rsidRPr="004E1F24">
              <w:rPr>
                <w:color w:val="000000"/>
              </w:rPr>
              <w:t>France</w:t>
            </w:r>
          </w:p>
        </w:tc>
        <w:tc>
          <w:tcPr>
            <w:tcW w:w="768" w:type="dxa"/>
            <w:noWrap/>
          </w:tcPr>
          <w:p w14:paraId="21BEADDC" w14:textId="77777777" w:rsidR="00DA0511" w:rsidRPr="004E1F24" w:rsidRDefault="00DA0511" w:rsidP="00DA0511">
            <w:pPr>
              <w:contextualSpacing/>
              <w:jc w:val="center"/>
              <w:rPr>
                <w:color w:val="000000"/>
              </w:rPr>
            </w:pPr>
            <w:r w:rsidRPr="004E1F24">
              <w:rPr>
                <w:color w:val="000000"/>
              </w:rPr>
              <w:t>B/II</w:t>
            </w:r>
          </w:p>
        </w:tc>
        <w:tc>
          <w:tcPr>
            <w:tcW w:w="1624" w:type="dxa"/>
            <w:noWrap/>
          </w:tcPr>
          <w:p w14:paraId="2B20949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1,940.1</w:t>
            </w:r>
          </w:p>
        </w:tc>
        <w:tc>
          <w:tcPr>
            <w:tcW w:w="4950" w:type="dxa"/>
            <w:noWrap/>
          </w:tcPr>
          <w:p w14:paraId="1BF0F2C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D0BFCE7" w14:textId="77777777" w:rsidTr="00965781">
        <w:trPr>
          <w:cantSplit/>
        </w:trPr>
        <w:tc>
          <w:tcPr>
            <w:tcW w:w="720" w:type="dxa"/>
            <w:vMerge/>
            <w:noWrap/>
          </w:tcPr>
          <w:p w14:paraId="45B52D64" w14:textId="77777777" w:rsidR="00DA0511" w:rsidRPr="004E1F24" w:rsidRDefault="00DA0511" w:rsidP="00DA0511">
            <w:pPr>
              <w:contextualSpacing/>
              <w:jc w:val="center"/>
              <w:rPr>
                <w:color w:val="000000"/>
              </w:rPr>
            </w:pPr>
          </w:p>
        </w:tc>
        <w:tc>
          <w:tcPr>
            <w:tcW w:w="2340" w:type="dxa"/>
            <w:noWrap/>
          </w:tcPr>
          <w:p w14:paraId="529B27AC" w14:textId="77777777" w:rsidR="00DA0511" w:rsidRPr="004E1F24" w:rsidRDefault="00DA0511" w:rsidP="00DA0511">
            <w:pPr>
              <w:contextualSpacing/>
              <w:rPr>
                <w:color w:val="000000"/>
              </w:rPr>
            </w:pPr>
            <w:r w:rsidRPr="004E1F24">
              <w:rPr>
                <w:color w:val="000000"/>
              </w:rPr>
              <w:t>Israel</w:t>
            </w:r>
          </w:p>
        </w:tc>
        <w:tc>
          <w:tcPr>
            <w:tcW w:w="768" w:type="dxa"/>
            <w:noWrap/>
          </w:tcPr>
          <w:p w14:paraId="254DE33A" w14:textId="77777777" w:rsidR="00DA0511" w:rsidRPr="004E1F24" w:rsidRDefault="00DA0511" w:rsidP="00DA0511">
            <w:pPr>
              <w:contextualSpacing/>
              <w:jc w:val="center"/>
              <w:rPr>
                <w:color w:val="000000"/>
              </w:rPr>
            </w:pPr>
            <w:r w:rsidRPr="004E1F24">
              <w:rPr>
                <w:color w:val="000000"/>
              </w:rPr>
              <w:t>E/I</w:t>
            </w:r>
          </w:p>
        </w:tc>
        <w:tc>
          <w:tcPr>
            <w:tcW w:w="1624" w:type="dxa"/>
            <w:noWrap/>
          </w:tcPr>
          <w:p w14:paraId="3812F79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649.4</w:t>
            </w:r>
          </w:p>
        </w:tc>
        <w:tc>
          <w:tcPr>
            <w:tcW w:w="4950" w:type="dxa"/>
            <w:noWrap/>
          </w:tcPr>
          <w:p w14:paraId="4AB06B2A"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2013</w:t>
            </w:r>
          </w:p>
        </w:tc>
      </w:tr>
      <w:tr w:rsidR="00DA0511" w:rsidRPr="004E1F24" w14:paraId="0B16AECE" w14:textId="77777777" w:rsidTr="00965781">
        <w:trPr>
          <w:cantSplit/>
        </w:trPr>
        <w:tc>
          <w:tcPr>
            <w:tcW w:w="720" w:type="dxa"/>
            <w:vMerge/>
            <w:tcBorders>
              <w:bottom w:val="single" w:sz="12" w:space="0" w:color="auto"/>
            </w:tcBorders>
            <w:noWrap/>
          </w:tcPr>
          <w:p w14:paraId="7FF2112A"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04898427"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2A9F8471"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A8A6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5.8</w:t>
            </w:r>
          </w:p>
        </w:tc>
        <w:tc>
          <w:tcPr>
            <w:tcW w:w="4950" w:type="dxa"/>
            <w:tcBorders>
              <w:bottom w:val="single" w:sz="12" w:space="0" w:color="auto"/>
            </w:tcBorders>
            <w:noWrap/>
          </w:tcPr>
          <w:p w14:paraId="15020F6E"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526329AD" w14:textId="77777777" w:rsidTr="00965781">
        <w:trPr>
          <w:cantSplit/>
        </w:trPr>
        <w:tc>
          <w:tcPr>
            <w:tcW w:w="720" w:type="dxa"/>
            <w:vMerge w:val="restart"/>
            <w:tcBorders>
              <w:top w:val="single" w:sz="12" w:space="0" w:color="auto"/>
            </w:tcBorders>
            <w:noWrap/>
          </w:tcPr>
          <w:p w14:paraId="003CBF06" w14:textId="77777777" w:rsidR="00DA0511" w:rsidRPr="004E1F24" w:rsidRDefault="00DA0511" w:rsidP="00DA0511">
            <w:pPr>
              <w:contextualSpacing/>
              <w:jc w:val="center"/>
              <w:rPr>
                <w:color w:val="000000"/>
              </w:rPr>
            </w:pPr>
            <w:r w:rsidRPr="004E1F24">
              <w:rPr>
                <w:color w:val="000000"/>
              </w:rPr>
              <w:t>2011</w:t>
            </w:r>
          </w:p>
        </w:tc>
        <w:tc>
          <w:tcPr>
            <w:tcW w:w="2340" w:type="dxa"/>
            <w:tcBorders>
              <w:top w:val="single" w:sz="12" w:space="0" w:color="auto"/>
            </w:tcBorders>
            <w:noWrap/>
          </w:tcPr>
          <w:p w14:paraId="357906C6" w14:textId="77777777" w:rsidR="00DA0511" w:rsidRPr="004E1F24" w:rsidRDefault="00DA0511" w:rsidP="00DA0511">
            <w:pPr>
              <w:contextualSpacing/>
              <w:rPr>
                <w:color w:val="000000"/>
              </w:rPr>
            </w:pPr>
            <w:r w:rsidRPr="004E1F24">
              <w:rPr>
                <w:color w:val="000000"/>
              </w:rPr>
              <w:t>Germany</w:t>
            </w:r>
          </w:p>
        </w:tc>
        <w:tc>
          <w:tcPr>
            <w:tcW w:w="768" w:type="dxa"/>
            <w:tcBorders>
              <w:top w:val="single" w:sz="12" w:space="0" w:color="auto"/>
            </w:tcBorders>
            <w:noWrap/>
          </w:tcPr>
          <w:p w14:paraId="7F05993E"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14D4DA6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1,677.5</w:t>
            </w:r>
          </w:p>
        </w:tc>
        <w:tc>
          <w:tcPr>
            <w:tcW w:w="4950" w:type="dxa"/>
            <w:tcBorders>
              <w:top w:val="single" w:sz="12" w:space="0" w:color="auto"/>
            </w:tcBorders>
            <w:noWrap/>
          </w:tcPr>
          <w:p w14:paraId="44CB9D6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096ACD5" w14:textId="77777777" w:rsidTr="00965781">
        <w:trPr>
          <w:cantSplit/>
        </w:trPr>
        <w:tc>
          <w:tcPr>
            <w:tcW w:w="720" w:type="dxa"/>
            <w:vMerge/>
            <w:noWrap/>
          </w:tcPr>
          <w:p w14:paraId="4142ABD6" w14:textId="77777777" w:rsidR="00DA0511" w:rsidRPr="004E1F24" w:rsidRDefault="00DA0511" w:rsidP="00DA0511">
            <w:pPr>
              <w:contextualSpacing/>
              <w:jc w:val="center"/>
              <w:rPr>
                <w:color w:val="000000"/>
              </w:rPr>
            </w:pPr>
          </w:p>
        </w:tc>
        <w:tc>
          <w:tcPr>
            <w:tcW w:w="2340" w:type="dxa"/>
            <w:noWrap/>
          </w:tcPr>
          <w:p w14:paraId="35C7105A" w14:textId="77777777" w:rsidR="00DA0511" w:rsidRPr="004E1F24" w:rsidRDefault="00DA0511" w:rsidP="00DA0511">
            <w:pPr>
              <w:contextualSpacing/>
              <w:rPr>
                <w:color w:val="000000"/>
              </w:rPr>
            </w:pPr>
            <w:r w:rsidRPr="004E1F24">
              <w:rPr>
                <w:color w:val="000000"/>
              </w:rPr>
              <w:t>Israel</w:t>
            </w:r>
          </w:p>
        </w:tc>
        <w:tc>
          <w:tcPr>
            <w:tcW w:w="768" w:type="dxa"/>
            <w:noWrap/>
          </w:tcPr>
          <w:p w14:paraId="30CB1DD8" w14:textId="77777777" w:rsidR="00DA0511" w:rsidRPr="004E1F24" w:rsidRDefault="00DA0511" w:rsidP="00DA0511">
            <w:pPr>
              <w:contextualSpacing/>
              <w:jc w:val="center"/>
              <w:rPr>
                <w:color w:val="000000"/>
              </w:rPr>
            </w:pPr>
            <w:r w:rsidRPr="004E1F24">
              <w:rPr>
                <w:color w:val="000000"/>
              </w:rPr>
              <w:t>C/III</w:t>
            </w:r>
          </w:p>
        </w:tc>
        <w:tc>
          <w:tcPr>
            <w:tcW w:w="1624" w:type="dxa"/>
            <w:noWrap/>
          </w:tcPr>
          <w:p w14:paraId="7B44B67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14</w:t>
            </w:r>
          </w:p>
        </w:tc>
        <w:tc>
          <w:tcPr>
            <w:tcW w:w="4950" w:type="dxa"/>
            <w:noWrap/>
          </w:tcPr>
          <w:p w14:paraId="1617F820" w14:textId="77777777" w:rsidR="00DA0511" w:rsidRPr="004E1F24" w:rsidRDefault="00DA0511" w:rsidP="00DA0511">
            <w:pPr>
              <w:contextualSpacing/>
              <w:rPr>
                <w:color w:val="000000"/>
              </w:rPr>
            </w:pPr>
            <w:r w:rsidRPr="004E1F24">
              <w:rPr>
                <w:color w:val="000000"/>
              </w:rPr>
              <w:t xml:space="preserve">Export for feedstock – was exported in 2012 </w:t>
            </w:r>
          </w:p>
        </w:tc>
      </w:tr>
      <w:tr w:rsidR="00DA0511" w:rsidRPr="004E1F24" w14:paraId="6B537672" w14:textId="77777777" w:rsidTr="00965781">
        <w:trPr>
          <w:cantSplit/>
        </w:trPr>
        <w:tc>
          <w:tcPr>
            <w:tcW w:w="720" w:type="dxa"/>
            <w:vMerge/>
            <w:tcBorders>
              <w:bottom w:val="single" w:sz="12" w:space="0" w:color="auto"/>
            </w:tcBorders>
            <w:noWrap/>
          </w:tcPr>
          <w:p w14:paraId="1F712C9D"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53C95694"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6E0B59E8"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8519E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166.2</w:t>
            </w:r>
          </w:p>
        </w:tc>
        <w:tc>
          <w:tcPr>
            <w:tcW w:w="4950" w:type="dxa"/>
            <w:tcBorders>
              <w:bottom w:val="single" w:sz="12" w:space="0" w:color="auto"/>
            </w:tcBorders>
            <w:noWrap/>
          </w:tcPr>
          <w:p w14:paraId="4140BB05" w14:textId="77777777" w:rsidR="00DA0511" w:rsidRPr="004E1F24" w:rsidRDefault="00DA0511" w:rsidP="00DA0511">
            <w:pPr>
              <w:contextualSpacing/>
              <w:rPr>
                <w:color w:val="000000"/>
              </w:rPr>
            </w:pPr>
            <w:r w:rsidRPr="004E1F24">
              <w:rPr>
                <w:color w:val="000000"/>
              </w:rPr>
              <w:t>BDN 153.8 ODP-t and Export for critical uses 12.4 ODP t</w:t>
            </w:r>
          </w:p>
        </w:tc>
      </w:tr>
      <w:tr w:rsidR="00DA0511" w:rsidRPr="004E1F24" w14:paraId="1A86A2B1" w14:textId="77777777" w:rsidTr="00965781">
        <w:trPr>
          <w:cantSplit/>
        </w:trPr>
        <w:tc>
          <w:tcPr>
            <w:tcW w:w="720" w:type="dxa"/>
            <w:vMerge w:val="restart"/>
            <w:tcBorders>
              <w:top w:val="single" w:sz="12" w:space="0" w:color="auto"/>
            </w:tcBorders>
            <w:noWrap/>
          </w:tcPr>
          <w:p w14:paraId="7BF3E620" w14:textId="77777777" w:rsidR="00DA0511" w:rsidRPr="004E1F24" w:rsidRDefault="00DA0511" w:rsidP="00DA0511">
            <w:pPr>
              <w:contextualSpacing/>
              <w:jc w:val="center"/>
            </w:pPr>
            <w:r w:rsidRPr="004E1F24">
              <w:t>2010</w:t>
            </w:r>
          </w:p>
        </w:tc>
        <w:tc>
          <w:tcPr>
            <w:tcW w:w="2340" w:type="dxa"/>
            <w:tcBorders>
              <w:top w:val="single" w:sz="12" w:space="0" w:color="auto"/>
            </w:tcBorders>
            <w:noWrap/>
          </w:tcPr>
          <w:p w14:paraId="56D05D6C" w14:textId="77777777" w:rsidR="00DA0511" w:rsidRPr="004E1F24" w:rsidRDefault="00DA0511" w:rsidP="00DA0511">
            <w:pPr>
              <w:contextualSpacing/>
            </w:pPr>
            <w:r w:rsidRPr="004E1F24">
              <w:t>India</w:t>
            </w:r>
          </w:p>
        </w:tc>
        <w:tc>
          <w:tcPr>
            <w:tcW w:w="768" w:type="dxa"/>
            <w:tcBorders>
              <w:top w:val="single" w:sz="12" w:space="0" w:color="auto"/>
            </w:tcBorders>
            <w:noWrap/>
          </w:tcPr>
          <w:p w14:paraId="129CE58F"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281F52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w:t>
            </w:r>
          </w:p>
        </w:tc>
        <w:tc>
          <w:tcPr>
            <w:tcW w:w="4950" w:type="dxa"/>
            <w:tcBorders>
              <w:top w:val="single" w:sz="12" w:space="0" w:color="auto"/>
            </w:tcBorders>
            <w:noWrap/>
          </w:tcPr>
          <w:p w14:paraId="54BE105D" w14:textId="77777777" w:rsidR="00DA0511" w:rsidRPr="004E1F24" w:rsidRDefault="00DA0511" w:rsidP="00DA0511">
            <w:pPr>
              <w:contextualSpacing/>
              <w:rPr>
                <w:rFonts w:eastAsia="Arial Unicode MS"/>
              </w:rPr>
            </w:pPr>
            <w:r w:rsidRPr="004E1F24">
              <w:t>Destruction</w:t>
            </w:r>
          </w:p>
        </w:tc>
      </w:tr>
      <w:tr w:rsidR="00DA0511" w:rsidRPr="004E1F24" w14:paraId="1CB8DB90" w14:textId="77777777" w:rsidTr="00965781">
        <w:trPr>
          <w:cantSplit/>
        </w:trPr>
        <w:tc>
          <w:tcPr>
            <w:tcW w:w="720" w:type="dxa"/>
            <w:vMerge/>
            <w:noWrap/>
          </w:tcPr>
          <w:p w14:paraId="3A1C3126" w14:textId="77777777" w:rsidR="00DA0511" w:rsidRPr="004E1F24" w:rsidRDefault="00DA0511" w:rsidP="00DA0511">
            <w:pPr>
              <w:contextualSpacing/>
              <w:jc w:val="center"/>
            </w:pPr>
          </w:p>
        </w:tc>
        <w:tc>
          <w:tcPr>
            <w:tcW w:w="2340" w:type="dxa"/>
            <w:noWrap/>
          </w:tcPr>
          <w:p w14:paraId="66965844" w14:textId="77777777" w:rsidR="00DA0511" w:rsidRPr="004E1F24" w:rsidRDefault="00DA0511" w:rsidP="00DA0511">
            <w:pPr>
              <w:contextualSpacing/>
            </w:pPr>
            <w:r w:rsidRPr="004E1F24">
              <w:t>Israel</w:t>
            </w:r>
          </w:p>
        </w:tc>
        <w:tc>
          <w:tcPr>
            <w:tcW w:w="768" w:type="dxa"/>
            <w:noWrap/>
          </w:tcPr>
          <w:p w14:paraId="30C52443" w14:textId="77777777" w:rsidR="00DA0511" w:rsidRPr="004E1F24" w:rsidRDefault="00DA0511" w:rsidP="00DA0511">
            <w:pPr>
              <w:contextualSpacing/>
              <w:jc w:val="center"/>
            </w:pPr>
            <w:r w:rsidRPr="004E1F24">
              <w:t>E/I</w:t>
            </w:r>
          </w:p>
        </w:tc>
        <w:tc>
          <w:tcPr>
            <w:tcW w:w="1624" w:type="dxa"/>
            <w:noWrap/>
          </w:tcPr>
          <w:p w14:paraId="160CE5F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13.8</w:t>
            </w:r>
          </w:p>
        </w:tc>
        <w:tc>
          <w:tcPr>
            <w:tcW w:w="4950" w:type="dxa"/>
            <w:noWrap/>
          </w:tcPr>
          <w:p w14:paraId="07DF4DD0" w14:textId="77777777" w:rsidR="00DA0511" w:rsidRPr="004E1F24" w:rsidRDefault="00DA0511" w:rsidP="00DA0511">
            <w:pPr>
              <w:contextualSpacing/>
            </w:pPr>
            <w:r w:rsidRPr="004E1F24">
              <w:t>Feedstock</w:t>
            </w:r>
          </w:p>
        </w:tc>
      </w:tr>
      <w:tr w:rsidR="00DA0511" w:rsidRPr="004E1F24" w14:paraId="65B2D23E" w14:textId="77777777" w:rsidTr="00965781">
        <w:trPr>
          <w:cantSplit/>
        </w:trPr>
        <w:tc>
          <w:tcPr>
            <w:tcW w:w="720" w:type="dxa"/>
            <w:vMerge/>
            <w:noWrap/>
          </w:tcPr>
          <w:p w14:paraId="7ACBE339" w14:textId="77777777" w:rsidR="00DA0511" w:rsidRPr="004E1F24" w:rsidRDefault="00DA0511" w:rsidP="00DA0511">
            <w:pPr>
              <w:contextualSpacing/>
              <w:jc w:val="center"/>
            </w:pPr>
          </w:p>
        </w:tc>
        <w:tc>
          <w:tcPr>
            <w:tcW w:w="2340" w:type="dxa"/>
            <w:vMerge w:val="restart"/>
            <w:noWrap/>
          </w:tcPr>
          <w:p w14:paraId="7AD8FF95" w14:textId="77777777" w:rsidR="00DA0511" w:rsidRPr="004E1F24" w:rsidRDefault="00DA0511" w:rsidP="00DA0511">
            <w:pPr>
              <w:contextualSpacing/>
            </w:pPr>
            <w:r w:rsidRPr="004E1F24">
              <w:t>United States of America</w:t>
            </w:r>
          </w:p>
        </w:tc>
        <w:tc>
          <w:tcPr>
            <w:tcW w:w="768" w:type="dxa"/>
            <w:vMerge w:val="restart"/>
            <w:noWrap/>
          </w:tcPr>
          <w:p w14:paraId="71D1FD53" w14:textId="77777777" w:rsidR="00DA0511" w:rsidRPr="004E1F24" w:rsidRDefault="00DA0511" w:rsidP="00DA0511">
            <w:pPr>
              <w:contextualSpacing/>
              <w:jc w:val="center"/>
            </w:pPr>
            <w:r w:rsidRPr="004E1F24">
              <w:t>E/I</w:t>
            </w:r>
          </w:p>
        </w:tc>
        <w:tc>
          <w:tcPr>
            <w:tcW w:w="1624" w:type="dxa"/>
            <w:noWrap/>
          </w:tcPr>
          <w:p w14:paraId="1FF03F4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16.5</w:t>
            </w:r>
          </w:p>
        </w:tc>
        <w:tc>
          <w:tcPr>
            <w:tcW w:w="4950" w:type="dxa"/>
            <w:noWrap/>
          </w:tcPr>
          <w:p w14:paraId="5EB876CF" w14:textId="77777777" w:rsidR="00DA0511" w:rsidRPr="004E1F24" w:rsidRDefault="00DA0511" w:rsidP="00DA0511">
            <w:pPr>
              <w:contextualSpacing/>
            </w:pPr>
            <w:r w:rsidRPr="004E1F24">
              <w:rPr>
                <w:rFonts w:eastAsia="Arial Unicode MS"/>
              </w:rPr>
              <w:t>Export for critical uses - was exported in 2011</w:t>
            </w:r>
          </w:p>
        </w:tc>
      </w:tr>
      <w:tr w:rsidR="00DA0511" w:rsidRPr="004E1F24" w14:paraId="12020A03" w14:textId="77777777" w:rsidTr="00965781">
        <w:trPr>
          <w:cantSplit/>
        </w:trPr>
        <w:tc>
          <w:tcPr>
            <w:tcW w:w="720" w:type="dxa"/>
            <w:vMerge/>
            <w:tcBorders>
              <w:bottom w:val="single" w:sz="12" w:space="0" w:color="auto"/>
            </w:tcBorders>
            <w:noWrap/>
          </w:tcPr>
          <w:p w14:paraId="183875B5" w14:textId="77777777" w:rsidR="00DA0511" w:rsidRPr="004E1F24" w:rsidRDefault="00DA0511" w:rsidP="00DA0511">
            <w:pPr>
              <w:contextualSpacing/>
              <w:jc w:val="center"/>
            </w:pPr>
          </w:p>
        </w:tc>
        <w:tc>
          <w:tcPr>
            <w:tcW w:w="2340" w:type="dxa"/>
            <w:vMerge/>
            <w:tcBorders>
              <w:bottom w:val="single" w:sz="12" w:space="0" w:color="auto"/>
            </w:tcBorders>
            <w:noWrap/>
          </w:tcPr>
          <w:p w14:paraId="49086AC8" w14:textId="77777777" w:rsidR="00DA0511" w:rsidRPr="004E1F24" w:rsidRDefault="00DA0511" w:rsidP="00DA0511">
            <w:pPr>
              <w:contextualSpacing/>
            </w:pPr>
          </w:p>
        </w:tc>
        <w:tc>
          <w:tcPr>
            <w:tcW w:w="768" w:type="dxa"/>
            <w:vMerge/>
            <w:tcBorders>
              <w:bottom w:val="single" w:sz="12" w:space="0" w:color="auto"/>
            </w:tcBorders>
            <w:noWrap/>
          </w:tcPr>
          <w:p w14:paraId="62F5662D" w14:textId="77777777" w:rsidR="00DA0511" w:rsidRPr="004E1F24" w:rsidRDefault="00DA0511" w:rsidP="00DA0511">
            <w:pPr>
              <w:contextualSpacing/>
              <w:jc w:val="center"/>
            </w:pPr>
          </w:p>
        </w:tc>
        <w:tc>
          <w:tcPr>
            <w:tcW w:w="1624" w:type="dxa"/>
            <w:tcBorders>
              <w:bottom w:val="single" w:sz="12" w:space="0" w:color="auto"/>
            </w:tcBorders>
            <w:noWrap/>
          </w:tcPr>
          <w:p w14:paraId="7B5DBF4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445.9</w:t>
            </w:r>
          </w:p>
        </w:tc>
        <w:tc>
          <w:tcPr>
            <w:tcW w:w="4950" w:type="dxa"/>
            <w:tcBorders>
              <w:bottom w:val="single" w:sz="12" w:space="0" w:color="auto"/>
            </w:tcBorders>
            <w:noWrap/>
          </w:tcPr>
          <w:p w14:paraId="568045C9" w14:textId="77777777" w:rsidR="00DA0511" w:rsidRPr="004E1F24" w:rsidRDefault="00DA0511" w:rsidP="00DA0511">
            <w:pPr>
              <w:contextualSpacing/>
            </w:pPr>
            <w:r w:rsidRPr="004E1F24">
              <w:t>Export for basic domestic needs of Article 5 parties</w:t>
            </w:r>
          </w:p>
        </w:tc>
      </w:tr>
      <w:tr w:rsidR="00DA0511" w:rsidRPr="004E1F24" w14:paraId="6D10F948" w14:textId="77777777" w:rsidTr="00965781">
        <w:trPr>
          <w:cantSplit/>
        </w:trPr>
        <w:tc>
          <w:tcPr>
            <w:tcW w:w="720" w:type="dxa"/>
            <w:vMerge w:val="restart"/>
            <w:tcBorders>
              <w:top w:val="single" w:sz="12" w:space="0" w:color="auto"/>
            </w:tcBorders>
            <w:noWrap/>
          </w:tcPr>
          <w:p w14:paraId="7346CE55" w14:textId="77777777" w:rsidR="00DA0511" w:rsidRPr="004E1F24" w:rsidRDefault="00DA0511" w:rsidP="00DA0511">
            <w:pPr>
              <w:contextualSpacing/>
              <w:jc w:val="center"/>
              <w:rPr>
                <w:color w:val="000000"/>
              </w:rPr>
            </w:pPr>
            <w:r w:rsidRPr="004E1F24">
              <w:rPr>
                <w:color w:val="000000"/>
              </w:rPr>
              <w:t>2009</w:t>
            </w:r>
          </w:p>
        </w:tc>
        <w:tc>
          <w:tcPr>
            <w:tcW w:w="2340" w:type="dxa"/>
            <w:tcBorders>
              <w:top w:val="single" w:sz="12" w:space="0" w:color="auto"/>
            </w:tcBorders>
            <w:noWrap/>
          </w:tcPr>
          <w:p w14:paraId="7E668A63" w14:textId="77777777" w:rsidR="00DA0511" w:rsidRPr="004E1F24" w:rsidRDefault="00DA0511" w:rsidP="00DA0511">
            <w:pPr>
              <w:contextualSpacing/>
              <w:rPr>
                <w:color w:val="000000"/>
              </w:rPr>
            </w:pPr>
            <w:r w:rsidRPr="004E1F24">
              <w:rPr>
                <w:color w:val="000000"/>
              </w:rPr>
              <w:t>Israel</w:t>
            </w:r>
          </w:p>
        </w:tc>
        <w:tc>
          <w:tcPr>
            <w:tcW w:w="768" w:type="dxa"/>
            <w:tcBorders>
              <w:top w:val="single" w:sz="12" w:space="0" w:color="auto"/>
            </w:tcBorders>
            <w:noWrap/>
          </w:tcPr>
          <w:p w14:paraId="3ED7ED61" w14:textId="77777777" w:rsidR="00DA0511" w:rsidRPr="004E1F24" w:rsidRDefault="00DA0511" w:rsidP="00DA0511">
            <w:pPr>
              <w:contextualSpacing/>
              <w:jc w:val="center"/>
              <w:rPr>
                <w:color w:val="000000"/>
              </w:rPr>
            </w:pPr>
            <w:r w:rsidRPr="004E1F24">
              <w:rPr>
                <w:color w:val="000000"/>
              </w:rPr>
              <w:t>E/I</w:t>
            </w:r>
          </w:p>
        </w:tc>
        <w:tc>
          <w:tcPr>
            <w:tcW w:w="1624" w:type="dxa"/>
            <w:tcBorders>
              <w:top w:val="single" w:sz="12" w:space="0" w:color="auto"/>
            </w:tcBorders>
            <w:noWrap/>
          </w:tcPr>
          <w:p w14:paraId="7CBA6DF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284.2</w:t>
            </w:r>
          </w:p>
        </w:tc>
        <w:tc>
          <w:tcPr>
            <w:tcW w:w="4950" w:type="dxa"/>
            <w:tcBorders>
              <w:top w:val="single" w:sz="12" w:space="0" w:color="auto"/>
            </w:tcBorders>
            <w:noWrap/>
          </w:tcPr>
          <w:p w14:paraId="171A7541" w14:textId="77777777" w:rsidR="00DA0511" w:rsidRPr="004E1F24" w:rsidRDefault="00DA0511" w:rsidP="00DA0511">
            <w:pPr>
              <w:contextualSpacing/>
              <w:rPr>
                <w:color w:val="000000"/>
              </w:rPr>
            </w:pPr>
            <w:r w:rsidRPr="004E1F24">
              <w:rPr>
                <w:color w:val="000000"/>
              </w:rPr>
              <w:t>Operational reserve. Was included in 2010 exports</w:t>
            </w:r>
          </w:p>
        </w:tc>
      </w:tr>
      <w:tr w:rsidR="00DA0511" w:rsidRPr="004E1F24" w14:paraId="662A1A0E" w14:textId="77777777" w:rsidTr="00965781">
        <w:trPr>
          <w:cantSplit/>
        </w:trPr>
        <w:tc>
          <w:tcPr>
            <w:tcW w:w="720" w:type="dxa"/>
            <w:vMerge/>
            <w:tcBorders>
              <w:bottom w:val="single" w:sz="12" w:space="0" w:color="auto"/>
            </w:tcBorders>
            <w:noWrap/>
          </w:tcPr>
          <w:p w14:paraId="3F38219D" w14:textId="77777777" w:rsidR="00DA0511" w:rsidRPr="004E1F24" w:rsidRDefault="00DA0511" w:rsidP="00DA0511">
            <w:pPr>
              <w:contextualSpacing/>
              <w:jc w:val="center"/>
            </w:pPr>
          </w:p>
        </w:tc>
        <w:tc>
          <w:tcPr>
            <w:tcW w:w="2340" w:type="dxa"/>
            <w:tcBorders>
              <w:bottom w:val="single" w:sz="12" w:space="0" w:color="auto"/>
            </w:tcBorders>
            <w:noWrap/>
          </w:tcPr>
          <w:p w14:paraId="676E5195" w14:textId="77777777" w:rsidR="00DA0511" w:rsidRPr="004E1F24" w:rsidRDefault="00DA0511" w:rsidP="00DA0511">
            <w:pPr>
              <w:contextualSpacing/>
            </w:pPr>
            <w:r w:rsidRPr="004E1F24">
              <w:t>United Kingdom</w:t>
            </w:r>
          </w:p>
        </w:tc>
        <w:tc>
          <w:tcPr>
            <w:tcW w:w="768" w:type="dxa"/>
            <w:tcBorders>
              <w:bottom w:val="single" w:sz="12" w:space="0" w:color="auto"/>
            </w:tcBorders>
            <w:noWrap/>
          </w:tcPr>
          <w:p w14:paraId="0E3CC142" w14:textId="77777777" w:rsidR="00DA0511" w:rsidRPr="004E1F24" w:rsidRDefault="00DA0511" w:rsidP="00DA0511">
            <w:pPr>
              <w:contextualSpacing/>
              <w:jc w:val="center"/>
            </w:pPr>
            <w:r w:rsidRPr="004E1F24">
              <w:t>C/II</w:t>
            </w:r>
          </w:p>
        </w:tc>
        <w:tc>
          <w:tcPr>
            <w:tcW w:w="1624" w:type="dxa"/>
            <w:tcBorders>
              <w:bottom w:val="single" w:sz="12" w:space="0" w:color="auto"/>
            </w:tcBorders>
            <w:noWrap/>
          </w:tcPr>
          <w:p w14:paraId="4BCECBA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1.2</w:t>
            </w:r>
          </w:p>
        </w:tc>
        <w:tc>
          <w:tcPr>
            <w:tcW w:w="4950" w:type="dxa"/>
            <w:tcBorders>
              <w:bottom w:val="single" w:sz="12" w:space="0" w:color="auto"/>
            </w:tcBorders>
            <w:noWrap/>
          </w:tcPr>
          <w:p w14:paraId="5768AFB8" w14:textId="77777777" w:rsidR="00DA0511" w:rsidRPr="004E1F24" w:rsidRDefault="00DA0511" w:rsidP="00DA0511">
            <w:pPr>
              <w:contextualSpacing/>
            </w:pPr>
            <w:r w:rsidRPr="004E1F24">
              <w:t>Export for feedstock in future years</w:t>
            </w:r>
          </w:p>
        </w:tc>
      </w:tr>
      <w:tr w:rsidR="00DA0511" w:rsidRPr="004E1F24" w14:paraId="4F6AB6E8" w14:textId="77777777" w:rsidTr="00965781">
        <w:trPr>
          <w:cantSplit/>
        </w:trPr>
        <w:tc>
          <w:tcPr>
            <w:tcW w:w="720" w:type="dxa"/>
            <w:vMerge w:val="restart"/>
            <w:tcBorders>
              <w:top w:val="single" w:sz="12" w:space="0" w:color="auto"/>
            </w:tcBorders>
            <w:noWrap/>
          </w:tcPr>
          <w:p w14:paraId="783680B8" w14:textId="77777777" w:rsidR="00DA0511" w:rsidRPr="004E1F24" w:rsidRDefault="00DA0511" w:rsidP="00DA0511">
            <w:pPr>
              <w:contextualSpacing/>
              <w:jc w:val="center"/>
            </w:pPr>
            <w:r w:rsidRPr="004E1F24">
              <w:t>2008</w:t>
            </w:r>
          </w:p>
        </w:tc>
        <w:tc>
          <w:tcPr>
            <w:tcW w:w="2340" w:type="dxa"/>
            <w:vMerge w:val="restart"/>
            <w:tcBorders>
              <w:top w:val="single" w:sz="12" w:space="0" w:color="auto"/>
            </w:tcBorders>
            <w:noWrap/>
          </w:tcPr>
          <w:p w14:paraId="5DF519C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1EEB3978"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4108775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0.4</w:t>
            </w:r>
          </w:p>
        </w:tc>
        <w:tc>
          <w:tcPr>
            <w:tcW w:w="4950" w:type="dxa"/>
            <w:tcBorders>
              <w:top w:val="single" w:sz="12" w:space="0" w:color="auto"/>
            </w:tcBorders>
            <w:noWrap/>
          </w:tcPr>
          <w:p w14:paraId="7CD696F9" w14:textId="77777777" w:rsidR="00DA0511" w:rsidRPr="004E1F24" w:rsidRDefault="00DA0511" w:rsidP="00DA0511">
            <w:pPr>
              <w:contextualSpacing/>
            </w:pPr>
            <w:r w:rsidRPr="004E1F24">
              <w:t>Feedstock uses or for export for feedstock</w:t>
            </w:r>
          </w:p>
        </w:tc>
      </w:tr>
      <w:tr w:rsidR="00DA0511" w:rsidRPr="004E1F24" w14:paraId="5558857D" w14:textId="77777777" w:rsidTr="00965781">
        <w:trPr>
          <w:cantSplit/>
        </w:trPr>
        <w:tc>
          <w:tcPr>
            <w:tcW w:w="720" w:type="dxa"/>
            <w:vMerge/>
            <w:tcBorders>
              <w:bottom w:val="single" w:sz="12" w:space="0" w:color="auto"/>
            </w:tcBorders>
            <w:noWrap/>
          </w:tcPr>
          <w:p w14:paraId="4BF7C436"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7B2F34F7" w14:textId="77777777" w:rsidR="00DA0511" w:rsidRPr="004E1F24" w:rsidRDefault="00DA0511" w:rsidP="00DA0511">
            <w:pPr>
              <w:contextualSpacing/>
              <w:rPr>
                <w:color w:val="000000"/>
              </w:rPr>
            </w:pPr>
          </w:p>
        </w:tc>
        <w:tc>
          <w:tcPr>
            <w:tcW w:w="768" w:type="dxa"/>
            <w:tcBorders>
              <w:bottom w:val="single" w:sz="12" w:space="0" w:color="auto"/>
            </w:tcBorders>
            <w:noWrap/>
          </w:tcPr>
          <w:p w14:paraId="5D0FD067"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2BAF62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90.7</w:t>
            </w:r>
          </w:p>
        </w:tc>
        <w:tc>
          <w:tcPr>
            <w:tcW w:w="4950" w:type="dxa"/>
            <w:tcBorders>
              <w:bottom w:val="single" w:sz="12" w:space="0" w:color="auto"/>
            </w:tcBorders>
            <w:noWrap/>
          </w:tcPr>
          <w:p w14:paraId="198318BB" w14:textId="77777777" w:rsidR="00DA0511" w:rsidRPr="004E1F24" w:rsidRDefault="00DA0511" w:rsidP="00DA0511">
            <w:pPr>
              <w:contextualSpacing/>
              <w:rPr>
                <w:color w:val="000000"/>
              </w:rPr>
            </w:pPr>
            <w:r w:rsidRPr="004E1F24">
              <w:rPr>
                <w:color w:val="000000"/>
              </w:rPr>
              <w:t>Exported in subsequent years.</w:t>
            </w:r>
          </w:p>
        </w:tc>
      </w:tr>
      <w:tr w:rsidR="00DA0511" w:rsidRPr="004E1F24" w14:paraId="4EE474C4" w14:textId="77777777" w:rsidTr="00965781">
        <w:trPr>
          <w:cantSplit/>
        </w:trPr>
        <w:tc>
          <w:tcPr>
            <w:tcW w:w="720" w:type="dxa"/>
            <w:vMerge w:val="restart"/>
            <w:tcBorders>
              <w:top w:val="single" w:sz="12" w:space="0" w:color="auto"/>
            </w:tcBorders>
            <w:noWrap/>
          </w:tcPr>
          <w:p w14:paraId="4005F828" w14:textId="77777777" w:rsidR="00DA0511" w:rsidRPr="004E1F24" w:rsidRDefault="00DA0511" w:rsidP="00DA0511">
            <w:pPr>
              <w:contextualSpacing/>
              <w:jc w:val="center"/>
            </w:pPr>
            <w:r w:rsidRPr="004E1F24">
              <w:t>2007</w:t>
            </w:r>
          </w:p>
        </w:tc>
        <w:tc>
          <w:tcPr>
            <w:tcW w:w="2340" w:type="dxa"/>
            <w:tcBorders>
              <w:top w:val="single" w:sz="12" w:space="0" w:color="auto"/>
            </w:tcBorders>
            <w:noWrap/>
          </w:tcPr>
          <w:p w14:paraId="400DF803" w14:textId="77777777" w:rsidR="00DA0511" w:rsidRPr="004E1F24" w:rsidRDefault="00DA0511" w:rsidP="00DA0511">
            <w:pPr>
              <w:contextualSpacing/>
            </w:pPr>
            <w:r w:rsidRPr="004E1F24">
              <w:t>China</w:t>
            </w:r>
          </w:p>
        </w:tc>
        <w:tc>
          <w:tcPr>
            <w:tcW w:w="768" w:type="dxa"/>
            <w:tcBorders>
              <w:top w:val="single" w:sz="12" w:space="0" w:color="auto"/>
            </w:tcBorders>
            <w:noWrap/>
          </w:tcPr>
          <w:p w14:paraId="72F070FD"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0D2B9B5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0.1</w:t>
            </w:r>
          </w:p>
        </w:tc>
        <w:tc>
          <w:tcPr>
            <w:tcW w:w="4950" w:type="dxa"/>
            <w:tcBorders>
              <w:top w:val="single" w:sz="12" w:space="0" w:color="auto"/>
            </w:tcBorders>
            <w:noWrap/>
          </w:tcPr>
          <w:p w14:paraId="5CF21A36" w14:textId="77777777" w:rsidR="00DA0511" w:rsidRPr="004E1F24" w:rsidRDefault="00DA0511" w:rsidP="00DA0511">
            <w:pPr>
              <w:contextualSpacing/>
            </w:pPr>
            <w:r w:rsidRPr="004E1F24">
              <w:t>Export for basic domestic needs of Article 5 parties</w:t>
            </w:r>
          </w:p>
        </w:tc>
      </w:tr>
      <w:tr w:rsidR="00DA0511" w:rsidRPr="004E1F24" w14:paraId="68723259" w14:textId="77777777" w:rsidTr="00965781">
        <w:trPr>
          <w:cantSplit/>
        </w:trPr>
        <w:tc>
          <w:tcPr>
            <w:tcW w:w="720" w:type="dxa"/>
            <w:vMerge/>
            <w:noWrap/>
          </w:tcPr>
          <w:p w14:paraId="2D60534E" w14:textId="77777777" w:rsidR="00DA0511" w:rsidRPr="004E1F24" w:rsidRDefault="00DA0511" w:rsidP="00DA0511">
            <w:pPr>
              <w:contextualSpacing/>
              <w:jc w:val="center"/>
            </w:pPr>
          </w:p>
        </w:tc>
        <w:tc>
          <w:tcPr>
            <w:tcW w:w="2340" w:type="dxa"/>
            <w:noWrap/>
          </w:tcPr>
          <w:p w14:paraId="6368917A" w14:textId="77777777" w:rsidR="00DA0511" w:rsidRPr="004E1F24" w:rsidRDefault="00DA0511" w:rsidP="00DA0511">
            <w:pPr>
              <w:contextualSpacing/>
            </w:pPr>
            <w:r w:rsidRPr="004E1F24">
              <w:t>Romania</w:t>
            </w:r>
          </w:p>
        </w:tc>
        <w:tc>
          <w:tcPr>
            <w:tcW w:w="768" w:type="dxa"/>
            <w:noWrap/>
          </w:tcPr>
          <w:p w14:paraId="3DA1F3BA" w14:textId="77777777" w:rsidR="00DA0511" w:rsidRPr="004E1F24" w:rsidRDefault="00DA0511" w:rsidP="00DA0511">
            <w:pPr>
              <w:contextualSpacing/>
              <w:jc w:val="center"/>
            </w:pPr>
            <w:r w:rsidRPr="004E1F24">
              <w:t>B/II</w:t>
            </w:r>
          </w:p>
        </w:tc>
        <w:tc>
          <w:tcPr>
            <w:tcW w:w="1624" w:type="dxa"/>
            <w:noWrap/>
          </w:tcPr>
          <w:p w14:paraId="090FEA7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34.6</w:t>
            </w:r>
          </w:p>
        </w:tc>
        <w:tc>
          <w:tcPr>
            <w:tcW w:w="4950" w:type="dxa"/>
            <w:noWrap/>
          </w:tcPr>
          <w:p w14:paraId="42A253B6" w14:textId="77777777" w:rsidR="00DA0511" w:rsidRPr="004E1F24" w:rsidRDefault="00DA0511" w:rsidP="00DA0511">
            <w:pPr>
              <w:contextualSpacing/>
            </w:pPr>
            <w:r w:rsidRPr="004E1F24">
              <w:t>Destruction</w:t>
            </w:r>
          </w:p>
        </w:tc>
      </w:tr>
      <w:tr w:rsidR="00DA0511" w:rsidRPr="004E1F24" w14:paraId="4B842178" w14:textId="77777777" w:rsidTr="00965781">
        <w:trPr>
          <w:cantSplit/>
        </w:trPr>
        <w:tc>
          <w:tcPr>
            <w:tcW w:w="720" w:type="dxa"/>
            <w:vMerge/>
            <w:noWrap/>
          </w:tcPr>
          <w:p w14:paraId="00027A3F" w14:textId="77777777" w:rsidR="00DA0511" w:rsidRPr="004E1F24" w:rsidRDefault="00DA0511" w:rsidP="00DA0511">
            <w:pPr>
              <w:contextualSpacing/>
              <w:jc w:val="center"/>
            </w:pPr>
          </w:p>
        </w:tc>
        <w:tc>
          <w:tcPr>
            <w:tcW w:w="2340" w:type="dxa"/>
            <w:noWrap/>
          </w:tcPr>
          <w:p w14:paraId="7A18644D" w14:textId="77777777" w:rsidR="00DA0511" w:rsidRPr="004E1F24" w:rsidRDefault="00DA0511" w:rsidP="00DA0511">
            <w:pPr>
              <w:contextualSpacing/>
            </w:pPr>
            <w:r w:rsidRPr="004E1F24">
              <w:t>United Kingdom</w:t>
            </w:r>
          </w:p>
        </w:tc>
        <w:tc>
          <w:tcPr>
            <w:tcW w:w="768" w:type="dxa"/>
            <w:noWrap/>
          </w:tcPr>
          <w:p w14:paraId="14CCDEA1" w14:textId="77777777" w:rsidR="00DA0511" w:rsidRPr="004E1F24" w:rsidRDefault="00DA0511" w:rsidP="00DA0511">
            <w:pPr>
              <w:contextualSpacing/>
              <w:jc w:val="center"/>
            </w:pPr>
            <w:r w:rsidRPr="004E1F24">
              <w:t>B/II</w:t>
            </w:r>
          </w:p>
        </w:tc>
        <w:tc>
          <w:tcPr>
            <w:tcW w:w="1624" w:type="dxa"/>
            <w:noWrap/>
          </w:tcPr>
          <w:p w14:paraId="12858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1,901.9</w:t>
            </w:r>
          </w:p>
        </w:tc>
        <w:tc>
          <w:tcPr>
            <w:tcW w:w="4950" w:type="dxa"/>
            <w:noWrap/>
          </w:tcPr>
          <w:p w14:paraId="27037AA0" w14:textId="77777777" w:rsidR="00DA0511" w:rsidRPr="004E1F24" w:rsidRDefault="00DA0511" w:rsidP="00DA0511">
            <w:pPr>
              <w:contextualSpacing/>
            </w:pPr>
            <w:r w:rsidRPr="004E1F24">
              <w:t>Destruction/feedstock uses or for export for feedstock</w:t>
            </w:r>
          </w:p>
        </w:tc>
      </w:tr>
      <w:tr w:rsidR="00DA0511" w:rsidRPr="004E1F24" w14:paraId="1F09641A" w14:textId="77777777" w:rsidTr="00965781">
        <w:trPr>
          <w:cantSplit/>
        </w:trPr>
        <w:tc>
          <w:tcPr>
            <w:tcW w:w="720" w:type="dxa"/>
            <w:vMerge/>
            <w:noWrap/>
          </w:tcPr>
          <w:p w14:paraId="2704CE2A"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7E65E55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261D2543" w14:textId="77777777" w:rsidR="00DA0511" w:rsidRPr="004E1F24" w:rsidRDefault="00DA0511" w:rsidP="00DA0511">
            <w:pPr>
              <w:keepNext/>
              <w:contextualSpacing/>
              <w:jc w:val="center"/>
            </w:pPr>
            <w:r w:rsidRPr="004E1F24">
              <w:t>C/II</w:t>
            </w:r>
          </w:p>
        </w:tc>
        <w:tc>
          <w:tcPr>
            <w:tcW w:w="1624" w:type="dxa"/>
            <w:tcBorders>
              <w:bottom w:val="single" w:sz="4" w:space="0" w:color="auto"/>
            </w:tcBorders>
            <w:noWrap/>
          </w:tcPr>
          <w:p w14:paraId="472B3436"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w:t>
            </w:r>
          </w:p>
        </w:tc>
        <w:tc>
          <w:tcPr>
            <w:tcW w:w="4950" w:type="dxa"/>
            <w:tcBorders>
              <w:bottom w:val="single" w:sz="4" w:space="0" w:color="auto"/>
            </w:tcBorders>
            <w:noWrap/>
          </w:tcPr>
          <w:p w14:paraId="5F7ED049" w14:textId="77777777" w:rsidR="00DA0511" w:rsidRPr="004E1F24" w:rsidRDefault="00DA0511" w:rsidP="00DA0511">
            <w:pPr>
              <w:keepNext/>
              <w:contextualSpacing/>
            </w:pPr>
            <w:r w:rsidRPr="004E1F24">
              <w:t>Destruction</w:t>
            </w:r>
          </w:p>
        </w:tc>
      </w:tr>
      <w:tr w:rsidR="00DA0511" w:rsidRPr="004E1F24" w14:paraId="0F7D2F50" w14:textId="77777777" w:rsidTr="00965781">
        <w:trPr>
          <w:cantSplit/>
        </w:trPr>
        <w:tc>
          <w:tcPr>
            <w:tcW w:w="720" w:type="dxa"/>
            <w:vMerge/>
            <w:tcBorders>
              <w:bottom w:val="single" w:sz="12" w:space="0" w:color="auto"/>
            </w:tcBorders>
            <w:noWrap/>
          </w:tcPr>
          <w:p w14:paraId="4651FC48"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24830E5"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68899C2"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317F75C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17.5</w:t>
            </w:r>
          </w:p>
        </w:tc>
        <w:tc>
          <w:tcPr>
            <w:tcW w:w="4950" w:type="dxa"/>
            <w:tcBorders>
              <w:top w:val="single" w:sz="4" w:space="0" w:color="auto"/>
              <w:bottom w:val="single" w:sz="12" w:space="0" w:color="auto"/>
            </w:tcBorders>
            <w:noWrap/>
          </w:tcPr>
          <w:p w14:paraId="01D62605" w14:textId="77777777" w:rsidR="00DA0511" w:rsidRPr="004E1F24" w:rsidRDefault="00DA0511" w:rsidP="00DA0511">
            <w:pPr>
              <w:contextualSpacing/>
            </w:pPr>
            <w:r w:rsidRPr="004E1F24">
              <w:t>Export for basic domestic needs of Article 5 parties</w:t>
            </w:r>
          </w:p>
        </w:tc>
      </w:tr>
      <w:tr w:rsidR="00DA0511" w:rsidRPr="004E1F24" w14:paraId="338079C8" w14:textId="77777777" w:rsidTr="00965781">
        <w:trPr>
          <w:cantSplit/>
        </w:trPr>
        <w:tc>
          <w:tcPr>
            <w:tcW w:w="720" w:type="dxa"/>
            <w:vMerge w:val="restart"/>
            <w:tcBorders>
              <w:top w:val="single" w:sz="12" w:space="0" w:color="auto"/>
            </w:tcBorders>
            <w:noWrap/>
          </w:tcPr>
          <w:p w14:paraId="508CCAF5" w14:textId="77777777" w:rsidR="00DA0511" w:rsidRPr="004E1F24" w:rsidRDefault="00DA0511" w:rsidP="00DA0511">
            <w:pPr>
              <w:contextualSpacing/>
              <w:jc w:val="center"/>
            </w:pPr>
            <w:r w:rsidRPr="004E1F24">
              <w:t>2006</w:t>
            </w:r>
          </w:p>
        </w:tc>
        <w:tc>
          <w:tcPr>
            <w:tcW w:w="2340" w:type="dxa"/>
            <w:tcBorders>
              <w:top w:val="single" w:sz="12" w:space="0" w:color="auto"/>
            </w:tcBorders>
            <w:noWrap/>
          </w:tcPr>
          <w:p w14:paraId="44530101"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F5A61B3"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962DD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67.4</w:t>
            </w:r>
          </w:p>
        </w:tc>
        <w:tc>
          <w:tcPr>
            <w:tcW w:w="4950" w:type="dxa"/>
            <w:tcBorders>
              <w:top w:val="single" w:sz="12" w:space="0" w:color="auto"/>
            </w:tcBorders>
            <w:noWrap/>
          </w:tcPr>
          <w:p w14:paraId="30E3F025" w14:textId="77777777" w:rsidR="00DA0511" w:rsidRPr="004E1F24" w:rsidRDefault="00DA0511" w:rsidP="00DA0511">
            <w:pPr>
              <w:contextualSpacing/>
            </w:pPr>
            <w:r w:rsidRPr="004E1F24">
              <w:t>Destruction</w:t>
            </w:r>
          </w:p>
        </w:tc>
      </w:tr>
      <w:tr w:rsidR="00DA0511" w:rsidRPr="004E1F24" w14:paraId="2854A3AB" w14:textId="77777777" w:rsidTr="00965781">
        <w:trPr>
          <w:cantSplit/>
        </w:trPr>
        <w:tc>
          <w:tcPr>
            <w:tcW w:w="720" w:type="dxa"/>
            <w:vMerge/>
            <w:noWrap/>
          </w:tcPr>
          <w:p w14:paraId="62CCCC4A" w14:textId="77777777" w:rsidR="00DA0511" w:rsidRPr="004E1F24" w:rsidRDefault="00DA0511" w:rsidP="00DA0511">
            <w:pPr>
              <w:contextualSpacing/>
              <w:jc w:val="center"/>
            </w:pPr>
          </w:p>
        </w:tc>
        <w:tc>
          <w:tcPr>
            <w:tcW w:w="2340" w:type="dxa"/>
            <w:noWrap/>
          </w:tcPr>
          <w:p w14:paraId="65C61C88" w14:textId="77777777" w:rsidR="00DA0511" w:rsidRPr="004E1F24" w:rsidRDefault="00DA0511" w:rsidP="00DA0511">
            <w:pPr>
              <w:contextualSpacing/>
            </w:pPr>
            <w:r w:rsidRPr="004E1F24">
              <w:t>India</w:t>
            </w:r>
          </w:p>
        </w:tc>
        <w:tc>
          <w:tcPr>
            <w:tcW w:w="768" w:type="dxa"/>
            <w:noWrap/>
          </w:tcPr>
          <w:p w14:paraId="7C416B96" w14:textId="77777777" w:rsidR="00DA0511" w:rsidRPr="004E1F24" w:rsidRDefault="00DA0511" w:rsidP="00DA0511">
            <w:pPr>
              <w:contextualSpacing/>
              <w:jc w:val="center"/>
            </w:pPr>
            <w:r w:rsidRPr="004E1F24">
              <w:t>A/I</w:t>
            </w:r>
          </w:p>
        </w:tc>
        <w:tc>
          <w:tcPr>
            <w:tcW w:w="1624" w:type="dxa"/>
            <w:noWrap/>
          </w:tcPr>
          <w:p w14:paraId="74C9660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219.8</w:t>
            </w:r>
          </w:p>
        </w:tc>
        <w:tc>
          <w:tcPr>
            <w:tcW w:w="4950" w:type="dxa"/>
            <w:noWrap/>
          </w:tcPr>
          <w:p w14:paraId="6D5D1DFF" w14:textId="77777777" w:rsidR="00DA0511" w:rsidRPr="004E1F24" w:rsidRDefault="00DA0511" w:rsidP="00DA0511">
            <w:pPr>
              <w:contextualSpacing/>
            </w:pPr>
            <w:r w:rsidRPr="004E1F24">
              <w:t>Export for basic domestic needs of Article 5 parties</w:t>
            </w:r>
          </w:p>
        </w:tc>
      </w:tr>
      <w:tr w:rsidR="00DA0511" w:rsidRPr="004E1F24" w14:paraId="66DDE6F6" w14:textId="77777777" w:rsidTr="00965781">
        <w:trPr>
          <w:cantSplit/>
        </w:trPr>
        <w:tc>
          <w:tcPr>
            <w:tcW w:w="720" w:type="dxa"/>
            <w:vMerge/>
            <w:noWrap/>
          </w:tcPr>
          <w:p w14:paraId="52179D7A" w14:textId="77777777" w:rsidR="00DA0511" w:rsidRPr="004E1F24" w:rsidRDefault="00DA0511" w:rsidP="00DA0511">
            <w:pPr>
              <w:contextualSpacing/>
              <w:jc w:val="center"/>
            </w:pPr>
          </w:p>
        </w:tc>
        <w:tc>
          <w:tcPr>
            <w:tcW w:w="2340" w:type="dxa"/>
            <w:noWrap/>
          </w:tcPr>
          <w:p w14:paraId="6F0140A9" w14:textId="77777777" w:rsidR="00DA0511" w:rsidRPr="004E1F24" w:rsidRDefault="00DA0511" w:rsidP="00DA0511">
            <w:pPr>
              <w:contextualSpacing/>
            </w:pPr>
            <w:r w:rsidRPr="004E1F24">
              <w:t>Spain</w:t>
            </w:r>
          </w:p>
        </w:tc>
        <w:tc>
          <w:tcPr>
            <w:tcW w:w="768" w:type="dxa"/>
            <w:noWrap/>
          </w:tcPr>
          <w:p w14:paraId="1E1A9074" w14:textId="77777777" w:rsidR="00DA0511" w:rsidRPr="004E1F24" w:rsidRDefault="00DA0511" w:rsidP="00DA0511">
            <w:pPr>
              <w:contextualSpacing/>
              <w:jc w:val="center"/>
            </w:pPr>
            <w:r w:rsidRPr="004E1F24">
              <w:t>B/II</w:t>
            </w:r>
          </w:p>
        </w:tc>
        <w:tc>
          <w:tcPr>
            <w:tcW w:w="1624" w:type="dxa"/>
            <w:noWrap/>
          </w:tcPr>
          <w:p w14:paraId="7C246BC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136.4</w:t>
            </w:r>
          </w:p>
        </w:tc>
        <w:tc>
          <w:tcPr>
            <w:tcW w:w="4950" w:type="dxa"/>
            <w:noWrap/>
          </w:tcPr>
          <w:p w14:paraId="1C46E578" w14:textId="77777777" w:rsidR="00DA0511" w:rsidRPr="004E1F24" w:rsidRDefault="00DA0511" w:rsidP="00DA0511">
            <w:pPr>
              <w:contextualSpacing/>
            </w:pPr>
            <w:r w:rsidRPr="004E1F24">
              <w:t>Destruction</w:t>
            </w:r>
          </w:p>
        </w:tc>
      </w:tr>
      <w:tr w:rsidR="00DA0511" w:rsidRPr="004E1F24" w14:paraId="7A5B985C" w14:textId="77777777" w:rsidTr="00965781">
        <w:trPr>
          <w:cantSplit/>
        </w:trPr>
        <w:tc>
          <w:tcPr>
            <w:tcW w:w="720" w:type="dxa"/>
            <w:vMerge/>
            <w:noWrap/>
          </w:tcPr>
          <w:p w14:paraId="69F25850" w14:textId="77777777" w:rsidR="00DA0511" w:rsidRPr="004E1F24" w:rsidRDefault="00DA0511" w:rsidP="00DA0511">
            <w:pPr>
              <w:contextualSpacing/>
              <w:jc w:val="center"/>
            </w:pPr>
          </w:p>
        </w:tc>
        <w:tc>
          <w:tcPr>
            <w:tcW w:w="2340" w:type="dxa"/>
            <w:noWrap/>
          </w:tcPr>
          <w:p w14:paraId="1132D2F3" w14:textId="77777777" w:rsidR="00DA0511" w:rsidRPr="004E1F24" w:rsidRDefault="00DA0511" w:rsidP="00DA0511">
            <w:pPr>
              <w:contextualSpacing/>
            </w:pPr>
            <w:r w:rsidRPr="004E1F24">
              <w:t>United Kingdom</w:t>
            </w:r>
          </w:p>
        </w:tc>
        <w:tc>
          <w:tcPr>
            <w:tcW w:w="768" w:type="dxa"/>
            <w:noWrap/>
          </w:tcPr>
          <w:p w14:paraId="65D37E9B" w14:textId="77777777" w:rsidR="00DA0511" w:rsidRPr="004E1F24" w:rsidRDefault="00DA0511" w:rsidP="00DA0511">
            <w:pPr>
              <w:contextualSpacing/>
              <w:jc w:val="center"/>
            </w:pPr>
            <w:r w:rsidRPr="004E1F24">
              <w:t>B/II</w:t>
            </w:r>
          </w:p>
        </w:tc>
        <w:tc>
          <w:tcPr>
            <w:tcW w:w="1624" w:type="dxa"/>
            <w:noWrap/>
          </w:tcPr>
          <w:p w14:paraId="7DACE1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2,214.3</w:t>
            </w:r>
          </w:p>
        </w:tc>
        <w:tc>
          <w:tcPr>
            <w:tcW w:w="4950" w:type="dxa"/>
            <w:noWrap/>
          </w:tcPr>
          <w:p w14:paraId="6C4DA90F" w14:textId="77777777" w:rsidR="00DA0511" w:rsidRPr="004E1F24" w:rsidRDefault="00DA0511" w:rsidP="00DA0511">
            <w:pPr>
              <w:contextualSpacing/>
            </w:pPr>
            <w:r w:rsidRPr="004E1F24">
              <w:t>Destruction</w:t>
            </w:r>
            <w:r w:rsidRPr="004E1F24" w:rsidDel="004D4195">
              <w:t xml:space="preserve"> or </w:t>
            </w:r>
            <w:r w:rsidRPr="004E1F24">
              <w:t xml:space="preserve">feedstock </w:t>
            </w:r>
            <w:r w:rsidRPr="004E1F24">
              <w:rPr>
                <w:b/>
              </w:rPr>
              <w:t xml:space="preserve"> </w:t>
            </w:r>
            <w:r w:rsidRPr="004E1F24">
              <w:t>uses or for export for feedstock</w:t>
            </w:r>
          </w:p>
        </w:tc>
      </w:tr>
      <w:tr w:rsidR="00DA0511" w:rsidRPr="004E1F24" w14:paraId="290CCD80" w14:textId="77777777" w:rsidTr="00965781">
        <w:trPr>
          <w:cantSplit/>
        </w:trPr>
        <w:tc>
          <w:tcPr>
            <w:tcW w:w="720" w:type="dxa"/>
            <w:vMerge/>
            <w:tcBorders>
              <w:bottom w:val="single" w:sz="12" w:space="0" w:color="auto"/>
            </w:tcBorders>
            <w:noWrap/>
          </w:tcPr>
          <w:p w14:paraId="26F101A0" w14:textId="77777777" w:rsidR="00DA0511" w:rsidRPr="004E1F24" w:rsidRDefault="00DA0511" w:rsidP="00DA0511">
            <w:pPr>
              <w:contextualSpacing/>
              <w:jc w:val="center"/>
            </w:pPr>
          </w:p>
        </w:tc>
        <w:tc>
          <w:tcPr>
            <w:tcW w:w="2340" w:type="dxa"/>
            <w:tcBorders>
              <w:bottom w:val="single" w:sz="12" w:space="0" w:color="auto"/>
            </w:tcBorders>
            <w:noWrap/>
          </w:tcPr>
          <w:p w14:paraId="06D828E0" w14:textId="77777777" w:rsidR="00DA0511" w:rsidRPr="004E1F24" w:rsidRDefault="00DA0511" w:rsidP="00DA0511">
            <w:pPr>
              <w:contextualSpacing/>
            </w:pPr>
            <w:r w:rsidRPr="004E1F24">
              <w:t>Venezuela (Bolivarian Republic of)</w:t>
            </w:r>
          </w:p>
        </w:tc>
        <w:tc>
          <w:tcPr>
            <w:tcW w:w="768" w:type="dxa"/>
            <w:tcBorders>
              <w:bottom w:val="single" w:sz="12" w:space="0" w:color="auto"/>
            </w:tcBorders>
            <w:noWrap/>
          </w:tcPr>
          <w:p w14:paraId="2DA4D35F" w14:textId="77777777" w:rsidR="00DA0511" w:rsidRPr="004E1F24" w:rsidRDefault="00DA0511" w:rsidP="00DA0511">
            <w:pPr>
              <w:contextualSpacing/>
              <w:jc w:val="center"/>
            </w:pPr>
            <w:r w:rsidRPr="004E1F24">
              <w:t>A/I</w:t>
            </w:r>
          </w:p>
        </w:tc>
        <w:tc>
          <w:tcPr>
            <w:tcW w:w="1624" w:type="dxa"/>
            <w:tcBorders>
              <w:bottom w:val="single" w:sz="12" w:space="0" w:color="auto"/>
            </w:tcBorders>
            <w:noWrap/>
          </w:tcPr>
          <w:p w14:paraId="274DAD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985.1</w:t>
            </w:r>
          </w:p>
        </w:tc>
        <w:tc>
          <w:tcPr>
            <w:tcW w:w="4950" w:type="dxa"/>
            <w:tcBorders>
              <w:bottom w:val="single" w:sz="12" w:space="0" w:color="auto"/>
            </w:tcBorders>
            <w:noWrap/>
          </w:tcPr>
          <w:p w14:paraId="6A0A5286" w14:textId="77777777" w:rsidR="00DA0511" w:rsidRPr="004E1F24" w:rsidRDefault="00DA0511" w:rsidP="00DA0511">
            <w:pPr>
              <w:contextualSpacing/>
            </w:pPr>
            <w:r w:rsidRPr="004E1F24">
              <w:t>Export for basic domestic needs of Article 5 parties</w:t>
            </w:r>
          </w:p>
        </w:tc>
      </w:tr>
      <w:tr w:rsidR="00DA0511" w:rsidRPr="004E1F24" w14:paraId="7F14A425" w14:textId="77777777" w:rsidTr="00965781">
        <w:trPr>
          <w:cantSplit/>
        </w:trPr>
        <w:tc>
          <w:tcPr>
            <w:tcW w:w="720" w:type="dxa"/>
            <w:tcBorders>
              <w:top w:val="single" w:sz="12" w:space="0" w:color="auto"/>
              <w:bottom w:val="single" w:sz="12" w:space="0" w:color="auto"/>
            </w:tcBorders>
            <w:noWrap/>
          </w:tcPr>
          <w:p w14:paraId="6B3473C6" w14:textId="77777777" w:rsidR="00DA0511" w:rsidRPr="004E1F24" w:rsidRDefault="00DA0511" w:rsidP="00DA0511">
            <w:pPr>
              <w:contextualSpacing/>
              <w:jc w:val="center"/>
            </w:pPr>
            <w:r w:rsidRPr="004E1F24">
              <w:t>2005</w:t>
            </w:r>
          </w:p>
        </w:tc>
        <w:tc>
          <w:tcPr>
            <w:tcW w:w="2340" w:type="dxa"/>
            <w:tcBorders>
              <w:top w:val="single" w:sz="12" w:space="0" w:color="auto"/>
              <w:bottom w:val="single" w:sz="12" w:space="0" w:color="auto"/>
            </w:tcBorders>
            <w:noWrap/>
          </w:tcPr>
          <w:p w14:paraId="564A6FAF" w14:textId="77777777" w:rsidR="00DA0511" w:rsidRPr="004E1F24" w:rsidRDefault="00DA0511" w:rsidP="00DA0511">
            <w:pPr>
              <w:contextualSpacing/>
            </w:pPr>
            <w:r w:rsidRPr="004E1F24">
              <w:t>Venezuela (Bolivarian Republic of)</w:t>
            </w:r>
          </w:p>
        </w:tc>
        <w:tc>
          <w:tcPr>
            <w:tcW w:w="768" w:type="dxa"/>
            <w:tcBorders>
              <w:top w:val="single" w:sz="12" w:space="0" w:color="auto"/>
              <w:bottom w:val="single" w:sz="12" w:space="0" w:color="auto"/>
            </w:tcBorders>
            <w:noWrap/>
          </w:tcPr>
          <w:p w14:paraId="00AB770D" w14:textId="77777777" w:rsidR="00DA0511" w:rsidRPr="004E1F24" w:rsidRDefault="00DA0511" w:rsidP="00DA0511">
            <w:pPr>
              <w:contextualSpacing/>
              <w:jc w:val="center"/>
            </w:pPr>
            <w:r w:rsidRPr="004E1F24">
              <w:t>A/I</w:t>
            </w:r>
          </w:p>
        </w:tc>
        <w:tc>
          <w:tcPr>
            <w:tcW w:w="1624" w:type="dxa"/>
            <w:tcBorders>
              <w:top w:val="single" w:sz="12" w:space="0" w:color="auto"/>
              <w:bottom w:val="single" w:sz="12" w:space="0" w:color="auto"/>
            </w:tcBorders>
            <w:noWrap/>
          </w:tcPr>
          <w:p w14:paraId="4D02E57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190.0</w:t>
            </w:r>
          </w:p>
        </w:tc>
        <w:tc>
          <w:tcPr>
            <w:tcW w:w="4950" w:type="dxa"/>
            <w:tcBorders>
              <w:top w:val="single" w:sz="12" w:space="0" w:color="auto"/>
              <w:bottom w:val="single" w:sz="12" w:space="0" w:color="auto"/>
            </w:tcBorders>
            <w:noWrap/>
          </w:tcPr>
          <w:p w14:paraId="032A0BD5" w14:textId="77777777" w:rsidR="00DA0511" w:rsidRPr="004E1F24" w:rsidRDefault="00DA0511" w:rsidP="00DA0511">
            <w:pPr>
              <w:contextualSpacing/>
            </w:pPr>
            <w:r w:rsidRPr="004E1F24">
              <w:t>Feedstock uses or for export for feedstock</w:t>
            </w:r>
          </w:p>
        </w:tc>
      </w:tr>
      <w:tr w:rsidR="00DA0511" w:rsidRPr="004E1F24" w14:paraId="38318D42" w14:textId="77777777" w:rsidTr="00965781">
        <w:trPr>
          <w:cantSplit/>
        </w:trPr>
        <w:tc>
          <w:tcPr>
            <w:tcW w:w="720" w:type="dxa"/>
            <w:vMerge w:val="restart"/>
            <w:tcBorders>
              <w:top w:val="single" w:sz="12" w:space="0" w:color="auto"/>
            </w:tcBorders>
            <w:noWrap/>
          </w:tcPr>
          <w:p w14:paraId="55EA215E" w14:textId="77777777" w:rsidR="00DA0511" w:rsidRPr="004E1F24" w:rsidRDefault="00DA0511" w:rsidP="00DA0511">
            <w:pPr>
              <w:contextualSpacing/>
              <w:jc w:val="center"/>
            </w:pPr>
            <w:r w:rsidRPr="004E1F24">
              <w:t>2004</w:t>
            </w:r>
          </w:p>
        </w:tc>
        <w:tc>
          <w:tcPr>
            <w:tcW w:w="2340" w:type="dxa"/>
            <w:tcBorders>
              <w:top w:val="single" w:sz="12" w:space="0" w:color="auto"/>
            </w:tcBorders>
            <w:noWrap/>
          </w:tcPr>
          <w:p w14:paraId="120F02B8" w14:textId="77777777" w:rsidR="00DA0511" w:rsidRPr="004E1F24" w:rsidRDefault="00DA0511" w:rsidP="00DA0511">
            <w:pPr>
              <w:contextualSpacing/>
            </w:pPr>
            <w:r w:rsidRPr="004E1F24">
              <w:t>Netherlands</w:t>
            </w:r>
          </w:p>
        </w:tc>
        <w:tc>
          <w:tcPr>
            <w:tcW w:w="768" w:type="dxa"/>
            <w:tcBorders>
              <w:top w:val="single" w:sz="12" w:space="0" w:color="auto"/>
            </w:tcBorders>
            <w:noWrap/>
          </w:tcPr>
          <w:p w14:paraId="64E81213"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360A5C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2.0</w:t>
            </w:r>
          </w:p>
        </w:tc>
        <w:tc>
          <w:tcPr>
            <w:tcW w:w="4950" w:type="dxa"/>
            <w:tcBorders>
              <w:top w:val="single" w:sz="12" w:space="0" w:color="auto"/>
            </w:tcBorders>
            <w:noWrap/>
          </w:tcPr>
          <w:p w14:paraId="46975F58" w14:textId="77777777" w:rsidR="00DA0511" w:rsidRPr="004E1F24" w:rsidRDefault="00DA0511" w:rsidP="00DA0511">
            <w:pPr>
              <w:contextualSpacing/>
            </w:pPr>
            <w:r w:rsidRPr="004E1F24">
              <w:t>Destruction</w:t>
            </w:r>
          </w:p>
        </w:tc>
      </w:tr>
      <w:tr w:rsidR="00DA0511" w:rsidRPr="004E1F24" w14:paraId="691C5942" w14:textId="77777777" w:rsidTr="00965781">
        <w:trPr>
          <w:cantSplit/>
        </w:trPr>
        <w:tc>
          <w:tcPr>
            <w:tcW w:w="720" w:type="dxa"/>
            <w:vMerge/>
            <w:noWrap/>
          </w:tcPr>
          <w:p w14:paraId="6004F218" w14:textId="77777777" w:rsidR="00DA0511" w:rsidRPr="004E1F24" w:rsidRDefault="00DA0511" w:rsidP="00DA0511">
            <w:pPr>
              <w:keepNext/>
              <w:contextualSpacing/>
              <w:jc w:val="center"/>
            </w:pPr>
          </w:p>
        </w:tc>
        <w:tc>
          <w:tcPr>
            <w:tcW w:w="2340" w:type="dxa"/>
            <w:vMerge w:val="restart"/>
            <w:noWrap/>
          </w:tcPr>
          <w:p w14:paraId="38C869BF" w14:textId="77777777" w:rsidR="00DA0511" w:rsidRPr="004E1F24" w:rsidRDefault="00DA0511" w:rsidP="00DA0511">
            <w:pPr>
              <w:keepNext/>
              <w:contextualSpacing/>
            </w:pPr>
            <w:r w:rsidRPr="004E1F24">
              <w:t>United States</w:t>
            </w:r>
          </w:p>
        </w:tc>
        <w:tc>
          <w:tcPr>
            <w:tcW w:w="768" w:type="dxa"/>
            <w:noWrap/>
          </w:tcPr>
          <w:p w14:paraId="7B8D94DB" w14:textId="77777777" w:rsidR="00DA0511" w:rsidRPr="004E1F24" w:rsidRDefault="00DA0511" w:rsidP="00DA0511">
            <w:pPr>
              <w:keepNext/>
              <w:contextualSpacing/>
              <w:jc w:val="center"/>
            </w:pPr>
            <w:r w:rsidRPr="004E1F24">
              <w:t>B/III</w:t>
            </w:r>
          </w:p>
        </w:tc>
        <w:tc>
          <w:tcPr>
            <w:tcW w:w="1624" w:type="dxa"/>
            <w:noWrap/>
          </w:tcPr>
          <w:p w14:paraId="019498E9"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0.5</w:t>
            </w:r>
          </w:p>
        </w:tc>
        <w:tc>
          <w:tcPr>
            <w:tcW w:w="4950" w:type="dxa"/>
            <w:vMerge w:val="restart"/>
            <w:noWrap/>
          </w:tcPr>
          <w:p w14:paraId="3CBAE628" w14:textId="77777777" w:rsidR="00DA0511" w:rsidRPr="004E1F24" w:rsidRDefault="00DA0511" w:rsidP="00DA0511">
            <w:pPr>
              <w:keepNext/>
              <w:contextualSpacing/>
            </w:pPr>
            <w:r w:rsidRPr="004E1F24">
              <w:t>Export for basic domestic needs of Article 5 parties</w:t>
            </w:r>
          </w:p>
        </w:tc>
      </w:tr>
      <w:tr w:rsidR="00DA0511" w:rsidRPr="004E1F24" w14:paraId="0B5C2962" w14:textId="77777777" w:rsidTr="00965781">
        <w:trPr>
          <w:cantSplit/>
        </w:trPr>
        <w:tc>
          <w:tcPr>
            <w:tcW w:w="720" w:type="dxa"/>
            <w:vMerge/>
            <w:tcBorders>
              <w:bottom w:val="single" w:sz="12" w:space="0" w:color="auto"/>
            </w:tcBorders>
            <w:noWrap/>
          </w:tcPr>
          <w:p w14:paraId="7F991E47" w14:textId="77777777" w:rsidR="00DA0511" w:rsidRPr="004E1F24" w:rsidRDefault="00DA0511" w:rsidP="00DA0511">
            <w:pPr>
              <w:contextualSpacing/>
              <w:jc w:val="center"/>
            </w:pPr>
          </w:p>
        </w:tc>
        <w:tc>
          <w:tcPr>
            <w:tcW w:w="2340" w:type="dxa"/>
            <w:vMerge/>
            <w:tcBorders>
              <w:bottom w:val="single" w:sz="12" w:space="0" w:color="auto"/>
            </w:tcBorders>
            <w:noWrap/>
          </w:tcPr>
          <w:p w14:paraId="302B79D0" w14:textId="77777777" w:rsidR="00DA0511" w:rsidRPr="004E1F24" w:rsidRDefault="00DA0511" w:rsidP="00DA0511">
            <w:pPr>
              <w:contextualSpacing/>
            </w:pPr>
          </w:p>
        </w:tc>
        <w:tc>
          <w:tcPr>
            <w:tcW w:w="768" w:type="dxa"/>
            <w:tcBorders>
              <w:bottom w:val="single" w:sz="12" w:space="0" w:color="auto"/>
            </w:tcBorders>
            <w:noWrap/>
          </w:tcPr>
          <w:p w14:paraId="0EECE952"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31BFB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1,986.2</w:t>
            </w:r>
          </w:p>
        </w:tc>
        <w:tc>
          <w:tcPr>
            <w:tcW w:w="4950" w:type="dxa"/>
            <w:vMerge/>
            <w:tcBorders>
              <w:bottom w:val="single" w:sz="12" w:space="0" w:color="auto"/>
            </w:tcBorders>
            <w:noWrap/>
          </w:tcPr>
          <w:p w14:paraId="21E5E3AD" w14:textId="77777777" w:rsidR="00DA0511" w:rsidRPr="004E1F24" w:rsidRDefault="00DA0511" w:rsidP="00DA0511">
            <w:pPr>
              <w:contextualSpacing/>
            </w:pPr>
          </w:p>
        </w:tc>
      </w:tr>
      <w:tr w:rsidR="00DA0511" w:rsidRPr="004E1F24" w14:paraId="3B6CA493" w14:textId="77777777" w:rsidTr="00965781">
        <w:trPr>
          <w:cantSplit/>
        </w:trPr>
        <w:tc>
          <w:tcPr>
            <w:tcW w:w="720" w:type="dxa"/>
            <w:vMerge w:val="restart"/>
            <w:tcBorders>
              <w:top w:val="single" w:sz="12" w:space="0" w:color="auto"/>
            </w:tcBorders>
            <w:noWrap/>
          </w:tcPr>
          <w:p w14:paraId="69AC5DA8" w14:textId="77777777" w:rsidR="00DA0511" w:rsidRPr="004E1F24" w:rsidRDefault="00DA0511" w:rsidP="00DA0511">
            <w:pPr>
              <w:contextualSpacing/>
              <w:jc w:val="center"/>
            </w:pPr>
            <w:r w:rsidRPr="004E1F24">
              <w:t>2003</w:t>
            </w:r>
          </w:p>
        </w:tc>
        <w:tc>
          <w:tcPr>
            <w:tcW w:w="2340" w:type="dxa"/>
            <w:tcBorders>
              <w:top w:val="single" w:sz="12" w:space="0" w:color="auto"/>
            </w:tcBorders>
            <w:noWrap/>
          </w:tcPr>
          <w:p w14:paraId="1491D3B2"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9730917"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D307E6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94.6</w:t>
            </w:r>
          </w:p>
        </w:tc>
        <w:tc>
          <w:tcPr>
            <w:tcW w:w="4950" w:type="dxa"/>
            <w:tcBorders>
              <w:top w:val="single" w:sz="12" w:space="0" w:color="auto"/>
            </w:tcBorders>
            <w:noWrap/>
          </w:tcPr>
          <w:p w14:paraId="186D7D4D" w14:textId="77777777" w:rsidR="00DA0511" w:rsidRPr="004E1F24" w:rsidRDefault="00DA0511" w:rsidP="00DA0511">
            <w:pPr>
              <w:contextualSpacing/>
            </w:pPr>
            <w:r w:rsidRPr="004E1F24">
              <w:t>Destruction</w:t>
            </w:r>
          </w:p>
        </w:tc>
      </w:tr>
      <w:tr w:rsidR="00DA0511" w:rsidRPr="004E1F24" w14:paraId="5964F59D" w14:textId="77777777" w:rsidTr="00965781">
        <w:trPr>
          <w:cantSplit/>
        </w:trPr>
        <w:tc>
          <w:tcPr>
            <w:tcW w:w="720" w:type="dxa"/>
            <w:vMerge/>
            <w:noWrap/>
          </w:tcPr>
          <w:p w14:paraId="51F27EAE" w14:textId="77777777" w:rsidR="00DA0511" w:rsidRPr="004E1F24" w:rsidRDefault="00DA0511" w:rsidP="00DA0511">
            <w:pPr>
              <w:contextualSpacing/>
              <w:jc w:val="center"/>
            </w:pPr>
          </w:p>
        </w:tc>
        <w:tc>
          <w:tcPr>
            <w:tcW w:w="2340" w:type="dxa"/>
            <w:noWrap/>
          </w:tcPr>
          <w:p w14:paraId="5EF2CCE6" w14:textId="77777777" w:rsidR="00DA0511" w:rsidRPr="004E1F24" w:rsidRDefault="00DA0511" w:rsidP="00DA0511">
            <w:pPr>
              <w:contextualSpacing/>
            </w:pPr>
            <w:r w:rsidRPr="004E1F24">
              <w:t>Germany</w:t>
            </w:r>
          </w:p>
        </w:tc>
        <w:tc>
          <w:tcPr>
            <w:tcW w:w="768" w:type="dxa"/>
            <w:noWrap/>
          </w:tcPr>
          <w:p w14:paraId="23AB7EC7" w14:textId="77777777" w:rsidR="00DA0511" w:rsidRPr="004E1F24" w:rsidRDefault="00DA0511" w:rsidP="00DA0511">
            <w:pPr>
              <w:contextualSpacing/>
              <w:jc w:val="center"/>
            </w:pPr>
            <w:r w:rsidRPr="004E1F24">
              <w:t>A/I</w:t>
            </w:r>
          </w:p>
        </w:tc>
        <w:tc>
          <w:tcPr>
            <w:tcW w:w="1624" w:type="dxa"/>
            <w:noWrap/>
          </w:tcPr>
          <w:p w14:paraId="052B6F5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118.8</w:t>
            </w:r>
          </w:p>
        </w:tc>
        <w:tc>
          <w:tcPr>
            <w:tcW w:w="4950" w:type="dxa"/>
            <w:noWrap/>
          </w:tcPr>
          <w:p w14:paraId="6E5BF8CE" w14:textId="77777777" w:rsidR="00DA0511" w:rsidRPr="004E1F24" w:rsidRDefault="00DA0511" w:rsidP="00DA0511">
            <w:pPr>
              <w:contextualSpacing/>
            </w:pPr>
            <w:r w:rsidRPr="004E1F24">
              <w:t>Feedstock uses or for export for feedstock</w:t>
            </w:r>
          </w:p>
        </w:tc>
      </w:tr>
      <w:tr w:rsidR="00DA0511" w:rsidRPr="004E1F24" w14:paraId="1D0F054A" w14:textId="77777777" w:rsidTr="00965781">
        <w:trPr>
          <w:cantSplit/>
        </w:trPr>
        <w:tc>
          <w:tcPr>
            <w:tcW w:w="720" w:type="dxa"/>
            <w:vMerge/>
            <w:noWrap/>
          </w:tcPr>
          <w:p w14:paraId="112F6EC4" w14:textId="77777777" w:rsidR="00DA0511" w:rsidRPr="004E1F24" w:rsidRDefault="00DA0511" w:rsidP="00DA0511">
            <w:pPr>
              <w:contextualSpacing/>
              <w:jc w:val="center"/>
            </w:pPr>
          </w:p>
        </w:tc>
        <w:tc>
          <w:tcPr>
            <w:tcW w:w="2340" w:type="dxa"/>
            <w:noWrap/>
          </w:tcPr>
          <w:p w14:paraId="63B909CD" w14:textId="77777777" w:rsidR="00DA0511" w:rsidRPr="004E1F24" w:rsidRDefault="00DA0511" w:rsidP="00DA0511">
            <w:pPr>
              <w:contextualSpacing/>
            </w:pPr>
            <w:r w:rsidRPr="004E1F24">
              <w:t>Russian Federation</w:t>
            </w:r>
          </w:p>
        </w:tc>
        <w:tc>
          <w:tcPr>
            <w:tcW w:w="768" w:type="dxa"/>
            <w:noWrap/>
          </w:tcPr>
          <w:p w14:paraId="4CB9EAF1" w14:textId="77777777" w:rsidR="00DA0511" w:rsidRPr="004E1F24" w:rsidRDefault="00DA0511" w:rsidP="00DA0511">
            <w:pPr>
              <w:contextualSpacing/>
              <w:jc w:val="center"/>
            </w:pPr>
            <w:r w:rsidRPr="004E1F24">
              <w:t>B/II</w:t>
            </w:r>
          </w:p>
        </w:tc>
        <w:tc>
          <w:tcPr>
            <w:tcW w:w="1624" w:type="dxa"/>
            <w:noWrap/>
          </w:tcPr>
          <w:p w14:paraId="137707D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40.4</w:t>
            </w:r>
          </w:p>
        </w:tc>
        <w:tc>
          <w:tcPr>
            <w:tcW w:w="4950" w:type="dxa"/>
            <w:noWrap/>
          </w:tcPr>
          <w:p w14:paraId="58750A0A" w14:textId="77777777" w:rsidR="00DA0511" w:rsidRPr="004E1F24" w:rsidRDefault="00DA0511" w:rsidP="00DA0511">
            <w:pPr>
              <w:contextualSpacing/>
            </w:pPr>
            <w:r w:rsidRPr="004E1F24">
              <w:t>Feedstock uses or for export for feedstock</w:t>
            </w:r>
          </w:p>
        </w:tc>
      </w:tr>
      <w:tr w:rsidR="00DA0511" w:rsidRPr="004E1F24" w14:paraId="3C173B4C" w14:textId="77777777" w:rsidTr="00965781">
        <w:trPr>
          <w:cantSplit/>
        </w:trPr>
        <w:tc>
          <w:tcPr>
            <w:tcW w:w="720" w:type="dxa"/>
            <w:vMerge/>
            <w:tcBorders>
              <w:bottom w:val="single" w:sz="12" w:space="0" w:color="auto"/>
            </w:tcBorders>
            <w:noWrap/>
          </w:tcPr>
          <w:p w14:paraId="644AB1AF" w14:textId="77777777" w:rsidR="00DA0511" w:rsidRPr="004E1F24" w:rsidRDefault="00DA0511" w:rsidP="00DA0511">
            <w:pPr>
              <w:contextualSpacing/>
              <w:jc w:val="center"/>
            </w:pPr>
          </w:p>
        </w:tc>
        <w:tc>
          <w:tcPr>
            <w:tcW w:w="2340" w:type="dxa"/>
            <w:tcBorders>
              <w:bottom w:val="single" w:sz="12" w:space="0" w:color="auto"/>
            </w:tcBorders>
            <w:noWrap/>
          </w:tcPr>
          <w:p w14:paraId="208F838F" w14:textId="77777777" w:rsidR="00DA0511" w:rsidRPr="004E1F24" w:rsidRDefault="00DA0511" w:rsidP="00DA0511">
            <w:pPr>
              <w:contextualSpacing/>
            </w:pPr>
            <w:r w:rsidRPr="004E1F24">
              <w:t>United States</w:t>
            </w:r>
          </w:p>
        </w:tc>
        <w:tc>
          <w:tcPr>
            <w:tcW w:w="768" w:type="dxa"/>
            <w:tcBorders>
              <w:bottom w:val="single" w:sz="12" w:space="0" w:color="auto"/>
            </w:tcBorders>
            <w:noWrap/>
          </w:tcPr>
          <w:p w14:paraId="3CB6B787"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48AB80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bottom w:val="single" w:sz="12" w:space="0" w:color="auto"/>
            </w:tcBorders>
            <w:noWrap/>
          </w:tcPr>
          <w:p w14:paraId="7679DCC4" w14:textId="77777777" w:rsidR="00DA0511" w:rsidRPr="004E1F24" w:rsidRDefault="00DA0511" w:rsidP="00DA0511">
            <w:pPr>
              <w:contextualSpacing/>
            </w:pPr>
            <w:r w:rsidRPr="004E1F24">
              <w:t>Export for basic domestic needs of Article 5 parties</w:t>
            </w:r>
          </w:p>
        </w:tc>
      </w:tr>
      <w:tr w:rsidR="00DA0511" w:rsidRPr="004E1F24" w14:paraId="25F88432" w14:textId="77777777" w:rsidTr="00965781">
        <w:trPr>
          <w:cantSplit/>
        </w:trPr>
        <w:tc>
          <w:tcPr>
            <w:tcW w:w="720" w:type="dxa"/>
            <w:vMerge w:val="restart"/>
            <w:tcBorders>
              <w:top w:val="single" w:sz="12" w:space="0" w:color="auto"/>
            </w:tcBorders>
            <w:noWrap/>
          </w:tcPr>
          <w:p w14:paraId="624AA242" w14:textId="77777777" w:rsidR="00DA0511" w:rsidRPr="004E1F24" w:rsidRDefault="00DA0511" w:rsidP="00DA0511">
            <w:pPr>
              <w:contextualSpacing/>
              <w:jc w:val="center"/>
            </w:pPr>
            <w:r w:rsidRPr="004E1F24">
              <w:t>2002</w:t>
            </w:r>
          </w:p>
        </w:tc>
        <w:tc>
          <w:tcPr>
            <w:tcW w:w="2340" w:type="dxa"/>
            <w:tcBorders>
              <w:top w:val="single" w:sz="12" w:space="0" w:color="auto"/>
            </w:tcBorders>
            <w:noWrap/>
          </w:tcPr>
          <w:p w14:paraId="643F9B09"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772B9909"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5E9AD64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132.0</w:t>
            </w:r>
          </w:p>
        </w:tc>
        <w:tc>
          <w:tcPr>
            <w:tcW w:w="4950" w:type="dxa"/>
            <w:tcBorders>
              <w:top w:val="single" w:sz="12" w:space="0" w:color="auto"/>
            </w:tcBorders>
            <w:noWrap/>
          </w:tcPr>
          <w:p w14:paraId="751AF366" w14:textId="77777777" w:rsidR="00DA0511" w:rsidRPr="004E1F24" w:rsidRDefault="00DA0511" w:rsidP="00DA0511">
            <w:pPr>
              <w:contextualSpacing/>
            </w:pPr>
            <w:r w:rsidRPr="004E1F24">
              <w:t>Destruction</w:t>
            </w:r>
          </w:p>
        </w:tc>
      </w:tr>
      <w:tr w:rsidR="00DA0511" w:rsidRPr="004E1F24" w14:paraId="09586BA4" w14:textId="77777777" w:rsidTr="00965781">
        <w:trPr>
          <w:cantSplit/>
        </w:trPr>
        <w:tc>
          <w:tcPr>
            <w:tcW w:w="720" w:type="dxa"/>
            <w:vMerge/>
            <w:tcBorders>
              <w:bottom w:val="single" w:sz="12" w:space="0" w:color="auto"/>
            </w:tcBorders>
            <w:noWrap/>
          </w:tcPr>
          <w:p w14:paraId="49F43A9F" w14:textId="77777777" w:rsidR="00DA0511" w:rsidRPr="004E1F24" w:rsidRDefault="00DA0511" w:rsidP="00DA0511">
            <w:pPr>
              <w:contextualSpacing/>
              <w:jc w:val="center"/>
            </w:pPr>
          </w:p>
        </w:tc>
        <w:tc>
          <w:tcPr>
            <w:tcW w:w="2340" w:type="dxa"/>
            <w:tcBorders>
              <w:bottom w:val="single" w:sz="12" w:space="0" w:color="auto"/>
            </w:tcBorders>
            <w:noWrap/>
          </w:tcPr>
          <w:p w14:paraId="3979B20A" w14:textId="77777777" w:rsidR="00DA0511" w:rsidRPr="004E1F24" w:rsidRDefault="00DA0511" w:rsidP="00DA0511">
            <w:pPr>
              <w:contextualSpacing/>
              <w:rPr>
                <w:b/>
              </w:rPr>
            </w:pPr>
            <w:r w:rsidRPr="004E1F24">
              <w:t xml:space="preserve">Netherlands </w:t>
            </w:r>
          </w:p>
        </w:tc>
        <w:tc>
          <w:tcPr>
            <w:tcW w:w="768" w:type="dxa"/>
            <w:tcBorders>
              <w:bottom w:val="single" w:sz="12" w:space="0" w:color="auto"/>
            </w:tcBorders>
            <w:noWrap/>
          </w:tcPr>
          <w:p w14:paraId="0CB00007" w14:textId="77777777" w:rsidR="00DA0511" w:rsidRPr="004E1F24" w:rsidRDefault="00DA0511" w:rsidP="00DA0511">
            <w:pPr>
              <w:contextualSpacing/>
              <w:jc w:val="center"/>
            </w:pPr>
            <w:r w:rsidRPr="004E1F24">
              <w:t>B/I</w:t>
            </w:r>
          </w:p>
        </w:tc>
        <w:tc>
          <w:tcPr>
            <w:tcW w:w="1624" w:type="dxa"/>
            <w:tcBorders>
              <w:bottom w:val="single" w:sz="12" w:space="0" w:color="auto"/>
            </w:tcBorders>
            <w:noWrap/>
          </w:tcPr>
          <w:p w14:paraId="56FDD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3.0</w:t>
            </w:r>
          </w:p>
        </w:tc>
        <w:tc>
          <w:tcPr>
            <w:tcW w:w="4950" w:type="dxa"/>
            <w:tcBorders>
              <w:bottom w:val="single" w:sz="12" w:space="0" w:color="auto"/>
            </w:tcBorders>
            <w:noWrap/>
          </w:tcPr>
          <w:p w14:paraId="623794E8" w14:textId="77777777" w:rsidR="00DA0511" w:rsidRPr="004E1F24" w:rsidRDefault="00DA0511" w:rsidP="00DA0511">
            <w:pPr>
              <w:contextualSpacing/>
            </w:pPr>
            <w:r w:rsidRPr="004E1F24">
              <w:t>Destruction or feedstock uses or for export for feedstock</w:t>
            </w:r>
          </w:p>
        </w:tc>
      </w:tr>
      <w:tr w:rsidR="00DA0511" w:rsidRPr="004E1F24" w14:paraId="10DA8AC8" w14:textId="77777777" w:rsidTr="00965781">
        <w:trPr>
          <w:cantSplit/>
        </w:trPr>
        <w:tc>
          <w:tcPr>
            <w:tcW w:w="720" w:type="dxa"/>
            <w:vMerge w:val="restart"/>
            <w:tcBorders>
              <w:top w:val="single" w:sz="12" w:space="0" w:color="auto"/>
              <w:bottom w:val="single" w:sz="4" w:space="0" w:color="auto"/>
            </w:tcBorders>
            <w:noWrap/>
          </w:tcPr>
          <w:p w14:paraId="20262083" w14:textId="77777777" w:rsidR="00DA0511" w:rsidRPr="004E1F24" w:rsidRDefault="00DA0511" w:rsidP="00DA0511">
            <w:pPr>
              <w:keepNext/>
              <w:contextualSpacing/>
              <w:jc w:val="center"/>
            </w:pPr>
            <w:r w:rsidRPr="004E1F24">
              <w:t>2001</w:t>
            </w:r>
          </w:p>
        </w:tc>
        <w:tc>
          <w:tcPr>
            <w:tcW w:w="2340" w:type="dxa"/>
            <w:vMerge w:val="restart"/>
            <w:tcBorders>
              <w:top w:val="single" w:sz="12" w:space="0" w:color="auto"/>
              <w:bottom w:val="single" w:sz="4" w:space="0" w:color="auto"/>
            </w:tcBorders>
            <w:noWrap/>
          </w:tcPr>
          <w:p w14:paraId="71BA0253" w14:textId="77777777" w:rsidR="00DA0511" w:rsidRPr="004E1F24" w:rsidRDefault="00DA0511" w:rsidP="00DA0511">
            <w:pPr>
              <w:keepNext/>
              <w:contextualSpacing/>
            </w:pPr>
            <w:r w:rsidRPr="004E1F24">
              <w:t>United States</w:t>
            </w:r>
          </w:p>
        </w:tc>
        <w:tc>
          <w:tcPr>
            <w:tcW w:w="768" w:type="dxa"/>
            <w:tcBorders>
              <w:top w:val="single" w:sz="12" w:space="0" w:color="auto"/>
              <w:bottom w:val="single" w:sz="4" w:space="0" w:color="auto"/>
            </w:tcBorders>
            <w:noWrap/>
          </w:tcPr>
          <w:p w14:paraId="07F827F6" w14:textId="77777777" w:rsidR="00DA0511" w:rsidRPr="004E1F24" w:rsidRDefault="00DA0511" w:rsidP="00DA0511">
            <w:pPr>
              <w:keepNext/>
              <w:contextualSpacing/>
              <w:jc w:val="center"/>
            </w:pPr>
            <w:r w:rsidRPr="004E1F24">
              <w:t>B/II</w:t>
            </w:r>
          </w:p>
        </w:tc>
        <w:tc>
          <w:tcPr>
            <w:tcW w:w="1624" w:type="dxa"/>
            <w:tcBorders>
              <w:top w:val="single" w:sz="12" w:space="0" w:color="auto"/>
              <w:bottom w:val="single" w:sz="4" w:space="0" w:color="auto"/>
            </w:tcBorders>
            <w:noWrap/>
          </w:tcPr>
          <w:p w14:paraId="5621BAF1"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812.9</w:t>
            </w:r>
          </w:p>
        </w:tc>
        <w:tc>
          <w:tcPr>
            <w:tcW w:w="4950" w:type="dxa"/>
            <w:vMerge w:val="restart"/>
            <w:tcBorders>
              <w:top w:val="single" w:sz="12" w:space="0" w:color="auto"/>
              <w:bottom w:val="single" w:sz="4" w:space="0" w:color="auto"/>
            </w:tcBorders>
            <w:noWrap/>
          </w:tcPr>
          <w:p w14:paraId="670DA0B1" w14:textId="77777777" w:rsidR="00DA0511" w:rsidRPr="004E1F24" w:rsidRDefault="00DA0511" w:rsidP="00DA0511">
            <w:pPr>
              <w:keepNext/>
              <w:contextualSpacing/>
            </w:pPr>
            <w:r w:rsidRPr="004E1F24">
              <w:t>Export for basic domestic needs of Article 5 parties</w:t>
            </w:r>
          </w:p>
        </w:tc>
      </w:tr>
      <w:tr w:rsidR="00DA0511" w:rsidRPr="004E1F24" w14:paraId="617D6D3B" w14:textId="77777777" w:rsidTr="00965781">
        <w:trPr>
          <w:cantSplit/>
        </w:trPr>
        <w:tc>
          <w:tcPr>
            <w:tcW w:w="720" w:type="dxa"/>
            <w:vMerge/>
            <w:tcBorders>
              <w:top w:val="single" w:sz="4" w:space="0" w:color="auto"/>
              <w:bottom w:val="single" w:sz="12" w:space="0" w:color="auto"/>
            </w:tcBorders>
            <w:noWrap/>
          </w:tcPr>
          <w:p w14:paraId="2B0AE463"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BE8799D"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008E591A"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FFCDE7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vMerge/>
            <w:tcBorders>
              <w:top w:val="single" w:sz="4" w:space="0" w:color="auto"/>
              <w:bottom w:val="single" w:sz="12" w:space="0" w:color="auto"/>
            </w:tcBorders>
            <w:noWrap/>
          </w:tcPr>
          <w:p w14:paraId="52F0230C" w14:textId="77777777" w:rsidR="00DA0511" w:rsidRPr="004E1F24" w:rsidRDefault="00DA0511" w:rsidP="00DA0511">
            <w:pPr>
              <w:contextualSpacing/>
            </w:pPr>
          </w:p>
        </w:tc>
      </w:tr>
      <w:tr w:rsidR="00DA0511" w:rsidRPr="004E1F24" w14:paraId="7FA23347" w14:textId="77777777" w:rsidTr="00965781">
        <w:trPr>
          <w:cantSplit/>
        </w:trPr>
        <w:tc>
          <w:tcPr>
            <w:tcW w:w="720" w:type="dxa"/>
            <w:vMerge w:val="restart"/>
            <w:tcBorders>
              <w:top w:val="single" w:sz="12" w:space="0" w:color="auto"/>
            </w:tcBorders>
            <w:noWrap/>
          </w:tcPr>
          <w:p w14:paraId="23D46387" w14:textId="77777777" w:rsidR="00DA0511" w:rsidRPr="004E1F24" w:rsidRDefault="00DA0511" w:rsidP="00DA0511">
            <w:pPr>
              <w:contextualSpacing/>
              <w:jc w:val="center"/>
            </w:pPr>
            <w:r w:rsidRPr="004E1F24">
              <w:t>2000</w:t>
            </w:r>
          </w:p>
        </w:tc>
        <w:tc>
          <w:tcPr>
            <w:tcW w:w="2340" w:type="dxa"/>
            <w:tcBorders>
              <w:top w:val="single" w:sz="12" w:space="0" w:color="auto"/>
            </w:tcBorders>
            <w:noWrap/>
          </w:tcPr>
          <w:p w14:paraId="25FAE585" w14:textId="77777777" w:rsidR="00DA0511" w:rsidRPr="004E1F24" w:rsidRDefault="00DA0511" w:rsidP="00DA0511">
            <w:pPr>
              <w:contextualSpacing/>
            </w:pPr>
            <w:r w:rsidRPr="004E1F24">
              <w:t>France</w:t>
            </w:r>
          </w:p>
        </w:tc>
        <w:tc>
          <w:tcPr>
            <w:tcW w:w="768" w:type="dxa"/>
            <w:tcBorders>
              <w:top w:val="single" w:sz="12" w:space="0" w:color="auto"/>
            </w:tcBorders>
            <w:noWrap/>
          </w:tcPr>
          <w:p w14:paraId="2543F0FD"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3A80F34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426.8</w:t>
            </w:r>
          </w:p>
        </w:tc>
        <w:tc>
          <w:tcPr>
            <w:tcW w:w="4950" w:type="dxa"/>
            <w:tcBorders>
              <w:top w:val="single" w:sz="12" w:space="0" w:color="auto"/>
            </w:tcBorders>
            <w:noWrap/>
          </w:tcPr>
          <w:p w14:paraId="00029F34" w14:textId="77777777" w:rsidR="00DA0511" w:rsidRPr="004E1F24" w:rsidRDefault="00DA0511" w:rsidP="00DA0511">
            <w:pPr>
              <w:contextualSpacing/>
            </w:pPr>
            <w:r w:rsidRPr="004E1F24">
              <w:t>Export for basic domestic needs of Article 5 parties</w:t>
            </w:r>
          </w:p>
        </w:tc>
      </w:tr>
      <w:tr w:rsidR="00DA0511" w:rsidRPr="004E1F24" w14:paraId="1FCCDBAD" w14:textId="77777777" w:rsidTr="00965781">
        <w:trPr>
          <w:cantSplit/>
        </w:trPr>
        <w:tc>
          <w:tcPr>
            <w:tcW w:w="720" w:type="dxa"/>
            <w:vMerge/>
            <w:noWrap/>
          </w:tcPr>
          <w:p w14:paraId="0C961D23" w14:textId="77777777" w:rsidR="00DA0511" w:rsidRPr="004E1F24" w:rsidRDefault="00DA0511" w:rsidP="00DA0511">
            <w:pPr>
              <w:keepNext/>
              <w:contextualSpacing/>
              <w:jc w:val="center"/>
            </w:pPr>
          </w:p>
        </w:tc>
        <w:tc>
          <w:tcPr>
            <w:tcW w:w="2340" w:type="dxa"/>
            <w:vMerge w:val="restart"/>
            <w:noWrap/>
          </w:tcPr>
          <w:p w14:paraId="75E8902B" w14:textId="77777777" w:rsidR="00DA0511" w:rsidRPr="004E1F24" w:rsidRDefault="00DA0511" w:rsidP="00DA0511">
            <w:pPr>
              <w:keepNext/>
              <w:contextualSpacing/>
            </w:pPr>
            <w:r w:rsidRPr="004E1F24">
              <w:t>United States</w:t>
            </w:r>
          </w:p>
        </w:tc>
        <w:tc>
          <w:tcPr>
            <w:tcW w:w="768" w:type="dxa"/>
            <w:noWrap/>
          </w:tcPr>
          <w:p w14:paraId="75EFB442" w14:textId="77777777" w:rsidR="00DA0511" w:rsidRPr="004E1F24" w:rsidRDefault="00DA0511" w:rsidP="00DA0511">
            <w:pPr>
              <w:keepNext/>
              <w:contextualSpacing/>
              <w:jc w:val="center"/>
            </w:pPr>
            <w:r w:rsidRPr="004E1F24">
              <w:t>A/I</w:t>
            </w:r>
          </w:p>
        </w:tc>
        <w:tc>
          <w:tcPr>
            <w:tcW w:w="1624" w:type="dxa"/>
            <w:noWrap/>
          </w:tcPr>
          <w:p w14:paraId="07E344E3"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noWrap/>
          </w:tcPr>
          <w:p w14:paraId="34D66426" w14:textId="77777777" w:rsidR="00DA0511" w:rsidRPr="004E1F24" w:rsidRDefault="00DA0511" w:rsidP="00DA0511">
            <w:pPr>
              <w:keepNext/>
              <w:contextualSpacing/>
            </w:pPr>
            <w:r w:rsidRPr="004E1F24">
              <w:t>Export for basic domestic needs of Article 5 parties</w:t>
            </w:r>
          </w:p>
        </w:tc>
      </w:tr>
      <w:tr w:rsidR="00DA0511" w:rsidRPr="004E1F24" w14:paraId="6DF8272C" w14:textId="77777777" w:rsidTr="00965781">
        <w:trPr>
          <w:cantSplit/>
        </w:trPr>
        <w:tc>
          <w:tcPr>
            <w:tcW w:w="720" w:type="dxa"/>
            <w:vMerge/>
            <w:tcBorders>
              <w:bottom w:val="single" w:sz="12" w:space="0" w:color="auto"/>
            </w:tcBorders>
            <w:noWrap/>
          </w:tcPr>
          <w:p w14:paraId="11143579" w14:textId="77777777" w:rsidR="00DA0511" w:rsidRPr="004E1F24" w:rsidRDefault="00DA0511" w:rsidP="00DA0511">
            <w:pPr>
              <w:contextualSpacing/>
              <w:jc w:val="center"/>
            </w:pPr>
          </w:p>
        </w:tc>
        <w:tc>
          <w:tcPr>
            <w:tcW w:w="2340" w:type="dxa"/>
            <w:vMerge/>
            <w:tcBorders>
              <w:bottom w:val="single" w:sz="12" w:space="0" w:color="auto"/>
            </w:tcBorders>
            <w:noWrap/>
          </w:tcPr>
          <w:p w14:paraId="4F540A38" w14:textId="77777777" w:rsidR="00DA0511" w:rsidRPr="004E1F24" w:rsidRDefault="00DA0511" w:rsidP="00DA0511">
            <w:pPr>
              <w:contextualSpacing/>
            </w:pPr>
          </w:p>
        </w:tc>
        <w:tc>
          <w:tcPr>
            <w:tcW w:w="768" w:type="dxa"/>
            <w:tcBorders>
              <w:bottom w:val="single" w:sz="12" w:space="0" w:color="auto"/>
            </w:tcBorders>
            <w:noWrap/>
          </w:tcPr>
          <w:p w14:paraId="6618E713"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6465B0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287.8</w:t>
            </w:r>
          </w:p>
        </w:tc>
        <w:tc>
          <w:tcPr>
            <w:tcW w:w="4950" w:type="dxa"/>
            <w:vMerge/>
            <w:tcBorders>
              <w:bottom w:val="single" w:sz="12" w:space="0" w:color="auto"/>
            </w:tcBorders>
            <w:noWrap/>
          </w:tcPr>
          <w:p w14:paraId="2C3E52B8" w14:textId="77777777" w:rsidR="00DA0511" w:rsidRPr="004E1F24" w:rsidRDefault="00DA0511" w:rsidP="00DA0511">
            <w:pPr>
              <w:contextualSpacing/>
            </w:pPr>
          </w:p>
        </w:tc>
      </w:tr>
      <w:tr w:rsidR="00DA0511" w:rsidRPr="004E1F24" w14:paraId="4FCFF197" w14:textId="77777777" w:rsidTr="00965781">
        <w:trPr>
          <w:cantSplit/>
        </w:trPr>
        <w:tc>
          <w:tcPr>
            <w:tcW w:w="720" w:type="dxa"/>
            <w:vMerge w:val="restart"/>
            <w:tcBorders>
              <w:top w:val="single" w:sz="12" w:space="0" w:color="auto"/>
            </w:tcBorders>
            <w:noWrap/>
          </w:tcPr>
          <w:p w14:paraId="6403A404" w14:textId="77777777" w:rsidR="00DA0511" w:rsidRPr="004E1F24" w:rsidRDefault="00DA0511" w:rsidP="00DA0511">
            <w:pPr>
              <w:contextualSpacing/>
              <w:jc w:val="center"/>
            </w:pPr>
            <w:r w:rsidRPr="004E1F24">
              <w:t>1999</w:t>
            </w:r>
          </w:p>
        </w:tc>
        <w:tc>
          <w:tcPr>
            <w:tcW w:w="2340" w:type="dxa"/>
            <w:tcBorders>
              <w:top w:val="single" w:sz="12" w:space="0" w:color="auto"/>
            </w:tcBorders>
            <w:noWrap/>
          </w:tcPr>
          <w:p w14:paraId="7AB80FFB" w14:textId="77777777" w:rsidR="00DA0511" w:rsidRPr="004E1F24" w:rsidRDefault="00DA0511" w:rsidP="00DA0511">
            <w:pPr>
              <w:contextualSpacing/>
            </w:pPr>
            <w:r w:rsidRPr="004E1F24">
              <w:t>Germany</w:t>
            </w:r>
          </w:p>
        </w:tc>
        <w:tc>
          <w:tcPr>
            <w:tcW w:w="768" w:type="dxa"/>
            <w:tcBorders>
              <w:top w:val="single" w:sz="12" w:space="0" w:color="auto"/>
            </w:tcBorders>
            <w:noWrap/>
          </w:tcPr>
          <w:p w14:paraId="024A0AEC"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6D91A13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99.8</w:t>
            </w:r>
          </w:p>
        </w:tc>
        <w:tc>
          <w:tcPr>
            <w:tcW w:w="4950" w:type="dxa"/>
            <w:tcBorders>
              <w:top w:val="single" w:sz="12" w:space="0" w:color="auto"/>
            </w:tcBorders>
            <w:noWrap/>
          </w:tcPr>
          <w:p w14:paraId="06E30F55" w14:textId="77777777" w:rsidR="00DA0511" w:rsidRPr="004E1F24" w:rsidRDefault="00DA0511" w:rsidP="00DA0511">
            <w:pPr>
              <w:contextualSpacing/>
            </w:pPr>
            <w:r w:rsidRPr="004E1F24">
              <w:t>Feedstock uses or for export for feedstock</w:t>
            </w:r>
          </w:p>
        </w:tc>
      </w:tr>
      <w:tr w:rsidR="00DA0511" w:rsidRPr="004E1F24" w14:paraId="5ED419C1" w14:textId="77777777" w:rsidTr="00965781">
        <w:trPr>
          <w:cantSplit/>
        </w:trPr>
        <w:tc>
          <w:tcPr>
            <w:tcW w:w="720" w:type="dxa"/>
            <w:vMerge/>
            <w:noWrap/>
          </w:tcPr>
          <w:p w14:paraId="77741328"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3B0FD58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69804AFA" w14:textId="77777777" w:rsidR="00DA0511" w:rsidRPr="004E1F24" w:rsidRDefault="00DA0511" w:rsidP="00DA0511">
            <w:pPr>
              <w:keepNext/>
              <w:contextualSpacing/>
              <w:jc w:val="center"/>
            </w:pPr>
            <w:r w:rsidRPr="004E1F24">
              <w:t>A/I</w:t>
            </w:r>
          </w:p>
        </w:tc>
        <w:tc>
          <w:tcPr>
            <w:tcW w:w="1624" w:type="dxa"/>
            <w:tcBorders>
              <w:bottom w:val="single" w:sz="4" w:space="0" w:color="auto"/>
            </w:tcBorders>
            <w:noWrap/>
          </w:tcPr>
          <w:p w14:paraId="79C940F8"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tcBorders>
              <w:bottom w:val="single" w:sz="4" w:space="0" w:color="auto"/>
            </w:tcBorders>
            <w:noWrap/>
          </w:tcPr>
          <w:p w14:paraId="38CE565E" w14:textId="77777777" w:rsidR="00DA0511" w:rsidRPr="004E1F24" w:rsidRDefault="00DA0511" w:rsidP="00DA0511">
            <w:pPr>
              <w:keepNext/>
              <w:contextualSpacing/>
            </w:pPr>
            <w:r w:rsidRPr="004E1F24">
              <w:t>Export for basic domestic needs of Article 5 parties</w:t>
            </w:r>
          </w:p>
        </w:tc>
      </w:tr>
      <w:tr w:rsidR="00DA0511" w:rsidRPr="004E1F24" w14:paraId="04776C41" w14:textId="77777777" w:rsidTr="00965781">
        <w:trPr>
          <w:cantSplit/>
        </w:trPr>
        <w:tc>
          <w:tcPr>
            <w:tcW w:w="720" w:type="dxa"/>
            <w:vMerge/>
            <w:tcBorders>
              <w:bottom w:val="single" w:sz="12" w:space="0" w:color="auto"/>
            </w:tcBorders>
            <w:noWrap/>
          </w:tcPr>
          <w:p w14:paraId="09ECF781"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62DFC30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D4A32CC"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28B7F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241.2</w:t>
            </w:r>
          </w:p>
        </w:tc>
        <w:tc>
          <w:tcPr>
            <w:tcW w:w="4950" w:type="dxa"/>
            <w:vMerge/>
            <w:tcBorders>
              <w:top w:val="single" w:sz="4" w:space="0" w:color="auto"/>
              <w:bottom w:val="single" w:sz="12" w:space="0" w:color="auto"/>
            </w:tcBorders>
            <w:noWrap/>
          </w:tcPr>
          <w:p w14:paraId="1CABC37E" w14:textId="77777777" w:rsidR="00DA0511" w:rsidRPr="004E1F24" w:rsidRDefault="00DA0511" w:rsidP="00DA0511">
            <w:pPr>
              <w:contextualSpacing/>
            </w:pPr>
          </w:p>
        </w:tc>
      </w:tr>
    </w:tbl>
    <w:p w14:paraId="7480A4EB" w14:textId="77777777" w:rsidR="003D57A6" w:rsidRPr="004E1F24" w:rsidRDefault="003D57A6" w:rsidP="003D57A6">
      <w:pPr>
        <w:spacing w:before="60" w:after="60"/>
        <w:ind w:left="-720"/>
        <w:rPr>
          <w:rFonts w:ascii="Arial" w:eastAsia="Arial Unicode MS" w:hAnsi="Arial" w:cs="Arial"/>
          <w:b/>
          <w:i/>
          <w:sz w:val="18"/>
          <w:szCs w:val="16"/>
        </w:rPr>
      </w:pPr>
      <w:r w:rsidRPr="004E1F24">
        <w:rPr>
          <w:rFonts w:ascii="Arial" w:eastAsia="Arial Unicode MS" w:hAnsi="Arial" w:cs="Arial"/>
          <w:b/>
          <w:i/>
          <w:sz w:val="18"/>
          <w:szCs w:val="16"/>
        </w:rPr>
        <w:t>Note:</w:t>
      </w:r>
    </w:p>
    <w:p w14:paraId="0643CB21"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Some of these explanations were derived from the data reports submitted by the parties concerned in accordance with Article 7 of the Protocol and recorded in the annual data report of the Ozone Secretariat to the Meeting of the Parties.</w:t>
      </w:r>
    </w:p>
    <w:p w14:paraId="71D458EC"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The quantities are rounded to one decimal place.</w:t>
      </w:r>
    </w:p>
    <w:p w14:paraId="7A644ED1" w14:textId="77777777" w:rsidR="003D57A6" w:rsidRPr="004E1F24" w:rsidRDefault="003D57A6" w:rsidP="003D57A6">
      <w:pPr>
        <w:pStyle w:val="Normalnumber"/>
        <w:numPr>
          <w:ilvl w:val="0"/>
          <w:numId w:val="0"/>
        </w:numPr>
        <w:ind w:left="1247"/>
        <w:rPr>
          <w:rFonts w:ascii="Arial" w:hAnsi="Arial" w:cs="Arial"/>
        </w:rPr>
        <w:sectPr w:rsidR="003D57A6" w:rsidRPr="004E1F24" w:rsidSect="003D57A6">
          <w:headerReference w:type="first" r:id="rId23"/>
          <w:footerReference w:type="first" r:id="rId24"/>
          <w:footnotePr>
            <w:numRestart w:val="eachSect"/>
          </w:footnotePr>
          <w:pgSz w:w="11906" w:h="16838" w:code="9"/>
          <w:pgMar w:top="907" w:right="994" w:bottom="1008" w:left="1411" w:header="533" w:footer="772" w:gutter="0"/>
          <w:cols w:space="539"/>
          <w:docGrid w:linePitch="360"/>
        </w:sectPr>
      </w:pPr>
    </w:p>
    <w:p w14:paraId="75309624" w14:textId="77777777" w:rsidR="003D57A6" w:rsidRDefault="003D57A6" w:rsidP="003D57A6">
      <w:pPr>
        <w:keepNext/>
        <w:keepLines/>
        <w:pageBreakBefore/>
        <w:spacing w:after="120"/>
        <w:ind w:left="1276" w:hanging="1354"/>
        <w:rPr>
          <w:rFonts w:ascii="Arial" w:hAnsi="Arial" w:cs="Arial"/>
          <w:b/>
        </w:rPr>
      </w:pPr>
      <w:r w:rsidRPr="004E1F24">
        <w:rPr>
          <w:rFonts w:ascii="Arial" w:hAnsi="Arial" w:cs="Arial"/>
          <w:b/>
        </w:rPr>
        <w:lastRenderedPageBreak/>
        <w:t>Annex XII:</w:t>
      </w:r>
      <w:r w:rsidRPr="004E1F24">
        <w:rPr>
          <w:rFonts w:ascii="Arial" w:hAnsi="Arial" w:cs="Arial"/>
          <w:b/>
        </w:rPr>
        <w:tab/>
        <w:t>Reported production of phased</w:t>
      </w:r>
      <w:r w:rsidRPr="004E1F24">
        <w:rPr>
          <w:rFonts w:ascii="Arial" w:hAnsi="Arial" w:cs="Arial"/>
          <w:b/>
        </w:rPr>
        <w:noBreakHyphen/>
        <w:t>out substances (tonnes)</w:t>
      </w:r>
    </w:p>
    <w:tbl>
      <w:tblPr>
        <w:tblW w:w="15959" w:type="dxa"/>
        <w:tblInd w:w="-1008" w:type="dxa"/>
        <w:tblLayout w:type="fixed"/>
        <w:tblLook w:val="04A0" w:firstRow="1" w:lastRow="0" w:firstColumn="1" w:lastColumn="0" w:noHBand="0" w:noVBand="1"/>
      </w:tblPr>
      <w:tblGrid>
        <w:gridCol w:w="707"/>
        <w:gridCol w:w="2774"/>
        <w:gridCol w:w="773"/>
        <w:gridCol w:w="1049"/>
        <w:gridCol w:w="1567"/>
        <w:gridCol w:w="1438"/>
        <w:gridCol w:w="1439"/>
        <w:gridCol w:w="1438"/>
        <w:gridCol w:w="1439"/>
        <w:gridCol w:w="1536"/>
        <w:gridCol w:w="1799"/>
      </w:tblGrid>
      <w:tr w:rsidR="003D57A6" w:rsidRPr="00B0667E" w14:paraId="403B6D16" w14:textId="77777777" w:rsidTr="00965781">
        <w:trPr>
          <w:cantSplit/>
        </w:trPr>
        <w:tc>
          <w:tcPr>
            <w:tcW w:w="707" w:type="dxa"/>
            <w:tcBorders>
              <w:top w:val="single" w:sz="12" w:space="0" w:color="auto"/>
              <w:left w:val="single" w:sz="12" w:space="0" w:color="auto"/>
              <w:bottom w:val="single" w:sz="12" w:space="0" w:color="auto"/>
              <w:right w:val="nil"/>
            </w:tcBorders>
            <w:noWrap/>
            <w:vAlign w:val="center"/>
            <w:hideMark/>
          </w:tcPr>
          <w:p w14:paraId="63FCEAC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Year</w:t>
            </w:r>
          </w:p>
        </w:tc>
        <w:tc>
          <w:tcPr>
            <w:tcW w:w="2774" w:type="dxa"/>
            <w:tcBorders>
              <w:top w:val="single" w:sz="12" w:space="0" w:color="auto"/>
              <w:left w:val="nil"/>
              <w:bottom w:val="single" w:sz="12" w:space="0" w:color="auto"/>
            </w:tcBorders>
            <w:noWrap/>
            <w:vAlign w:val="center"/>
            <w:hideMark/>
          </w:tcPr>
          <w:p w14:paraId="78C785F8" w14:textId="77777777" w:rsidR="003D57A6" w:rsidRPr="00B0667E" w:rsidRDefault="003D57A6" w:rsidP="00965781">
            <w:pPr>
              <w:rPr>
                <w:rFonts w:ascii="Arial" w:hAnsi="Arial" w:cs="Arial"/>
                <w:b/>
                <w:bCs/>
                <w:color w:val="000000"/>
                <w:sz w:val="17"/>
                <w:szCs w:val="17"/>
              </w:rPr>
            </w:pPr>
            <w:r w:rsidRPr="00B0667E">
              <w:rPr>
                <w:rFonts w:ascii="Arial" w:hAnsi="Arial" w:cs="Arial"/>
                <w:b/>
                <w:bCs/>
                <w:color w:val="000000"/>
                <w:sz w:val="17"/>
                <w:szCs w:val="17"/>
              </w:rPr>
              <w:t>Substances</w:t>
            </w:r>
          </w:p>
        </w:tc>
        <w:tc>
          <w:tcPr>
            <w:tcW w:w="773" w:type="dxa"/>
            <w:tcBorders>
              <w:top w:val="single" w:sz="12" w:space="0" w:color="auto"/>
              <w:bottom w:val="single" w:sz="12" w:space="0" w:color="auto"/>
            </w:tcBorders>
            <w:noWrap/>
            <w:vAlign w:val="center"/>
            <w:hideMark/>
          </w:tcPr>
          <w:p w14:paraId="196B655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Annex group</w:t>
            </w:r>
          </w:p>
        </w:tc>
        <w:tc>
          <w:tcPr>
            <w:tcW w:w="1049" w:type="dxa"/>
            <w:tcBorders>
              <w:top w:val="single" w:sz="12" w:space="0" w:color="auto"/>
              <w:bottom w:val="single" w:sz="12" w:space="0" w:color="auto"/>
            </w:tcBorders>
            <w:noWrap/>
            <w:vAlign w:val="center"/>
            <w:hideMark/>
          </w:tcPr>
          <w:p w14:paraId="481BAA5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Number of parties reporting</w:t>
            </w:r>
          </w:p>
        </w:tc>
        <w:tc>
          <w:tcPr>
            <w:tcW w:w="1567" w:type="dxa"/>
            <w:tcBorders>
              <w:top w:val="single" w:sz="12" w:space="0" w:color="auto"/>
              <w:bottom w:val="single" w:sz="12" w:space="0" w:color="auto"/>
              <w:right w:val="single" w:sz="12" w:space="0" w:color="auto"/>
            </w:tcBorders>
            <w:noWrap/>
            <w:vAlign w:val="center"/>
            <w:hideMark/>
          </w:tcPr>
          <w:p w14:paraId="6862055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 production for all uses and for exports (tonnes)</w:t>
            </w:r>
          </w:p>
        </w:tc>
        <w:tc>
          <w:tcPr>
            <w:tcW w:w="1438" w:type="dxa"/>
            <w:tcBorders>
              <w:top w:val="single" w:sz="12" w:space="0" w:color="auto"/>
              <w:left w:val="nil"/>
              <w:bottom w:val="single" w:sz="12" w:space="0" w:color="auto"/>
              <w:right w:val="nil"/>
            </w:tcBorders>
            <w:noWrap/>
            <w:vAlign w:val="center"/>
            <w:hideMark/>
          </w:tcPr>
          <w:p w14:paraId="13730C7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feedstock uses (tonnes)</w:t>
            </w:r>
          </w:p>
        </w:tc>
        <w:tc>
          <w:tcPr>
            <w:tcW w:w="1439" w:type="dxa"/>
            <w:tcBorders>
              <w:top w:val="single" w:sz="12" w:space="0" w:color="auto"/>
              <w:left w:val="nil"/>
              <w:bottom w:val="single" w:sz="12" w:space="0" w:color="auto"/>
              <w:right w:val="nil"/>
            </w:tcBorders>
            <w:noWrap/>
            <w:vAlign w:val="center"/>
            <w:hideMark/>
          </w:tcPr>
          <w:p w14:paraId="3FB1AD0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essential or critical uses (tonnes)</w:t>
            </w:r>
          </w:p>
        </w:tc>
        <w:tc>
          <w:tcPr>
            <w:tcW w:w="1438" w:type="dxa"/>
            <w:tcBorders>
              <w:top w:val="single" w:sz="12" w:space="0" w:color="auto"/>
              <w:left w:val="nil"/>
              <w:bottom w:val="single" w:sz="12" w:space="0" w:color="auto"/>
              <w:right w:val="nil"/>
            </w:tcBorders>
            <w:noWrap/>
            <w:vAlign w:val="center"/>
            <w:hideMark/>
          </w:tcPr>
          <w:p w14:paraId="1E48058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feedstock uses (tonnes)</w:t>
            </w:r>
          </w:p>
        </w:tc>
        <w:tc>
          <w:tcPr>
            <w:tcW w:w="1439" w:type="dxa"/>
            <w:tcBorders>
              <w:top w:val="single" w:sz="12" w:space="0" w:color="auto"/>
              <w:left w:val="nil"/>
              <w:bottom w:val="single" w:sz="12" w:space="0" w:color="auto"/>
              <w:right w:val="nil"/>
            </w:tcBorders>
            <w:noWrap/>
            <w:vAlign w:val="center"/>
            <w:hideMark/>
          </w:tcPr>
          <w:p w14:paraId="4C086B3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essential or critical uses of other parties (tonnes)</w:t>
            </w:r>
          </w:p>
        </w:tc>
        <w:tc>
          <w:tcPr>
            <w:tcW w:w="1536" w:type="dxa"/>
            <w:tcBorders>
              <w:top w:val="single" w:sz="12" w:space="0" w:color="auto"/>
              <w:left w:val="nil"/>
              <w:bottom w:val="single" w:sz="12" w:space="0" w:color="auto"/>
              <w:right w:val="nil"/>
            </w:tcBorders>
            <w:noWrap/>
            <w:vAlign w:val="center"/>
            <w:hideMark/>
          </w:tcPr>
          <w:p w14:paraId="7A06547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Amounts destroyed by the producers (tonnes)</w:t>
            </w:r>
          </w:p>
        </w:tc>
        <w:tc>
          <w:tcPr>
            <w:tcW w:w="1799" w:type="dxa"/>
            <w:tcBorders>
              <w:top w:val="single" w:sz="12" w:space="0" w:color="auto"/>
              <w:left w:val="nil"/>
              <w:bottom w:val="single" w:sz="12" w:space="0" w:color="auto"/>
              <w:right w:val="single" w:sz="12" w:space="0" w:color="auto"/>
            </w:tcBorders>
            <w:noWrap/>
            <w:vAlign w:val="center"/>
            <w:hideMark/>
          </w:tcPr>
          <w:p w14:paraId="5FE3C64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quarantine and pre-shipment uses (tonnes)</w:t>
            </w:r>
          </w:p>
        </w:tc>
      </w:tr>
      <w:tr w:rsidR="003D57A6" w:rsidRPr="00B0667E" w14:paraId="67C40F32" w14:textId="77777777" w:rsidTr="00965781">
        <w:trPr>
          <w:cantSplit/>
        </w:trPr>
        <w:tc>
          <w:tcPr>
            <w:tcW w:w="707" w:type="dxa"/>
            <w:tcBorders>
              <w:top w:val="single" w:sz="12" w:space="0" w:color="auto"/>
              <w:left w:val="single" w:sz="12" w:space="0" w:color="auto"/>
              <w:bottom w:val="dotted" w:sz="4" w:space="0" w:color="auto"/>
            </w:tcBorders>
            <w:noWrap/>
          </w:tcPr>
          <w:p w14:paraId="42D4BB29"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202</w:t>
            </w:r>
            <w:r>
              <w:rPr>
                <w:rFonts w:ascii="Arial" w:hAnsi="Arial" w:cs="Arial"/>
                <w:color w:val="000000"/>
                <w:sz w:val="17"/>
                <w:szCs w:val="17"/>
              </w:rPr>
              <w:t>4</w:t>
            </w:r>
          </w:p>
        </w:tc>
        <w:tc>
          <w:tcPr>
            <w:tcW w:w="2774" w:type="dxa"/>
            <w:tcBorders>
              <w:top w:val="single" w:sz="12" w:space="0" w:color="auto"/>
              <w:bottom w:val="dotted" w:sz="4" w:space="0" w:color="auto"/>
            </w:tcBorders>
            <w:noWrap/>
            <w:vAlign w:val="bottom"/>
          </w:tcPr>
          <w:p w14:paraId="761CE962"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E325E7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7D5F03D2"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single" w:sz="12" w:space="0" w:color="auto"/>
              <w:bottom w:val="dotted" w:sz="4" w:space="0" w:color="auto"/>
              <w:right w:val="single" w:sz="12" w:space="0" w:color="auto"/>
            </w:tcBorders>
            <w:noWrap/>
            <w:vAlign w:val="bottom"/>
          </w:tcPr>
          <w:p w14:paraId="4122948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179,037</w:t>
            </w:r>
          </w:p>
        </w:tc>
        <w:tc>
          <w:tcPr>
            <w:tcW w:w="1438" w:type="dxa"/>
            <w:tcBorders>
              <w:top w:val="single" w:sz="12" w:space="0" w:color="auto"/>
              <w:left w:val="single" w:sz="12" w:space="0" w:color="auto"/>
              <w:bottom w:val="dotted" w:sz="4" w:space="0" w:color="auto"/>
            </w:tcBorders>
            <w:noWrap/>
            <w:vAlign w:val="bottom"/>
          </w:tcPr>
          <w:p w14:paraId="66A83DEE"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178,988</w:t>
            </w:r>
          </w:p>
        </w:tc>
        <w:tc>
          <w:tcPr>
            <w:tcW w:w="1439" w:type="dxa"/>
            <w:tcBorders>
              <w:top w:val="single" w:sz="12" w:space="0" w:color="auto"/>
              <w:bottom w:val="dotted" w:sz="4" w:space="0" w:color="auto"/>
            </w:tcBorders>
            <w:noWrap/>
            <w:vAlign w:val="bottom"/>
          </w:tcPr>
          <w:p w14:paraId="5F5CB33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single" w:sz="12" w:space="0" w:color="auto"/>
              <w:bottom w:val="dotted" w:sz="4" w:space="0" w:color="auto"/>
            </w:tcBorders>
            <w:noWrap/>
            <w:vAlign w:val="bottom"/>
          </w:tcPr>
          <w:p w14:paraId="02544A6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9" w:type="dxa"/>
            <w:tcBorders>
              <w:top w:val="single" w:sz="12" w:space="0" w:color="auto"/>
              <w:bottom w:val="dotted" w:sz="4" w:space="0" w:color="auto"/>
            </w:tcBorders>
            <w:noWrap/>
            <w:vAlign w:val="bottom"/>
          </w:tcPr>
          <w:p w14:paraId="76B824B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single" w:sz="12" w:space="0" w:color="auto"/>
              <w:bottom w:val="dotted" w:sz="4" w:space="0" w:color="auto"/>
            </w:tcBorders>
            <w:noWrap/>
            <w:vAlign w:val="bottom"/>
          </w:tcPr>
          <w:p w14:paraId="1164862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395</w:t>
            </w:r>
          </w:p>
        </w:tc>
        <w:tc>
          <w:tcPr>
            <w:tcW w:w="1799" w:type="dxa"/>
            <w:tcBorders>
              <w:top w:val="single" w:sz="12" w:space="0" w:color="auto"/>
              <w:bottom w:val="dotted" w:sz="4" w:space="0" w:color="auto"/>
              <w:right w:val="single" w:sz="12" w:space="0" w:color="auto"/>
            </w:tcBorders>
            <w:noWrap/>
            <w:vAlign w:val="bottom"/>
          </w:tcPr>
          <w:p w14:paraId="587A52B7" w14:textId="77777777" w:rsidR="003D57A6" w:rsidRPr="004E6A9C" w:rsidRDefault="003D57A6" w:rsidP="00965781">
            <w:pPr>
              <w:jc w:val="center"/>
              <w:rPr>
                <w:rFonts w:ascii="Arial" w:hAnsi="Arial" w:cs="Arial"/>
                <w:b/>
                <w:bCs/>
                <w:color w:val="000000"/>
                <w:sz w:val="17"/>
                <w:szCs w:val="17"/>
              </w:rPr>
            </w:pPr>
          </w:p>
        </w:tc>
      </w:tr>
      <w:tr w:rsidR="003D57A6" w:rsidRPr="00B0667E" w14:paraId="35E057A6" w14:textId="77777777" w:rsidTr="00965781">
        <w:trPr>
          <w:cantSplit/>
        </w:trPr>
        <w:tc>
          <w:tcPr>
            <w:tcW w:w="707" w:type="dxa"/>
            <w:tcBorders>
              <w:top w:val="dotted" w:sz="4" w:space="0" w:color="auto"/>
              <w:left w:val="single" w:sz="12" w:space="0" w:color="auto"/>
              <w:bottom w:val="dotted" w:sz="4" w:space="0" w:color="auto"/>
            </w:tcBorders>
            <w:noWrap/>
          </w:tcPr>
          <w:p w14:paraId="6787CD66"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5FDFB2E5"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23DEEA2A"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39CA011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15995D5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1,843</w:t>
            </w:r>
          </w:p>
        </w:tc>
        <w:tc>
          <w:tcPr>
            <w:tcW w:w="1438" w:type="dxa"/>
            <w:tcBorders>
              <w:top w:val="dotted" w:sz="4" w:space="0" w:color="auto"/>
              <w:left w:val="single" w:sz="12" w:space="0" w:color="auto"/>
              <w:bottom w:val="dotted" w:sz="4" w:space="0" w:color="auto"/>
            </w:tcBorders>
            <w:noWrap/>
            <w:vAlign w:val="bottom"/>
          </w:tcPr>
          <w:p w14:paraId="379DFDF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1,543</w:t>
            </w:r>
          </w:p>
        </w:tc>
        <w:tc>
          <w:tcPr>
            <w:tcW w:w="1439" w:type="dxa"/>
            <w:tcBorders>
              <w:top w:val="dotted" w:sz="4" w:space="0" w:color="auto"/>
              <w:bottom w:val="dotted" w:sz="4" w:space="0" w:color="auto"/>
            </w:tcBorders>
            <w:noWrap/>
            <w:vAlign w:val="bottom"/>
          </w:tcPr>
          <w:p w14:paraId="4323B04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B2EC10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5BB001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0A399B6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799" w:type="dxa"/>
            <w:tcBorders>
              <w:top w:val="dotted" w:sz="4" w:space="0" w:color="auto"/>
              <w:bottom w:val="dotted" w:sz="4" w:space="0" w:color="auto"/>
              <w:right w:val="single" w:sz="12" w:space="0" w:color="auto"/>
            </w:tcBorders>
            <w:noWrap/>
            <w:vAlign w:val="bottom"/>
          </w:tcPr>
          <w:p w14:paraId="5F0AA171" w14:textId="77777777" w:rsidR="003D57A6" w:rsidRPr="004E6A9C" w:rsidRDefault="003D57A6" w:rsidP="00965781">
            <w:pPr>
              <w:jc w:val="center"/>
              <w:rPr>
                <w:rFonts w:ascii="Arial" w:hAnsi="Arial" w:cs="Arial"/>
                <w:b/>
                <w:bCs/>
                <w:color w:val="000000"/>
                <w:sz w:val="17"/>
                <w:szCs w:val="17"/>
              </w:rPr>
            </w:pPr>
          </w:p>
        </w:tc>
      </w:tr>
      <w:tr w:rsidR="003D57A6" w:rsidRPr="00B0667E" w14:paraId="3B0ED4D8" w14:textId="77777777" w:rsidTr="00965781">
        <w:trPr>
          <w:cantSplit/>
        </w:trPr>
        <w:tc>
          <w:tcPr>
            <w:tcW w:w="707" w:type="dxa"/>
            <w:tcBorders>
              <w:top w:val="dotted" w:sz="4" w:space="0" w:color="auto"/>
              <w:left w:val="single" w:sz="12" w:space="0" w:color="auto"/>
              <w:bottom w:val="dotted" w:sz="4" w:space="0" w:color="auto"/>
            </w:tcBorders>
            <w:noWrap/>
          </w:tcPr>
          <w:p w14:paraId="7A8F4ED9"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66D0C8F9"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72BAF942"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9F93C0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567" w:type="dxa"/>
            <w:tcBorders>
              <w:top w:val="dotted" w:sz="4" w:space="0" w:color="auto"/>
              <w:bottom w:val="dotted" w:sz="4" w:space="0" w:color="auto"/>
              <w:right w:val="single" w:sz="12" w:space="0" w:color="auto"/>
            </w:tcBorders>
            <w:noWrap/>
            <w:vAlign w:val="bottom"/>
          </w:tcPr>
          <w:p w14:paraId="3980DDD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352,946</w:t>
            </w:r>
          </w:p>
        </w:tc>
        <w:tc>
          <w:tcPr>
            <w:tcW w:w="1438" w:type="dxa"/>
            <w:tcBorders>
              <w:top w:val="dotted" w:sz="4" w:space="0" w:color="auto"/>
              <w:left w:val="single" w:sz="12" w:space="0" w:color="auto"/>
              <w:bottom w:val="dotted" w:sz="4" w:space="0" w:color="auto"/>
            </w:tcBorders>
            <w:noWrap/>
            <w:vAlign w:val="bottom"/>
          </w:tcPr>
          <w:p w14:paraId="1FCB6044"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319,093</w:t>
            </w:r>
          </w:p>
        </w:tc>
        <w:tc>
          <w:tcPr>
            <w:tcW w:w="1439" w:type="dxa"/>
            <w:tcBorders>
              <w:top w:val="dotted" w:sz="4" w:space="0" w:color="auto"/>
              <w:bottom w:val="dotted" w:sz="4" w:space="0" w:color="auto"/>
            </w:tcBorders>
            <w:noWrap/>
            <w:vAlign w:val="bottom"/>
          </w:tcPr>
          <w:p w14:paraId="5838DE6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96</w:t>
            </w:r>
          </w:p>
        </w:tc>
        <w:tc>
          <w:tcPr>
            <w:tcW w:w="1438" w:type="dxa"/>
            <w:tcBorders>
              <w:top w:val="dotted" w:sz="4" w:space="0" w:color="auto"/>
              <w:bottom w:val="dotted" w:sz="4" w:space="0" w:color="auto"/>
            </w:tcBorders>
            <w:noWrap/>
            <w:vAlign w:val="bottom"/>
          </w:tcPr>
          <w:p w14:paraId="18B8FD1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23,843</w:t>
            </w:r>
          </w:p>
        </w:tc>
        <w:tc>
          <w:tcPr>
            <w:tcW w:w="1439" w:type="dxa"/>
            <w:tcBorders>
              <w:top w:val="dotted" w:sz="4" w:space="0" w:color="auto"/>
              <w:bottom w:val="dotted" w:sz="4" w:space="0" w:color="auto"/>
            </w:tcBorders>
            <w:noWrap/>
            <w:vAlign w:val="bottom"/>
          </w:tcPr>
          <w:p w14:paraId="0BD350B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44CCA77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10,841</w:t>
            </w:r>
          </w:p>
        </w:tc>
        <w:tc>
          <w:tcPr>
            <w:tcW w:w="1799" w:type="dxa"/>
            <w:tcBorders>
              <w:top w:val="dotted" w:sz="4" w:space="0" w:color="auto"/>
              <w:bottom w:val="dotted" w:sz="4" w:space="0" w:color="auto"/>
              <w:right w:val="single" w:sz="12" w:space="0" w:color="auto"/>
            </w:tcBorders>
            <w:noWrap/>
            <w:vAlign w:val="bottom"/>
          </w:tcPr>
          <w:p w14:paraId="7A416D66" w14:textId="77777777" w:rsidR="003D57A6" w:rsidRPr="004E6A9C" w:rsidRDefault="003D57A6" w:rsidP="00965781">
            <w:pPr>
              <w:jc w:val="center"/>
              <w:rPr>
                <w:rFonts w:ascii="Arial" w:hAnsi="Arial" w:cs="Arial"/>
                <w:b/>
                <w:bCs/>
                <w:color w:val="000000"/>
                <w:sz w:val="17"/>
                <w:szCs w:val="17"/>
              </w:rPr>
            </w:pPr>
          </w:p>
        </w:tc>
      </w:tr>
      <w:tr w:rsidR="003D57A6" w:rsidRPr="00B0667E" w14:paraId="628F3975" w14:textId="77777777" w:rsidTr="00965781">
        <w:trPr>
          <w:cantSplit/>
        </w:trPr>
        <w:tc>
          <w:tcPr>
            <w:tcW w:w="707" w:type="dxa"/>
            <w:tcBorders>
              <w:top w:val="dotted" w:sz="4" w:space="0" w:color="auto"/>
              <w:left w:val="single" w:sz="12" w:space="0" w:color="auto"/>
              <w:bottom w:val="dotted" w:sz="4" w:space="0" w:color="auto"/>
            </w:tcBorders>
            <w:noWrap/>
          </w:tcPr>
          <w:p w14:paraId="430846CC"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2F90E244"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6445229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4CFD8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3A71BD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46,781</w:t>
            </w:r>
          </w:p>
        </w:tc>
        <w:tc>
          <w:tcPr>
            <w:tcW w:w="1438" w:type="dxa"/>
            <w:tcBorders>
              <w:top w:val="dotted" w:sz="4" w:space="0" w:color="auto"/>
              <w:left w:val="single" w:sz="12" w:space="0" w:color="auto"/>
              <w:bottom w:val="dotted" w:sz="4" w:space="0" w:color="auto"/>
            </w:tcBorders>
            <w:noWrap/>
            <w:vAlign w:val="bottom"/>
          </w:tcPr>
          <w:p w14:paraId="1CE4650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46,667</w:t>
            </w:r>
          </w:p>
        </w:tc>
        <w:tc>
          <w:tcPr>
            <w:tcW w:w="1439" w:type="dxa"/>
            <w:tcBorders>
              <w:top w:val="dotted" w:sz="4" w:space="0" w:color="auto"/>
              <w:bottom w:val="dotted" w:sz="4" w:space="0" w:color="auto"/>
            </w:tcBorders>
            <w:noWrap/>
            <w:vAlign w:val="bottom"/>
          </w:tcPr>
          <w:p w14:paraId="0105319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F4C121F" w14:textId="77777777" w:rsidR="003D57A6" w:rsidRPr="004E6A9C" w:rsidRDefault="003D57A6" w:rsidP="00965781">
            <w:pPr>
              <w:jc w:val="center"/>
              <w:rPr>
                <w:rFonts w:ascii="Arial" w:hAnsi="Arial" w:cs="Arial"/>
                <w:color w:val="000000"/>
                <w:sz w:val="17"/>
                <w:szCs w:val="17"/>
              </w:rPr>
            </w:pPr>
          </w:p>
        </w:tc>
        <w:tc>
          <w:tcPr>
            <w:tcW w:w="1439" w:type="dxa"/>
            <w:tcBorders>
              <w:top w:val="dotted" w:sz="4" w:space="0" w:color="auto"/>
              <w:bottom w:val="dotted" w:sz="4" w:space="0" w:color="auto"/>
            </w:tcBorders>
            <w:noWrap/>
            <w:vAlign w:val="bottom"/>
          </w:tcPr>
          <w:p w14:paraId="646005CE" w14:textId="77777777" w:rsidR="003D57A6" w:rsidRPr="004E6A9C" w:rsidRDefault="003D57A6" w:rsidP="00965781">
            <w:pPr>
              <w:jc w:val="center"/>
              <w:rPr>
                <w:rFonts w:ascii="Arial" w:hAnsi="Arial" w:cs="Arial"/>
                <w:color w:val="000000"/>
                <w:sz w:val="17"/>
                <w:szCs w:val="17"/>
              </w:rPr>
            </w:pPr>
          </w:p>
        </w:tc>
        <w:tc>
          <w:tcPr>
            <w:tcW w:w="1536" w:type="dxa"/>
            <w:tcBorders>
              <w:top w:val="dotted" w:sz="4" w:space="0" w:color="auto"/>
              <w:bottom w:val="dotted" w:sz="4" w:space="0" w:color="auto"/>
            </w:tcBorders>
            <w:noWrap/>
            <w:vAlign w:val="bottom"/>
          </w:tcPr>
          <w:p w14:paraId="52CB8D4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480</w:t>
            </w:r>
          </w:p>
        </w:tc>
        <w:tc>
          <w:tcPr>
            <w:tcW w:w="1799" w:type="dxa"/>
            <w:tcBorders>
              <w:top w:val="dotted" w:sz="4" w:space="0" w:color="auto"/>
              <w:bottom w:val="dotted" w:sz="4" w:space="0" w:color="auto"/>
              <w:right w:val="single" w:sz="12" w:space="0" w:color="auto"/>
            </w:tcBorders>
            <w:noWrap/>
            <w:vAlign w:val="bottom"/>
          </w:tcPr>
          <w:p w14:paraId="65F77D4F" w14:textId="77777777" w:rsidR="003D57A6" w:rsidRPr="004E6A9C" w:rsidRDefault="003D57A6" w:rsidP="00965781">
            <w:pPr>
              <w:jc w:val="center"/>
              <w:rPr>
                <w:rFonts w:ascii="Arial" w:hAnsi="Arial" w:cs="Arial"/>
                <w:b/>
                <w:bCs/>
                <w:color w:val="000000"/>
                <w:sz w:val="17"/>
                <w:szCs w:val="17"/>
              </w:rPr>
            </w:pPr>
          </w:p>
        </w:tc>
      </w:tr>
      <w:tr w:rsidR="003D57A6" w:rsidRPr="00B0667E" w14:paraId="42145AE8" w14:textId="77777777" w:rsidTr="00965781">
        <w:trPr>
          <w:cantSplit/>
        </w:trPr>
        <w:tc>
          <w:tcPr>
            <w:tcW w:w="707" w:type="dxa"/>
            <w:tcBorders>
              <w:top w:val="dotted" w:sz="4" w:space="0" w:color="auto"/>
              <w:left w:val="single" w:sz="12" w:space="0" w:color="auto"/>
              <w:bottom w:val="dotted" w:sz="4" w:space="0" w:color="auto"/>
            </w:tcBorders>
            <w:noWrap/>
          </w:tcPr>
          <w:p w14:paraId="2B9C1DB7"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F2CB1A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10A801AD"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1855118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28F47E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1DC66886"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A49CF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926AA1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6B57FF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9F4DF0E" w14:textId="77777777" w:rsidR="003D57A6" w:rsidRPr="004E6A9C" w:rsidRDefault="003D57A6" w:rsidP="00965781">
            <w:pPr>
              <w:jc w:val="center"/>
              <w:rPr>
                <w:rFonts w:ascii="Arial" w:hAnsi="Arial" w:cs="Arial"/>
                <w:color w:val="000000"/>
                <w:sz w:val="17"/>
                <w:szCs w:val="17"/>
              </w:rPr>
            </w:pPr>
          </w:p>
        </w:tc>
        <w:tc>
          <w:tcPr>
            <w:tcW w:w="1799" w:type="dxa"/>
            <w:tcBorders>
              <w:top w:val="dotted" w:sz="4" w:space="0" w:color="auto"/>
              <w:bottom w:val="dotted" w:sz="4" w:space="0" w:color="auto"/>
              <w:right w:val="single" w:sz="12" w:space="0" w:color="auto"/>
            </w:tcBorders>
            <w:noWrap/>
            <w:vAlign w:val="bottom"/>
          </w:tcPr>
          <w:p w14:paraId="321DF387" w14:textId="77777777" w:rsidR="003D57A6" w:rsidRPr="004E6A9C" w:rsidRDefault="003D57A6" w:rsidP="00965781">
            <w:pPr>
              <w:jc w:val="center"/>
              <w:rPr>
                <w:rFonts w:ascii="Arial" w:hAnsi="Arial" w:cs="Arial"/>
                <w:b/>
                <w:bCs/>
                <w:color w:val="000000"/>
                <w:sz w:val="17"/>
                <w:szCs w:val="17"/>
              </w:rPr>
            </w:pPr>
          </w:p>
        </w:tc>
      </w:tr>
      <w:tr w:rsidR="003D57A6" w:rsidRPr="00B0667E" w14:paraId="5C6283FF" w14:textId="77777777" w:rsidTr="00965781">
        <w:trPr>
          <w:cantSplit/>
        </w:trPr>
        <w:tc>
          <w:tcPr>
            <w:tcW w:w="707" w:type="dxa"/>
            <w:tcBorders>
              <w:top w:val="dotted" w:sz="4" w:space="0" w:color="auto"/>
              <w:left w:val="single" w:sz="12" w:space="0" w:color="auto"/>
              <w:bottom w:val="dotted" w:sz="4" w:space="0" w:color="auto"/>
            </w:tcBorders>
            <w:noWrap/>
          </w:tcPr>
          <w:p w14:paraId="21F06075"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DB12ABE"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30C18461"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0B00506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261997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3,254</w:t>
            </w:r>
          </w:p>
        </w:tc>
        <w:tc>
          <w:tcPr>
            <w:tcW w:w="1438" w:type="dxa"/>
            <w:tcBorders>
              <w:top w:val="dotted" w:sz="4" w:space="0" w:color="auto"/>
              <w:left w:val="single" w:sz="12" w:space="0" w:color="auto"/>
              <w:bottom w:val="dotted" w:sz="4" w:space="0" w:color="auto"/>
            </w:tcBorders>
            <w:noWrap/>
            <w:vAlign w:val="bottom"/>
          </w:tcPr>
          <w:p w14:paraId="3ED3DF4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2,131</w:t>
            </w:r>
          </w:p>
        </w:tc>
        <w:tc>
          <w:tcPr>
            <w:tcW w:w="1439" w:type="dxa"/>
            <w:tcBorders>
              <w:top w:val="dotted" w:sz="4" w:space="0" w:color="auto"/>
              <w:bottom w:val="dotted" w:sz="4" w:space="0" w:color="auto"/>
            </w:tcBorders>
            <w:noWrap/>
            <w:vAlign w:val="bottom"/>
          </w:tcPr>
          <w:p w14:paraId="612AACF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D39923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1,086</w:t>
            </w:r>
          </w:p>
        </w:tc>
        <w:tc>
          <w:tcPr>
            <w:tcW w:w="1439" w:type="dxa"/>
            <w:tcBorders>
              <w:top w:val="dotted" w:sz="4" w:space="0" w:color="auto"/>
              <w:bottom w:val="dotted" w:sz="4" w:space="0" w:color="auto"/>
            </w:tcBorders>
            <w:noWrap/>
            <w:vAlign w:val="bottom"/>
          </w:tcPr>
          <w:p w14:paraId="64A9FFD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68C8FB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w:t>
            </w:r>
          </w:p>
        </w:tc>
        <w:tc>
          <w:tcPr>
            <w:tcW w:w="1799" w:type="dxa"/>
            <w:tcBorders>
              <w:top w:val="dotted" w:sz="4" w:space="0" w:color="auto"/>
              <w:bottom w:val="dotted" w:sz="4" w:space="0" w:color="auto"/>
              <w:right w:val="single" w:sz="12" w:space="0" w:color="auto"/>
            </w:tcBorders>
            <w:noWrap/>
            <w:vAlign w:val="bottom"/>
          </w:tcPr>
          <w:p w14:paraId="01635FE5" w14:textId="77777777" w:rsidR="003D57A6" w:rsidRPr="004E6A9C" w:rsidRDefault="003D57A6" w:rsidP="00965781">
            <w:pPr>
              <w:jc w:val="center"/>
              <w:rPr>
                <w:rFonts w:ascii="Arial" w:hAnsi="Arial" w:cs="Arial"/>
                <w:b/>
                <w:bCs/>
                <w:color w:val="000000"/>
                <w:sz w:val="17"/>
                <w:szCs w:val="17"/>
              </w:rPr>
            </w:pPr>
          </w:p>
        </w:tc>
      </w:tr>
      <w:tr w:rsidR="003D57A6" w:rsidRPr="00B0667E" w14:paraId="366D6852" w14:textId="77777777" w:rsidTr="00965781">
        <w:trPr>
          <w:cantSplit/>
        </w:trPr>
        <w:tc>
          <w:tcPr>
            <w:tcW w:w="707" w:type="dxa"/>
            <w:tcBorders>
              <w:top w:val="dotted" w:sz="4" w:space="0" w:color="auto"/>
              <w:left w:val="single" w:sz="12" w:space="0" w:color="auto"/>
              <w:bottom w:val="dotted" w:sz="4" w:space="0" w:color="auto"/>
            </w:tcBorders>
            <w:noWrap/>
          </w:tcPr>
          <w:p w14:paraId="4A6EA321"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17517F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dotted" w:sz="4" w:space="0" w:color="auto"/>
            </w:tcBorders>
            <w:noWrap/>
            <w:vAlign w:val="bottom"/>
          </w:tcPr>
          <w:p w14:paraId="5424EC37"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EI</w:t>
            </w:r>
          </w:p>
        </w:tc>
        <w:tc>
          <w:tcPr>
            <w:tcW w:w="1049" w:type="dxa"/>
            <w:tcBorders>
              <w:top w:val="dotted" w:sz="4" w:space="0" w:color="auto"/>
              <w:bottom w:val="dotted" w:sz="4" w:space="0" w:color="auto"/>
            </w:tcBorders>
            <w:noWrap/>
            <w:vAlign w:val="bottom"/>
          </w:tcPr>
          <w:p w14:paraId="2786EE7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dotted" w:sz="4" w:space="0" w:color="auto"/>
              <w:bottom w:val="dotted" w:sz="4" w:space="0" w:color="auto"/>
              <w:right w:val="single" w:sz="12" w:space="0" w:color="auto"/>
            </w:tcBorders>
            <w:noWrap/>
            <w:vAlign w:val="bottom"/>
          </w:tcPr>
          <w:p w14:paraId="7E7842EB"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12,106</w:t>
            </w:r>
          </w:p>
        </w:tc>
        <w:tc>
          <w:tcPr>
            <w:tcW w:w="1438" w:type="dxa"/>
            <w:tcBorders>
              <w:top w:val="dotted" w:sz="4" w:space="0" w:color="auto"/>
              <w:left w:val="single" w:sz="12" w:space="0" w:color="auto"/>
              <w:bottom w:val="dotted" w:sz="4" w:space="0" w:color="auto"/>
            </w:tcBorders>
            <w:noWrap/>
            <w:vAlign w:val="bottom"/>
          </w:tcPr>
          <w:p w14:paraId="66AC27D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2,978</w:t>
            </w:r>
          </w:p>
        </w:tc>
        <w:tc>
          <w:tcPr>
            <w:tcW w:w="1439" w:type="dxa"/>
            <w:tcBorders>
              <w:top w:val="dotted" w:sz="4" w:space="0" w:color="auto"/>
              <w:bottom w:val="dotted" w:sz="4" w:space="0" w:color="auto"/>
            </w:tcBorders>
            <w:noWrap/>
            <w:vAlign w:val="bottom"/>
          </w:tcPr>
          <w:p w14:paraId="7580F6F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F8F1A6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61</w:t>
            </w:r>
          </w:p>
        </w:tc>
        <w:tc>
          <w:tcPr>
            <w:tcW w:w="1439" w:type="dxa"/>
            <w:tcBorders>
              <w:top w:val="dotted" w:sz="4" w:space="0" w:color="auto"/>
              <w:bottom w:val="dotted" w:sz="4" w:space="0" w:color="auto"/>
            </w:tcBorders>
            <w:noWrap/>
            <w:vAlign w:val="bottom"/>
          </w:tcPr>
          <w:p w14:paraId="5FF3BB0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459DF0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7</w:t>
            </w:r>
          </w:p>
        </w:tc>
        <w:tc>
          <w:tcPr>
            <w:tcW w:w="1799" w:type="dxa"/>
            <w:tcBorders>
              <w:top w:val="dotted" w:sz="4" w:space="0" w:color="auto"/>
              <w:bottom w:val="dotted" w:sz="4" w:space="0" w:color="auto"/>
              <w:right w:val="single" w:sz="12" w:space="0" w:color="auto"/>
            </w:tcBorders>
            <w:noWrap/>
            <w:vAlign w:val="bottom"/>
          </w:tcPr>
          <w:p w14:paraId="26CD8B80" w14:textId="77777777" w:rsidR="003D57A6" w:rsidRPr="004E6A9C" w:rsidRDefault="003D57A6" w:rsidP="00965781">
            <w:pPr>
              <w:jc w:val="center"/>
              <w:rPr>
                <w:rFonts w:ascii="Arial" w:hAnsi="Arial" w:cs="Arial"/>
                <w:b/>
                <w:bCs/>
                <w:color w:val="000000"/>
                <w:sz w:val="17"/>
                <w:szCs w:val="17"/>
              </w:rPr>
            </w:pPr>
            <w:r w:rsidRPr="004E6A9C">
              <w:rPr>
                <w:rFonts w:ascii="Arial" w:hAnsi="Arial" w:cs="Arial"/>
                <w:color w:val="000000"/>
                <w:sz w:val="17"/>
                <w:szCs w:val="17"/>
              </w:rPr>
              <w:t>8,935</w:t>
            </w:r>
          </w:p>
        </w:tc>
      </w:tr>
      <w:tr w:rsidR="003D57A6" w:rsidRPr="00B0667E" w14:paraId="4EA571FA"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E47DBD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45C8CC7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67" w:type="dxa"/>
            <w:tcBorders>
              <w:top w:val="single" w:sz="12" w:space="0" w:color="auto"/>
              <w:bottom w:val="single" w:sz="12" w:space="0" w:color="auto"/>
              <w:right w:val="single" w:sz="12" w:space="0" w:color="auto"/>
            </w:tcBorders>
            <w:noWrap/>
          </w:tcPr>
          <w:p w14:paraId="4358245B"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595,970</w:t>
            </w:r>
          </w:p>
        </w:tc>
        <w:tc>
          <w:tcPr>
            <w:tcW w:w="1438" w:type="dxa"/>
            <w:tcBorders>
              <w:top w:val="single" w:sz="12" w:space="0" w:color="auto"/>
              <w:left w:val="single" w:sz="12" w:space="0" w:color="auto"/>
              <w:bottom w:val="single" w:sz="12" w:space="0" w:color="auto"/>
            </w:tcBorders>
            <w:noWrap/>
          </w:tcPr>
          <w:p w14:paraId="277782F6"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551,401</w:t>
            </w:r>
          </w:p>
        </w:tc>
        <w:tc>
          <w:tcPr>
            <w:tcW w:w="1439" w:type="dxa"/>
            <w:tcBorders>
              <w:top w:val="single" w:sz="12" w:space="0" w:color="auto"/>
              <w:bottom w:val="single" w:sz="12" w:space="0" w:color="auto"/>
            </w:tcBorders>
            <w:noWrap/>
          </w:tcPr>
          <w:p w14:paraId="2EE7F148"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96</w:t>
            </w:r>
          </w:p>
        </w:tc>
        <w:tc>
          <w:tcPr>
            <w:tcW w:w="1438" w:type="dxa"/>
            <w:tcBorders>
              <w:top w:val="single" w:sz="12" w:space="0" w:color="auto"/>
              <w:bottom w:val="single" w:sz="12" w:space="0" w:color="auto"/>
            </w:tcBorders>
            <w:noWrap/>
          </w:tcPr>
          <w:p w14:paraId="13202FCD"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25,294</w:t>
            </w:r>
          </w:p>
        </w:tc>
        <w:tc>
          <w:tcPr>
            <w:tcW w:w="1439" w:type="dxa"/>
            <w:tcBorders>
              <w:top w:val="single" w:sz="12" w:space="0" w:color="auto"/>
              <w:bottom w:val="single" w:sz="12" w:space="0" w:color="auto"/>
            </w:tcBorders>
            <w:noWrap/>
          </w:tcPr>
          <w:p w14:paraId="54D67A60"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w:t>
            </w:r>
          </w:p>
        </w:tc>
        <w:tc>
          <w:tcPr>
            <w:tcW w:w="1536" w:type="dxa"/>
            <w:tcBorders>
              <w:top w:val="single" w:sz="12" w:space="0" w:color="auto"/>
              <w:bottom w:val="single" w:sz="12" w:space="0" w:color="auto"/>
            </w:tcBorders>
            <w:noWrap/>
          </w:tcPr>
          <w:p w14:paraId="4321A9D7"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11,751</w:t>
            </w:r>
          </w:p>
        </w:tc>
        <w:tc>
          <w:tcPr>
            <w:tcW w:w="1799" w:type="dxa"/>
            <w:tcBorders>
              <w:top w:val="single" w:sz="12" w:space="0" w:color="auto"/>
              <w:bottom w:val="single" w:sz="12" w:space="0" w:color="auto"/>
              <w:right w:val="single" w:sz="12" w:space="0" w:color="auto"/>
            </w:tcBorders>
            <w:noWrap/>
          </w:tcPr>
          <w:p w14:paraId="7D7D6555"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8,935</w:t>
            </w:r>
          </w:p>
        </w:tc>
      </w:tr>
      <w:tr w:rsidR="003D57A6" w:rsidRPr="00B0667E" w14:paraId="6C869D6B" w14:textId="77777777" w:rsidTr="00965781">
        <w:trPr>
          <w:cantSplit/>
        </w:trPr>
        <w:tc>
          <w:tcPr>
            <w:tcW w:w="707" w:type="dxa"/>
            <w:tcBorders>
              <w:top w:val="single" w:sz="12" w:space="0" w:color="auto"/>
              <w:left w:val="single" w:sz="12" w:space="0" w:color="auto"/>
              <w:bottom w:val="dotted" w:sz="4" w:space="0" w:color="auto"/>
            </w:tcBorders>
            <w:noWrap/>
          </w:tcPr>
          <w:p w14:paraId="3C1266A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2023</w:t>
            </w:r>
          </w:p>
        </w:tc>
        <w:tc>
          <w:tcPr>
            <w:tcW w:w="2774" w:type="dxa"/>
            <w:tcBorders>
              <w:top w:val="single" w:sz="12" w:space="0" w:color="auto"/>
              <w:bottom w:val="dotted" w:sz="4" w:space="0" w:color="auto"/>
            </w:tcBorders>
            <w:noWrap/>
            <w:vAlign w:val="bottom"/>
          </w:tcPr>
          <w:p w14:paraId="28F8DE8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6E7E7E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5C5B03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0C06B8F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222190</w:t>
            </w:r>
          </w:p>
        </w:tc>
        <w:tc>
          <w:tcPr>
            <w:tcW w:w="1438" w:type="dxa"/>
            <w:tcBorders>
              <w:top w:val="single" w:sz="12" w:space="0" w:color="auto"/>
              <w:left w:val="single" w:sz="12" w:space="0" w:color="auto"/>
              <w:bottom w:val="dotted" w:sz="4" w:space="0" w:color="auto"/>
            </w:tcBorders>
            <w:noWrap/>
            <w:vAlign w:val="bottom"/>
          </w:tcPr>
          <w:p w14:paraId="78F2233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221632</w:t>
            </w:r>
          </w:p>
        </w:tc>
        <w:tc>
          <w:tcPr>
            <w:tcW w:w="1439" w:type="dxa"/>
            <w:tcBorders>
              <w:top w:val="single" w:sz="12" w:space="0" w:color="auto"/>
              <w:bottom w:val="dotted" w:sz="4" w:space="0" w:color="auto"/>
            </w:tcBorders>
            <w:noWrap/>
            <w:vAlign w:val="bottom"/>
          </w:tcPr>
          <w:p w14:paraId="7C3E904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073212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402</w:t>
            </w:r>
          </w:p>
        </w:tc>
        <w:tc>
          <w:tcPr>
            <w:tcW w:w="1439" w:type="dxa"/>
            <w:tcBorders>
              <w:top w:val="single" w:sz="12" w:space="0" w:color="auto"/>
              <w:bottom w:val="dotted" w:sz="4" w:space="0" w:color="auto"/>
            </w:tcBorders>
            <w:noWrap/>
            <w:vAlign w:val="bottom"/>
          </w:tcPr>
          <w:p w14:paraId="26EDDB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E068B0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241</w:t>
            </w:r>
          </w:p>
        </w:tc>
        <w:tc>
          <w:tcPr>
            <w:tcW w:w="1799" w:type="dxa"/>
            <w:tcBorders>
              <w:top w:val="single" w:sz="12" w:space="0" w:color="auto"/>
              <w:bottom w:val="dotted" w:sz="4" w:space="0" w:color="auto"/>
              <w:right w:val="single" w:sz="12" w:space="0" w:color="auto"/>
            </w:tcBorders>
            <w:noWrap/>
            <w:vAlign w:val="bottom"/>
          </w:tcPr>
          <w:p w14:paraId="2C0F92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1E49A18E" w14:textId="77777777" w:rsidTr="00965781">
        <w:trPr>
          <w:cantSplit/>
        </w:trPr>
        <w:tc>
          <w:tcPr>
            <w:tcW w:w="707" w:type="dxa"/>
            <w:tcBorders>
              <w:top w:val="dotted" w:sz="4" w:space="0" w:color="auto"/>
              <w:left w:val="single" w:sz="12" w:space="0" w:color="auto"/>
              <w:bottom w:val="dotted" w:sz="4" w:space="0" w:color="auto"/>
            </w:tcBorders>
            <w:noWrap/>
          </w:tcPr>
          <w:p w14:paraId="035203D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C6A0D38"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B8A0D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4A32686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ADC8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1866</w:t>
            </w:r>
          </w:p>
        </w:tc>
        <w:tc>
          <w:tcPr>
            <w:tcW w:w="1438" w:type="dxa"/>
            <w:tcBorders>
              <w:top w:val="dotted" w:sz="4" w:space="0" w:color="auto"/>
              <w:left w:val="single" w:sz="12" w:space="0" w:color="auto"/>
              <w:bottom w:val="dotted" w:sz="4" w:space="0" w:color="auto"/>
            </w:tcBorders>
            <w:noWrap/>
            <w:vAlign w:val="bottom"/>
          </w:tcPr>
          <w:p w14:paraId="48F93A1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1566</w:t>
            </w:r>
          </w:p>
        </w:tc>
        <w:tc>
          <w:tcPr>
            <w:tcW w:w="1439" w:type="dxa"/>
            <w:tcBorders>
              <w:top w:val="dotted" w:sz="4" w:space="0" w:color="auto"/>
              <w:bottom w:val="dotted" w:sz="4" w:space="0" w:color="auto"/>
            </w:tcBorders>
            <w:noWrap/>
            <w:vAlign w:val="bottom"/>
          </w:tcPr>
          <w:p w14:paraId="1C35601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6B50C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2AA8C8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82FC2F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799" w:type="dxa"/>
            <w:tcBorders>
              <w:top w:val="dotted" w:sz="4" w:space="0" w:color="auto"/>
              <w:bottom w:val="dotted" w:sz="4" w:space="0" w:color="auto"/>
              <w:right w:val="single" w:sz="12" w:space="0" w:color="auto"/>
            </w:tcBorders>
            <w:noWrap/>
            <w:vAlign w:val="bottom"/>
          </w:tcPr>
          <w:p w14:paraId="4B5887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2AF9422" w14:textId="77777777" w:rsidTr="00965781">
        <w:trPr>
          <w:cantSplit/>
        </w:trPr>
        <w:tc>
          <w:tcPr>
            <w:tcW w:w="707" w:type="dxa"/>
            <w:tcBorders>
              <w:top w:val="dotted" w:sz="4" w:space="0" w:color="auto"/>
              <w:left w:val="single" w:sz="12" w:space="0" w:color="auto"/>
              <w:bottom w:val="dotted" w:sz="4" w:space="0" w:color="auto"/>
            </w:tcBorders>
            <w:noWrap/>
          </w:tcPr>
          <w:p w14:paraId="09C78F5E"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D3C744"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Other Fully Halogenated CFCs</w:t>
            </w:r>
          </w:p>
        </w:tc>
        <w:tc>
          <w:tcPr>
            <w:tcW w:w="773" w:type="dxa"/>
            <w:tcBorders>
              <w:top w:val="dotted" w:sz="4" w:space="0" w:color="auto"/>
              <w:bottom w:val="dotted" w:sz="4" w:space="0" w:color="auto"/>
            </w:tcBorders>
            <w:noWrap/>
            <w:vAlign w:val="bottom"/>
          </w:tcPr>
          <w:p w14:paraId="229045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w:t>
            </w:r>
          </w:p>
        </w:tc>
        <w:tc>
          <w:tcPr>
            <w:tcW w:w="1049" w:type="dxa"/>
            <w:tcBorders>
              <w:top w:val="dotted" w:sz="4" w:space="0" w:color="auto"/>
              <w:bottom w:val="dotted" w:sz="4" w:space="0" w:color="auto"/>
            </w:tcBorders>
            <w:noWrap/>
            <w:vAlign w:val="bottom"/>
          </w:tcPr>
          <w:p w14:paraId="13C482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w:t>
            </w:r>
          </w:p>
        </w:tc>
        <w:tc>
          <w:tcPr>
            <w:tcW w:w="1567" w:type="dxa"/>
            <w:tcBorders>
              <w:top w:val="dotted" w:sz="4" w:space="0" w:color="auto"/>
              <w:bottom w:val="dotted" w:sz="4" w:space="0" w:color="auto"/>
              <w:right w:val="single" w:sz="12" w:space="0" w:color="auto"/>
            </w:tcBorders>
            <w:noWrap/>
            <w:vAlign w:val="bottom"/>
          </w:tcPr>
          <w:p w14:paraId="74E167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left w:val="single" w:sz="12" w:space="0" w:color="auto"/>
              <w:bottom w:val="dotted" w:sz="4" w:space="0" w:color="auto"/>
            </w:tcBorders>
            <w:noWrap/>
            <w:vAlign w:val="bottom"/>
          </w:tcPr>
          <w:p w14:paraId="064D23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8603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D67E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67C5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BCF2C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5EF918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8A00B0B" w14:textId="77777777" w:rsidTr="00965781">
        <w:trPr>
          <w:cantSplit/>
        </w:trPr>
        <w:tc>
          <w:tcPr>
            <w:tcW w:w="707" w:type="dxa"/>
            <w:tcBorders>
              <w:top w:val="dotted" w:sz="4" w:space="0" w:color="auto"/>
              <w:left w:val="single" w:sz="12" w:space="0" w:color="auto"/>
              <w:bottom w:val="dotted" w:sz="4" w:space="0" w:color="auto"/>
            </w:tcBorders>
            <w:noWrap/>
          </w:tcPr>
          <w:p w14:paraId="44D2A1E3"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994A8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16CCADF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453B2B9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A04C6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361968</w:t>
            </w:r>
          </w:p>
        </w:tc>
        <w:tc>
          <w:tcPr>
            <w:tcW w:w="1438" w:type="dxa"/>
            <w:tcBorders>
              <w:top w:val="dotted" w:sz="4" w:space="0" w:color="auto"/>
              <w:left w:val="single" w:sz="12" w:space="0" w:color="auto"/>
              <w:bottom w:val="dotted" w:sz="4" w:space="0" w:color="auto"/>
            </w:tcBorders>
            <w:noWrap/>
            <w:vAlign w:val="bottom"/>
          </w:tcPr>
          <w:p w14:paraId="7447C8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326314</w:t>
            </w:r>
          </w:p>
        </w:tc>
        <w:tc>
          <w:tcPr>
            <w:tcW w:w="1439" w:type="dxa"/>
            <w:tcBorders>
              <w:top w:val="dotted" w:sz="4" w:space="0" w:color="auto"/>
              <w:bottom w:val="dotted" w:sz="4" w:space="0" w:color="auto"/>
            </w:tcBorders>
            <w:noWrap/>
            <w:vAlign w:val="bottom"/>
          </w:tcPr>
          <w:p w14:paraId="00EC392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015A30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28075</w:t>
            </w:r>
          </w:p>
        </w:tc>
        <w:tc>
          <w:tcPr>
            <w:tcW w:w="1439" w:type="dxa"/>
            <w:tcBorders>
              <w:top w:val="dotted" w:sz="4" w:space="0" w:color="auto"/>
              <w:bottom w:val="dotted" w:sz="4" w:space="0" w:color="auto"/>
            </w:tcBorders>
            <w:noWrap/>
            <w:vAlign w:val="bottom"/>
          </w:tcPr>
          <w:p w14:paraId="7C002D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DE8CD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9204</w:t>
            </w:r>
          </w:p>
        </w:tc>
        <w:tc>
          <w:tcPr>
            <w:tcW w:w="1799" w:type="dxa"/>
            <w:tcBorders>
              <w:top w:val="dotted" w:sz="4" w:space="0" w:color="auto"/>
              <w:bottom w:val="dotted" w:sz="4" w:space="0" w:color="auto"/>
              <w:right w:val="single" w:sz="12" w:space="0" w:color="auto"/>
            </w:tcBorders>
            <w:noWrap/>
            <w:vAlign w:val="bottom"/>
          </w:tcPr>
          <w:p w14:paraId="570F14D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F67F57" w14:textId="77777777" w:rsidTr="00965781">
        <w:trPr>
          <w:cantSplit/>
        </w:trPr>
        <w:tc>
          <w:tcPr>
            <w:tcW w:w="707" w:type="dxa"/>
            <w:tcBorders>
              <w:top w:val="dotted" w:sz="4" w:space="0" w:color="auto"/>
              <w:left w:val="single" w:sz="12" w:space="0" w:color="auto"/>
              <w:bottom w:val="dotted" w:sz="4" w:space="0" w:color="auto"/>
            </w:tcBorders>
            <w:noWrap/>
          </w:tcPr>
          <w:p w14:paraId="2ED49E02"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DBE73B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7E69134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2015A406"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9423F2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52551</w:t>
            </w:r>
          </w:p>
        </w:tc>
        <w:tc>
          <w:tcPr>
            <w:tcW w:w="1438" w:type="dxa"/>
            <w:tcBorders>
              <w:top w:val="dotted" w:sz="4" w:space="0" w:color="auto"/>
              <w:left w:val="single" w:sz="12" w:space="0" w:color="auto"/>
              <w:bottom w:val="dotted" w:sz="4" w:space="0" w:color="auto"/>
            </w:tcBorders>
            <w:noWrap/>
            <w:vAlign w:val="bottom"/>
          </w:tcPr>
          <w:p w14:paraId="7D7EF9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52482</w:t>
            </w:r>
          </w:p>
        </w:tc>
        <w:tc>
          <w:tcPr>
            <w:tcW w:w="1439" w:type="dxa"/>
            <w:tcBorders>
              <w:top w:val="dotted" w:sz="4" w:space="0" w:color="auto"/>
              <w:bottom w:val="dotted" w:sz="4" w:space="0" w:color="auto"/>
            </w:tcBorders>
            <w:noWrap/>
            <w:vAlign w:val="bottom"/>
          </w:tcPr>
          <w:p w14:paraId="0B3438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D5CAF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7C1E9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5172B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381</w:t>
            </w:r>
          </w:p>
        </w:tc>
        <w:tc>
          <w:tcPr>
            <w:tcW w:w="1799" w:type="dxa"/>
            <w:tcBorders>
              <w:top w:val="dotted" w:sz="4" w:space="0" w:color="auto"/>
              <w:bottom w:val="dotted" w:sz="4" w:space="0" w:color="auto"/>
              <w:right w:val="single" w:sz="12" w:space="0" w:color="auto"/>
            </w:tcBorders>
            <w:noWrap/>
            <w:vAlign w:val="bottom"/>
          </w:tcPr>
          <w:p w14:paraId="64F3B1B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6908BEB" w14:textId="77777777" w:rsidTr="00965781">
        <w:trPr>
          <w:cantSplit/>
        </w:trPr>
        <w:tc>
          <w:tcPr>
            <w:tcW w:w="707" w:type="dxa"/>
            <w:tcBorders>
              <w:top w:val="dotted" w:sz="4" w:space="0" w:color="auto"/>
              <w:left w:val="single" w:sz="12" w:space="0" w:color="auto"/>
              <w:bottom w:val="dotted" w:sz="4" w:space="0" w:color="auto"/>
            </w:tcBorders>
            <w:noWrap/>
          </w:tcPr>
          <w:p w14:paraId="52802B1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A01B5D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EAA0AE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C719E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DECD3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16F71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0B6D54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C5F322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6B13F5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7B4BED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6C092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F2B4BDE" w14:textId="77777777" w:rsidTr="00965781">
        <w:trPr>
          <w:cantSplit/>
        </w:trPr>
        <w:tc>
          <w:tcPr>
            <w:tcW w:w="707" w:type="dxa"/>
            <w:tcBorders>
              <w:top w:val="dotted" w:sz="4" w:space="0" w:color="auto"/>
              <w:left w:val="single" w:sz="12" w:space="0" w:color="auto"/>
              <w:bottom w:val="dotted" w:sz="4" w:space="0" w:color="auto"/>
            </w:tcBorders>
            <w:noWrap/>
          </w:tcPr>
          <w:p w14:paraId="6254878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DFC8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2713A9F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386BE52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E422D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4430</w:t>
            </w:r>
          </w:p>
        </w:tc>
        <w:tc>
          <w:tcPr>
            <w:tcW w:w="1438" w:type="dxa"/>
            <w:tcBorders>
              <w:top w:val="dotted" w:sz="4" w:space="0" w:color="auto"/>
              <w:left w:val="single" w:sz="12" w:space="0" w:color="auto"/>
              <w:bottom w:val="dotted" w:sz="4" w:space="0" w:color="auto"/>
            </w:tcBorders>
            <w:noWrap/>
            <w:vAlign w:val="bottom"/>
          </w:tcPr>
          <w:p w14:paraId="6BEACDD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3566</w:t>
            </w:r>
          </w:p>
        </w:tc>
        <w:tc>
          <w:tcPr>
            <w:tcW w:w="1439" w:type="dxa"/>
            <w:tcBorders>
              <w:top w:val="dotted" w:sz="4" w:space="0" w:color="auto"/>
              <w:bottom w:val="dotted" w:sz="4" w:space="0" w:color="auto"/>
            </w:tcBorders>
            <w:noWrap/>
            <w:vAlign w:val="bottom"/>
          </w:tcPr>
          <w:p w14:paraId="29E7EB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14650D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832</w:t>
            </w:r>
          </w:p>
        </w:tc>
        <w:tc>
          <w:tcPr>
            <w:tcW w:w="1439" w:type="dxa"/>
            <w:tcBorders>
              <w:top w:val="dotted" w:sz="4" w:space="0" w:color="auto"/>
              <w:bottom w:val="dotted" w:sz="4" w:space="0" w:color="auto"/>
            </w:tcBorders>
            <w:noWrap/>
            <w:vAlign w:val="bottom"/>
          </w:tcPr>
          <w:p w14:paraId="4197C5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8891C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704DAE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743557E" w14:textId="77777777" w:rsidTr="00965781">
        <w:trPr>
          <w:cantSplit/>
        </w:trPr>
        <w:tc>
          <w:tcPr>
            <w:tcW w:w="707" w:type="dxa"/>
            <w:tcBorders>
              <w:top w:val="dotted" w:sz="4" w:space="0" w:color="auto"/>
              <w:left w:val="single" w:sz="12" w:space="0" w:color="auto"/>
              <w:bottom w:val="single" w:sz="12" w:space="0" w:color="auto"/>
            </w:tcBorders>
            <w:noWrap/>
          </w:tcPr>
          <w:p w14:paraId="6B0A83D9"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0D7113F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4616E4F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775B689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08C963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10581</w:t>
            </w:r>
          </w:p>
        </w:tc>
        <w:tc>
          <w:tcPr>
            <w:tcW w:w="1438" w:type="dxa"/>
            <w:tcBorders>
              <w:top w:val="dotted" w:sz="4" w:space="0" w:color="auto"/>
              <w:left w:val="single" w:sz="12" w:space="0" w:color="auto"/>
              <w:bottom w:val="single" w:sz="12" w:space="0" w:color="auto"/>
            </w:tcBorders>
            <w:noWrap/>
            <w:vAlign w:val="bottom"/>
          </w:tcPr>
          <w:p w14:paraId="31054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2487</w:t>
            </w:r>
          </w:p>
        </w:tc>
        <w:tc>
          <w:tcPr>
            <w:tcW w:w="1439" w:type="dxa"/>
            <w:tcBorders>
              <w:top w:val="dotted" w:sz="4" w:space="0" w:color="auto"/>
              <w:bottom w:val="single" w:sz="12" w:space="0" w:color="auto"/>
            </w:tcBorders>
            <w:noWrap/>
            <w:vAlign w:val="bottom"/>
          </w:tcPr>
          <w:p w14:paraId="324702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693EB13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149</w:t>
            </w:r>
          </w:p>
        </w:tc>
        <w:tc>
          <w:tcPr>
            <w:tcW w:w="1439" w:type="dxa"/>
            <w:tcBorders>
              <w:top w:val="dotted" w:sz="4" w:space="0" w:color="auto"/>
              <w:bottom w:val="single" w:sz="12" w:space="0" w:color="auto"/>
            </w:tcBorders>
            <w:noWrap/>
            <w:vAlign w:val="bottom"/>
          </w:tcPr>
          <w:p w14:paraId="25225DC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36" w:type="dxa"/>
            <w:tcBorders>
              <w:top w:val="dotted" w:sz="4" w:space="0" w:color="auto"/>
              <w:bottom w:val="single" w:sz="12" w:space="0" w:color="auto"/>
            </w:tcBorders>
            <w:noWrap/>
            <w:vAlign w:val="bottom"/>
          </w:tcPr>
          <w:p w14:paraId="3275903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w:t>
            </w:r>
          </w:p>
        </w:tc>
        <w:tc>
          <w:tcPr>
            <w:tcW w:w="1799" w:type="dxa"/>
            <w:tcBorders>
              <w:top w:val="dotted" w:sz="4" w:space="0" w:color="auto"/>
              <w:bottom w:val="single" w:sz="12" w:space="0" w:color="auto"/>
              <w:right w:val="single" w:sz="12" w:space="0" w:color="auto"/>
            </w:tcBorders>
            <w:noWrap/>
            <w:vAlign w:val="bottom"/>
          </w:tcPr>
          <w:p w14:paraId="632A42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8026</w:t>
            </w:r>
          </w:p>
        </w:tc>
      </w:tr>
      <w:tr w:rsidR="003D57A6" w:rsidRPr="00B0667E" w14:paraId="2BF50989"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D33B35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6372FD8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4D74C20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653,589</w:t>
            </w:r>
          </w:p>
        </w:tc>
        <w:tc>
          <w:tcPr>
            <w:tcW w:w="1438" w:type="dxa"/>
            <w:tcBorders>
              <w:top w:val="single" w:sz="12" w:space="0" w:color="auto"/>
              <w:left w:val="single" w:sz="12" w:space="0" w:color="auto"/>
              <w:bottom w:val="single" w:sz="12" w:space="0" w:color="auto"/>
            </w:tcBorders>
            <w:noWrap/>
          </w:tcPr>
          <w:p w14:paraId="1343E01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608,046</w:t>
            </w:r>
          </w:p>
        </w:tc>
        <w:tc>
          <w:tcPr>
            <w:tcW w:w="1439" w:type="dxa"/>
            <w:tcBorders>
              <w:top w:val="single" w:sz="12" w:space="0" w:color="auto"/>
              <w:bottom w:val="single" w:sz="12" w:space="0" w:color="auto"/>
            </w:tcBorders>
            <w:noWrap/>
          </w:tcPr>
          <w:p w14:paraId="2DF93E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4DE66F0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29,760</w:t>
            </w:r>
          </w:p>
        </w:tc>
        <w:tc>
          <w:tcPr>
            <w:tcW w:w="1439" w:type="dxa"/>
            <w:tcBorders>
              <w:top w:val="single" w:sz="12" w:space="0" w:color="auto"/>
              <w:bottom w:val="single" w:sz="12" w:space="0" w:color="auto"/>
            </w:tcBorders>
            <w:noWrap/>
          </w:tcPr>
          <w:p w14:paraId="1C3D526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w:t>
            </w:r>
          </w:p>
        </w:tc>
        <w:tc>
          <w:tcPr>
            <w:tcW w:w="1536" w:type="dxa"/>
            <w:tcBorders>
              <w:top w:val="single" w:sz="12" w:space="0" w:color="auto"/>
              <w:bottom w:val="single" w:sz="12" w:space="0" w:color="auto"/>
            </w:tcBorders>
            <w:noWrap/>
          </w:tcPr>
          <w:p w14:paraId="778E24FB"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9,842</w:t>
            </w:r>
          </w:p>
        </w:tc>
        <w:tc>
          <w:tcPr>
            <w:tcW w:w="1799" w:type="dxa"/>
            <w:tcBorders>
              <w:top w:val="single" w:sz="12" w:space="0" w:color="auto"/>
              <w:bottom w:val="single" w:sz="12" w:space="0" w:color="auto"/>
              <w:right w:val="single" w:sz="12" w:space="0" w:color="auto"/>
            </w:tcBorders>
            <w:noWrap/>
          </w:tcPr>
          <w:p w14:paraId="232DB7E8"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8,026</w:t>
            </w:r>
          </w:p>
        </w:tc>
      </w:tr>
      <w:tr w:rsidR="003D57A6" w:rsidRPr="00B0667E" w14:paraId="393A3C53" w14:textId="77777777" w:rsidTr="00965781">
        <w:trPr>
          <w:cantSplit/>
        </w:trPr>
        <w:tc>
          <w:tcPr>
            <w:tcW w:w="707" w:type="dxa"/>
            <w:tcBorders>
              <w:top w:val="single" w:sz="12" w:space="0" w:color="auto"/>
              <w:left w:val="single" w:sz="12" w:space="0" w:color="auto"/>
              <w:bottom w:val="dotted" w:sz="4" w:space="0" w:color="auto"/>
            </w:tcBorders>
            <w:noWrap/>
          </w:tcPr>
          <w:p w14:paraId="727BA6D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2022</w:t>
            </w:r>
          </w:p>
        </w:tc>
        <w:tc>
          <w:tcPr>
            <w:tcW w:w="2774" w:type="dxa"/>
            <w:tcBorders>
              <w:top w:val="single" w:sz="12" w:space="0" w:color="auto"/>
              <w:bottom w:val="dotted" w:sz="4" w:space="0" w:color="auto"/>
            </w:tcBorders>
            <w:noWrap/>
            <w:vAlign w:val="bottom"/>
          </w:tcPr>
          <w:p w14:paraId="0CBC1FF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2822C71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93D2D2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1AF9080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218076</w:t>
            </w:r>
          </w:p>
        </w:tc>
        <w:tc>
          <w:tcPr>
            <w:tcW w:w="1438" w:type="dxa"/>
            <w:tcBorders>
              <w:top w:val="single" w:sz="12" w:space="0" w:color="auto"/>
              <w:left w:val="single" w:sz="12" w:space="0" w:color="auto"/>
              <w:bottom w:val="dotted" w:sz="4" w:space="0" w:color="auto"/>
            </w:tcBorders>
            <w:noWrap/>
            <w:vAlign w:val="bottom"/>
          </w:tcPr>
          <w:p w14:paraId="5EB6DC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216088</w:t>
            </w:r>
          </w:p>
        </w:tc>
        <w:tc>
          <w:tcPr>
            <w:tcW w:w="1439" w:type="dxa"/>
            <w:tcBorders>
              <w:top w:val="single" w:sz="12" w:space="0" w:color="auto"/>
              <w:bottom w:val="dotted" w:sz="4" w:space="0" w:color="auto"/>
            </w:tcBorders>
            <w:noWrap/>
            <w:vAlign w:val="bottom"/>
          </w:tcPr>
          <w:p w14:paraId="2830255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5A1445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1844</w:t>
            </w:r>
          </w:p>
        </w:tc>
        <w:tc>
          <w:tcPr>
            <w:tcW w:w="1439" w:type="dxa"/>
            <w:tcBorders>
              <w:top w:val="single" w:sz="12" w:space="0" w:color="auto"/>
              <w:bottom w:val="dotted" w:sz="4" w:space="0" w:color="auto"/>
            </w:tcBorders>
            <w:noWrap/>
            <w:vAlign w:val="bottom"/>
          </w:tcPr>
          <w:p w14:paraId="56C99E1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FC261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w:t>
            </w:r>
          </w:p>
        </w:tc>
        <w:tc>
          <w:tcPr>
            <w:tcW w:w="1799" w:type="dxa"/>
            <w:tcBorders>
              <w:top w:val="single" w:sz="12" w:space="0" w:color="auto"/>
              <w:bottom w:val="dotted" w:sz="4" w:space="0" w:color="auto"/>
              <w:right w:val="single" w:sz="12" w:space="0" w:color="auto"/>
            </w:tcBorders>
            <w:noWrap/>
            <w:vAlign w:val="bottom"/>
          </w:tcPr>
          <w:p w14:paraId="2F17A5A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F99D9E9" w14:textId="77777777" w:rsidTr="00965781">
        <w:trPr>
          <w:cantSplit/>
        </w:trPr>
        <w:tc>
          <w:tcPr>
            <w:tcW w:w="707" w:type="dxa"/>
            <w:tcBorders>
              <w:top w:val="dotted" w:sz="4" w:space="0" w:color="auto"/>
              <w:left w:val="single" w:sz="12" w:space="0" w:color="auto"/>
              <w:bottom w:val="dotted" w:sz="4" w:space="0" w:color="auto"/>
            </w:tcBorders>
            <w:noWrap/>
          </w:tcPr>
          <w:p w14:paraId="0A291B6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60C79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7A31F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17F9A8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FB507A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2387</w:t>
            </w:r>
          </w:p>
        </w:tc>
        <w:tc>
          <w:tcPr>
            <w:tcW w:w="1438" w:type="dxa"/>
            <w:tcBorders>
              <w:top w:val="dotted" w:sz="4" w:space="0" w:color="auto"/>
              <w:left w:val="single" w:sz="12" w:space="0" w:color="auto"/>
              <w:bottom w:val="dotted" w:sz="4" w:space="0" w:color="auto"/>
            </w:tcBorders>
            <w:noWrap/>
            <w:vAlign w:val="bottom"/>
          </w:tcPr>
          <w:p w14:paraId="3EF2AA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2107</w:t>
            </w:r>
          </w:p>
        </w:tc>
        <w:tc>
          <w:tcPr>
            <w:tcW w:w="1439" w:type="dxa"/>
            <w:tcBorders>
              <w:top w:val="dotted" w:sz="4" w:space="0" w:color="auto"/>
              <w:bottom w:val="dotted" w:sz="4" w:space="0" w:color="auto"/>
            </w:tcBorders>
            <w:noWrap/>
            <w:vAlign w:val="bottom"/>
          </w:tcPr>
          <w:p w14:paraId="7E80992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80FF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w:t>
            </w:r>
          </w:p>
        </w:tc>
        <w:tc>
          <w:tcPr>
            <w:tcW w:w="1439" w:type="dxa"/>
            <w:tcBorders>
              <w:top w:val="dotted" w:sz="4" w:space="0" w:color="auto"/>
              <w:bottom w:val="dotted" w:sz="4" w:space="0" w:color="auto"/>
            </w:tcBorders>
            <w:noWrap/>
            <w:vAlign w:val="bottom"/>
          </w:tcPr>
          <w:p w14:paraId="3DDE8A9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D7863E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w:t>
            </w:r>
          </w:p>
        </w:tc>
        <w:tc>
          <w:tcPr>
            <w:tcW w:w="1799" w:type="dxa"/>
            <w:tcBorders>
              <w:top w:val="dotted" w:sz="4" w:space="0" w:color="auto"/>
              <w:bottom w:val="dotted" w:sz="4" w:space="0" w:color="auto"/>
              <w:right w:val="single" w:sz="12" w:space="0" w:color="auto"/>
            </w:tcBorders>
            <w:noWrap/>
            <w:vAlign w:val="bottom"/>
          </w:tcPr>
          <w:p w14:paraId="2E9E72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B55C2B9" w14:textId="77777777" w:rsidTr="00965781">
        <w:trPr>
          <w:cantSplit/>
        </w:trPr>
        <w:tc>
          <w:tcPr>
            <w:tcW w:w="707" w:type="dxa"/>
            <w:tcBorders>
              <w:top w:val="dotted" w:sz="4" w:space="0" w:color="auto"/>
              <w:left w:val="single" w:sz="12" w:space="0" w:color="auto"/>
              <w:bottom w:val="dotted" w:sz="4" w:space="0" w:color="auto"/>
            </w:tcBorders>
            <w:noWrap/>
          </w:tcPr>
          <w:p w14:paraId="1C49663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6E3D42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2D4FAE0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64D3D05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2CEC10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361856</w:t>
            </w:r>
          </w:p>
        </w:tc>
        <w:tc>
          <w:tcPr>
            <w:tcW w:w="1438" w:type="dxa"/>
            <w:tcBorders>
              <w:top w:val="dotted" w:sz="4" w:space="0" w:color="auto"/>
              <w:left w:val="single" w:sz="12" w:space="0" w:color="auto"/>
              <w:bottom w:val="dotted" w:sz="4" w:space="0" w:color="auto"/>
            </w:tcBorders>
            <w:noWrap/>
            <w:vAlign w:val="bottom"/>
          </w:tcPr>
          <w:p w14:paraId="774358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328608</w:t>
            </w:r>
          </w:p>
        </w:tc>
        <w:tc>
          <w:tcPr>
            <w:tcW w:w="1439" w:type="dxa"/>
            <w:tcBorders>
              <w:top w:val="dotted" w:sz="4" w:space="0" w:color="auto"/>
              <w:bottom w:val="dotted" w:sz="4" w:space="0" w:color="auto"/>
            </w:tcBorders>
            <w:noWrap/>
            <w:vAlign w:val="bottom"/>
          </w:tcPr>
          <w:p w14:paraId="6DB25BB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6E75013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23167</w:t>
            </w:r>
          </w:p>
        </w:tc>
        <w:tc>
          <w:tcPr>
            <w:tcW w:w="1439" w:type="dxa"/>
            <w:tcBorders>
              <w:top w:val="dotted" w:sz="4" w:space="0" w:color="auto"/>
              <w:bottom w:val="dotted" w:sz="4" w:space="0" w:color="auto"/>
            </w:tcBorders>
            <w:noWrap/>
            <w:vAlign w:val="bottom"/>
          </w:tcPr>
          <w:p w14:paraId="19BDCDA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186DA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11252</w:t>
            </w:r>
          </w:p>
        </w:tc>
        <w:tc>
          <w:tcPr>
            <w:tcW w:w="1799" w:type="dxa"/>
            <w:tcBorders>
              <w:top w:val="dotted" w:sz="4" w:space="0" w:color="auto"/>
              <w:bottom w:val="dotted" w:sz="4" w:space="0" w:color="auto"/>
              <w:right w:val="single" w:sz="12" w:space="0" w:color="auto"/>
            </w:tcBorders>
            <w:noWrap/>
            <w:vAlign w:val="bottom"/>
          </w:tcPr>
          <w:p w14:paraId="4D87BC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84017D" w14:textId="77777777" w:rsidTr="00965781">
        <w:trPr>
          <w:cantSplit/>
        </w:trPr>
        <w:tc>
          <w:tcPr>
            <w:tcW w:w="707" w:type="dxa"/>
            <w:tcBorders>
              <w:top w:val="dotted" w:sz="4" w:space="0" w:color="auto"/>
              <w:left w:val="single" w:sz="12" w:space="0" w:color="auto"/>
              <w:bottom w:val="dotted" w:sz="4" w:space="0" w:color="auto"/>
            </w:tcBorders>
            <w:noWrap/>
          </w:tcPr>
          <w:p w14:paraId="541C147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449EA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32B15A3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58DEB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2C6B3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81581</w:t>
            </w:r>
          </w:p>
        </w:tc>
        <w:tc>
          <w:tcPr>
            <w:tcW w:w="1438" w:type="dxa"/>
            <w:tcBorders>
              <w:top w:val="dotted" w:sz="4" w:space="0" w:color="auto"/>
              <w:left w:val="single" w:sz="12" w:space="0" w:color="auto"/>
              <w:bottom w:val="dotted" w:sz="4" w:space="0" w:color="auto"/>
            </w:tcBorders>
            <w:noWrap/>
            <w:vAlign w:val="bottom"/>
          </w:tcPr>
          <w:p w14:paraId="4BDE67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81400</w:t>
            </w:r>
          </w:p>
        </w:tc>
        <w:tc>
          <w:tcPr>
            <w:tcW w:w="1439" w:type="dxa"/>
            <w:tcBorders>
              <w:top w:val="dotted" w:sz="4" w:space="0" w:color="auto"/>
              <w:bottom w:val="dotted" w:sz="4" w:space="0" w:color="auto"/>
            </w:tcBorders>
            <w:noWrap/>
            <w:vAlign w:val="bottom"/>
          </w:tcPr>
          <w:p w14:paraId="2E38E39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78032F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6C2FBA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7E1A02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371</w:t>
            </w:r>
          </w:p>
        </w:tc>
        <w:tc>
          <w:tcPr>
            <w:tcW w:w="1799" w:type="dxa"/>
            <w:tcBorders>
              <w:top w:val="dotted" w:sz="4" w:space="0" w:color="auto"/>
              <w:bottom w:val="dotted" w:sz="4" w:space="0" w:color="auto"/>
              <w:right w:val="single" w:sz="12" w:space="0" w:color="auto"/>
            </w:tcBorders>
            <w:noWrap/>
            <w:vAlign w:val="bottom"/>
          </w:tcPr>
          <w:p w14:paraId="46DAE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BA4830" w14:textId="77777777" w:rsidTr="00965781">
        <w:trPr>
          <w:cantSplit/>
        </w:trPr>
        <w:tc>
          <w:tcPr>
            <w:tcW w:w="707" w:type="dxa"/>
            <w:tcBorders>
              <w:top w:val="dotted" w:sz="4" w:space="0" w:color="auto"/>
              <w:left w:val="single" w:sz="12" w:space="0" w:color="auto"/>
              <w:bottom w:val="dotted" w:sz="4" w:space="0" w:color="auto"/>
            </w:tcBorders>
            <w:noWrap/>
          </w:tcPr>
          <w:p w14:paraId="2139F22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0C730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3A697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904A6A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567" w:type="dxa"/>
            <w:tcBorders>
              <w:top w:val="dotted" w:sz="4" w:space="0" w:color="auto"/>
              <w:bottom w:val="dotted" w:sz="4" w:space="0" w:color="auto"/>
              <w:right w:val="single" w:sz="12" w:space="0" w:color="auto"/>
            </w:tcBorders>
            <w:noWrap/>
            <w:vAlign w:val="bottom"/>
          </w:tcPr>
          <w:p w14:paraId="7279FD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8" w:type="dxa"/>
            <w:tcBorders>
              <w:top w:val="dotted" w:sz="4" w:space="0" w:color="auto"/>
              <w:left w:val="single" w:sz="12" w:space="0" w:color="auto"/>
              <w:bottom w:val="dotted" w:sz="4" w:space="0" w:color="auto"/>
            </w:tcBorders>
            <w:noWrap/>
            <w:vAlign w:val="bottom"/>
          </w:tcPr>
          <w:p w14:paraId="4D01F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7AF06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A65FF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60BA2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77021A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73C7E57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07E25E" w14:textId="77777777" w:rsidTr="00965781">
        <w:trPr>
          <w:cantSplit/>
        </w:trPr>
        <w:tc>
          <w:tcPr>
            <w:tcW w:w="707" w:type="dxa"/>
            <w:tcBorders>
              <w:top w:val="dotted" w:sz="4" w:space="0" w:color="auto"/>
              <w:left w:val="single" w:sz="12" w:space="0" w:color="auto"/>
              <w:bottom w:val="dotted" w:sz="4" w:space="0" w:color="auto"/>
            </w:tcBorders>
            <w:noWrap/>
          </w:tcPr>
          <w:p w14:paraId="43704A5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5E154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7078A0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5EC332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0172DA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7909</w:t>
            </w:r>
          </w:p>
        </w:tc>
        <w:tc>
          <w:tcPr>
            <w:tcW w:w="1438" w:type="dxa"/>
            <w:tcBorders>
              <w:top w:val="dotted" w:sz="4" w:space="0" w:color="auto"/>
              <w:left w:val="single" w:sz="12" w:space="0" w:color="auto"/>
              <w:bottom w:val="dotted" w:sz="4" w:space="0" w:color="auto"/>
            </w:tcBorders>
            <w:noWrap/>
            <w:vAlign w:val="bottom"/>
          </w:tcPr>
          <w:p w14:paraId="2E2E10E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6202</w:t>
            </w:r>
          </w:p>
        </w:tc>
        <w:tc>
          <w:tcPr>
            <w:tcW w:w="1439" w:type="dxa"/>
            <w:tcBorders>
              <w:top w:val="dotted" w:sz="4" w:space="0" w:color="auto"/>
              <w:bottom w:val="dotted" w:sz="4" w:space="0" w:color="auto"/>
            </w:tcBorders>
            <w:noWrap/>
            <w:vAlign w:val="bottom"/>
          </w:tcPr>
          <w:p w14:paraId="384BE9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35363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1671</w:t>
            </w:r>
          </w:p>
        </w:tc>
        <w:tc>
          <w:tcPr>
            <w:tcW w:w="1439" w:type="dxa"/>
            <w:tcBorders>
              <w:top w:val="dotted" w:sz="4" w:space="0" w:color="auto"/>
              <w:bottom w:val="dotted" w:sz="4" w:space="0" w:color="auto"/>
            </w:tcBorders>
            <w:noWrap/>
            <w:vAlign w:val="bottom"/>
          </w:tcPr>
          <w:p w14:paraId="410BA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4F97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6662B0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02987BE" w14:textId="77777777" w:rsidTr="00965781">
        <w:trPr>
          <w:cantSplit/>
        </w:trPr>
        <w:tc>
          <w:tcPr>
            <w:tcW w:w="707" w:type="dxa"/>
            <w:tcBorders>
              <w:top w:val="dotted" w:sz="4" w:space="0" w:color="auto"/>
              <w:left w:val="single" w:sz="12" w:space="0" w:color="auto"/>
              <w:bottom w:val="single" w:sz="12" w:space="0" w:color="auto"/>
            </w:tcBorders>
            <w:noWrap/>
          </w:tcPr>
          <w:p w14:paraId="10842A96"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962687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0F4EDBB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5F4F31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C2BD7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11493</w:t>
            </w:r>
          </w:p>
        </w:tc>
        <w:tc>
          <w:tcPr>
            <w:tcW w:w="1438" w:type="dxa"/>
            <w:tcBorders>
              <w:top w:val="dotted" w:sz="4" w:space="0" w:color="auto"/>
              <w:left w:val="single" w:sz="12" w:space="0" w:color="auto"/>
              <w:bottom w:val="single" w:sz="12" w:space="0" w:color="auto"/>
            </w:tcBorders>
            <w:noWrap/>
            <w:vAlign w:val="bottom"/>
          </w:tcPr>
          <w:p w14:paraId="38EA5F4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2390</w:t>
            </w:r>
          </w:p>
        </w:tc>
        <w:tc>
          <w:tcPr>
            <w:tcW w:w="1439" w:type="dxa"/>
            <w:tcBorders>
              <w:top w:val="dotted" w:sz="4" w:space="0" w:color="auto"/>
              <w:bottom w:val="single" w:sz="12" w:space="0" w:color="auto"/>
            </w:tcBorders>
            <w:noWrap/>
            <w:vAlign w:val="bottom"/>
          </w:tcPr>
          <w:p w14:paraId="12559B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792947E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w:t>
            </w:r>
          </w:p>
        </w:tc>
        <w:tc>
          <w:tcPr>
            <w:tcW w:w="1439" w:type="dxa"/>
            <w:tcBorders>
              <w:top w:val="dotted" w:sz="4" w:space="0" w:color="auto"/>
              <w:bottom w:val="single" w:sz="12" w:space="0" w:color="auto"/>
            </w:tcBorders>
            <w:noWrap/>
            <w:vAlign w:val="bottom"/>
          </w:tcPr>
          <w:p w14:paraId="3FB7C25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w:t>
            </w:r>
          </w:p>
        </w:tc>
        <w:tc>
          <w:tcPr>
            <w:tcW w:w="1536" w:type="dxa"/>
            <w:tcBorders>
              <w:top w:val="dotted" w:sz="4" w:space="0" w:color="auto"/>
              <w:bottom w:val="single" w:sz="12" w:space="0" w:color="auto"/>
            </w:tcBorders>
            <w:noWrap/>
            <w:vAlign w:val="bottom"/>
          </w:tcPr>
          <w:p w14:paraId="07A6FBE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w:t>
            </w:r>
          </w:p>
        </w:tc>
        <w:tc>
          <w:tcPr>
            <w:tcW w:w="1799" w:type="dxa"/>
            <w:tcBorders>
              <w:top w:val="dotted" w:sz="4" w:space="0" w:color="auto"/>
              <w:bottom w:val="single" w:sz="12" w:space="0" w:color="auto"/>
              <w:right w:val="single" w:sz="12" w:space="0" w:color="auto"/>
            </w:tcBorders>
            <w:noWrap/>
            <w:vAlign w:val="bottom"/>
          </w:tcPr>
          <w:p w14:paraId="2C1A18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8865</w:t>
            </w:r>
          </w:p>
        </w:tc>
      </w:tr>
      <w:tr w:rsidR="003D57A6" w:rsidRPr="00B0667E" w14:paraId="5A59EF22"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544936D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7C91C5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1950F5BF"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683,305</w:t>
            </w:r>
          </w:p>
        </w:tc>
        <w:tc>
          <w:tcPr>
            <w:tcW w:w="1438" w:type="dxa"/>
            <w:tcBorders>
              <w:top w:val="single" w:sz="12" w:space="0" w:color="auto"/>
              <w:left w:val="single" w:sz="12" w:space="0" w:color="auto"/>
              <w:bottom w:val="single" w:sz="12" w:space="0" w:color="auto"/>
            </w:tcBorders>
            <w:noWrap/>
          </w:tcPr>
          <w:p w14:paraId="51F0667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636,796</w:t>
            </w:r>
          </w:p>
        </w:tc>
        <w:tc>
          <w:tcPr>
            <w:tcW w:w="1439" w:type="dxa"/>
            <w:tcBorders>
              <w:top w:val="single" w:sz="12" w:space="0" w:color="auto"/>
              <w:bottom w:val="single" w:sz="12" w:space="0" w:color="auto"/>
            </w:tcBorders>
            <w:noWrap/>
          </w:tcPr>
          <w:p w14:paraId="0E96F6E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508A234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27,059</w:t>
            </w:r>
          </w:p>
        </w:tc>
        <w:tc>
          <w:tcPr>
            <w:tcW w:w="1439" w:type="dxa"/>
            <w:tcBorders>
              <w:top w:val="single" w:sz="12" w:space="0" w:color="auto"/>
              <w:bottom w:val="single" w:sz="12" w:space="0" w:color="auto"/>
            </w:tcBorders>
            <w:noWrap/>
          </w:tcPr>
          <w:p w14:paraId="5E78393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36" w:type="dxa"/>
            <w:tcBorders>
              <w:top w:val="single" w:sz="12" w:space="0" w:color="auto"/>
              <w:bottom w:val="single" w:sz="12" w:space="0" w:color="auto"/>
            </w:tcBorders>
            <w:noWrap/>
          </w:tcPr>
          <w:p w14:paraId="453754A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11,870</w:t>
            </w:r>
          </w:p>
        </w:tc>
        <w:tc>
          <w:tcPr>
            <w:tcW w:w="1799" w:type="dxa"/>
            <w:tcBorders>
              <w:top w:val="single" w:sz="12" w:space="0" w:color="auto"/>
              <w:bottom w:val="single" w:sz="12" w:space="0" w:color="auto"/>
              <w:right w:val="single" w:sz="12" w:space="0" w:color="auto"/>
            </w:tcBorders>
            <w:noWrap/>
          </w:tcPr>
          <w:p w14:paraId="76B6B56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8,865</w:t>
            </w:r>
          </w:p>
        </w:tc>
      </w:tr>
      <w:tr w:rsidR="003D57A6" w:rsidRPr="00B0667E" w14:paraId="0E65444D" w14:textId="77777777" w:rsidTr="00965781">
        <w:trPr>
          <w:cantSplit/>
        </w:trPr>
        <w:tc>
          <w:tcPr>
            <w:tcW w:w="707" w:type="dxa"/>
            <w:tcBorders>
              <w:top w:val="single" w:sz="12" w:space="0" w:color="auto"/>
              <w:left w:val="single" w:sz="12" w:space="0" w:color="auto"/>
              <w:bottom w:val="dotted" w:sz="4" w:space="0" w:color="auto"/>
            </w:tcBorders>
            <w:noWrap/>
          </w:tcPr>
          <w:p w14:paraId="4737C68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2021</w:t>
            </w:r>
          </w:p>
        </w:tc>
        <w:tc>
          <w:tcPr>
            <w:tcW w:w="2774" w:type="dxa"/>
            <w:tcBorders>
              <w:top w:val="single" w:sz="12" w:space="0" w:color="auto"/>
              <w:bottom w:val="dotted" w:sz="4" w:space="0" w:color="auto"/>
            </w:tcBorders>
            <w:noWrap/>
            <w:vAlign w:val="bottom"/>
          </w:tcPr>
          <w:p w14:paraId="41C8782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2B5FF6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B1301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03222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219860</w:t>
            </w:r>
          </w:p>
        </w:tc>
        <w:tc>
          <w:tcPr>
            <w:tcW w:w="1438" w:type="dxa"/>
            <w:tcBorders>
              <w:top w:val="single" w:sz="12" w:space="0" w:color="auto"/>
              <w:left w:val="single" w:sz="12" w:space="0" w:color="auto"/>
              <w:bottom w:val="dotted" w:sz="4" w:space="0" w:color="auto"/>
            </w:tcBorders>
            <w:noWrap/>
            <w:vAlign w:val="bottom"/>
          </w:tcPr>
          <w:p w14:paraId="504C33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218005</w:t>
            </w:r>
          </w:p>
        </w:tc>
        <w:tc>
          <w:tcPr>
            <w:tcW w:w="1439" w:type="dxa"/>
            <w:tcBorders>
              <w:top w:val="single" w:sz="12" w:space="0" w:color="auto"/>
              <w:bottom w:val="dotted" w:sz="4" w:space="0" w:color="auto"/>
            </w:tcBorders>
            <w:noWrap/>
            <w:vAlign w:val="bottom"/>
          </w:tcPr>
          <w:p w14:paraId="16679CD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1FF7B9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1665</w:t>
            </w:r>
          </w:p>
        </w:tc>
        <w:tc>
          <w:tcPr>
            <w:tcW w:w="1439" w:type="dxa"/>
            <w:tcBorders>
              <w:top w:val="single" w:sz="12" w:space="0" w:color="auto"/>
              <w:bottom w:val="dotted" w:sz="4" w:space="0" w:color="auto"/>
            </w:tcBorders>
            <w:noWrap/>
            <w:vAlign w:val="bottom"/>
          </w:tcPr>
          <w:p w14:paraId="7D82C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1C2F129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240</w:t>
            </w:r>
          </w:p>
        </w:tc>
        <w:tc>
          <w:tcPr>
            <w:tcW w:w="1799" w:type="dxa"/>
            <w:tcBorders>
              <w:top w:val="single" w:sz="12" w:space="0" w:color="auto"/>
              <w:bottom w:val="dotted" w:sz="4" w:space="0" w:color="auto"/>
              <w:right w:val="single" w:sz="12" w:space="0" w:color="auto"/>
            </w:tcBorders>
            <w:noWrap/>
            <w:vAlign w:val="bottom"/>
          </w:tcPr>
          <w:p w14:paraId="54E91F5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C9D271B" w14:textId="77777777" w:rsidTr="00965781">
        <w:trPr>
          <w:cantSplit/>
        </w:trPr>
        <w:tc>
          <w:tcPr>
            <w:tcW w:w="707" w:type="dxa"/>
            <w:tcBorders>
              <w:top w:val="dotted" w:sz="4" w:space="0" w:color="auto"/>
              <w:left w:val="single" w:sz="12" w:space="0" w:color="auto"/>
              <w:bottom w:val="dotted" w:sz="4" w:space="0" w:color="auto"/>
            </w:tcBorders>
            <w:noWrap/>
          </w:tcPr>
          <w:p w14:paraId="5DF9E7B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73AEB43"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A60416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9B91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BBA549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1816</w:t>
            </w:r>
          </w:p>
        </w:tc>
        <w:tc>
          <w:tcPr>
            <w:tcW w:w="1438" w:type="dxa"/>
            <w:tcBorders>
              <w:top w:val="dotted" w:sz="4" w:space="0" w:color="auto"/>
              <w:left w:val="single" w:sz="12" w:space="0" w:color="auto"/>
              <w:bottom w:val="dotted" w:sz="4" w:space="0" w:color="auto"/>
            </w:tcBorders>
            <w:noWrap/>
            <w:vAlign w:val="bottom"/>
          </w:tcPr>
          <w:p w14:paraId="764CF6A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1636</w:t>
            </w:r>
          </w:p>
        </w:tc>
        <w:tc>
          <w:tcPr>
            <w:tcW w:w="1439" w:type="dxa"/>
            <w:tcBorders>
              <w:top w:val="dotted" w:sz="4" w:space="0" w:color="auto"/>
              <w:bottom w:val="dotted" w:sz="4" w:space="0" w:color="auto"/>
            </w:tcBorders>
            <w:noWrap/>
            <w:vAlign w:val="bottom"/>
          </w:tcPr>
          <w:p w14:paraId="019E78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77DA8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180</w:t>
            </w:r>
          </w:p>
        </w:tc>
        <w:tc>
          <w:tcPr>
            <w:tcW w:w="1439" w:type="dxa"/>
            <w:tcBorders>
              <w:top w:val="dotted" w:sz="4" w:space="0" w:color="auto"/>
              <w:bottom w:val="dotted" w:sz="4" w:space="0" w:color="auto"/>
            </w:tcBorders>
            <w:noWrap/>
            <w:vAlign w:val="bottom"/>
          </w:tcPr>
          <w:p w14:paraId="6AC5D3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25F21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799" w:type="dxa"/>
            <w:tcBorders>
              <w:top w:val="dotted" w:sz="4" w:space="0" w:color="auto"/>
              <w:bottom w:val="dotted" w:sz="4" w:space="0" w:color="auto"/>
              <w:right w:val="single" w:sz="12" w:space="0" w:color="auto"/>
            </w:tcBorders>
            <w:noWrap/>
            <w:vAlign w:val="bottom"/>
          </w:tcPr>
          <w:p w14:paraId="569065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812E605" w14:textId="77777777" w:rsidTr="00965781">
        <w:trPr>
          <w:cantSplit/>
        </w:trPr>
        <w:tc>
          <w:tcPr>
            <w:tcW w:w="707" w:type="dxa"/>
            <w:tcBorders>
              <w:top w:val="dotted" w:sz="4" w:space="0" w:color="auto"/>
              <w:left w:val="single" w:sz="12" w:space="0" w:color="auto"/>
              <w:bottom w:val="dotted" w:sz="4" w:space="0" w:color="auto"/>
            </w:tcBorders>
            <w:noWrap/>
          </w:tcPr>
          <w:p w14:paraId="33F2304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D328B7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471D9A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55CDDE4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55D6062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335438</w:t>
            </w:r>
          </w:p>
        </w:tc>
        <w:tc>
          <w:tcPr>
            <w:tcW w:w="1438" w:type="dxa"/>
            <w:tcBorders>
              <w:top w:val="dotted" w:sz="4" w:space="0" w:color="auto"/>
              <w:left w:val="single" w:sz="12" w:space="0" w:color="auto"/>
              <w:bottom w:val="dotted" w:sz="4" w:space="0" w:color="auto"/>
            </w:tcBorders>
            <w:noWrap/>
            <w:vAlign w:val="bottom"/>
          </w:tcPr>
          <w:p w14:paraId="0EB668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293334</w:t>
            </w:r>
          </w:p>
        </w:tc>
        <w:tc>
          <w:tcPr>
            <w:tcW w:w="1439" w:type="dxa"/>
            <w:tcBorders>
              <w:top w:val="dotted" w:sz="4" w:space="0" w:color="auto"/>
              <w:bottom w:val="dotted" w:sz="4" w:space="0" w:color="auto"/>
            </w:tcBorders>
            <w:noWrap/>
            <w:vAlign w:val="bottom"/>
          </w:tcPr>
          <w:p w14:paraId="06D68C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139</w:t>
            </w:r>
          </w:p>
        </w:tc>
        <w:tc>
          <w:tcPr>
            <w:tcW w:w="1438" w:type="dxa"/>
            <w:tcBorders>
              <w:top w:val="dotted" w:sz="4" w:space="0" w:color="auto"/>
              <w:bottom w:val="dotted" w:sz="4" w:space="0" w:color="auto"/>
            </w:tcBorders>
            <w:noWrap/>
            <w:vAlign w:val="bottom"/>
          </w:tcPr>
          <w:p w14:paraId="6FDA92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33914</w:t>
            </w:r>
          </w:p>
        </w:tc>
        <w:tc>
          <w:tcPr>
            <w:tcW w:w="1439" w:type="dxa"/>
            <w:tcBorders>
              <w:top w:val="dotted" w:sz="4" w:space="0" w:color="auto"/>
              <w:bottom w:val="dotted" w:sz="4" w:space="0" w:color="auto"/>
            </w:tcBorders>
            <w:noWrap/>
            <w:vAlign w:val="bottom"/>
          </w:tcPr>
          <w:p w14:paraId="2F3BC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384FC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8473</w:t>
            </w:r>
          </w:p>
        </w:tc>
        <w:tc>
          <w:tcPr>
            <w:tcW w:w="1799" w:type="dxa"/>
            <w:tcBorders>
              <w:top w:val="dotted" w:sz="4" w:space="0" w:color="auto"/>
              <w:bottom w:val="dotted" w:sz="4" w:space="0" w:color="auto"/>
              <w:right w:val="single" w:sz="12" w:space="0" w:color="auto"/>
            </w:tcBorders>
            <w:noWrap/>
            <w:vAlign w:val="bottom"/>
          </w:tcPr>
          <w:p w14:paraId="3FCFF5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5777900" w14:textId="77777777" w:rsidTr="00965781">
        <w:trPr>
          <w:cantSplit/>
        </w:trPr>
        <w:tc>
          <w:tcPr>
            <w:tcW w:w="707" w:type="dxa"/>
            <w:tcBorders>
              <w:top w:val="dotted" w:sz="4" w:space="0" w:color="auto"/>
              <w:left w:val="single" w:sz="12" w:space="0" w:color="auto"/>
              <w:bottom w:val="dotted" w:sz="4" w:space="0" w:color="auto"/>
            </w:tcBorders>
            <w:noWrap/>
          </w:tcPr>
          <w:p w14:paraId="780F148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5942AAE"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50363DB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EB3E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ABB09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87136</w:t>
            </w:r>
          </w:p>
        </w:tc>
        <w:tc>
          <w:tcPr>
            <w:tcW w:w="1438" w:type="dxa"/>
            <w:tcBorders>
              <w:top w:val="dotted" w:sz="4" w:space="0" w:color="auto"/>
              <w:left w:val="single" w:sz="12" w:space="0" w:color="auto"/>
              <w:bottom w:val="dotted" w:sz="4" w:space="0" w:color="auto"/>
            </w:tcBorders>
            <w:noWrap/>
            <w:vAlign w:val="bottom"/>
          </w:tcPr>
          <w:p w14:paraId="14692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86889</w:t>
            </w:r>
          </w:p>
        </w:tc>
        <w:tc>
          <w:tcPr>
            <w:tcW w:w="1439" w:type="dxa"/>
            <w:tcBorders>
              <w:top w:val="dotted" w:sz="4" w:space="0" w:color="auto"/>
              <w:bottom w:val="dotted" w:sz="4" w:space="0" w:color="auto"/>
            </w:tcBorders>
            <w:noWrap/>
            <w:vAlign w:val="bottom"/>
          </w:tcPr>
          <w:p w14:paraId="201027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D521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9629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57C31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697</w:t>
            </w:r>
          </w:p>
        </w:tc>
        <w:tc>
          <w:tcPr>
            <w:tcW w:w="1799" w:type="dxa"/>
            <w:tcBorders>
              <w:top w:val="dotted" w:sz="4" w:space="0" w:color="auto"/>
              <w:bottom w:val="dotted" w:sz="4" w:space="0" w:color="auto"/>
              <w:right w:val="single" w:sz="12" w:space="0" w:color="auto"/>
            </w:tcBorders>
            <w:noWrap/>
            <w:vAlign w:val="bottom"/>
          </w:tcPr>
          <w:p w14:paraId="7885F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C05A9C3" w14:textId="77777777" w:rsidTr="00965781">
        <w:trPr>
          <w:cantSplit/>
        </w:trPr>
        <w:tc>
          <w:tcPr>
            <w:tcW w:w="707" w:type="dxa"/>
            <w:tcBorders>
              <w:top w:val="dotted" w:sz="4" w:space="0" w:color="auto"/>
              <w:left w:val="single" w:sz="12" w:space="0" w:color="auto"/>
              <w:bottom w:val="dotted" w:sz="4" w:space="0" w:color="auto"/>
            </w:tcBorders>
            <w:noWrap/>
          </w:tcPr>
          <w:p w14:paraId="1369DFE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C042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6DBBFDC0"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002AC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18E7D5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326BEC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71650E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CE8808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E96EB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ED7180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2CC27B6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AC068BB" w14:textId="77777777" w:rsidTr="00965781">
        <w:trPr>
          <w:cantSplit/>
        </w:trPr>
        <w:tc>
          <w:tcPr>
            <w:tcW w:w="707" w:type="dxa"/>
            <w:tcBorders>
              <w:top w:val="dotted" w:sz="4" w:space="0" w:color="auto"/>
              <w:left w:val="single" w:sz="12" w:space="0" w:color="auto"/>
              <w:bottom w:val="dotted" w:sz="4" w:space="0" w:color="auto"/>
            </w:tcBorders>
            <w:noWrap/>
          </w:tcPr>
          <w:p w14:paraId="404E7B4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DDC19A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1FD1D5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4FEE8B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D7367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5614</w:t>
            </w:r>
          </w:p>
        </w:tc>
        <w:tc>
          <w:tcPr>
            <w:tcW w:w="1438" w:type="dxa"/>
            <w:tcBorders>
              <w:top w:val="dotted" w:sz="4" w:space="0" w:color="auto"/>
              <w:left w:val="single" w:sz="12" w:space="0" w:color="auto"/>
              <w:bottom w:val="dotted" w:sz="4" w:space="0" w:color="auto"/>
            </w:tcBorders>
            <w:noWrap/>
            <w:vAlign w:val="bottom"/>
          </w:tcPr>
          <w:p w14:paraId="1F55149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4609</w:t>
            </w:r>
          </w:p>
        </w:tc>
        <w:tc>
          <w:tcPr>
            <w:tcW w:w="1439" w:type="dxa"/>
            <w:tcBorders>
              <w:top w:val="dotted" w:sz="4" w:space="0" w:color="auto"/>
              <w:bottom w:val="dotted" w:sz="4" w:space="0" w:color="auto"/>
            </w:tcBorders>
            <w:noWrap/>
            <w:vAlign w:val="bottom"/>
          </w:tcPr>
          <w:p w14:paraId="1E041FA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1F3F1C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960</w:t>
            </w:r>
          </w:p>
        </w:tc>
        <w:tc>
          <w:tcPr>
            <w:tcW w:w="1439" w:type="dxa"/>
            <w:tcBorders>
              <w:top w:val="dotted" w:sz="4" w:space="0" w:color="auto"/>
              <w:bottom w:val="dotted" w:sz="4" w:space="0" w:color="auto"/>
            </w:tcBorders>
            <w:noWrap/>
            <w:vAlign w:val="bottom"/>
          </w:tcPr>
          <w:p w14:paraId="5347EF2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9AE6B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799" w:type="dxa"/>
            <w:tcBorders>
              <w:top w:val="dotted" w:sz="4" w:space="0" w:color="auto"/>
              <w:bottom w:val="dotted" w:sz="4" w:space="0" w:color="auto"/>
              <w:right w:val="single" w:sz="12" w:space="0" w:color="auto"/>
            </w:tcBorders>
            <w:noWrap/>
            <w:vAlign w:val="bottom"/>
          </w:tcPr>
          <w:p w14:paraId="035D3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007A2C" w14:textId="77777777" w:rsidTr="00965781">
        <w:trPr>
          <w:cantSplit/>
        </w:trPr>
        <w:tc>
          <w:tcPr>
            <w:tcW w:w="707" w:type="dxa"/>
            <w:tcBorders>
              <w:top w:val="dotted" w:sz="4" w:space="0" w:color="auto"/>
              <w:left w:val="single" w:sz="12" w:space="0" w:color="auto"/>
              <w:bottom w:val="single" w:sz="12" w:space="0" w:color="auto"/>
            </w:tcBorders>
            <w:noWrap/>
          </w:tcPr>
          <w:p w14:paraId="327E8F7F"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C53D28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6BF70C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2955B0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576B5DC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13765</w:t>
            </w:r>
          </w:p>
        </w:tc>
        <w:tc>
          <w:tcPr>
            <w:tcW w:w="1438" w:type="dxa"/>
            <w:tcBorders>
              <w:top w:val="dotted" w:sz="4" w:space="0" w:color="auto"/>
              <w:left w:val="single" w:sz="12" w:space="0" w:color="auto"/>
              <w:bottom w:val="single" w:sz="12" w:space="0" w:color="auto"/>
            </w:tcBorders>
            <w:noWrap/>
            <w:vAlign w:val="bottom"/>
          </w:tcPr>
          <w:p w14:paraId="4CFA01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2267</w:t>
            </w:r>
          </w:p>
        </w:tc>
        <w:tc>
          <w:tcPr>
            <w:tcW w:w="1439" w:type="dxa"/>
            <w:tcBorders>
              <w:top w:val="dotted" w:sz="4" w:space="0" w:color="auto"/>
              <w:bottom w:val="single" w:sz="12" w:space="0" w:color="auto"/>
            </w:tcBorders>
            <w:noWrap/>
            <w:vAlign w:val="bottom"/>
          </w:tcPr>
          <w:p w14:paraId="2E1D18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2D432F9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337</w:t>
            </w:r>
          </w:p>
        </w:tc>
        <w:tc>
          <w:tcPr>
            <w:tcW w:w="1439" w:type="dxa"/>
            <w:tcBorders>
              <w:top w:val="dotted" w:sz="4" w:space="0" w:color="auto"/>
              <w:bottom w:val="single" w:sz="12" w:space="0" w:color="auto"/>
            </w:tcBorders>
            <w:noWrap/>
            <w:vAlign w:val="bottom"/>
          </w:tcPr>
          <w:p w14:paraId="058481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w:t>
            </w:r>
          </w:p>
        </w:tc>
        <w:tc>
          <w:tcPr>
            <w:tcW w:w="1536" w:type="dxa"/>
            <w:tcBorders>
              <w:top w:val="dotted" w:sz="4" w:space="0" w:color="auto"/>
              <w:bottom w:val="single" w:sz="12" w:space="0" w:color="auto"/>
            </w:tcBorders>
            <w:noWrap/>
            <w:vAlign w:val="bottom"/>
          </w:tcPr>
          <w:p w14:paraId="4767065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50</w:t>
            </w:r>
          </w:p>
        </w:tc>
        <w:tc>
          <w:tcPr>
            <w:tcW w:w="1799" w:type="dxa"/>
            <w:tcBorders>
              <w:top w:val="dotted" w:sz="4" w:space="0" w:color="auto"/>
              <w:bottom w:val="single" w:sz="12" w:space="0" w:color="auto"/>
              <w:right w:val="single" w:sz="12" w:space="0" w:color="auto"/>
            </w:tcBorders>
            <w:noWrap/>
            <w:vAlign w:val="bottom"/>
          </w:tcPr>
          <w:p w14:paraId="566A670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10737</w:t>
            </w:r>
          </w:p>
        </w:tc>
      </w:tr>
      <w:tr w:rsidR="003D57A6" w:rsidRPr="00B0667E" w14:paraId="0A33BB06"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6C5BCE0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8FB35BD"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784955D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663,632</w:t>
            </w:r>
          </w:p>
        </w:tc>
        <w:tc>
          <w:tcPr>
            <w:tcW w:w="1438" w:type="dxa"/>
            <w:tcBorders>
              <w:top w:val="single" w:sz="12" w:space="0" w:color="auto"/>
              <w:left w:val="single" w:sz="12" w:space="0" w:color="auto"/>
              <w:bottom w:val="single" w:sz="12" w:space="0" w:color="auto"/>
            </w:tcBorders>
            <w:noWrap/>
          </w:tcPr>
          <w:p w14:paraId="306E420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606,742</w:t>
            </w:r>
          </w:p>
        </w:tc>
        <w:tc>
          <w:tcPr>
            <w:tcW w:w="1439" w:type="dxa"/>
            <w:tcBorders>
              <w:top w:val="single" w:sz="12" w:space="0" w:color="auto"/>
              <w:bottom w:val="single" w:sz="12" w:space="0" w:color="auto"/>
            </w:tcBorders>
            <w:noWrap/>
          </w:tcPr>
          <w:p w14:paraId="10E8511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139</w:t>
            </w:r>
          </w:p>
        </w:tc>
        <w:tc>
          <w:tcPr>
            <w:tcW w:w="1438" w:type="dxa"/>
            <w:tcBorders>
              <w:top w:val="single" w:sz="12" w:space="0" w:color="auto"/>
              <w:bottom w:val="single" w:sz="12" w:space="0" w:color="auto"/>
            </w:tcBorders>
            <w:noWrap/>
          </w:tcPr>
          <w:p w14:paraId="3B7B1EC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37,058</w:t>
            </w:r>
          </w:p>
        </w:tc>
        <w:tc>
          <w:tcPr>
            <w:tcW w:w="1439" w:type="dxa"/>
            <w:tcBorders>
              <w:top w:val="single" w:sz="12" w:space="0" w:color="auto"/>
              <w:bottom w:val="single" w:sz="12" w:space="0" w:color="auto"/>
            </w:tcBorders>
            <w:noWrap/>
          </w:tcPr>
          <w:p w14:paraId="7D582F60"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16</w:t>
            </w:r>
          </w:p>
        </w:tc>
        <w:tc>
          <w:tcPr>
            <w:tcW w:w="1536" w:type="dxa"/>
            <w:tcBorders>
              <w:top w:val="single" w:sz="12" w:space="0" w:color="auto"/>
              <w:bottom w:val="single" w:sz="12" w:space="0" w:color="auto"/>
            </w:tcBorders>
            <w:noWrap/>
          </w:tcPr>
          <w:p w14:paraId="3B1E5E7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9,461</w:t>
            </w:r>
          </w:p>
        </w:tc>
        <w:tc>
          <w:tcPr>
            <w:tcW w:w="1799" w:type="dxa"/>
            <w:tcBorders>
              <w:top w:val="single" w:sz="12" w:space="0" w:color="auto"/>
              <w:bottom w:val="single" w:sz="12" w:space="0" w:color="auto"/>
              <w:right w:val="single" w:sz="12" w:space="0" w:color="auto"/>
            </w:tcBorders>
            <w:noWrap/>
          </w:tcPr>
          <w:p w14:paraId="171B37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10,737</w:t>
            </w:r>
          </w:p>
        </w:tc>
      </w:tr>
      <w:tr w:rsidR="003D57A6" w:rsidRPr="00B0667E" w14:paraId="0B526C16" w14:textId="77777777" w:rsidTr="00965781">
        <w:trPr>
          <w:cantSplit/>
        </w:trPr>
        <w:tc>
          <w:tcPr>
            <w:tcW w:w="707" w:type="dxa"/>
            <w:tcBorders>
              <w:top w:val="single" w:sz="12" w:space="0" w:color="auto"/>
              <w:left w:val="single" w:sz="12" w:space="0" w:color="auto"/>
              <w:bottom w:val="dotted" w:sz="4" w:space="0" w:color="auto"/>
            </w:tcBorders>
            <w:noWrap/>
          </w:tcPr>
          <w:p w14:paraId="7D9A7A1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2020</w:t>
            </w:r>
          </w:p>
        </w:tc>
        <w:tc>
          <w:tcPr>
            <w:tcW w:w="2774" w:type="dxa"/>
            <w:tcBorders>
              <w:top w:val="single" w:sz="12" w:space="0" w:color="auto"/>
              <w:bottom w:val="dotted" w:sz="4" w:space="0" w:color="auto"/>
            </w:tcBorders>
            <w:noWrap/>
            <w:vAlign w:val="bottom"/>
          </w:tcPr>
          <w:p w14:paraId="2A4BBFCB"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3709A1F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7985F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7B9642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188008</w:t>
            </w:r>
          </w:p>
        </w:tc>
        <w:tc>
          <w:tcPr>
            <w:tcW w:w="1438" w:type="dxa"/>
            <w:tcBorders>
              <w:top w:val="single" w:sz="12" w:space="0" w:color="auto"/>
              <w:left w:val="single" w:sz="12" w:space="0" w:color="auto"/>
              <w:bottom w:val="dotted" w:sz="4" w:space="0" w:color="auto"/>
            </w:tcBorders>
            <w:noWrap/>
            <w:vAlign w:val="bottom"/>
          </w:tcPr>
          <w:p w14:paraId="4E792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186349</w:t>
            </w:r>
          </w:p>
        </w:tc>
        <w:tc>
          <w:tcPr>
            <w:tcW w:w="1439" w:type="dxa"/>
            <w:tcBorders>
              <w:top w:val="single" w:sz="12" w:space="0" w:color="auto"/>
              <w:bottom w:val="dotted" w:sz="4" w:space="0" w:color="auto"/>
            </w:tcBorders>
            <w:noWrap/>
            <w:vAlign w:val="bottom"/>
          </w:tcPr>
          <w:p w14:paraId="188142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31E830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1515</w:t>
            </w:r>
          </w:p>
        </w:tc>
        <w:tc>
          <w:tcPr>
            <w:tcW w:w="1439" w:type="dxa"/>
            <w:tcBorders>
              <w:top w:val="single" w:sz="12" w:space="0" w:color="auto"/>
              <w:bottom w:val="dotted" w:sz="4" w:space="0" w:color="auto"/>
            </w:tcBorders>
            <w:noWrap/>
            <w:vAlign w:val="bottom"/>
          </w:tcPr>
          <w:p w14:paraId="338A51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5C5DDA7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230</w:t>
            </w:r>
          </w:p>
        </w:tc>
        <w:tc>
          <w:tcPr>
            <w:tcW w:w="1799" w:type="dxa"/>
            <w:tcBorders>
              <w:top w:val="single" w:sz="12" w:space="0" w:color="auto"/>
              <w:bottom w:val="dotted" w:sz="4" w:space="0" w:color="auto"/>
              <w:right w:val="single" w:sz="12" w:space="0" w:color="auto"/>
            </w:tcBorders>
            <w:noWrap/>
            <w:vAlign w:val="bottom"/>
          </w:tcPr>
          <w:p w14:paraId="17935C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5D43660" w14:textId="77777777" w:rsidTr="00965781">
        <w:trPr>
          <w:cantSplit/>
        </w:trPr>
        <w:tc>
          <w:tcPr>
            <w:tcW w:w="707" w:type="dxa"/>
            <w:tcBorders>
              <w:top w:val="dotted" w:sz="4" w:space="0" w:color="auto"/>
              <w:left w:val="single" w:sz="12" w:space="0" w:color="auto"/>
              <w:bottom w:val="dotted" w:sz="4" w:space="0" w:color="auto"/>
            </w:tcBorders>
            <w:noWrap/>
          </w:tcPr>
          <w:p w14:paraId="740939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0FBFF1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7E76BC7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C2A407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BF8A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1486</w:t>
            </w:r>
          </w:p>
        </w:tc>
        <w:tc>
          <w:tcPr>
            <w:tcW w:w="1438" w:type="dxa"/>
            <w:tcBorders>
              <w:top w:val="dotted" w:sz="4" w:space="0" w:color="auto"/>
              <w:left w:val="single" w:sz="12" w:space="0" w:color="auto"/>
              <w:bottom w:val="dotted" w:sz="4" w:space="0" w:color="auto"/>
            </w:tcBorders>
            <w:noWrap/>
            <w:vAlign w:val="bottom"/>
          </w:tcPr>
          <w:p w14:paraId="3C6022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1266</w:t>
            </w:r>
          </w:p>
        </w:tc>
        <w:tc>
          <w:tcPr>
            <w:tcW w:w="1439" w:type="dxa"/>
            <w:tcBorders>
              <w:top w:val="dotted" w:sz="4" w:space="0" w:color="auto"/>
              <w:bottom w:val="dotted" w:sz="4" w:space="0" w:color="auto"/>
            </w:tcBorders>
            <w:noWrap/>
            <w:vAlign w:val="bottom"/>
          </w:tcPr>
          <w:p w14:paraId="4F27A77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F519A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220</w:t>
            </w:r>
          </w:p>
        </w:tc>
        <w:tc>
          <w:tcPr>
            <w:tcW w:w="1439" w:type="dxa"/>
            <w:tcBorders>
              <w:top w:val="dotted" w:sz="4" w:space="0" w:color="auto"/>
              <w:bottom w:val="dotted" w:sz="4" w:space="0" w:color="auto"/>
            </w:tcBorders>
            <w:noWrap/>
            <w:vAlign w:val="bottom"/>
          </w:tcPr>
          <w:p w14:paraId="38912DD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349932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4211FF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A6C67B1" w14:textId="77777777" w:rsidTr="00965781">
        <w:trPr>
          <w:cantSplit/>
        </w:trPr>
        <w:tc>
          <w:tcPr>
            <w:tcW w:w="707" w:type="dxa"/>
            <w:tcBorders>
              <w:top w:val="dotted" w:sz="4" w:space="0" w:color="auto"/>
              <w:left w:val="single" w:sz="12" w:space="0" w:color="auto"/>
              <w:bottom w:val="dotted" w:sz="4" w:space="0" w:color="auto"/>
            </w:tcBorders>
            <w:noWrap/>
          </w:tcPr>
          <w:p w14:paraId="2936CD3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66C076F"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6965ED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64B14A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96510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299179</w:t>
            </w:r>
          </w:p>
        </w:tc>
        <w:tc>
          <w:tcPr>
            <w:tcW w:w="1438" w:type="dxa"/>
            <w:tcBorders>
              <w:top w:val="dotted" w:sz="4" w:space="0" w:color="auto"/>
              <w:left w:val="single" w:sz="12" w:space="0" w:color="auto"/>
              <w:bottom w:val="dotted" w:sz="4" w:space="0" w:color="auto"/>
            </w:tcBorders>
            <w:noWrap/>
            <w:vAlign w:val="bottom"/>
          </w:tcPr>
          <w:p w14:paraId="053DC9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273346</w:t>
            </w:r>
          </w:p>
        </w:tc>
        <w:tc>
          <w:tcPr>
            <w:tcW w:w="1439" w:type="dxa"/>
            <w:tcBorders>
              <w:top w:val="dotted" w:sz="4" w:space="0" w:color="auto"/>
              <w:bottom w:val="dotted" w:sz="4" w:space="0" w:color="auto"/>
            </w:tcBorders>
            <w:noWrap/>
            <w:vAlign w:val="bottom"/>
          </w:tcPr>
          <w:p w14:paraId="2E5EF8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124</w:t>
            </w:r>
          </w:p>
        </w:tc>
        <w:tc>
          <w:tcPr>
            <w:tcW w:w="1438" w:type="dxa"/>
            <w:tcBorders>
              <w:top w:val="dotted" w:sz="4" w:space="0" w:color="auto"/>
              <w:bottom w:val="dotted" w:sz="4" w:space="0" w:color="auto"/>
            </w:tcBorders>
            <w:noWrap/>
            <w:vAlign w:val="bottom"/>
          </w:tcPr>
          <w:p w14:paraId="0C69014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16553</w:t>
            </w:r>
          </w:p>
        </w:tc>
        <w:tc>
          <w:tcPr>
            <w:tcW w:w="1439" w:type="dxa"/>
            <w:tcBorders>
              <w:top w:val="dotted" w:sz="4" w:space="0" w:color="auto"/>
              <w:bottom w:val="dotted" w:sz="4" w:space="0" w:color="auto"/>
            </w:tcBorders>
            <w:noWrap/>
            <w:vAlign w:val="bottom"/>
          </w:tcPr>
          <w:p w14:paraId="336225E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575502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9320</w:t>
            </w:r>
          </w:p>
        </w:tc>
        <w:tc>
          <w:tcPr>
            <w:tcW w:w="1799" w:type="dxa"/>
            <w:tcBorders>
              <w:top w:val="dotted" w:sz="4" w:space="0" w:color="auto"/>
              <w:bottom w:val="dotted" w:sz="4" w:space="0" w:color="auto"/>
              <w:right w:val="single" w:sz="12" w:space="0" w:color="auto"/>
            </w:tcBorders>
            <w:noWrap/>
            <w:vAlign w:val="bottom"/>
          </w:tcPr>
          <w:p w14:paraId="734C1FC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9213B2B" w14:textId="77777777" w:rsidTr="00965781">
        <w:trPr>
          <w:cantSplit/>
        </w:trPr>
        <w:tc>
          <w:tcPr>
            <w:tcW w:w="707" w:type="dxa"/>
            <w:tcBorders>
              <w:top w:val="dotted" w:sz="4" w:space="0" w:color="auto"/>
              <w:left w:val="single" w:sz="12" w:space="0" w:color="auto"/>
              <w:bottom w:val="dotted" w:sz="4" w:space="0" w:color="auto"/>
            </w:tcBorders>
            <w:noWrap/>
          </w:tcPr>
          <w:p w14:paraId="3BD2CCF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10CF2A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08C58D8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1DD2D82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CBBD3F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69558</w:t>
            </w:r>
          </w:p>
        </w:tc>
        <w:tc>
          <w:tcPr>
            <w:tcW w:w="1438" w:type="dxa"/>
            <w:tcBorders>
              <w:top w:val="dotted" w:sz="4" w:space="0" w:color="auto"/>
              <w:left w:val="single" w:sz="12" w:space="0" w:color="auto"/>
              <w:bottom w:val="dotted" w:sz="4" w:space="0" w:color="auto"/>
            </w:tcBorders>
            <w:noWrap/>
            <w:vAlign w:val="bottom"/>
          </w:tcPr>
          <w:p w14:paraId="0CBEBB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69199</w:t>
            </w:r>
          </w:p>
        </w:tc>
        <w:tc>
          <w:tcPr>
            <w:tcW w:w="1439" w:type="dxa"/>
            <w:tcBorders>
              <w:top w:val="dotted" w:sz="4" w:space="0" w:color="auto"/>
              <w:bottom w:val="dotted" w:sz="4" w:space="0" w:color="auto"/>
            </w:tcBorders>
            <w:noWrap/>
            <w:vAlign w:val="bottom"/>
          </w:tcPr>
          <w:p w14:paraId="0C1C22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E6329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2D3C713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2D010A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682</w:t>
            </w:r>
          </w:p>
        </w:tc>
        <w:tc>
          <w:tcPr>
            <w:tcW w:w="1799" w:type="dxa"/>
            <w:tcBorders>
              <w:top w:val="dotted" w:sz="4" w:space="0" w:color="auto"/>
              <w:bottom w:val="dotted" w:sz="4" w:space="0" w:color="auto"/>
              <w:right w:val="single" w:sz="12" w:space="0" w:color="auto"/>
            </w:tcBorders>
            <w:noWrap/>
            <w:vAlign w:val="bottom"/>
          </w:tcPr>
          <w:p w14:paraId="031C20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EA6275" w14:textId="77777777" w:rsidTr="00965781">
        <w:trPr>
          <w:cantSplit/>
        </w:trPr>
        <w:tc>
          <w:tcPr>
            <w:tcW w:w="707" w:type="dxa"/>
            <w:tcBorders>
              <w:top w:val="dotted" w:sz="4" w:space="0" w:color="auto"/>
              <w:left w:val="single" w:sz="12" w:space="0" w:color="auto"/>
              <w:bottom w:val="dotted" w:sz="4" w:space="0" w:color="auto"/>
            </w:tcBorders>
            <w:noWrap/>
          </w:tcPr>
          <w:p w14:paraId="3AE7D428"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AC2D82C"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FEC016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2BFF8C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5C136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04554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5ECB1A3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0B8B4E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38FFBE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63C3F7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05C9C7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881D662" w14:textId="77777777" w:rsidTr="00965781">
        <w:trPr>
          <w:cantSplit/>
        </w:trPr>
        <w:tc>
          <w:tcPr>
            <w:tcW w:w="707" w:type="dxa"/>
            <w:tcBorders>
              <w:top w:val="dotted" w:sz="4" w:space="0" w:color="auto"/>
              <w:left w:val="single" w:sz="12" w:space="0" w:color="auto"/>
              <w:bottom w:val="dotted" w:sz="4" w:space="0" w:color="auto"/>
            </w:tcBorders>
            <w:noWrap/>
          </w:tcPr>
          <w:p w14:paraId="79D0005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BA8E6C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59AA92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7FB963E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63BBA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4472</w:t>
            </w:r>
          </w:p>
        </w:tc>
        <w:tc>
          <w:tcPr>
            <w:tcW w:w="1438" w:type="dxa"/>
            <w:tcBorders>
              <w:top w:val="dotted" w:sz="4" w:space="0" w:color="auto"/>
              <w:left w:val="single" w:sz="12" w:space="0" w:color="auto"/>
              <w:bottom w:val="dotted" w:sz="4" w:space="0" w:color="auto"/>
            </w:tcBorders>
            <w:noWrap/>
            <w:vAlign w:val="bottom"/>
          </w:tcPr>
          <w:p w14:paraId="3C815C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3657</w:t>
            </w:r>
          </w:p>
        </w:tc>
        <w:tc>
          <w:tcPr>
            <w:tcW w:w="1439" w:type="dxa"/>
            <w:tcBorders>
              <w:top w:val="dotted" w:sz="4" w:space="0" w:color="auto"/>
              <w:bottom w:val="dotted" w:sz="4" w:space="0" w:color="auto"/>
            </w:tcBorders>
            <w:noWrap/>
            <w:vAlign w:val="bottom"/>
          </w:tcPr>
          <w:p w14:paraId="49D1AC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BCA825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801</w:t>
            </w:r>
          </w:p>
        </w:tc>
        <w:tc>
          <w:tcPr>
            <w:tcW w:w="1439" w:type="dxa"/>
            <w:tcBorders>
              <w:top w:val="dotted" w:sz="4" w:space="0" w:color="auto"/>
              <w:bottom w:val="dotted" w:sz="4" w:space="0" w:color="auto"/>
            </w:tcBorders>
            <w:noWrap/>
            <w:vAlign w:val="bottom"/>
          </w:tcPr>
          <w:p w14:paraId="72F75B6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67AA52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A1DE9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9351A7C" w14:textId="77777777" w:rsidTr="00965781">
        <w:trPr>
          <w:cantSplit/>
        </w:trPr>
        <w:tc>
          <w:tcPr>
            <w:tcW w:w="707" w:type="dxa"/>
            <w:tcBorders>
              <w:top w:val="dotted" w:sz="4" w:space="0" w:color="auto"/>
              <w:left w:val="single" w:sz="12" w:space="0" w:color="auto"/>
              <w:bottom w:val="single" w:sz="12" w:space="0" w:color="auto"/>
            </w:tcBorders>
            <w:noWrap/>
          </w:tcPr>
          <w:p w14:paraId="580A5E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20E463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4C51F7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4955A81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61D94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13396</w:t>
            </w:r>
          </w:p>
        </w:tc>
        <w:tc>
          <w:tcPr>
            <w:tcW w:w="1438" w:type="dxa"/>
            <w:tcBorders>
              <w:top w:val="dotted" w:sz="4" w:space="0" w:color="auto"/>
              <w:left w:val="single" w:sz="12" w:space="0" w:color="auto"/>
              <w:bottom w:val="single" w:sz="12" w:space="0" w:color="auto"/>
            </w:tcBorders>
            <w:noWrap/>
            <w:vAlign w:val="bottom"/>
          </w:tcPr>
          <w:p w14:paraId="67C69F6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3061</w:t>
            </w:r>
          </w:p>
        </w:tc>
        <w:tc>
          <w:tcPr>
            <w:tcW w:w="1439" w:type="dxa"/>
            <w:tcBorders>
              <w:top w:val="dotted" w:sz="4" w:space="0" w:color="auto"/>
              <w:bottom w:val="single" w:sz="12" w:space="0" w:color="auto"/>
            </w:tcBorders>
            <w:noWrap/>
            <w:vAlign w:val="bottom"/>
          </w:tcPr>
          <w:p w14:paraId="49DF02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0B746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236</w:t>
            </w:r>
          </w:p>
        </w:tc>
        <w:tc>
          <w:tcPr>
            <w:tcW w:w="1439" w:type="dxa"/>
            <w:tcBorders>
              <w:top w:val="dotted" w:sz="4" w:space="0" w:color="auto"/>
              <w:bottom w:val="single" w:sz="12" w:space="0" w:color="auto"/>
            </w:tcBorders>
            <w:noWrap/>
            <w:vAlign w:val="bottom"/>
          </w:tcPr>
          <w:p w14:paraId="0BD6EF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26</w:t>
            </w:r>
          </w:p>
        </w:tc>
        <w:tc>
          <w:tcPr>
            <w:tcW w:w="1536" w:type="dxa"/>
            <w:tcBorders>
              <w:top w:val="dotted" w:sz="4" w:space="0" w:color="auto"/>
              <w:bottom w:val="single" w:sz="12" w:space="0" w:color="auto"/>
            </w:tcBorders>
            <w:noWrap/>
            <w:vAlign w:val="bottom"/>
          </w:tcPr>
          <w:p w14:paraId="4FA3239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19</w:t>
            </w:r>
          </w:p>
        </w:tc>
        <w:tc>
          <w:tcPr>
            <w:tcW w:w="1799" w:type="dxa"/>
            <w:tcBorders>
              <w:top w:val="dotted" w:sz="4" w:space="0" w:color="auto"/>
              <w:bottom w:val="single" w:sz="12" w:space="0" w:color="auto"/>
              <w:right w:val="single" w:sz="12" w:space="0" w:color="auto"/>
            </w:tcBorders>
            <w:noWrap/>
            <w:vAlign w:val="bottom"/>
          </w:tcPr>
          <w:p w14:paraId="409903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10143</w:t>
            </w:r>
          </w:p>
        </w:tc>
      </w:tr>
      <w:tr w:rsidR="003D57A6" w:rsidRPr="00B0667E" w14:paraId="1948B1FD"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545D68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334487F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6721A13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576,102</w:t>
            </w:r>
          </w:p>
        </w:tc>
        <w:tc>
          <w:tcPr>
            <w:tcW w:w="1438" w:type="dxa"/>
            <w:tcBorders>
              <w:top w:val="single" w:sz="12" w:space="0" w:color="auto"/>
              <w:left w:val="single" w:sz="12" w:space="0" w:color="auto"/>
              <w:bottom w:val="single" w:sz="12" w:space="0" w:color="auto"/>
            </w:tcBorders>
            <w:noWrap/>
          </w:tcPr>
          <w:p w14:paraId="1031BC0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536,880</w:t>
            </w:r>
          </w:p>
        </w:tc>
        <w:tc>
          <w:tcPr>
            <w:tcW w:w="1439" w:type="dxa"/>
            <w:tcBorders>
              <w:top w:val="single" w:sz="12" w:space="0" w:color="auto"/>
              <w:bottom w:val="single" w:sz="12" w:space="0" w:color="auto"/>
            </w:tcBorders>
            <w:noWrap/>
          </w:tcPr>
          <w:p w14:paraId="5F0824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124</w:t>
            </w:r>
          </w:p>
        </w:tc>
        <w:tc>
          <w:tcPr>
            <w:tcW w:w="1438" w:type="dxa"/>
            <w:tcBorders>
              <w:top w:val="single" w:sz="12" w:space="0" w:color="auto"/>
              <w:bottom w:val="single" w:sz="12" w:space="0" w:color="auto"/>
            </w:tcBorders>
            <w:noWrap/>
          </w:tcPr>
          <w:p w14:paraId="565DCA1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19,327</w:t>
            </w:r>
          </w:p>
        </w:tc>
        <w:tc>
          <w:tcPr>
            <w:tcW w:w="1439" w:type="dxa"/>
            <w:tcBorders>
              <w:top w:val="single" w:sz="12" w:space="0" w:color="auto"/>
              <w:bottom w:val="single" w:sz="12" w:space="0" w:color="auto"/>
            </w:tcBorders>
            <w:noWrap/>
          </w:tcPr>
          <w:p w14:paraId="671DD9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26</w:t>
            </w:r>
          </w:p>
        </w:tc>
        <w:tc>
          <w:tcPr>
            <w:tcW w:w="1536" w:type="dxa"/>
            <w:tcBorders>
              <w:top w:val="single" w:sz="12" w:space="0" w:color="auto"/>
              <w:bottom w:val="single" w:sz="12" w:space="0" w:color="auto"/>
            </w:tcBorders>
            <w:noWrap/>
          </w:tcPr>
          <w:p w14:paraId="7F1E75A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10,254</w:t>
            </w:r>
          </w:p>
        </w:tc>
        <w:tc>
          <w:tcPr>
            <w:tcW w:w="1799" w:type="dxa"/>
            <w:tcBorders>
              <w:top w:val="single" w:sz="12" w:space="0" w:color="auto"/>
              <w:bottom w:val="single" w:sz="12" w:space="0" w:color="auto"/>
              <w:right w:val="single" w:sz="12" w:space="0" w:color="auto"/>
            </w:tcBorders>
            <w:noWrap/>
          </w:tcPr>
          <w:p w14:paraId="4E93DB1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10,143</w:t>
            </w:r>
          </w:p>
        </w:tc>
      </w:tr>
    </w:tbl>
    <w:p w14:paraId="14E0E5F8" w14:textId="77777777" w:rsidR="003D57A6" w:rsidRPr="004E1F24" w:rsidRDefault="003D57A6" w:rsidP="00005E52">
      <w:pPr>
        <w:keepNext/>
        <w:keepLines/>
        <w:pageBreakBefore/>
        <w:spacing w:before="240" w:after="240"/>
        <w:ind w:left="1355" w:hanging="1355"/>
        <w:rPr>
          <w:rFonts w:ascii="Arial" w:hAnsi="Arial" w:cs="Arial"/>
          <w:b/>
        </w:rPr>
      </w:pPr>
      <w:r w:rsidRPr="004E1F24">
        <w:rPr>
          <w:rFonts w:ascii="Arial" w:hAnsi="Arial" w:cs="Arial"/>
          <w:b/>
        </w:rPr>
        <w:lastRenderedPageBreak/>
        <w:t>Annex XIII:</w:t>
      </w:r>
      <w:r w:rsidRPr="004E1F24">
        <w:rPr>
          <w:rFonts w:ascii="Arial" w:hAnsi="Arial" w:cs="Arial"/>
          <w:b/>
        </w:rPr>
        <w:tab/>
        <w:t>Reported Feedstock uses of controlled substances in tonnes</w:t>
      </w:r>
    </w:p>
    <w:tbl>
      <w:tblPr>
        <w:tblW w:w="159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001"/>
        <w:gridCol w:w="1001"/>
        <w:gridCol w:w="1001"/>
        <w:gridCol w:w="1001"/>
        <w:gridCol w:w="1001"/>
        <w:gridCol w:w="1001"/>
        <w:gridCol w:w="1001"/>
        <w:gridCol w:w="1001"/>
        <w:gridCol w:w="1001"/>
        <w:gridCol w:w="1001"/>
        <w:gridCol w:w="1001"/>
        <w:gridCol w:w="1001"/>
        <w:gridCol w:w="1001"/>
        <w:gridCol w:w="1001"/>
        <w:gridCol w:w="1001"/>
      </w:tblGrid>
      <w:tr w:rsidR="003D57A6" w:rsidRPr="004E1F24" w14:paraId="379D6977" w14:textId="77777777" w:rsidTr="00965781">
        <w:trPr>
          <w:cantSplit/>
          <w:trHeight w:val="531"/>
          <w:tblHeader/>
        </w:trPr>
        <w:tc>
          <w:tcPr>
            <w:tcW w:w="906" w:type="dxa"/>
            <w:noWrap/>
            <w:vAlign w:val="center"/>
            <w:hideMark/>
          </w:tcPr>
          <w:p w14:paraId="12E31145"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Annex</w:t>
            </w:r>
            <w:r>
              <w:rPr>
                <w:rFonts w:ascii="Arial" w:hAnsi="Arial" w:cs="Arial"/>
                <w:b/>
                <w:sz w:val="18"/>
                <w:szCs w:val="18"/>
              </w:rPr>
              <w:t xml:space="preserve"> </w:t>
            </w:r>
            <w:r w:rsidRPr="004E1F24">
              <w:rPr>
                <w:rFonts w:ascii="Arial" w:hAnsi="Arial" w:cs="Arial"/>
                <w:b/>
                <w:sz w:val="18"/>
                <w:szCs w:val="18"/>
              </w:rPr>
              <w:t>Year</w:t>
            </w:r>
          </w:p>
        </w:tc>
        <w:tc>
          <w:tcPr>
            <w:tcW w:w="1001" w:type="dxa"/>
            <w:vAlign w:val="center"/>
          </w:tcPr>
          <w:p w14:paraId="2C1A440F"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2010 tonnes</w:t>
            </w:r>
          </w:p>
        </w:tc>
        <w:tc>
          <w:tcPr>
            <w:tcW w:w="1001" w:type="dxa"/>
            <w:vAlign w:val="center"/>
          </w:tcPr>
          <w:p w14:paraId="06B1AB93"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2011 tonnes</w:t>
            </w:r>
          </w:p>
        </w:tc>
        <w:tc>
          <w:tcPr>
            <w:tcW w:w="1001" w:type="dxa"/>
            <w:vAlign w:val="center"/>
          </w:tcPr>
          <w:p w14:paraId="690FDBC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2012 tonnes</w:t>
            </w:r>
          </w:p>
        </w:tc>
        <w:tc>
          <w:tcPr>
            <w:tcW w:w="1001" w:type="dxa"/>
            <w:vAlign w:val="center"/>
          </w:tcPr>
          <w:p w14:paraId="206E3B2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2013 tonnes</w:t>
            </w:r>
          </w:p>
        </w:tc>
        <w:tc>
          <w:tcPr>
            <w:tcW w:w="1001" w:type="dxa"/>
            <w:vAlign w:val="center"/>
          </w:tcPr>
          <w:p w14:paraId="3FE112C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2014 tonnes</w:t>
            </w:r>
          </w:p>
        </w:tc>
        <w:tc>
          <w:tcPr>
            <w:tcW w:w="1001" w:type="dxa"/>
            <w:vAlign w:val="center"/>
          </w:tcPr>
          <w:p w14:paraId="389B1A1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2015 tonnes</w:t>
            </w:r>
          </w:p>
        </w:tc>
        <w:tc>
          <w:tcPr>
            <w:tcW w:w="1001" w:type="dxa"/>
            <w:vAlign w:val="center"/>
          </w:tcPr>
          <w:p w14:paraId="3143BE9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2016 tonnes</w:t>
            </w:r>
          </w:p>
        </w:tc>
        <w:tc>
          <w:tcPr>
            <w:tcW w:w="1001" w:type="dxa"/>
            <w:vAlign w:val="center"/>
          </w:tcPr>
          <w:p w14:paraId="0EF46EF8"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2017 tonnes</w:t>
            </w:r>
          </w:p>
        </w:tc>
        <w:tc>
          <w:tcPr>
            <w:tcW w:w="1001" w:type="dxa"/>
            <w:vAlign w:val="center"/>
          </w:tcPr>
          <w:p w14:paraId="5251E314"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2018 tonnes</w:t>
            </w:r>
          </w:p>
        </w:tc>
        <w:tc>
          <w:tcPr>
            <w:tcW w:w="1001" w:type="dxa"/>
            <w:vAlign w:val="center"/>
          </w:tcPr>
          <w:p w14:paraId="2A815EF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2019 tonnes</w:t>
            </w:r>
          </w:p>
        </w:tc>
        <w:tc>
          <w:tcPr>
            <w:tcW w:w="1001" w:type="dxa"/>
            <w:vAlign w:val="center"/>
          </w:tcPr>
          <w:p w14:paraId="402413E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2020 tonnes</w:t>
            </w:r>
          </w:p>
        </w:tc>
        <w:tc>
          <w:tcPr>
            <w:tcW w:w="1001" w:type="dxa"/>
            <w:vAlign w:val="center"/>
          </w:tcPr>
          <w:p w14:paraId="431B476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2021 tonnes</w:t>
            </w:r>
          </w:p>
        </w:tc>
        <w:tc>
          <w:tcPr>
            <w:tcW w:w="1001" w:type="dxa"/>
            <w:vAlign w:val="center"/>
          </w:tcPr>
          <w:p w14:paraId="088FEC47"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2022 tonnes</w:t>
            </w:r>
          </w:p>
        </w:tc>
        <w:tc>
          <w:tcPr>
            <w:tcW w:w="1001" w:type="dxa"/>
            <w:vAlign w:val="center"/>
          </w:tcPr>
          <w:p w14:paraId="146824CE" w14:textId="77777777" w:rsidR="003D57A6" w:rsidRPr="002A0F62" w:rsidRDefault="003D57A6" w:rsidP="00965781">
            <w:pPr>
              <w:spacing w:before="20" w:after="20"/>
              <w:jc w:val="center"/>
              <w:rPr>
                <w:rFonts w:ascii="Arial" w:hAnsi="Arial" w:cs="Arial"/>
                <w:b/>
                <w:color w:val="000000"/>
                <w:sz w:val="17"/>
                <w:szCs w:val="17"/>
              </w:rPr>
            </w:pPr>
            <w:r w:rsidRPr="002A0F62">
              <w:rPr>
                <w:rFonts w:ascii="Arial" w:hAnsi="Arial" w:cs="Arial"/>
                <w:b/>
                <w:sz w:val="17"/>
                <w:szCs w:val="17"/>
              </w:rPr>
              <w:t>2023 tonnes</w:t>
            </w:r>
          </w:p>
        </w:tc>
        <w:tc>
          <w:tcPr>
            <w:tcW w:w="1001" w:type="dxa"/>
          </w:tcPr>
          <w:p w14:paraId="7A58B179" w14:textId="77777777" w:rsidR="003D57A6" w:rsidRPr="00AB07A0" w:rsidRDefault="003D57A6" w:rsidP="00965781">
            <w:pPr>
              <w:spacing w:before="20" w:after="20"/>
              <w:jc w:val="center"/>
              <w:rPr>
                <w:rFonts w:ascii="Arial" w:hAnsi="Arial" w:cs="Arial"/>
                <w:b/>
                <w:sz w:val="17"/>
                <w:szCs w:val="17"/>
              </w:rPr>
            </w:pPr>
            <w:r w:rsidRPr="002A0F62">
              <w:rPr>
                <w:rFonts w:ascii="Arial" w:hAnsi="Arial" w:cs="Arial"/>
                <w:b/>
                <w:sz w:val="17"/>
                <w:szCs w:val="17"/>
              </w:rPr>
              <w:t>2024 tonnes</w:t>
            </w:r>
          </w:p>
        </w:tc>
      </w:tr>
      <w:tr w:rsidR="003D57A6" w:rsidRPr="004E1F24" w14:paraId="2B351629" w14:textId="77777777" w:rsidTr="00965781">
        <w:trPr>
          <w:cantSplit/>
          <w:trHeight w:val="287"/>
        </w:trPr>
        <w:tc>
          <w:tcPr>
            <w:tcW w:w="906" w:type="dxa"/>
            <w:noWrap/>
            <w:vAlign w:val="center"/>
            <w:hideMark/>
          </w:tcPr>
          <w:p w14:paraId="2CE3D379"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w:t>
            </w:r>
          </w:p>
        </w:tc>
        <w:tc>
          <w:tcPr>
            <w:tcW w:w="1001" w:type="dxa"/>
            <w:vAlign w:val="center"/>
          </w:tcPr>
          <w:p w14:paraId="3B3489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214,079</w:t>
            </w:r>
          </w:p>
        </w:tc>
        <w:tc>
          <w:tcPr>
            <w:tcW w:w="1001" w:type="dxa"/>
            <w:vAlign w:val="center"/>
          </w:tcPr>
          <w:p w14:paraId="69820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187,219</w:t>
            </w:r>
          </w:p>
        </w:tc>
        <w:tc>
          <w:tcPr>
            <w:tcW w:w="1001" w:type="dxa"/>
            <w:vAlign w:val="center"/>
          </w:tcPr>
          <w:p w14:paraId="3CC1EE5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222,143</w:t>
            </w:r>
          </w:p>
        </w:tc>
        <w:tc>
          <w:tcPr>
            <w:tcW w:w="1001" w:type="dxa"/>
            <w:vAlign w:val="center"/>
          </w:tcPr>
          <w:p w14:paraId="76E0F47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182,925</w:t>
            </w:r>
          </w:p>
        </w:tc>
        <w:tc>
          <w:tcPr>
            <w:tcW w:w="1001" w:type="dxa"/>
            <w:vAlign w:val="center"/>
          </w:tcPr>
          <w:p w14:paraId="2F0E6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170,770</w:t>
            </w:r>
          </w:p>
        </w:tc>
        <w:tc>
          <w:tcPr>
            <w:tcW w:w="1001" w:type="dxa"/>
            <w:vAlign w:val="center"/>
          </w:tcPr>
          <w:p w14:paraId="57155CE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87,337</w:t>
            </w:r>
          </w:p>
        </w:tc>
        <w:tc>
          <w:tcPr>
            <w:tcW w:w="1001" w:type="dxa"/>
            <w:vAlign w:val="center"/>
          </w:tcPr>
          <w:p w14:paraId="699A793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155,897</w:t>
            </w:r>
          </w:p>
        </w:tc>
        <w:tc>
          <w:tcPr>
            <w:tcW w:w="1001" w:type="dxa"/>
            <w:vAlign w:val="center"/>
          </w:tcPr>
          <w:p w14:paraId="6629F92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200,947</w:t>
            </w:r>
          </w:p>
        </w:tc>
        <w:tc>
          <w:tcPr>
            <w:tcW w:w="1001" w:type="dxa"/>
            <w:vAlign w:val="center"/>
          </w:tcPr>
          <w:p w14:paraId="7347CE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175,144</w:t>
            </w:r>
          </w:p>
        </w:tc>
        <w:tc>
          <w:tcPr>
            <w:tcW w:w="1001" w:type="dxa"/>
            <w:vAlign w:val="center"/>
          </w:tcPr>
          <w:p w14:paraId="24B942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154,198</w:t>
            </w:r>
          </w:p>
        </w:tc>
        <w:tc>
          <w:tcPr>
            <w:tcW w:w="1001" w:type="dxa"/>
            <w:vAlign w:val="center"/>
          </w:tcPr>
          <w:p w14:paraId="7248AB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187,639</w:t>
            </w:r>
          </w:p>
        </w:tc>
        <w:tc>
          <w:tcPr>
            <w:tcW w:w="1001" w:type="dxa"/>
            <w:vAlign w:val="center"/>
          </w:tcPr>
          <w:p w14:paraId="68E08D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219,240</w:t>
            </w:r>
          </w:p>
        </w:tc>
        <w:tc>
          <w:tcPr>
            <w:tcW w:w="1001" w:type="dxa"/>
            <w:tcBorders>
              <w:top w:val="nil"/>
              <w:left w:val="single" w:sz="8" w:space="0" w:color="auto"/>
              <w:bottom w:val="single" w:sz="8" w:space="0" w:color="auto"/>
              <w:right w:val="single" w:sz="8" w:space="0" w:color="auto"/>
            </w:tcBorders>
            <w:vAlign w:val="center"/>
          </w:tcPr>
          <w:p w14:paraId="09ADC46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218,374</w:t>
            </w:r>
          </w:p>
        </w:tc>
        <w:tc>
          <w:tcPr>
            <w:tcW w:w="1001" w:type="dxa"/>
            <w:tcBorders>
              <w:top w:val="nil"/>
              <w:left w:val="nil"/>
              <w:bottom w:val="single" w:sz="8" w:space="0" w:color="auto"/>
              <w:right w:val="single" w:sz="8" w:space="0" w:color="auto"/>
            </w:tcBorders>
            <w:vAlign w:val="center"/>
          </w:tcPr>
          <w:p w14:paraId="6A535FD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222,074</w:t>
            </w:r>
          </w:p>
        </w:tc>
        <w:tc>
          <w:tcPr>
            <w:tcW w:w="1001" w:type="dxa"/>
            <w:tcBorders>
              <w:top w:val="nil"/>
              <w:left w:val="nil"/>
              <w:bottom w:val="single" w:sz="8" w:space="0" w:color="auto"/>
              <w:right w:val="single" w:sz="8" w:space="0" w:color="auto"/>
            </w:tcBorders>
            <w:vAlign w:val="center"/>
          </w:tcPr>
          <w:p w14:paraId="1B912B4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179,008</w:t>
            </w:r>
          </w:p>
        </w:tc>
      </w:tr>
      <w:tr w:rsidR="003D57A6" w:rsidRPr="004E1F24" w14:paraId="2C7DA55F" w14:textId="77777777" w:rsidTr="00965781">
        <w:trPr>
          <w:cantSplit/>
          <w:trHeight w:val="287"/>
        </w:trPr>
        <w:tc>
          <w:tcPr>
            <w:tcW w:w="906" w:type="dxa"/>
            <w:noWrap/>
            <w:vAlign w:val="center"/>
            <w:hideMark/>
          </w:tcPr>
          <w:p w14:paraId="2E9FE98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AII</w:t>
            </w:r>
          </w:p>
        </w:tc>
        <w:tc>
          <w:tcPr>
            <w:tcW w:w="1001" w:type="dxa"/>
            <w:vAlign w:val="center"/>
          </w:tcPr>
          <w:p w14:paraId="47CFAB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900</w:t>
            </w:r>
          </w:p>
        </w:tc>
        <w:tc>
          <w:tcPr>
            <w:tcW w:w="1001" w:type="dxa"/>
            <w:vAlign w:val="center"/>
          </w:tcPr>
          <w:p w14:paraId="04E2E4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1,270</w:t>
            </w:r>
          </w:p>
        </w:tc>
        <w:tc>
          <w:tcPr>
            <w:tcW w:w="1001" w:type="dxa"/>
            <w:vAlign w:val="center"/>
          </w:tcPr>
          <w:p w14:paraId="0F63D75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1,471</w:t>
            </w:r>
          </w:p>
        </w:tc>
        <w:tc>
          <w:tcPr>
            <w:tcW w:w="1001" w:type="dxa"/>
            <w:vAlign w:val="center"/>
          </w:tcPr>
          <w:p w14:paraId="0449E9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2,163</w:t>
            </w:r>
          </w:p>
        </w:tc>
        <w:tc>
          <w:tcPr>
            <w:tcW w:w="1001" w:type="dxa"/>
            <w:vAlign w:val="center"/>
          </w:tcPr>
          <w:p w14:paraId="2298170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1,342</w:t>
            </w:r>
          </w:p>
        </w:tc>
        <w:tc>
          <w:tcPr>
            <w:tcW w:w="1001" w:type="dxa"/>
            <w:vAlign w:val="center"/>
          </w:tcPr>
          <w:p w14:paraId="3FB74F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871</w:t>
            </w:r>
          </w:p>
        </w:tc>
        <w:tc>
          <w:tcPr>
            <w:tcW w:w="1001" w:type="dxa"/>
            <w:vAlign w:val="center"/>
          </w:tcPr>
          <w:p w14:paraId="76610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753</w:t>
            </w:r>
          </w:p>
        </w:tc>
        <w:tc>
          <w:tcPr>
            <w:tcW w:w="1001" w:type="dxa"/>
            <w:vAlign w:val="center"/>
          </w:tcPr>
          <w:p w14:paraId="025D8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1,360</w:t>
            </w:r>
          </w:p>
        </w:tc>
        <w:tc>
          <w:tcPr>
            <w:tcW w:w="1001" w:type="dxa"/>
            <w:vAlign w:val="center"/>
          </w:tcPr>
          <w:p w14:paraId="5993E2D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1,805</w:t>
            </w:r>
          </w:p>
        </w:tc>
        <w:tc>
          <w:tcPr>
            <w:tcW w:w="1001" w:type="dxa"/>
            <w:vAlign w:val="center"/>
          </w:tcPr>
          <w:p w14:paraId="1972464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1,306</w:t>
            </w:r>
          </w:p>
        </w:tc>
        <w:tc>
          <w:tcPr>
            <w:tcW w:w="1001" w:type="dxa"/>
            <w:vAlign w:val="center"/>
          </w:tcPr>
          <w:p w14:paraId="4FFDBE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1,486</w:t>
            </w:r>
          </w:p>
        </w:tc>
        <w:tc>
          <w:tcPr>
            <w:tcW w:w="1001" w:type="dxa"/>
            <w:vAlign w:val="center"/>
          </w:tcPr>
          <w:p w14:paraId="54765F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1,796</w:t>
            </w:r>
          </w:p>
        </w:tc>
        <w:tc>
          <w:tcPr>
            <w:tcW w:w="1001" w:type="dxa"/>
            <w:tcBorders>
              <w:top w:val="nil"/>
              <w:left w:val="single" w:sz="8" w:space="0" w:color="auto"/>
              <w:bottom w:val="single" w:sz="8" w:space="0" w:color="auto"/>
              <w:right w:val="single" w:sz="8" w:space="0" w:color="auto"/>
            </w:tcBorders>
            <w:vAlign w:val="center"/>
          </w:tcPr>
          <w:p w14:paraId="5C461A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2,307</w:t>
            </w:r>
          </w:p>
        </w:tc>
        <w:tc>
          <w:tcPr>
            <w:tcW w:w="1001" w:type="dxa"/>
            <w:tcBorders>
              <w:top w:val="nil"/>
              <w:left w:val="nil"/>
              <w:bottom w:val="single" w:sz="8" w:space="0" w:color="auto"/>
              <w:right w:val="single" w:sz="8" w:space="0" w:color="auto"/>
            </w:tcBorders>
            <w:vAlign w:val="center"/>
          </w:tcPr>
          <w:p w14:paraId="0884060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1,846</w:t>
            </w:r>
          </w:p>
        </w:tc>
        <w:tc>
          <w:tcPr>
            <w:tcW w:w="1001" w:type="dxa"/>
            <w:tcBorders>
              <w:top w:val="nil"/>
              <w:left w:val="nil"/>
              <w:bottom w:val="single" w:sz="8" w:space="0" w:color="auto"/>
              <w:right w:val="single" w:sz="8" w:space="0" w:color="auto"/>
            </w:tcBorders>
            <w:vAlign w:val="center"/>
          </w:tcPr>
          <w:p w14:paraId="4BE85E7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1,723</w:t>
            </w:r>
          </w:p>
        </w:tc>
      </w:tr>
      <w:tr w:rsidR="003D57A6" w:rsidRPr="004E1F24" w14:paraId="4441154D" w14:textId="77777777" w:rsidTr="00965781">
        <w:trPr>
          <w:cantSplit/>
          <w:trHeight w:val="287"/>
        </w:trPr>
        <w:tc>
          <w:tcPr>
            <w:tcW w:w="906" w:type="dxa"/>
            <w:noWrap/>
            <w:vAlign w:val="center"/>
            <w:hideMark/>
          </w:tcPr>
          <w:p w14:paraId="6B3DFD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w:t>
            </w:r>
          </w:p>
        </w:tc>
        <w:tc>
          <w:tcPr>
            <w:tcW w:w="1001" w:type="dxa"/>
            <w:vAlign w:val="center"/>
          </w:tcPr>
          <w:p w14:paraId="443A0A0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24</w:t>
            </w:r>
          </w:p>
        </w:tc>
        <w:tc>
          <w:tcPr>
            <w:tcW w:w="1001" w:type="dxa"/>
            <w:vAlign w:val="center"/>
          </w:tcPr>
          <w:p w14:paraId="01A068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01DE2613"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2676877"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41F8019"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78208AA"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729323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11C497E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041C3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BB0C4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8D3A0CB"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9CC55C6"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single" w:sz="8" w:space="0" w:color="auto"/>
              <w:bottom w:val="single" w:sz="8" w:space="0" w:color="auto"/>
              <w:right w:val="single" w:sz="8" w:space="0" w:color="auto"/>
            </w:tcBorders>
            <w:vAlign w:val="center"/>
          </w:tcPr>
          <w:p w14:paraId="0F037875"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nil"/>
              <w:bottom w:val="single" w:sz="8" w:space="0" w:color="auto"/>
              <w:right w:val="single" w:sz="8" w:space="0" w:color="auto"/>
            </w:tcBorders>
            <w:vAlign w:val="center"/>
          </w:tcPr>
          <w:p w14:paraId="1330C6B8" w14:textId="77777777" w:rsidR="003D57A6" w:rsidRPr="002A0F62" w:rsidRDefault="003D57A6" w:rsidP="00965781">
            <w:pPr>
              <w:spacing w:before="20" w:after="20"/>
              <w:jc w:val="right"/>
              <w:rPr>
                <w:rFonts w:ascii="Arial" w:hAnsi="Arial" w:cs="Arial"/>
                <w:color w:val="000000"/>
                <w:sz w:val="17"/>
                <w:szCs w:val="17"/>
              </w:rPr>
            </w:pPr>
          </w:p>
        </w:tc>
        <w:tc>
          <w:tcPr>
            <w:tcW w:w="1001" w:type="dxa"/>
            <w:tcBorders>
              <w:top w:val="nil"/>
              <w:left w:val="nil"/>
              <w:bottom w:val="single" w:sz="8" w:space="0" w:color="auto"/>
              <w:right w:val="single" w:sz="8" w:space="0" w:color="auto"/>
            </w:tcBorders>
            <w:vAlign w:val="center"/>
          </w:tcPr>
          <w:p w14:paraId="51444CBF" w14:textId="77777777" w:rsidR="003D57A6" w:rsidRPr="00AB07A0" w:rsidRDefault="003D57A6" w:rsidP="00965781">
            <w:pPr>
              <w:spacing w:before="20" w:after="20"/>
              <w:jc w:val="right"/>
              <w:rPr>
                <w:rFonts w:ascii="Arial" w:hAnsi="Arial" w:cs="Arial"/>
                <w:color w:val="000000"/>
                <w:sz w:val="17"/>
                <w:szCs w:val="17"/>
              </w:rPr>
            </w:pPr>
          </w:p>
        </w:tc>
      </w:tr>
      <w:tr w:rsidR="003D57A6" w:rsidRPr="004E1F24" w14:paraId="29499E26" w14:textId="77777777" w:rsidTr="00965781">
        <w:trPr>
          <w:cantSplit/>
          <w:trHeight w:val="287"/>
        </w:trPr>
        <w:tc>
          <w:tcPr>
            <w:tcW w:w="906" w:type="dxa"/>
            <w:noWrap/>
            <w:vAlign w:val="center"/>
            <w:hideMark/>
          </w:tcPr>
          <w:p w14:paraId="0FDB039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w:t>
            </w:r>
          </w:p>
        </w:tc>
        <w:tc>
          <w:tcPr>
            <w:tcW w:w="1001" w:type="dxa"/>
            <w:vAlign w:val="center"/>
          </w:tcPr>
          <w:p w14:paraId="602673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178,968</w:t>
            </w:r>
          </w:p>
        </w:tc>
        <w:tc>
          <w:tcPr>
            <w:tcW w:w="1001" w:type="dxa"/>
            <w:vAlign w:val="center"/>
          </w:tcPr>
          <w:p w14:paraId="3E2245F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194,620</w:t>
            </w:r>
          </w:p>
        </w:tc>
        <w:tc>
          <w:tcPr>
            <w:tcW w:w="1001" w:type="dxa"/>
            <w:vAlign w:val="center"/>
          </w:tcPr>
          <w:p w14:paraId="43E1D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192,642</w:t>
            </w:r>
          </w:p>
        </w:tc>
        <w:tc>
          <w:tcPr>
            <w:tcW w:w="1001" w:type="dxa"/>
            <w:vAlign w:val="center"/>
          </w:tcPr>
          <w:p w14:paraId="49057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188,872</w:t>
            </w:r>
          </w:p>
        </w:tc>
        <w:tc>
          <w:tcPr>
            <w:tcW w:w="1001" w:type="dxa"/>
            <w:vAlign w:val="center"/>
          </w:tcPr>
          <w:p w14:paraId="71A3FB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214,483</w:t>
            </w:r>
          </w:p>
        </w:tc>
        <w:tc>
          <w:tcPr>
            <w:tcW w:w="1001" w:type="dxa"/>
            <w:vAlign w:val="center"/>
          </w:tcPr>
          <w:p w14:paraId="3AE37E1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213,893</w:t>
            </w:r>
          </w:p>
        </w:tc>
        <w:tc>
          <w:tcPr>
            <w:tcW w:w="1001" w:type="dxa"/>
            <w:vAlign w:val="center"/>
          </w:tcPr>
          <w:p w14:paraId="4468F3C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221,554</w:t>
            </w:r>
          </w:p>
        </w:tc>
        <w:tc>
          <w:tcPr>
            <w:tcW w:w="1001" w:type="dxa"/>
            <w:vAlign w:val="center"/>
          </w:tcPr>
          <w:p w14:paraId="095CCE5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255,371</w:t>
            </w:r>
          </w:p>
        </w:tc>
        <w:tc>
          <w:tcPr>
            <w:tcW w:w="1001" w:type="dxa"/>
            <w:vAlign w:val="center"/>
          </w:tcPr>
          <w:p w14:paraId="4864D08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281,112</w:t>
            </w:r>
          </w:p>
        </w:tc>
        <w:tc>
          <w:tcPr>
            <w:tcW w:w="1001" w:type="dxa"/>
            <w:vAlign w:val="center"/>
          </w:tcPr>
          <w:p w14:paraId="5EA0744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316,397</w:t>
            </w:r>
          </w:p>
        </w:tc>
        <w:tc>
          <w:tcPr>
            <w:tcW w:w="1001" w:type="dxa"/>
            <w:vAlign w:val="center"/>
          </w:tcPr>
          <w:p w14:paraId="4C98B7B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288,935</w:t>
            </w:r>
          </w:p>
        </w:tc>
        <w:tc>
          <w:tcPr>
            <w:tcW w:w="1001" w:type="dxa"/>
            <w:vAlign w:val="center"/>
          </w:tcPr>
          <w:p w14:paraId="19CC694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319,792</w:t>
            </w:r>
          </w:p>
        </w:tc>
        <w:tc>
          <w:tcPr>
            <w:tcW w:w="1001" w:type="dxa"/>
            <w:tcBorders>
              <w:top w:val="nil"/>
              <w:left w:val="single" w:sz="8" w:space="0" w:color="auto"/>
              <w:bottom w:val="single" w:sz="8" w:space="0" w:color="auto"/>
              <w:right w:val="single" w:sz="8" w:space="0" w:color="auto"/>
            </w:tcBorders>
            <w:vAlign w:val="center"/>
          </w:tcPr>
          <w:p w14:paraId="51EFB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357,987</w:t>
            </w:r>
          </w:p>
        </w:tc>
        <w:tc>
          <w:tcPr>
            <w:tcW w:w="1001" w:type="dxa"/>
            <w:tcBorders>
              <w:top w:val="nil"/>
              <w:left w:val="nil"/>
              <w:bottom w:val="single" w:sz="8" w:space="0" w:color="auto"/>
              <w:right w:val="single" w:sz="8" w:space="0" w:color="auto"/>
            </w:tcBorders>
            <w:vAlign w:val="center"/>
          </w:tcPr>
          <w:p w14:paraId="734FDAB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348,609</w:t>
            </w:r>
          </w:p>
        </w:tc>
        <w:tc>
          <w:tcPr>
            <w:tcW w:w="1001" w:type="dxa"/>
            <w:tcBorders>
              <w:top w:val="nil"/>
              <w:left w:val="nil"/>
              <w:bottom w:val="single" w:sz="8" w:space="0" w:color="auto"/>
              <w:right w:val="single" w:sz="8" w:space="0" w:color="auto"/>
            </w:tcBorders>
            <w:vAlign w:val="center"/>
          </w:tcPr>
          <w:p w14:paraId="5986F3F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343,035</w:t>
            </w:r>
          </w:p>
        </w:tc>
      </w:tr>
      <w:tr w:rsidR="003D57A6" w:rsidRPr="004E1F24" w14:paraId="5E3C69D2" w14:textId="77777777" w:rsidTr="00965781">
        <w:trPr>
          <w:cantSplit/>
          <w:trHeight w:val="287"/>
        </w:trPr>
        <w:tc>
          <w:tcPr>
            <w:tcW w:w="906" w:type="dxa"/>
            <w:noWrap/>
            <w:vAlign w:val="center"/>
            <w:hideMark/>
          </w:tcPr>
          <w:p w14:paraId="0844EEBA"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BIII</w:t>
            </w:r>
          </w:p>
        </w:tc>
        <w:tc>
          <w:tcPr>
            <w:tcW w:w="1001" w:type="dxa"/>
            <w:vAlign w:val="center"/>
          </w:tcPr>
          <w:p w14:paraId="5786FDA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116,723</w:t>
            </w:r>
          </w:p>
        </w:tc>
        <w:tc>
          <w:tcPr>
            <w:tcW w:w="1001" w:type="dxa"/>
            <w:vAlign w:val="center"/>
          </w:tcPr>
          <w:p w14:paraId="70BDF6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110,926</w:t>
            </w:r>
          </w:p>
        </w:tc>
        <w:tc>
          <w:tcPr>
            <w:tcW w:w="1001" w:type="dxa"/>
            <w:vAlign w:val="center"/>
          </w:tcPr>
          <w:p w14:paraId="42ADA3E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101,521</w:t>
            </w:r>
          </w:p>
        </w:tc>
        <w:tc>
          <w:tcPr>
            <w:tcW w:w="1001" w:type="dxa"/>
            <w:vAlign w:val="center"/>
          </w:tcPr>
          <w:p w14:paraId="1A762A1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107,259</w:t>
            </w:r>
          </w:p>
        </w:tc>
        <w:tc>
          <w:tcPr>
            <w:tcW w:w="1001" w:type="dxa"/>
            <w:vAlign w:val="center"/>
          </w:tcPr>
          <w:p w14:paraId="4239854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105,323</w:t>
            </w:r>
          </w:p>
        </w:tc>
        <w:tc>
          <w:tcPr>
            <w:tcW w:w="1001" w:type="dxa"/>
            <w:vAlign w:val="center"/>
          </w:tcPr>
          <w:p w14:paraId="33BAD5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85,122</w:t>
            </w:r>
          </w:p>
        </w:tc>
        <w:tc>
          <w:tcPr>
            <w:tcW w:w="1001" w:type="dxa"/>
            <w:vAlign w:val="center"/>
          </w:tcPr>
          <w:p w14:paraId="2192E32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93,036</w:t>
            </w:r>
          </w:p>
        </w:tc>
        <w:tc>
          <w:tcPr>
            <w:tcW w:w="1001" w:type="dxa"/>
            <w:vAlign w:val="center"/>
          </w:tcPr>
          <w:p w14:paraId="1B20CA7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86,244</w:t>
            </w:r>
          </w:p>
        </w:tc>
        <w:tc>
          <w:tcPr>
            <w:tcW w:w="1001" w:type="dxa"/>
            <w:vAlign w:val="center"/>
          </w:tcPr>
          <w:p w14:paraId="54036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103,832</w:t>
            </w:r>
          </w:p>
        </w:tc>
        <w:tc>
          <w:tcPr>
            <w:tcW w:w="1001" w:type="dxa"/>
            <w:vAlign w:val="center"/>
          </w:tcPr>
          <w:p w14:paraId="2184376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83,817</w:t>
            </w:r>
          </w:p>
        </w:tc>
        <w:tc>
          <w:tcPr>
            <w:tcW w:w="1001" w:type="dxa"/>
            <w:vAlign w:val="center"/>
          </w:tcPr>
          <w:p w14:paraId="684F38B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69,199</w:t>
            </w:r>
          </w:p>
        </w:tc>
        <w:tc>
          <w:tcPr>
            <w:tcW w:w="1001" w:type="dxa"/>
            <w:vAlign w:val="center"/>
          </w:tcPr>
          <w:p w14:paraId="4240E3A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86,889</w:t>
            </w:r>
          </w:p>
        </w:tc>
        <w:tc>
          <w:tcPr>
            <w:tcW w:w="1001" w:type="dxa"/>
            <w:tcBorders>
              <w:top w:val="nil"/>
              <w:left w:val="single" w:sz="8" w:space="0" w:color="auto"/>
              <w:bottom w:val="single" w:sz="8" w:space="0" w:color="auto"/>
              <w:right w:val="single" w:sz="8" w:space="0" w:color="auto"/>
            </w:tcBorders>
            <w:vAlign w:val="center"/>
          </w:tcPr>
          <w:p w14:paraId="4E6A8FE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81,400</w:t>
            </w:r>
          </w:p>
        </w:tc>
        <w:tc>
          <w:tcPr>
            <w:tcW w:w="1001" w:type="dxa"/>
            <w:tcBorders>
              <w:top w:val="nil"/>
              <w:left w:val="nil"/>
              <w:bottom w:val="single" w:sz="8" w:space="0" w:color="auto"/>
              <w:right w:val="single" w:sz="8" w:space="0" w:color="auto"/>
            </w:tcBorders>
            <w:vAlign w:val="center"/>
          </w:tcPr>
          <w:p w14:paraId="69206684"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52,482</w:t>
            </w:r>
          </w:p>
        </w:tc>
        <w:tc>
          <w:tcPr>
            <w:tcW w:w="1001" w:type="dxa"/>
            <w:tcBorders>
              <w:top w:val="nil"/>
              <w:left w:val="nil"/>
              <w:bottom w:val="single" w:sz="8" w:space="0" w:color="auto"/>
              <w:right w:val="single" w:sz="8" w:space="0" w:color="auto"/>
            </w:tcBorders>
            <w:vAlign w:val="center"/>
          </w:tcPr>
          <w:p w14:paraId="1B09B39E"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46,667</w:t>
            </w:r>
          </w:p>
        </w:tc>
      </w:tr>
      <w:tr w:rsidR="003D57A6" w:rsidRPr="004E1F24" w14:paraId="39536F74" w14:textId="77777777" w:rsidTr="00965781">
        <w:trPr>
          <w:cantSplit/>
          <w:trHeight w:val="272"/>
        </w:trPr>
        <w:tc>
          <w:tcPr>
            <w:tcW w:w="906" w:type="dxa"/>
            <w:noWrap/>
            <w:vAlign w:val="center"/>
            <w:hideMark/>
          </w:tcPr>
          <w:p w14:paraId="4EB48A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w:t>
            </w:r>
          </w:p>
        </w:tc>
        <w:tc>
          <w:tcPr>
            <w:tcW w:w="1001" w:type="dxa"/>
            <w:vAlign w:val="center"/>
          </w:tcPr>
          <w:p w14:paraId="7F393CE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536,674</w:t>
            </w:r>
          </w:p>
        </w:tc>
        <w:tc>
          <w:tcPr>
            <w:tcW w:w="1001" w:type="dxa"/>
            <w:vAlign w:val="center"/>
          </w:tcPr>
          <w:p w14:paraId="51E268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656,586</w:t>
            </w:r>
          </w:p>
        </w:tc>
        <w:tc>
          <w:tcPr>
            <w:tcW w:w="1001" w:type="dxa"/>
            <w:vAlign w:val="center"/>
          </w:tcPr>
          <w:p w14:paraId="75C61C5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647,750</w:t>
            </w:r>
          </w:p>
        </w:tc>
        <w:tc>
          <w:tcPr>
            <w:tcW w:w="1001" w:type="dxa"/>
            <w:vAlign w:val="center"/>
          </w:tcPr>
          <w:p w14:paraId="4C392A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686,309</w:t>
            </w:r>
          </w:p>
        </w:tc>
        <w:tc>
          <w:tcPr>
            <w:tcW w:w="1001" w:type="dxa"/>
            <w:vAlign w:val="center"/>
          </w:tcPr>
          <w:p w14:paraId="4827851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712,232</w:t>
            </w:r>
          </w:p>
        </w:tc>
        <w:tc>
          <w:tcPr>
            <w:tcW w:w="1001" w:type="dxa"/>
            <w:vAlign w:val="center"/>
          </w:tcPr>
          <w:p w14:paraId="2F28C2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693,498</w:t>
            </w:r>
          </w:p>
        </w:tc>
        <w:tc>
          <w:tcPr>
            <w:tcW w:w="1001" w:type="dxa"/>
            <w:vAlign w:val="center"/>
          </w:tcPr>
          <w:p w14:paraId="49CAF19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734,758</w:t>
            </w:r>
          </w:p>
        </w:tc>
        <w:tc>
          <w:tcPr>
            <w:tcW w:w="1001" w:type="dxa"/>
            <w:vAlign w:val="center"/>
          </w:tcPr>
          <w:p w14:paraId="09A1F7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826,363</w:t>
            </w:r>
          </w:p>
        </w:tc>
        <w:tc>
          <w:tcPr>
            <w:tcW w:w="1001" w:type="dxa"/>
            <w:vAlign w:val="center"/>
          </w:tcPr>
          <w:p w14:paraId="25A5BEE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905,428</w:t>
            </w:r>
          </w:p>
        </w:tc>
        <w:tc>
          <w:tcPr>
            <w:tcW w:w="1001" w:type="dxa"/>
            <w:vAlign w:val="center"/>
          </w:tcPr>
          <w:p w14:paraId="629A18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936,002</w:t>
            </w:r>
          </w:p>
        </w:tc>
        <w:tc>
          <w:tcPr>
            <w:tcW w:w="1001" w:type="dxa"/>
            <w:vAlign w:val="center"/>
          </w:tcPr>
          <w:p w14:paraId="4CAFE1D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934,752</w:t>
            </w:r>
          </w:p>
        </w:tc>
        <w:tc>
          <w:tcPr>
            <w:tcW w:w="1001" w:type="dxa"/>
            <w:vAlign w:val="center"/>
          </w:tcPr>
          <w:p w14:paraId="1277803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1,133,786</w:t>
            </w:r>
          </w:p>
        </w:tc>
        <w:tc>
          <w:tcPr>
            <w:tcW w:w="1001" w:type="dxa"/>
            <w:tcBorders>
              <w:top w:val="nil"/>
              <w:left w:val="single" w:sz="8" w:space="0" w:color="auto"/>
              <w:bottom w:val="single" w:sz="8" w:space="0" w:color="auto"/>
              <w:right w:val="single" w:sz="8" w:space="0" w:color="auto"/>
            </w:tcBorders>
            <w:vAlign w:val="center"/>
          </w:tcPr>
          <w:p w14:paraId="0D7DD3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1,273,486</w:t>
            </w:r>
          </w:p>
        </w:tc>
        <w:tc>
          <w:tcPr>
            <w:tcW w:w="1001" w:type="dxa"/>
            <w:tcBorders>
              <w:top w:val="nil"/>
              <w:left w:val="nil"/>
              <w:bottom w:val="single" w:sz="8" w:space="0" w:color="auto"/>
              <w:right w:val="single" w:sz="8" w:space="0" w:color="auto"/>
            </w:tcBorders>
            <w:vAlign w:val="center"/>
          </w:tcPr>
          <w:p w14:paraId="2F27F7CC"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1,333,028</w:t>
            </w:r>
          </w:p>
        </w:tc>
        <w:tc>
          <w:tcPr>
            <w:tcW w:w="1001" w:type="dxa"/>
            <w:tcBorders>
              <w:top w:val="nil"/>
              <w:left w:val="nil"/>
              <w:bottom w:val="single" w:sz="8" w:space="0" w:color="auto"/>
              <w:right w:val="single" w:sz="8" w:space="0" w:color="auto"/>
            </w:tcBorders>
            <w:vAlign w:val="center"/>
          </w:tcPr>
          <w:p w14:paraId="2B5A1139"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1,371,165</w:t>
            </w:r>
          </w:p>
        </w:tc>
      </w:tr>
      <w:tr w:rsidR="003D57A6" w:rsidRPr="004E1F24" w14:paraId="78BBD9FA" w14:textId="77777777" w:rsidTr="00965781">
        <w:trPr>
          <w:cantSplit/>
          <w:trHeight w:val="287"/>
        </w:trPr>
        <w:tc>
          <w:tcPr>
            <w:tcW w:w="906" w:type="dxa"/>
            <w:noWrap/>
            <w:vAlign w:val="center"/>
            <w:hideMark/>
          </w:tcPr>
          <w:p w14:paraId="50E79460"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w:t>
            </w:r>
          </w:p>
        </w:tc>
        <w:tc>
          <w:tcPr>
            <w:tcW w:w="1001" w:type="dxa"/>
            <w:vAlign w:val="center"/>
          </w:tcPr>
          <w:p w14:paraId="5F33FB8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29</w:t>
            </w:r>
          </w:p>
        </w:tc>
        <w:tc>
          <w:tcPr>
            <w:tcW w:w="1001" w:type="dxa"/>
            <w:vAlign w:val="center"/>
          </w:tcPr>
          <w:p w14:paraId="6845E7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72</w:t>
            </w:r>
          </w:p>
        </w:tc>
        <w:tc>
          <w:tcPr>
            <w:tcW w:w="1001" w:type="dxa"/>
            <w:vAlign w:val="center"/>
          </w:tcPr>
          <w:p w14:paraId="5CBEAD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78</w:t>
            </w:r>
          </w:p>
        </w:tc>
        <w:tc>
          <w:tcPr>
            <w:tcW w:w="1001" w:type="dxa"/>
            <w:vAlign w:val="center"/>
          </w:tcPr>
          <w:p w14:paraId="1A03993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66</w:t>
            </w:r>
          </w:p>
        </w:tc>
        <w:tc>
          <w:tcPr>
            <w:tcW w:w="1001" w:type="dxa"/>
            <w:vAlign w:val="center"/>
          </w:tcPr>
          <w:p w14:paraId="171878A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w:t>
            </w:r>
          </w:p>
        </w:tc>
        <w:tc>
          <w:tcPr>
            <w:tcW w:w="1001" w:type="dxa"/>
            <w:vAlign w:val="center"/>
          </w:tcPr>
          <w:p w14:paraId="20D8F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w:t>
            </w:r>
          </w:p>
        </w:tc>
        <w:tc>
          <w:tcPr>
            <w:tcW w:w="1001" w:type="dxa"/>
            <w:vAlign w:val="center"/>
          </w:tcPr>
          <w:p w14:paraId="3EF6FF7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126</w:t>
            </w:r>
          </w:p>
        </w:tc>
        <w:tc>
          <w:tcPr>
            <w:tcW w:w="1001" w:type="dxa"/>
            <w:vAlign w:val="center"/>
          </w:tcPr>
          <w:p w14:paraId="24B319B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63</w:t>
            </w:r>
          </w:p>
        </w:tc>
        <w:tc>
          <w:tcPr>
            <w:tcW w:w="1001" w:type="dxa"/>
            <w:vAlign w:val="center"/>
          </w:tcPr>
          <w:p w14:paraId="05EEAF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vAlign w:val="center"/>
          </w:tcPr>
          <w:p w14:paraId="30CE393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72764D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3F86E7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tcBorders>
              <w:top w:val="nil"/>
              <w:left w:val="single" w:sz="8" w:space="0" w:color="auto"/>
              <w:bottom w:val="single" w:sz="8" w:space="0" w:color="auto"/>
              <w:right w:val="single" w:sz="8" w:space="0" w:color="auto"/>
            </w:tcBorders>
            <w:vAlign w:val="center"/>
          </w:tcPr>
          <w:p w14:paraId="357B9E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w:t>
            </w:r>
          </w:p>
        </w:tc>
        <w:tc>
          <w:tcPr>
            <w:tcW w:w="1001" w:type="dxa"/>
            <w:tcBorders>
              <w:top w:val="nil"/>
              <w:left w:val="nil"/>
              <w:bottom w:val="single" w:sz="8" w:space="0" w:color="auto"/>
              <w:right w:val="single" w:sz="8" w:space="0" w:color="auto"/>
            </w:tcBorders>
            <w:vAlign w:val="center"/>
          </w:tcPr>
          <w:p w14:paraId="626D17B8"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w:t>
            </w:r>
          </w:p>
        </w:tc>
        <w:tc>
          <w:tcPr>
            <w:tcW w:w="1001" w:type="dxa"/>
            <w:tcBorders>
              <w:top w:val="nil"/>
              <w:left w:val="nil"/>
              <w:bottom w:val="single" w:sz="8" w:space="0" w:color="auto"/>
              <w:right w:val="single" w:sz="8" w:space="0" w:color="auto"/>
            </w:tcBorders>
            <w:vAlign w:val="center"/>
          </w:tcPr>
          <w:p w14:paraId="0E33EA9A"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w:t>
            </w:r>
          </w:p>
        </w:tc>
      </w:tr>
      <w:tr w:rsidR="003D57A6" w:rsidRPr="004E1F24" w14:paraId="14A757BB" w14:textId="77777777" w:rsidTr="00965781">
        <w:trPr>
          <w:cantSplit/>
          <w:trHeight w:val="287"/>
        </w:trPr>
        <w:tc>
          <w:tcPr>
            <w:tcW w:w="906" w:type="dxa"/>
            <w:noWrap/>
            <w:vAlign w:val="center"/>
            <w:hideMark/>
          </w:tcPr>
          <w:p w14:paraId="59A64953"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CIII</w:t>
            </w:r>
          </w:p>
        </w:tc>
        <w:tc>
          <w:tcPr>
            <w:tcW w:w="1001" w:type="dxa"/>
            <w:vAlign w:val="center"/>
          </w:tcPr>
          <w:p w14:paraId="5B57D8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1,638</w:t>
            </w:r>
          </w:p>
        </w:tc>
        <w:tc>
          <w:tcPr>
            <w:tcW w:w="1001" w:type="dxa"/>
            <w:vAlign w:val="center"/>
          </w:tcPr>
          <w:p w14:paraId="541CA7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1,354</w:t>
            </w:r>
          </w:p>
        </w:tc>
        <w:tc>
          <w:tcPr>
            <w:tcW w:w="1001" w:type="dxa"/>
            <w:vAlign w:val="center"/>
          </w:tcPr>
          <w:p w14:paraId="6A4E8A4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1,174</w:t>
            </w:r>
          </w:p>
        </w:tc>
        <w:tc>
          <w:tcPr>
            <w:tcW w:w="1001" w:type="dxa"/>
            <w:vAlign w:val="center"/>
          </w:tcPr>
          <w:p w14:paraId="621CD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1,272</w:t>
            </w:r>
          </w:p>
        </w:tc>
        <w:tc>
          <w:tcPr>
            <w:tcW w:w="1001" w:type="dxa"/>
            <w:vAlign w:val="center"/>
          </w:tcPr>
          <w:p w14:paraId="06782D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1,292</w:t>
            </w:r>
          </w:p>
        </w:tc>
        <w:tc>
          <w:tcPr>
            <w:tcW w:w="1001" w:type="dxa"/>
            <w:vAlign w:val="center"/>
          </w:tcPr>
          <w:p w14:paraId="4B6E922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1,415</w:t>
            </w:r>
          </w:p>
        </w:tc>
        <w:tc>
          <w:tcPr>
            <w:tcW w:w="1001" w:type="dxa"/>
            <w:vAlign w:val="center"/>
          </w:tcPr>
          <w:p w14:paraId="6BEAB2D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1,965</w:t>
            </w:r>
          </w:p>
        </w:tc>
        <w:tc>
          <w:tcPr>
            <w:tcW w:w="1001" w:type="dxa"/>
            <w:vAlign w:val="center"/>
          </w:tcPr>
          <w:p w14:paraId="25DB006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1,985</w:t>
            </w:r>
          </w:p>
        </w:tc>
        <w:tc>
          <w:tcPr>
            <w:tcW w:w="1001" w:type="dxa"/>
            <w:vAlign w:val="center"/>
          </w:tcPr>
          <w:p w14:paraId="5DAB284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1,690</w:t>
            </w:r>
          </w:p>
        </w:tc>
        <w:tc>
          <w:tcPr>
            <w:tcW w:w="1001" w:type="dxa"/>
            <w:vAlign w:val="center"/>
          </w:tcPr>
          <w:p w14:paraId="0A35738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1,581</w:t>
            </w:r>
          </w:p>
        </w:tc>
        <w:tc>
          <w:tcPr>
            <w:tcW w:w="1001" w:type="dxa"/>
            <w:vAlign w:val="center"/>
          </w:tcPr>
          <w:p w14:paraId="3F9ECB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4,250</w:t>
            </w:r>
          </w:p>
        </w:tc>
        <w:tc>
          <w:tcPr>
            <w:tcW w:w="1001" w:type="dxa"/>
            <w:vAlign w:val="center"/>
          </w:tcPr>
          <w:p w14:paraId="49FD60A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5,094</w:t>
            </w:r>
          </w:p>
        </w:tc>
        <w:tc>
          <w:tcPr>
            <w:tcW w:w="1001" w:type="dxa"/>
            <w:tcBorders>
              <w:top w:val="nil"/>
              <w:left w:val="single" w:sz="8" w:space="0" w:color="auto"/>
              <w:bottom w:val="single" w:sz="8" w:space="0" w:color="auto"/>
              <w:right w:val="single" w:sz="8" w:space="0" w:color="auto"/>
            </w:tcBorders>
            <w:vAlign w:val="center"/>
          </w:tcPr>
          <w:p w14:paraId="187281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7,079</w:t>
            </w:r>
          </w:p>
        </w:tc>
        <w:tc>
          <w:tcPr>
            <w:tcW w:w="1001" w:type="dxa"/>
            <w:tcBorders>
              <w:top w:val="nil"/>
              <w:left w:val="nil"/>
              <w:bottom w:val="single" w:sz="8" w:space="0" w:color="auto"/>
              <w:right w:val="single" w:sz="8" w:space="0" w:color="auto"/>
            </w:tcBorders>
            <w:vAlign w:val="center"/>
          </w:tcPr>
          <w:p w14:paraId="7BD44045"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4,413</w:t>
            </w:r>
          </w:p>
        </w:tc>
        <w:tc>
          <w:tcPr>
            <w:tcW w:w="1001" w:type="dxa"/>
            <w:tcBorders>
              <w:top w:val="nil"/>
              <w:left w:val="nil"/>
              <w:bottom w:val="single" w:sz="8" w:space="0" w:color="auto"/>
              <w:right w:val="single" w:sz="8" w:space="0" w:color="auto"/>
            </w:tcBorders>
            <w:vAlign w:val="center"/>
          </w:tcPr>
          <w:p w14:paraId="18B28BB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3,296</w:t>
            </w:r>
          </w:p>
        </w:tc>
      </w:tr>
      <w:tr w:rsidR="003D57A6" w:rsidRPr="004E1F24" w14:paraId="52233994" w14:textId="77777777" w:rsidTr="00965781">
        <w:trPr>
          <w:cantSplit/>
          <w:trHeight w:val="287"/>
        </w:trPr>
        <w:tc>
          <w:tcPr>
            <w:tcW w:w="906" w:type="dxa"/>
            <w:noWrap/>
            <w:vAlign w:val="center"/>
          </w:tcPr>
          <w:p w14:paraId="72DD6FC1"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EI</w:t>
            </w:r>
          </w:p>
        </w:tc>
        <w:tc>
          <w:tcPr>
            <w:tcW w:w="1001" w:type="dxa"/>
            <w:vAlign w:val="center"/>
          </w:tcPr>
          <w:p w14:paraId="3415429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7,411</w:t>
            </w:r>
          </w:p>
        </w:tc>
        <w:tc>
          <w:tcPr>
            <w:tcW w:w="1001" w:type="dxa"/>
            <w:vAlign w:val="center"/>
          </w:tcPr>
          <w:p w14:paraId="2EA9527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4,948</w:t>
            </w:r>
          </w:p>
        </w:tc>
        <w:tc>
          <w:tcPr>
            <w:tcW w:w="1001" w:type="dxa"/>
            <w:vAlign w:val="center"/>
          </w:tcPr>
          <w:p w14:paraId="30CE238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4,204</w:t>
            </w:r>
          </w:p>
        </w:tc>
        <w:tc>
          <w:tcPr>
            <w:tcW w:w="1001" w:type="dxa"/>
            <w:vAlign w:val="center"/>
          </w:tcPr>
          <w:p w14:paraId="6F35F2F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5,797</w:t>
            </w:r>
          </w:p>
        </w:tc>
        <w:tc>
          <w:tcPr>
            <w:tcW w:w="1001" w:type="dxa"/>
            <w:vAlign w:val="center"/>
          </w:tcPr>
          <w:p w14:paraId="03B7EB4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4,462</w:t>
            </w:r>
          </w:p>
        </w:tc>
        <w:tc>
          <w:tcPr>
            <w:tcW w:w="1001" w:type="dxa"/>
            <w:vAlign w:val="center"/>
          </w:tcPr>
          <w:p w14:paraId="41C966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4,072</w:t>
            </w:r>
          </w:p>
        </w:tc>
        <w:tc>
          <w:tcPr>
            <w:tcW w:w="1001" w:type="dxa"/>
            <w:vAlign w:val="center"/>
          </w:tcPr>
          <w:p w14:paraId="666450D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4,248</w:t>
            </w:r>
          </w:p>
        </w:tc>
        <w:tc>
          <w:tcPr>
            <w:tcW w:w="1001" w:type="dxa"/>
            <w:vAlign w:val="center"/>
          </w:tcPr>
          <w:p w14:paraId="317ED6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3,250</w:t>
            </w:r>
          </w:p>
        </w:tc>
        <w:tc>
          <w:tcPr>
            <w:tcW w:w="1001" w:type="dxa"/>
            <w:vAlign w:val="center"/>
          </w:tcPr>
          <w:p w14:paraId="6A041A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3,067</w:t>
            </w:r>
          </w:p>
        </w:tc>
        <w:tc>
          <w:tcPr>
            <w:tcW w:w="1001" w:type="dxa"/>
            <w:vAlign w:val="center"/>
          </w:tcPr>
          <w:p w14:paraId="3A7561F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3,497</w:t>
            </w:r>
          </w:p>
        </w:tc>
        <w:tc>
          <w:tcPr>
            <w:tcW w:w="1001" w:type="dxa"/>
            <w:vAlign w:val="center"/>
          </w:tcPr>
          <w:p w14:paraId="443B3EC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3,337</w:t>
            </w:r>
          </w:p>
        </w:tc>
        <w:tc>
          <w:tcPr>
            <w:tcW w:w="1001" w:type="dxa"/>
            <w:vAlign w:val="center"/>
          </w:tcPr>
          <w:p w14:paraId="2FE540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2,617</w:t>
            </w:r>
          </w:p>
        </w:tc>
        <w:tc>
          <w:tcPr>
            <w:tcW w:w="1001" w:type="dxa"/>
            <w:tcBorders>
              <w:top w:val="nil"/>
              <w:left w:val="single" w:sz="8" w:space="0" w:color="auto"/>
              <w:bottom w:val="single" w:sz="8" w:space="0" w:color="auto"/>
              <w:right w:val="single" w:sz="8" w:space="0" w:color="auto"/>
            </w:tcBorders>
            <w:vAlign w:val="center"/>
          </w:tcPr>
          <w:p w14:paraId="08D602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2,537</w:t>
            </w:r>
          </w:p>
        </w:tc>
        <w:tc>
          <w:tcPr>
            <w:tcW w:w="1001" w:type="dxa"/>
            <w:tcBorders>
              <w:top w:val="nil"/>
              <w:left w:val="nil"/>
              <w:bottom w:val="single" w:sz="8" w:space="0" w:color="auto"/>
              <w:right w:val="single" w:sz="8" w:space="0" w:color="auto"/>
            </w:tcBorders>
            <w:vAlign w:val="center"/>
          </w:tcPr>
          <w:p w14:paraId="151EEDBE"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3,297</w:t>
            </w:r>
          </w:p>
        </w:tc>
        <w:tc>
          <w:tcPr>
            <w:tcW w:w="1001" w:type="dxa"/>
            <w:tcBorders>
              <w:top w:val="nil"/>
              <w:left w:val="nil"/>
              <w:bottom w:val="single" w:sz="8" w:space="0" w:color="auto"/>
              <w:right w:val="single" w:sz="8" w:space="0" w:color="auto"/>
            </w:tcBorders>
            <w:vAlign w:val="center"/>
          </w:tcPr>
          <w:p w14:paraId="5E9340A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3,052</w:t>
            </w:r>
          </w:p>
        </w:tc>
      </w:tr>
      <w:tr w:rsidR="003D57A6" w:rsidRPr="004E1F24" w14:paraId="73E690D4" w14:textId="77777777" w:rsidTr="00965781">
        <w:trPr>
          <w:cantSplit/>
          <w:trHeight w:val="287"/>
        </w:trPr>
        <w:tc>
          <w:tcPr>
            <w:tcW w:w="906" w:type="dxa"/>
            <w:noWrap/>
            <w:vAlign w:val="center"/>
            <w:hideMark/>
          </w:tcPr>
          <w:p w14:paraId="2C64BB7B"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F</w:t>
            </w:r>
          </w:p>
        </w:tc>
        <w:tc>
          <w:tcPr>
            <w:tcW w:w="1001" w:type="dxa"/>
            <w:vAlign w:val="center"/>
          </w:tcPr>
          <w:p w14:paraId="2F7939E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8AFDD3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3,914</w:t>
            </w:r>
          </w:p>
        </w:tc>
        <w:tc>
          <w:tcPr>
            <w:tcW w:w="1001" w:type="dxa"/>
            <w:vAlign w:val="center"/>
          </w:tcPr>
          <w:p w14:paraId="6DC64F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5,822</w:t>
            </w:r>
          </w:p>
        </w:tc>
        <w:tc>
          <w:tcPr>
            <w:tcW w:w="1001" w:type="dxa"/>
            <w:vAlign w:val="center"/>
          </w:tcPr>
          <w:p w14:paraId="6BE807B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4,438</w:t>
            </w:r>
          </w:p>
        </w:tc>
        <w:tc>
          <w:tcPr>
            <w:tcW w:w="1001" w:type="dxa"/>
            <w:vAlign w:val="center"/>
          </w:tcPr>
          <w:p w14:paraId="3F7C78E8"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537212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EFF3925"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0401CD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69EC96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34A267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5,575</w:t>
            </w:r>
          </w:p>
        </w:tc>
        <w:tc>
          <w:tcPr>
            <w:tcW w:w="1001" w:type="dxa"/>
            <w:vAlign w:val="center"/>
          </w:tcPr>
          <w:p w14:paraId="5570A5E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82,416</w:t>
            </w:r>
          </w:p>
        </w:tc>
        <w:tc>
          <w:tcPr>
            <w:tcW w:w="1001" w:type="dxa"/>
            <w:vAlign w:val="center"/>
          </w:tcPr>
          <w:p w14:paraId="5D9956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106,878</w:t>
            </w:r>
          </w:p>
        </w:tc>
        <w:tc>
          <w:tcPr>
            <w:tcW w:w="1001" w:type="dxa"/>
            <w:tcBorders>
              <w:top w:val="nil"/>
              <w:left w:val="single" w:sz="8" w:space="0" w:color="auto"/>
              <w:bottom w:val="single" w:sz="8" w:space="0" w:color="auto"/>
              <w:right w:val="single" w:sz="8" w:space="0" w:color="auto"/>
            </w:tcBorders>
            <w:vAlign w:val="center"/>
          </w:tcPr>
          <w:p w14:paraId="5E860C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112,833</w:t>
            </w:r>
          </w:p>
        </w:tc>
        <w:tc>
          <w:tcPr>
            <w:tcW w:w="1001" w:type="dxa"/>
            <w:tcBorders>
              <w:top w:val="nil"/>
              <w:left w:val="nil"/>
              <w:bottom w:val="single" w:sz="8" w:space="0" w:color="auto"/>
              <w:right w:val="single" w:sz="8" w:space="0" w:color="auto"/>
            </w:tcBorders>
            <w:vAlign w:val="center"/>
          </w:tcPr>
          <w:p w14:paraId="57999E87"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183,539</w:t>
            </w:r>
          </w:p>
        </w:tc>
        <w:tc>
          <w:tcPr>
            <w:tcW w:w="1001" w:type="dxa"/>
            <w:tcBorders>
              <w:top w:val="nil"/>
              <w:left w:val="nil"/>
              <w:bottom w:val="single" w:sz="8" w:space="0" w:color="auto"/>
              <w:right w:val="single" w:sz="8" w:space="0" w:color="auto"/>
            </w:tcBorders>
            <w:vAlign w:val="center"/>
          </w:tcPr>
          <w:p w14:paraId="3B6384B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211,147</w:t>
            </w:r>
          </w:p>
        </w:tc>
      </w:tr>
      <w:tr w:rsidR="003D57A6" w:rsidRPr="004E1F24" w14:paraId="388EFE38" w14:textId="77777777" w:rsidTr="00965781">
        <w:trPr>
          <w:cantSplit/>
          <w:trHeight w:val="272"/>
        </w:trPr>
        <w:tc>
          <w:tcPr>
            <w:tcW w:w="906" w:type="dxa"/>
            <w:noWrap/>
            <w:vAlign w:val="center"/>
            <w:hideMark/>
          </w:tcPr>
          <w:p w14:paraId="6F4F11F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TOTAL</w:t>
            </w:r>
          </w:p>
        </w:tc>
        <w:tc>
          <w:tcPr>
            <w:tcW w:w="1001" w:type="dxa"/>
            <w:vAlign w:val="center"/>
          </w:tcPr>
          <w:p w14:paraId="47723C94"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1,056,446</w:t>
            </w:r>
          </w:p>
        </w:tc>
        <w:tc>
          <w:tcPr>
            <w:tcW w:w="1001" w:type="dxa"/>
            <w:vAlign w:val="center"/>
          </w:tcPr>
          <w:p w14:paraId="048AC49F"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1,160,909</w:t>
            </w:r>
          </w:p>
        </w:tc>
        <w:tc>
          <w:tcPr>
            <w:tcW w:w="1001" w:type="dxa"/>
            <w:vAlign w:val="center"/>
          </w:tcPr>
          <w:p w14:paraId="5AA5CCD8"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1,176,805</w:t>
            </w:r>
          </w:p>
        </w:tc>
        <w:tc>
          <w:tcPr>
            <w:tcW w:w="1001" w:type="dxa"/>
            <w:vAlign w:val="center"/>
          </w:tcPr>
          <w:p w14:paraId="25B066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1,179,101</w:t>
            </w:r>
          </w:p>
        </w:tc>
        <w:tc>
          <w:tcPr>
            <w:tcW w:w="1001" w:type="dxa"/>
            <w:vAlign w:val="center"/>
          </w:tcPr>
          <w:p w14:paraId="7B56CD12"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1,210,018</w:t>
            </w:r>
          </w:p>
        </w:tc>
        <w:tc>
          <w:tcPr>
            <w:tcW w:w="1001" w:type="dxa"/>
            <w:vAlign w:val="center"/>
          </w:tcPr>
          <w:p w14:paraId="4C062B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1,086,336</w:t>
            </w:r>
          </w:p>
        </w:tc>
        <w:tc>
          <w:tcPr>
            <w:tcW w:w="1001" w:type="dxa"/>
            <w:vAlign w:val="center"/>
          </w:tcPr>
          <w:p w14:paraId="23BD6A4A"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1,212,336</w:t>
            </w:r>
          </w:p>
        </w:tc>
        <w:tc>
          <w:tcPr>
            <w:tcW w:w="1001" w:type="dxa"/>
            <w:vAlign w:val="center"/>
          </w:tcPr>
          <w:p w14:paraId="34A3635D"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1,375,582</w:t>
            </w:r>
          </w:p>
        </w:tc>
        <w:tc>
          <w:tcPr>
            <w:tcW w:w="1001" w:type="dxa"/>
            <w:vAlign w:val="center"/>
          </w:tcPr>
          <w:p w14:paraId="7B27AF63"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1,472,081</w:t>
            </w:r>
          </w:p>
        </w:tc>
        <w:tc>
          <w:tcPr>
            <w:tcW w:w="1001" w:type="dxa"/>
            <w:vAlign w:val="center"/>
          </w:tcPr>
          <w:p w14:paraId="3C80698B"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1,502,376</w:t>
            </w:r>
          </w:p>
        </w:tc>
        <w:tc>
          <w:tcPr>
            <w:tcW w:w="1001" w:type="dxa"/>
            <w:vAlign w:val="center"/>
          </w:tcPr>
          <w:p w14:paraId="255DC7A6"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1,572,017</w:t>
            </w:r>
          </w:p>
        </w:tc>
        <w:tc>
          <w:tcPr>
            <w:tcW w:w="1001" w:type="dxa"/>
            <w:vAlign w:val="center"/>
          </w:tcPr>
          <w:p w14:paraId="19C0F017"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1,876,095</w:t>
            </w:r>
          </w:p>
        </w:tc>
        <w:tc>
          <w:tcPr>
            <w:tcW w:w="1001" w:type="dxa"/>
            <w:tcBorders>
              <w:top w:val="nil"/>
              <w:left w:val="single" w:sz="8" w:space="0" w:color="auto"/>
              <w:bottom w:val="single" w:sz="8" w:space="0" w:color="auto"/>
              <w:right w:val="single" w:sz="8" w:space="0" w:color="auto"/>
            </w:tcBorders>
            <w:vAlign w:val="center"/>
          </w:tcPr>
          <w:p w14:paraId="19C77275"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2,056,006</w:t>
            </w:r>
          </w:p>
        </w:tc>
        <w:tc>
          <w:tcPr>
            <w:tcW w:w="1001" w:type="dxa"/>
            <w:tcBorders>
              <w:top w:val="nil"/>
              <w:left w:val="nil"/>
              <w:bottom w:val="single" w:sz="8" w:space="0" w:color="auto"/>
              <w:right w:val="single" w:sz="8" w:space="0" w:color="auto"/>
            </w:tcBorders>
            <w:vAlign w:val="center"/>
          </w:tcPr>
          <w:p w14:paraId="137EACA7" w14:textId="77777777" w:rsidR="003D57A6" w:rsidRPr="002A0F62" w:rsidRDefault="003D57A6" w:rsidP="00965781">
            <w:pPr>
              <w:spacing w:before="20" w:after="20"/>
              <w:jc w:val="right"/>
              <w:rPr>
                <w:rFonts w:ascii="Arial" w:hAnsi="Arial" w:cs="Arial"/>
                <w:b/>
                <w:color w:val="000000"/>
                <w:sz w:val="17"/>
                <w:szCs w:val="17"/>
              </w:rPr>
            </w:pPr>
            <w:r>
              <w:rPr>
                <w:rFonts w:ascii="Arial" w:hAnsi="Arial" w:cs="Arial"/>
                <w:b/>
                <w:bCs/>
                <w:color w:val="000000"/>
                <w:sz w:val="17"/>
                <w:szCs w:val="17"/>
              </w:rPr>
              <w:t>2,149,306</w:t>
            </w:r>
          </w:p>
        </w:tc>
        <w:tc>
          <w:tcPr>
            <w:tcW w:w="1001" w:type="dxa"/>
            <w:tcBorders>
              <w:top w:val="nil"/>
              <w:left w:val="nil"/>
              <w:bottom w:val="single" w:sz="8" w:space="0" w:color="auto"/>
              <w:right w:val="single" w:sz="8" w:space="0" w:color="auto"/>
            </w:tcBorders>
            <w:vAlign w:val="center"/>
          </w:tcPr>
          <w:p w14:paraId="7DB23458" w14:textId="77777777" w:rsidR="003D57A6" w:rsidRDefault="003D57A6" w:rsidP="00965781">
            <w:pPr>
              <w:spacing w:before="20" w:after="20"/>
              <w:jc w:val="right"/>
              <w:rPr>
                <w:rFonts w:ascii="Arial" w:hAnsi="Arial" w:cs="Arial"/>
                <w:b/>
                <w:bCs/>
                <w:color w:val="000000"/>
                <w:sz w:val="17"/>
                <w:szCs w:val="17"/>
              </w:rPr>
            </w:pPr>
            <w:r>
              <w:rPr>
                <w:rFonts w:ascii="Arial" w:hAnsi="Arial" w:cs="Arial"/>
                <w:b/>
                <w:bCs/>
                <w:color w:val="000000"/>
                <w:sz w:val="17"/>
                <w:szCs w:val="17"/>
              </w:rPr>
              <w:t>2,159,096</w:t>
            </w:r>
          </w:p>
        </w:tc>
      </w:tr>
    </w:tbl>
    <w:p w14:paraId="60BB73B2" w14:textId="77777777" w:rsidR="003D57A6" w:rsidRPr="004E1F24" w:rsidRDefault="003D57A6" w:rsidP="003D57A6">
      <w:pPr>
        <w:rPr>
          <w:rFonts w:ascii="Arial" w:hAnsi="Arial" w:cs="Arial"/>
          <w:i/>
          <w:iCs/>
          <w:sz w:val="16"/>
        </w:rPr>
      </w:pPr>
      <w:r w:rsidRPr="004E1F24">
        <w:rPr>
          <w:rFonts w:ascii="Arial" w:hAnsi="Arial" w:cs="Arial"/>
          <w:i/>
          <w:iCs/>
          <w:sz w:val="16"/>
        </w:rPr>
        <w:t>NB: Feedstock uses is the sum of production for feedstock uses within a party and imports for feedstock uses within the same party</w:t>
      </w:r>
    </w:p>
    <w:p w14:paraId="12526D33" w14:textId="77777777" w:rsidR="003D57A6" w:rsidRPr="004E1F24" w:rsidRDefault="003D57A6" w:rsidP="003D57A6">
      <w:pPr>
        <w:keepNext/>
        <w:keepLines/>
        <w:spacing w:before="240" w:after="240"/>
        <w:ind w:left="1354" w:hanging="1354"/>
        <w:rPr>
          <w:rFonts w:ascii="Arial" w:hAnsi="Arial" w:cs="Arial"/>
          <w:b/>
        </w:rPr>
      </w:pPr>
      <w:r w:rsidRPr="004E1F24">
        <w:rPr>
          <w:rFonts w:ascii="Arial" w:hAnsi="Arial" w:cs="Arial"/>
          <w:b/>
        </w:rPr>
        <w:t>Annex XIV:</w:t>
      </w:r>
      <w:r w:rsidRPr="004E1F24">
        <w:rPr>
          <w:rFonts w:ascii="Arial" w:hAnsi="Arial" w:cs="Arial"/>
          <w:b/>
        </w:rPr>
        <w:tab/>
        <w:t xml:space="preserve">Number of Parties Reporting Feedstock uses of </w:t>
      </w:r>
      <w:bookmarkStart w:id="4" w:name="_Hlk42554986"/>
      <w:r w:rsidRPr="004E1F24">
        <w:rPr>
          <w:rFonts w:ascii="Arial" w:hAnsi="Arial" w:cs="Arial"/>
          <w:b/>
        </w:rPr>
        <w:t>controlled substances</w:t>
      </w:r>
      <w:bookmarkEnd w:id="4"/>
    </w:p>
    <w:tbl>
      <w:tblPr>
        <w:tblW w:w="49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54"/>
        <w:gridCol w:w="854"/>
        <w:gridCol w:w="854"/>
        <w:gridCol w:w="854"/>
        <w:gridCol w:w="854"/>
        <w:gridCol w:w="854"/>
        <w:gridCol w:w="854"/>
        <w:gridCol w:w="854"/>
        <w:gridCol w:w="854"/>
        <w:gridCol w:w="854"/>
        <w:gridCol w:w="854"/>
        <w:gridCol w:w="854"/>
        <w:gridCol w:w="854"/>
        <w:gridCol w:w="821"/>
        <w:gridCol w:w="810"/>
      </w:tblGrid>
      <w:tr w:rsidR="003D57A6" w:rsidRPr="004E1F24" w14:paraId="1BB78338" w14:textId="77777777" w:rsidTr="00965781">
        <w:trPr>
          <w:cantSplit/>
          <w:jc w:val="center"/>
        </w:trPr>
        <w:tc>
          <w:tcPr>
            <w:tcW w:w="408" w:type="pct"/>
            <w:noWrap/>
            <w:hideMark/>
          </w:tcPr>
          <w:p w14:paraId="7F3408D4"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Annex\Year</w:t>
            </w:r>
          </w:p>
        </w:tc>
        <w:tc>
          <w:tcPr>
            <w:tcW w:w="308" w:type="pct"/>
            <w:tcBorders>
              <w:bottom w:val="single" w:sz="4" w:space="0" w:color="auto"/>
            </w:tcBorders>
          </w:tcPr>
          <w:p w14:paraId="0A439BE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2010</w:t>
            </w:r>
          </w:p>
        </w:tc>
        <w:tc>
          <w:tcPr>
            <w:tcW w:w="308" w:type="pct"/>
            <w:tcBorders>
              <w:bottom w:val="single" w:sz="4" w:space="0" w:color="auto"/>
            </w:tcBorders>
          </w:tcPr>
          <w:p w14:paraId="5EC10CE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2011</w:t>
            </w:r>
          </w:p>
        </w:tc>
        <w:tc>
          <w:tcPr>
            <w:tcW w:w="308" w:type="pct"/>
            <w:tcBorders>
              <w:bottom w:val="single" w:sz="4" w:space="0" w:color="auto"/>
            </w:tcBorders>
          </w:tcPr>
          <w:p w14:paraId="2F18591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2012</w:t>
            </w:r>
          </w:p>
        </w:tc>
        <w:tc>
          <w:tcPr>
            <w:tcW w:w="308" w:type="pct"/>
            <w:tcBorders>
              <w:bottom w:val="single" w:sz="4" w:space="0" w:color="auto"/>
            </w:tcBorders>
          </w:tcPr>
          <w:p w14:paraId="541EFEDB"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2013</w:t>
            </w:r>
          </w:p>
        </w:tc>
        <w:tc>
          <w:tcPr>
            <w:tcW w:w="308" w:type="pct"/>
            <w:tcBorders>
              <w:bottom w:val="single" w:sz="4" w:space="0" w:color="auto"/>
            </w:tcBorders>
          </w:tcPr>
          <w:p w14:paraId="4423EB2E"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2014</w:t>
            </w:r>
          </w:p>
        </w:tc>
        <w:tc>
          <w:tcPr>
            <w:tcW w:w="308" w:type="pct"/>
            <w:tcBorders>
              <w:bottom w:val="single" w:sz="4" w:space="0" w:color="auto"/>
            </w:tcBorders>
          </w:tcPr>
          <w:p w14:paraId="31021276"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2015</w:t>
            </w:r>
          </w:p>
        </w:tc>
        <w:tc>
          <w:tcPr>
            <w:tcW w:w="308" w:type="pct"/>
            <w:tcBorders>
              <w:bottom w:val="single" w:sz="4" w:space="0" w:color="auto"/>
            </w:tcBorders>
          </w:tcPr>
          <w:p w14:paraId="378B0F0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2016</w:t>
            </w:r>
          </w:p>
        </w:tc>
        <w:tc>
          <w:tcPr>
            <w:tcW w:w="308" w:type="pct"/>
            <w:tcBorders>
              <w:bottom w:val="single" w:sz="4" w:space="0" w:color="auto"/>
            </w:tcBorders>
          </w:tcPr>
          <w:p w14:paraId="6CCCA1C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2017</w:t>
            </w:r>
          </w:p>
        </w:tc>
        <w:tc>
          <w:tcPr>
            <w:tcW w:w="308" w:type="pct"/>
            <w:tcBorders>
              <w:bottom w:val="single" w:sz="4" w:space="0" w:color="auto"/>
            </w:tcBorders>
          </w:tcPr>
          <w:p w14:paraId="0166995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2018</w:t>
            </w:r>
          </w:p>
        </w:tc>
        <w:tc>
          <w:tcPr>
            <w:tcW w:w="308" w:type="pct"/>
            <w:tcBorders>
              <w:bottom w:val="single" w:sz="4" w:space="0" w:color="auto"/>
            </w:tcBorders>
          </w:tcPr>
          <w:p w14:paraId="5815A73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2019</w:t>
            </w:r>
          </w:p>
        </w:tc>
        <w:tc>
          <w:tcPr>
            <w:tcW w:w="308" w:type="pct"/>
            <w:tcBorders>
              <w:bottom w:val="single" w:sz="4" w:space="0" w:color="auto"/>
            </w:tcBorders>
          </w:tcPr>
          <w:p w14:paraId="51BC2E6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2020</w:t>
            </w:r>
          </w:p>
        </w:tc>
        <w:tc>
          <w:tcPr>
            <w:tcW w:w="308" w:type="pct"/>
            <w:tcBorders>
              <w:bottom w:val="single" w:sz="4" w:space="0" w:color="auto"/>
            </w:tcBorders>
          </w:tcPr>
          <w:p w14:paraId="3B4C6F9F"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2021</w:t>
            </w:r>
          </w:p>
        </w:tc>
        <w:tc>
          <w:tcPr>
            <w:tcW w:w="308" w:type="pct"/>
            <w:tcBorders>
              <w:bottom w:val="single" w:sz="4" w:space="0" w:color="auto"/>
            </w:tcBorders>
          </w:tcPr>
          <w:p w14:paraId="7E62F090"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2022</w:t>
            </w:r>
          </w:p>
        </w:tc>
        <w:tc>
          <w:tcPr>
            <w:tcW w:w="296" w:type="pct"/>
            <w:tcBorders>
              <w:bottom w:val="single" w:sz="4" w:space="0" w:color="auto"/>
            </w:tcBorders>
          </w:tcPr>
          <w:p w14:paraId="34B3C14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color w:val="000000"/>
                <w:sz w:val="18"/>
                <w:szCs w:val="18"/>
              </w:rPr>
              <w:t>202</w:t>
            </w:r>
            <w:r>
              <w:rPr>
                <w:rFonts w:ascii="Arial" w:hAnsi="Arial" w:cs="Arial"/>
                <w:b/>
                <w:color w:val="000000"/>
                <w:sz w:val="18"/>
                <w:szCs w:val="18"/>
              </w:rPr>
              <w:t>3</w:t>
            </w:r>
          </w:p>
        </w:tc>
        <w:tc>
          <w:tcPr>
            <w:tcW w:w="292" w:type="pct"/>
            <w:tcBorders>
              <w:bottom w:val="single" w:sz="4" w:space="0" w:color="auto"/>
            </w:tcBorders>
          </w:tcPr>
          <w:p w14:paraId="6F0B332F" w14:textId="77777777" w:rsidR="003D57A6" w:rsidRDefault="003D57A6" w:rsidP="00965781">
            <w:pPr>
              <w:spacing w:before="40" w:after="40"/>
              <w:jc w:val="center"/>
              <w:rPr>
                <w:rFonts w:ascii="Arial" w:hAnsi="Arial" w:cs="Arial"/>
                <w:b/>
                <w:color w:val="000000"/>
                <w:sz w:val="18"/>
                <w:szCs w:val="18"/>
              </w:rPr>
            </w:pPr>
            <w:r>
              <w:rPr>
                <w:rFonts w:ascii="Arial" w:hAnsi="Arial" w:cs="Arial"/>
                <w:b/>
                <w:color w:val="000000"/>
                <w:sz w:val="18"/>
                <w:szCs w:val="18"/>
              </w:rPr>
              <w:t>2024</w:t>
            </w:r>
          </w:p>
        </w:tc>
      </w:tr>
      <w:tr w:rsidR="003D57A6" w:rsidRPr="004E1F24" w14:paraId="302515E3" w14:textId="77777777" w:rsidTr="00965781">
        <w:trPr>
          <w:cantSplit/>
          <w:jc w:val="center"/>
        </w:trPr>
        <w:tc>
          <w:tcPr>
            <w:tcW w:w="408" w:type="pct"/>
            <w:noWrap/>
            <w:hideMark/>
          </w:tcPr>
          <w:p w14:paraId="6A31B99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w:t>
            </w:r>
          </w:p>
        </w:tc>
        <w:tc>
          <w:tcPr>
            <w:tcW w:w="308" w:type="pct"/>
            <w:tcBorders>
              <w:top w:val="single" w:sz="4" w:space="0" w:color="auto"/>
            </w:tcBorders>
            <w:vAlign w:val="bottom"/>
          </w:tcPr>
          <w:p w14:paraId="10AA6D5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5316A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3BCD2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DF3AB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7FEA7F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4F7DD12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28CD57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689AFD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1CEF061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18C914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7527D13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1391846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5090DBB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single" w:sz="4" w:space="0" w:color="auto"/>
              <w:left w:val="nil"/>
              <w:bottom w:val="single" w:sz="8" w:space="0" w:color="auto"/>
              <w:right w:val="single" w:sz="8" w:space="0" w:color="auto"/>
            </w:tcBorders>
            <w:vAlign w:val="bottom"/>
          </w:tcPr>
          <w:p w14:paraId="60494707"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single" w:sz="4" w:space="0" w:color="auto"/>
              <w:left w:val="nil"/>
              <w:bottom w:val="single" w:sz="8" w:space="0" w:color="auto"/>
              <w:right w:val="single" w:sz="8" w:space="0" w:color="auto"/>
            </w:tcBorders>
            <w:vAlign w:val="bottom"/>
          </w:tcPr>
          <w:p w14:paraId="7636D20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5</w:t>
            </w:r>
          </w:p>
        </w:tc>
      </w:tr>
      <w:tr w:rsidR="003D57A6" w:rsidRPr="004E1F24" w14:paraId="668A4A1E" w14:textId="77777777" w:rsidTr="00965781">
        <w:trPr>
          <w:cantSplit/>
          <w:jc w:val="center"/>
        </w:trPr>
        <w:tc>
          <w:tcPr>
            <w:tcW w:w="408" w:type="pct"/>
            <w:noWrap/>
            <w:hideMark/>
          </w:tcPr>
          <w:p w14:paraId="19C5854D"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AII</w:t>
            </w:r>
          </w:p>
        </w:tc>
        <w:tc>
          <w:tcPr>
            <w:tcW w:w="308" w:type="pct"/>
            <w:vAlign w:val="bottom"/>
          </w:tcPr>
          <w:p w14:paraId="49979AA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58152E5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3FA0B85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13CCECE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37A900B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98DE33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2BAA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17CF744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CADB3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ED7735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A70054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688463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4F9C3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0CC38AD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3</w:t>
            </w:r>
          </w:p>
        </w:tc>
        <w:tc>
          <w:tcPr>
            <w:tcW w:w="292" w:type="pct"/>
            <w:tcBorders>
              <w:top w:val="nil"/>
              <w:left w:val="nil"/>
              <w:bottom w:val="single" w:sz="8" w:space="0" w:color="auto"/>
              <w:right w:val="single" w:sz="8" w:space="0" w:color="auto"/>
            </w:tcBorders>
            <w:vAlign w:val="bottom"/>
          </w:tcPr>
          <w:p w14:paraId="44B172B4"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3</w:t>
            </w:r>
          </w:p>
        </w:tc>
      </w:tr>
      <w:tr w:rsidR="003D57A6" w:rsidRPr="004E1F24" w14:paraId="200EA129" w14:textId="77777777" w:rsidTr="00965781">
        <w:trPr>
          <w:cantSplit/>
          <w:jc w:val="center"/>
        </w:trPr>
        <w:tc>
          <w:tcPr>
            <w:tcW w:w="408" w:type="pct"/>
            <w:noWrap/>
            <w:hideMark/>
          </w:tcPr>
          <w:p w14:paraId="624A3BDC"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w:t>
            </w:r>
          </w:p>
        </w:tc>
        <w:tc>
          <w:tcPr>
            <w:tcW w:w="308" w:type="pct"/>
            <w:vAlign w:val="bottom"/>
          </w:tcPr>
          <w:p w14:paraId="54E7546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499D68A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36C3BC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E1CE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AB0D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6B34970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B9273C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1C6FA4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20015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8576A5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C975B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45A3200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E10A60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296" w:type="pct"/>
            <w:tcBorders>
              <w:top w:val="nil"/>
              <w:left w:val="nil"/>
              <w:bottom w:val="single" w:sz="8" w:space="0" w:color="auto"/>
              <w:right w:val="single" w:sz="8" w:space="0" w:color="auto"/>
            </w:tcBorders>
            <w:vAlign w:val="bottom"/>
          </w:tcPr>
          <w:p w14:paraId="7FBD38B2"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0</w:t>
            </w:r>
          </w:p>
        </w:tc>
        <w:tc>
          <w:tcPr>
            <w:tcW w:w="292" w:type="pct"/>
            <w:tcBorders>
              <w:top w:val="nil"/>
              <w:left w:val="nil"/>
              <w:bottom w:val="single" w:sz="8" w:space="0" w:color="auto"/>
              <w:right w:val="single" w:sz="8" w:space="0" w:color="auto"/>
            </w:tcBorders>
            <w:vAlign w:val="bottom"/>
          </w:tcPr>
          <w:p w14:paraId="1934F7A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0</w:t>
            </w:r>
          </w:p>
        </w:tc>
      </w:tr>
      <w:tr w:rsidR="003D57A6" w:rsidRPr="004E1F24" w14:paraId="6CACFBB8" w14:textId="77777777" w:rsidTr="00965781">
        <w:trPr>
          <w:cantSplit/>
          <w:jc w:val="center"/>
        </w:trPr>
        <w:tc>
          <w:tcPr>
            <w:tcW w:w="408" w:type="pct"/>
            <w:noWrap/>
            <w:hideMark/>
          </w:tcPr>
          <w:p w14:paraId="6C49584A"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w:t>
            </w:r>
          </w:p>
        </w:tc>
        <w:tc>
          <w:tcPr>
            <w:tcW w:w="308" w:type="pct"/>
            <w:vAlign w:val="bottom"/>
          </w:tcPr>
          <w:p w14:paraId="54CD0A2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590AD9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103E36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3DB3738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86443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97EABE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7B961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48745F7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37E3F9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0D5AD0B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005A0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22F775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0A6F07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296" w:type="pct"/>
            <w:tcBorders>
              <w:top w:val="nil"/>
              <w:left w:val="nil"/>
              <w:bottom w:val="single" w:sz="8" w:space="0" w:color="auto"/>
              <w:right w:val="single" w:sz="8" w:space="0" w:color="auto"/>
            </w:tcBorders>
            <w:vAlign w:val="bottom"/>
          </w:tcPr>
          <w:p w14:paraId="6078CA6D"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8</w:t>
            </w:r>
          </w:p>
        </w:tc>
        <w:tc>
          <w:tcPr>
            <w:tcW w:w="292" w:type="pct"/>
            <w:tcBorders>
              <w:top w:val="nil"/>
              <w:left w:val="nil"/>
              <w:bottom w:val="single" w:sz="8" w:space="0" w:color="auto"/>
              <w:right w:val="single" w:sz="8" w:space="0" w:color="auto"/>
            </w:tcBorders>
            <w:vAlign w:val="bottom"/>
          </w:tcPr>
          <w:p w14:paraId="14FA982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9</w:t>
            </w:r>
          </w:p>
        </w:tc>
      </w:tr>
      <w:tr w:rsidR="003D57A6" w:rsidRPr="004E1F24" w14:paraId="5319308C" w14:textId="77777777" w:rsidTr="00965781">
        <w:trPr>
          <w:cantSplit/>
          <w:jc w:val="center"/>
        </w:trPr>
        <w:tc>
          <w:tcPr>
            <w:tcW w:w="408" w:type="pct"/>
            <w:noWrap/>
            <w:hideMark/>
          </w:tcPr>
          <w:p w14:paraId="4341A7F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BIII</w:t>
            </w:r>
          </w:p>
        </w:tc>
        <w:tc>
          <w:tcPr>
            <w:tcW w:w="308" w:type="pct"/>
            <w:vAlign w:val="bottom"/>
          </w:tcPr>
          <w:p w14:paraId="48D5C51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4BF7B2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87CC9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63E1A4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7834E0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5C8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CFC7B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D18F8F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214F8A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994B48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DD806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494749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E4AB2E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296" w:type="pct"/>
            <w:tcBorders>
              <w:top w:val="nil"/>
              <w:left w:val="nil"/>
              <w:bottom w:val="single" w:sz="8" w:space="0" w:color="auto"/>
              <w:right w:val="single" w:sz="8" w:space="0" w:color="auto"/>
            </w:tcBorders>
            <w:vAlign w:val="bottom"/>
          </w:tcPr>
          <w:p w14:paraId="72BD47A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2</w:t>
            </w:r>
          </w:p>
        </w:tc>
        <w:tc>
          <w:tcPr>
            <w:tcW w:w="292" w:type="pct"/>
            <w:tcBorders>
              <w:top w:val="nil"/>
              <w:left w:val="nil"/>
              <w:bottom w:val="single" w:sz="8" w:space="0" w:color="auto"/>
              <w:right w:val="single" w:sz="8" w:space="0" w:color="auto"/>
            </w:tcBorders>
            <w:vAlign w:val="bottom"/>
          </w:tcPr>
          <w:p w14:paraId="6272399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2</w:t>
            </w:r>
          </w:p>
        </w:tc>
      </w:tr>
      <w:tr w:rsidR="003D57A6" w:rsidRPr="004E1F24" w14:paraId="3A471E32" w14:textId="77777777" w:rsidTr="00965781">
        <w:trPr>
          <w:cantSplit/>
          <w:jc w:val="center"/>
        </w:trPr>
        <w:tc>
          <w:tcPr>
            <w:tcW w:w="408" w:type="pct"/>
            <w:noWrap/>
            <w:hideMark/>
          </w:tcPr>
          <w:p w14:paraId="0868560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w:t>
            </w:r>
          </w:p>
        </w:tc>
        <w:tc>
          <w:tcPr>
            <w:tcW w:w="308" w:type="pct"/>
            <w:vAlign w:val="bottom"/>
          </w:tcPr>
          <w:p w14:paraId="25B85A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2C8131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7347C9E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241AC01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3147624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15</w:t>
            </w:r>
          </w:p>
        </w:tc>
        <w:tc>
          <w:tcPr>
            <w:tcW w:w="308" w:type="pct"/>
            <w:vAlign w:val="bottom"/>
          </w:tcPr>
          <w:p w14:paraId="1A91512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53E2EA1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433BFCB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6F5A58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7807377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47E87A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CC25DB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0792760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296" w:type="pct"/>
            <w:tcBorders>
              <w:top w:val="nil"/>
              <w:left w:val="nil"/>
              <w:bottom w:val="single" w:sz="8" w:space="0" w:color="auto"/>
              <w:right w:val="single" w:sz="8" w:space="0" w:color="auto"/>
            </w:tcBorders>
            <w:vAlign w:val="bottom"/>
          </w:tcPr>
          <w:p w14:paraId="18C77D28"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13</w:t>
            </w:r>
          </w:p>
        </w:tc>
        <w:tc>
          <w:tcPr>
            <w:tcW w:w="292" w:type="pct"/>
            <w:tcBorders>
              <w:top w:val="nil"/>
              <w:left w:val="nil"/>
              <w:bottom w:val="single" w:sz="8" w:space="0" w:color="auto"/>
              <w:right w:val="single" w:sz="8" w:space="0" w:color="auto"/>
            </w:tcBorders>
            <w:vAlign w:val="bottom"/>
          </w:tcPr>
          <w:p w14:paraId="3819365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15</w:t>
            </w:r>
          </w:p>
        </w:tc>
      </w:tr>
      <w:tr w:rsidR="003D57A6" w:rsidRPr="004E1F24" w14:paraId="00CB9F35" w14:textId="77777777" w:rsidTr="00965781">
        <w:trPr>
          <w:cantSplit/>
          <w:jc w:val="center"/>
        </w:trPr>
        <w:tc>
          <w:tcPr>
            <w:tcW w:w="408" w:type="pct"/>
            <w:noWrap/>
            <w:hideMark/>
          </w:tcPr>
          <w:p w14:paraId="555E358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w:t>
            </w:r>
          </w:p>
        </w:tc>
        <w:tc>
          <w:tcPr>
            <w:tcW w:w="308" w:type="pct"/>
            <w:vAlign w:val="bottom"/>
          </w:tcPr>
          <w:p w14:paraId="1A38ACA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B443B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398D2B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8D843D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0BAE8F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7</w:t>
            </w:r>
          </w:p>
        </w:tc>
        <w:tc>
          <w:tcPr>
            <w:tcW w:w="308" w:type="pct"/>
            <w:vAlign w:val="bottom"/>
          </w:tcPr>
          <w:p w14:paraId="42C414E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7623E2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EF82B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61B8F19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F19224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2457B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4E9CD8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236AA0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3626DD0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0BF994B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6</w:t>
            </w:r>
          </w:p>
        </w:tc>
      </w:tr>
      <w:tr w:rsidR="003D57A6" w:rsidRPr="004E1F24" w14:paraId="1166FFC9" w14:textId="77777777" w:rsidTr="00965781">
        <w:trPr>
          <w:cantSplit/>
          <w:jc w:val="center"/>
        </w:trPr>
        <w:tc>
          <w:tcPr>
            <w:tcW w:w="408" w:type="pct"/>
            <w:noWrap/>
            <w:hideMark/>
          </w:tcPr>
          <w:p w14:paraId="1EA75C7E"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CIII</w:t>
            </w:r>
          </w:p>
        </w:tc>
        <w:tc>
          <w:tcPr>
            <w:tcW w:w="308" w:type="pct"/>
            <w:vAlign w:val="bottom"/>
          </w:tcPr>
          <w:p w14:paraId="159416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6D1D0D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E9F97F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B9688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8F6A4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906DA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6F658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3B1A69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151EEB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F3FAAD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88AA5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9FF92D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CAFD9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nil"/>
              <w:left w:val="nil"/>
              <w:bottom w:val="single" w:sz="8" w:space="0" w:color="auto"/>
              <w:right w:val="single" w:sz="8" w:space="0" w:color="auto"/>
            </w:tcBorders>
            <w:vAlign w:val="bottom"/>
          </w:tcPr>
          <w:p w14:paraId="7144708E"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99EEFE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537EBCF1" w14:textId="77777777" w:rsidTr="00965781">
        <w:trPr>
          <w:cantSplit/>
          <w:jc w:val="center"/>
        </w:trPr>
        <w:tc>
          <w:tcPr>
            <w:tcW w:w="408" w:type="pct"/>
            <w:noWrap/>
          </w:tcPr>
          <w:p w14:paraId="376F8DB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EI</w:t>
            </w:r>
          </w:p>
        </w:tc>
        <w:tc>
          <w:tcPr>
            <w:tcW w:w="308" w:type="pct"/>
            <w:vAlign w:val="bottom"/>
          </w:tcPr>
          <w:p w14:paraId="4D9BD10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DAF2B4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41BF09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EE910A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7E304A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1D9F6D6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0833CA0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5DA33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5EEFED9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57B808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DFF2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15C6E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1F57F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7216CE69"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FF98C0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0A69389E" w14:textId="77777777" w:rsidTr="00965781">
        <w:trPr>
          <w:cantSplit/>
          <w:jc w:val="center"/>
        </w:trPr>
        <w:tc>
          <w:tcPr>
            <w:tcW w:w="408" w:type="pct"/>
            <w:noWrap/>
            <w:hideMark/>
          </w:tcPr>
          <w:p w14:paraId="40234AE2"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F</w:t>
            </w:r>
          </w:p>
        </w:tc>
        <w:tc>
          <w:tcPr>
            <w:tcW w:w="308" w:type="pct"/>
            <w:vAlign w:val="bottom"/>
          </w:tcPr>
          <w:p w14:paraId="24FC981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962A77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28BF00D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28FB0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D68EB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D14EC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C01CE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3224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5817C0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73809F7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72808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4BB9B54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E6B3BE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62E5FD15"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2C2B0B9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8</w:t>
            </w:r>
          </w:p>
        </w:tc>
      </w:tr>
      <w:tr w:rsidR="003D57A6" w:rsidRPr="00A12160" w14:paraId="6C6C27FE" w14:textId="77777777" w:rsidTr="00965781">
        <w:trPr>
          <w:cantSplit/>
          <w:jc w:val="center"/>
        </w:trPr>
        <w:tc>
          <w:tcPr>
            <w:tcW w:w="408" w:type="pct"/>
            <w:noWrap/>
            <w:hideMark/>
          </w:tcPr>
          <w:p w14:paraId="01ADA9D1" w14:textId="77777777" w:rsidR="003D57A6" w:rsidRPr="00A12160" w:rsidRDefault="003D57A6" w:rsidP="00965781">
            <w:pPr>
              <w:spacing w:before="40" w:after="40"/>
              <w:jc w:val="center"/>
              <w:rPr>
                <w:rFonts w:ascii="Arial" w:hAnsi="Arial" w:cs="Arial"/>
                <w:b/>
                <w:i/>
                <w:color w:val="000000"/>
                <w:sz w:val="18"/>
                <w:szCs w:val="18"/>
              </w:rPr>
            </w:pPr>
            <w:r w:rsidRPr="00A12160">
              <w:rPr>
                <w:rFonts w:ascii="Arial" w:hAnsi="Arial" w:cs="Arial"/>
                <w:b/>
                <w:sz w:val="18"/>
                <w:szCs w:val="18"/>
              </w:rPr>
              <w:t>TOTAL*</w:t>
            </w:r>
          </w:p>
        </w:tc>
        <w:tc>
          <w:tcPr>
            <w:tcW w:w="308" w:type="pct"/>
            <w:tcBorders>
              <w:bottom w:val="dotted" w:sz="4" w:space="0" w:color="auto"/>
            </w:tcBorders>
            <w:vAlign w:val="bottom"/>
          </w:tcPr>
          <w:p w14:paraId="7E58750A"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228EF0BB"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60B5F64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3FB69C9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19</w:t>
            </w:r>
          </w:p>
        </w:tc>
        <w:tc>
          <w:tcPr>
            <w:tcW w:w="308" w:type="pct"/>
            <w:tcBorders>
              <w:bottom w:val="dotted" w:sz="4" w:space="0" w:color="auto"/>
            </w:tcBorders>
            <w:vAlign w:val="bottom"/>
          </w:tcPr>
          <w:p w14:paraId="5BA17A8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5CE5B58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7371CFE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70411B1E"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0CBA3E38"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308" w:type="pct"/>
            <w:tcBorders>
              <w:bottom w:val="dotted" w:sz="4" w:space="0" w:color="auto"/>
            </w:tcBorders>
            <w:vAlign w:val="bottom"/>
          </w:tcPr>
          <w:p w14:paraId="5FF1A89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54DE405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14</w:t>
            </w:r>
          </w:p>
        </w:tc>
        <w:tc>
          <w:tcPr>
            <w:tcW w:w="308" w:type="pct"/>
            <w:tcBorders>
              <w:bottom w:val="dotted" w:sz="4" w:space="0" w:color="auto"/>
            </w:tcBorders>
            <w:vAlign w:val="bottom"/>
          </w:tcPr>
          <w:p w14:paraId="6D57110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40347DE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15</w:t>
            </w:r>
          </w:p>
        </w:tc>
        <w:tc>
          <w:tcPr>
            <w:tcW w:w="296" w:type="pct"/>
            <w:tcBorders>
              <w:bottom w:val="dotted" w:sz="4" w:space="0" w:color="auto"/>
            </w:tcBorders>
            <w:vAlign w:val="bottom"/>
          </w:tcPr>
          <w:p w14:paraId="38CECA47"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292" w:type="pct"/>
            <w:tcBorders>
              <w:bottom w:val="dotted" w:sz="4" w:space="0" w:color="auto"/>
            </w:tcBorders>
            <w:vAlign w:val="bottom"/>
          </w:tcPr>
          <w:p w14:paraId="7032EAF2" w14:textId="77777777" w:rsidR="003D57A6" w:rsidRPr="00542F0E" w:rsidRDefault="003D57A6" w:rsidP="00965781">
            <w:pPr>
              <w:spacing w:before="40" w:after="40"/>
              <w:jc w:val="center"/>
              <w:rPr>
                <w:rFonts w:ascii="Arial" w:hAnsi="Arial" w:cs="Arial"/>
                <w:b/>
                <w:bCs/>
                <w:color w:val="000000"/>
                <w:sz w:val="18"/>
                <w:szCs w:val="18"/>
              </w:rPr>
            </w:pPr>
            <w:r w:rsidRPr="00542F0E">
              <w:rPr>
                <w:rFonts w:ascii="Arial" w:hAnsi="Arial" w:cs="Arial"/>
                <w:b/>
                <w:bCs/>
                <w:color w:val="000000"/>
                <w:sz w:val="18"/>
                <w:szCs w:val="18"/>
              </w:rPr>
              <w:t>20</w:t>
            </w:r>
          </w:p>
        </w:tc>
      </w:tr>
    </w:tbl>
    <w:p w14:paraId="0C4732A3" w14:textId="77777777" w:rsidR="003D57A6" w:rsidRPr="004E1F24" w:rsidRDefault="003D57A6" w:rsidP="003D57A6">
      <w:pPr>
        <w:rPr>
          <w:rFonts w:ascii="Arial" w:hAnsi="Arial" w:cs="Arial"/>
          <w:i/>
          <w:sz w:val="16"/>
          <w:szCs w:val="16"/>
        </w:rPr>
      </w:pPr>
      <w:r w:rsidRPr="004E1F24">
        <w:rPr>
          <w:rFonts w:ascii="Arial" w:hAnsi="Arial" w:cs="Arial"/>
          <w:i/>
          <w:sz w:val="16"/>
          <w:szCs w:val="16"/>
        </w:rPr>
        <w:t xml:space="preserve">* TOTAL represents the number of </w:t>
      </w:r>
      <w:r w:rsidRPr="004E1F24">
        <w:rPr>
          <w:rFonts w:ascii="Arial" w:hAnsi="Arial" w:cs="Arial"/>
          <w:b/>
          <w:i/>
          <w:sz w:val="16"/>
          <w:szCs w:val="16"/>
        </w:rPr>
        <w:t>unique (different)</w:t>
      </w:r>
      <w:r w:rsidRPr="004E1F24">
        <w:rPr>
          <w:rFonts w:ascii="Arial" w:hAnsi="Arial" w:cs="Arial"/>
          <w:i/>
          <w:sz w:val="16"/>
          <w:szCs w:val="16"/>
        </w:rPr>
        <w:t xml:space="preserve"> Parties reporting uses of all controlled substances for feedstock purposes.</w:t>
      </w:r>
    </w:p>
    <w:p w14:paraId="226E5854" w14:textId="77777777" w:rsidR="003D57A6" w:rsidRPr="004E1F24" w:rsidRDefault="003D57A6" w:rsidP="003D57A6">
      <w:pPr>
        <w:keepNext/>
        <w:keepLines/>
        <w:pageBreakBefore/>
        <w:tabs>
          <w:tab w:val="clear" w:pos="1247"/>
        </w:tabs>
        <w:spacing w:after="120"/>
        <w:ind w:left="1134" w:hanging="1134"/>
        <w:rPr>
          <w:rFonts w:ascii="Arial" w:hAnsi="Arial" w:cs="Arial"/>
          <w:b/>
          <w:sz w:val="24"/>
          <w:szCs w:val="24"/>
        </w:rPr>
      </w:pPr>
      <w:r w:rsidRPr="004E1F24">
        <w:rPr>
          <w:rFonts w:ascii="Arial" w:hAnsi="Arial" w:cs="Arial"/>
          <w:b/>
          <w:sz w:val="24"/>
          <w:szCs w:val="24"/>
        </w:rPr>
        <w:lastRenderedPageBreak/>
        <w:t>Annex XV:</w:t>
      </w:r>
      <w:r w:rsidRPr="004E1F24">
        <w:rPr>
          <w:rFonts w:ascii="Arial" w:hAnsi="Arial" w:cs="Arial"/>
          <w:b/>
          <w:sz w:val="24"/>
          <w:szCs w:val="24"/>
        </w:rPr>
        <w:tab/>
        <w:t>Consumption of methyl bromide for quarantine and pre-shipment uses reported by Parties (in tonnes)</w:t>
      </w:r>
    </w:p>
    <w:tbl>
      <w:tblPr>
        <w:tblW w:w="1564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882"/>
        <w:gridCol w:w="882"/>
        <w:gridCol w:w="882"/>
        <w:gridCol w:w="882"/>
        <w:gridCol w:w="882"/>
        <w:gridCol w:w="882"/>
        <w:gridCol w:w="882"/>
        <w:gridCol w:w="882"/>
        <w:gridCol w:w="882"/>
        <w:gridCol w:w="882"/>
        <w:gridCol w:w="882"/>
        <w:gridCol w:w="882"/>
        <w:gridCol w:w="882"/>
        <w:gridCol w:w="882"/>
        <w:gridCol w:w="882"/>
      </w:tblGrid>
      <w:tr w:rsidR="003D57A6" w:rsidRPr="00CB47BA" w14:paraId="33E4D7E9" w14:textId="77777777" w:rsidTr="00965781">
        <w:trPr>
          <w:cantSplit/>
          <w:tblHeader/>
        </w:trPr>
        <w:tc>
          <w:tcPr>
            <w:tcW w:w="2410" w:type="dxa"/>
            <w:noWrap/>
            <w:hideMark/>
          </w:tcPr>
          <w:p w14:paraId="7E3F626F" w14:textId="77777777" w:rsidR="003D57A6" w:rsidRPr="00CB47BA" w:rsidRDefault="003D57A6" w:rsidP="00965781">
            <w:pPr>
              <w:rPr>
                <w:rFonts w:ascii="Arial" w:hAnsi="Arial" w:cs="Arial"/>
                <w:b/>
                <w:bCs/>
                <w:color w:val="000000"/>
                <w:sz w:val="16"/>
                <w:szCs w:val="16"/>
              </w:rPr>
            </w:pPr>
            <w:r w:rsidRPr="00CB47BA">
              <w:rPr>
                <w:rFonts w:ascii="Arial" w:hAnsi="Arial" w:cs="Arial"/>
                <w:b/>
                <w:sz w:val="16"/>
                <w:szCs w:val="16"/>
              </w:rPr>
              <w:t>Party</w:t>
            </w:r>
          </w:p>
        </w:tc>
        <w:tc>
          <w:tcPr>
            <w:tcW w:w="882" w:type="dxa"/>
          </w:tcPr>
          <w:p w14:paraId="60B026F2"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2010 t</w:t>
            </w:r>
          </w:p>
        </w:tc>
        <w:tc>
          <w:tcPr>
            <w:tcW w:w="882" w:type="dxa"/>
          </w:tcPr>
          <w:p w14:paraId="60D2FE0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2011 t</w:t>
            </w:r>
          </w:p>
        </w:tc>
        <w:tc>
          <w:tcPr>
            <w:tcW w:w="882" w:type="dxa"/>
          </w:tcPr>
          <w:p w14:paraId="19687D3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2012 t</w:t>
            </w:r>
          </w:p>
        </w:tc>
        <w:tc>
          <w:tcPr>
            <w:tcW w:w="882" w:type="dxa"/>
          </w:tcPr>
          <w:p w14:paraId="589911B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2013 t</w:t>
            </w:r>
          </w:p>
        </w:tc>
        <w:tc>
          <w:tcPr>
            <w:tcW w:w="882" w:type="dxa"/>
          </w:tcPr>
          <w:p w14:paraId="034A0FD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2014 t</w:t>
            </w:r>
          </w:p>
        </w:tc>
        <w:tc>
          <w:tcPr>
            <w:tcW w:w="882" w:type="dxa"/>
          </w:tcPr>
          <w:p w14:paraId="4B4EB44C"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2015 t</w:t>
            </w:r>
          </w:p>
        </w:tc>
        <w:tc>
          <w:tcPr>
            <w:tcW w:w="882" w:type="dxa"/>
          </w:tcPr>
          <w:p w14:paraId="2567B7D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2016 t</w:t>
            </w:r>
          </w:p>
        </w:tc>
        <w:tc>
          <w:tcPr>
            <w:tcW w:w="882" w:type="dxa"/>
          </w:tcPr>
          <w:p w14:paraId="17051AC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2017 t</w:t>
            </w:r>
          </w:p>
        </w:tc>
        <w:tc>
          <w:tcPr>
            <w:tcW w:w="882" w:type="dxa"/>
            <w:vAlign w:val="center"/>
          </w:tcPr>
          <w:p w14:paraId="39E15CC6"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2018 t</w:t>
            </w:r>
          </w:p>
        </w:tc>
        <w:tc>
          <w:tcPr>
            <w:tcW w:w="882" w:type="dxa"/>
          </w:tcPr>
          <w:p w14:paraId="15B0E3E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2019 t</w:t>
            </w:r>
          </w:p>
        </w:tc>
        <w:tc>
          <w:tcPr>
            <w:tcW w:w="882" w:type="dxa"/>
            <w:vAlign w:val="center"/>
          </w:tcPr>
          <w:p w14:paraId="3E241C2A"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2020 t</w:t>
            </w:r>
          </w:p>
        </w:tc>
        <w:tc>
          <w:tcPr>
            <w:tcW w:w="882" w:type="dxa"/>
            <w:vAlign w:val="center"/>
          </w:tcPr>
          <w:p w14:paraId="0A594BC8"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2021 t</w:t>
            </w:r>
          </w:p>
        </w:tc>
        <w:tc>
          <w:tcPr>
            <w:tcW w:w="882" w:type="dxa"/>
            <w:tcBorders>
              <w:top w:val="single" w:sz="8" w:space="0" w:color="auto"/>
              <w:left w:val="nil"/>
              <w:bottom w:val="single" w:sz="8" w:space="0" w:color="auto"/>
              <w:right w:val="single" w:sz="8" w:space="0" w:color="auto"/>
            </w:tcBorders>
            <w:vAlign w:val="center"/>
          </w:tcPr>
          <w:p w14:paraId="1EBCE6F0"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2022 t</w:t>
            </w:r>
          </w:p>
        </w:tc>
        <w:tc>
          <w:tcPr>
            <w:tcW w:w="882" w:type="dxa"/>
            <w:tcBorders>
              <w:top w:val="single" w:sz="8" w:space="0" w:color="auto"/>
              <w:left w:val="nil"/>
              <w:bottom w:val="single" w:sz="8" w:space="0" w:color="auto"/>
              <w:right w:val="single" w:sz="8" w:space="0" w:color="auto"/>
            </w:tcBorders>
            <w:vAlign w:val="center"/>
          </w:tcPr>
          <w:p w14:paraId="4FF45044" w14:textId="77777777" w:rsidR="003D57A6" w:rsidRPr="00CB47BA" w:rsidRDefault="003D57A6" w:rsidP="00965781">
            <w:pPr>
              <w:jc w:val="center"/>
              <w:rPr>
                <w:rFonts w:ascii="Arial" w:hAnsi="Arial" w:cs="Arial"/>
                <w:b/>
                <w:bCs/>
                <w:color w:val="000000"/>
                <w:sz w:val="16"/>
                <w:szCs w:val="16"/>
              </w:rPr>
            </w:pPr>
            <w:r w:rsidRPr="00CB47BA">
              <w:rPr>
                <w:rFonts w:ascii="Arial" w:hAnsi="Arial" w:cs="Arial"/>
                <w:b/>
                <w:bCs/>
                <w:color w:val="000000"/>
                <w:sz w:val="16"/>
                <w:szCs w:val="16"/>
              </w:rPr>
              <w:t>2023 t</w:t>
            </w:r>
          </w:p>
        </w:tc>
        <w:tc>
          <w:tcPr>
            <w:tcW w:w="882" w:type="dxa"/>
            <w:tcBorders>
              <w:top w:val="single" w:sz="8" w:space="0" w:color="auto"/>
              <w:left w:val="nil"/>
              <w:bottom w:val="single" w:sz="8" w:space="0" w:color="auto"/>
              <w:right w:val="single" w:sz="8" w:space="0" w:color="auto"/>
            </w:tcBorders>
          </w:tcPr>
          <w:p w14:paraId="6AB81AB1"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2024 t</w:t>
            </w:r>
          </w:p>
        </w:tc>
      </w:tr>
      <w:tr w:rsidR="003D57A6" w:rsidRPr="00CB47BA" w14:paraId="696C9301" w14:textId="77777777" w:rsidTr="00965781">
        <w:trPr>
          <w:cantSplit/>
        </w:trPr>
        <w:tc>
          <w:tcPr>
            <w:tcW w:w="2410" w:type="dxa"/>
            <w:noWrap/>
            <w:hideMark/>
          </w:tcPr>
          <w:p w14:paraId="6D3BD6CA" w14:textId="77777777" w:rsidR="003D57A6" w:rsidRPr="00CB47BA" w:rsidRDefault="003D57A6" w:rsidP="00965781">
            <w:pPr>
              <w:rPr>
                <w:rFonts w:ascii="Arial" w:hAnsi="Arial" w:cs="Arial"/>
                <w:color w:val="000000"/>
                <w:sz w:val="16"/>
                <w:szCs w:val="16"/>
              </w:rPr>
            </w:pPr>
            <w:r w:rsidRPr="00CB47BA">
              <w:rPr>
                <w:sz w:val="16"/>
                <w:szCs w:val="16"/>
              </w:rPr>
              <w:t>Argentina</w:t>
            </w:r>
          </w:p>
        </w:tc>
        <w:tc>
          <w:tcPr>
            <w:tcW w:w="882" w:type="dxa"/>
          </w:tcPr>
          <w:p w14:paraId="2BABF8B9"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7F719610" w14:textId="77777777" w:rsidR="003D57A6" w:rsidRPr="00CB47BA" w:rsidRDefault="003D57A6" w:rsidP="00965781">
            <w:pPr>
              <w:jc w:val="center"/>
              <w:rPr>
                <w:rFonts w:ascii="Arial" w:hAnsi="Arial" w:cs="Arial"/>
                <w:sz w:val="16"/>
                <w:szCs w:val="16"/>
              </w:rPr>
            </w:pPr>
            <w:r w:rsidRPr="00CB47BA">
              <w:rPr>
                <w:sz w:val="16"/>
                <w:szCs w:val="16"/>
              </w:rPr>
              <w:t>39.0</w:t>
            </w:r>
          </w:p>
        </w:tc>
        <w:tc>
          <w:tcPr>
            <w:tcW w:w="882" w:type="dxa"/>
          </w:tcPr>
          <w:p w14:paraId="4396E13E" w14:textId="77777777" w:rsidR="003D57A6" w:rsidRPr="00CB47BA" w:rsidRDefault="003D57A6" w:rsidP="00965781">
            <w:pPr>
              <w:jc w:val="center"/>
              <w:rPr>
                <w:rFonts w:ascii="Arial" w:hAnsi="Arial" w:cs="Arial"/>
                <w:sz w:val="16"/>
                <w:szCs w:val="16"/>
              </w:rPr>
            </w:pPr>
            <w:r w:rsidRPr="00CB47BA">
              <w:rPr>
                <w:sz w:val="16"/>
                <w:szCs w:val="16"/>
              </w:rPr>
              <w:t>59.4</w:t>
            </w:r>
          </w:p>
        </w:tc>
        <w:tc>
          <w:tcPr>
            <w:tcW w:w="882" w:type="dxa"/>
          </w:tcPr>
          <w:p w14:paraId="0E4BE410" w14:textId="77777777" w:rsidR="003D57A6" w:rsidRPr="00CB47BA" w:rsidRDefault="003D57A6" w:rsidP="00965781">
            <w:pPr>
              <w:jc w:val="center"/>
              <w:rPr>
                <w:rFonts w:ascii="Arial" w:hAnsi="Arial" w:cs="Arial"/>
                <w:sz w:val="16"/>
                <w:szCs w:val="16"/>
              </w:rPr>
            </w:pPr>
            <w:r w:rsidRPr="00CB47BA">
              <w:rPr>
                <w:sz w:val="16"/>
                <w:szCs w:val="16"/>
              </w:rPr>
              <w:t>124.9</w:t>
            </w:r>
          </w:p>
        </w:tc>
        <w:tc>
          <w:tcPr>
            <w:tcW w:w="882" w:type="dxa"/>
          </w:tcPr>
          <w:p w14:paraId="1078F9CE" w14:textId="77777777" w:rsidR="003D57A6" w:rsidRPr="00CB47BA" w:rsidRDefault="003D57A6" w:rsidP="00965781">
            <w:pPr>
              <w:jc w:val="center"/>
              <w:rPr>
                <w:rFonts w:ascii="Arial" w:hAnsi="Arial" w:cs="Arial"/>
                <w:sz w:val="16"/>
                <w:szCs w:val="16"/>
              </w:rPr>
            </w:pPr>
            <w:r w:rsidRPr="00CB47BA">
              <w:rPr>
                <w:sz w:val="16"/>
                <w:szCs w:val="16"/>
              </w:rPr>
              <w:t>69.1</w:t>
            </w:r>
          </w:p>
        </w:tc>
        <w:tc>
          <w:tcPr>
            <w:tcW w:w="882" w:type="dxa"/>
          </w:tcPr>
          <w:p w14:paraId="0C140BF6"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781B91B7"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54B1FFE8" w14:textId="77777777" w:rsidR="003D57A6" w:rsidRPr="00CB47BA" w:rsidRDefault="003D57A6" w:rsidP="00965781">
            <w:pPr>
              <w:jc w:val="center"/>
              <w:rPr>
                <w:rFonts w:ascii="Arial" w:hAnsi="Arial" w:cs="Arial"/>
                <w:sz w:val="16"/>
                <w:szCs w:val="16"/>
              </w:rPr>
            </w:pPr>
            <w:r w:rsidRPr="00CB47BA">
              <w:rPr>
                <w:sz w:val="16"/>
                <w:szCs w:val="16"/>
              </w:rPr>
              <w:t>40.2</w:t>
            </w:r>
          </w:p>
        </w:tc>
        <w:tc>
          <w:tcPr>
            <w:tcW w:w="882" w:type="dxa"/>
          </w:tcPr>
          <w:p w14:paraId="4BB34CCF"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38967FC2" w14:textId="77777777" w:rsidR="003D57A6" w:rsidRPr="00CB47BA" w:rsidRDefault="003D57A6" w:rsidP="00965781">
            <w:pPr>
              <w:jc w:val="center"/>
              <w:rPr>
                <w:rFonts w:ascii="Arial" w:hAnsi="Arial" w:cs="Arial"/>
                <w:sz w:val="16"/>
                <w:szCs w:val="16"/>
              </w:rPr>
            </w:pPr>
            <w:r w:rsidRPr="00CB47BA">
              <w:rPr>
                <w:sz w:val="16"/>
                <w:szCs w:val="16"/>
              </w:rPr>
              <w:t>39.3</w:t>
            </w:r>
          </w:p>
        </w:tc>
        <w:tc>
          <w:tcPr>
            <w:tcW w:w="882" w:type="dxa"/>
          </w:tcPr>
          <w:p w14:paraId="00B0182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7E9B98D5" w14:textId="77777777" w:rsidR="003D57A6" w:rsidRPr="00CB47BA" w:rsidRDefault="003D57A6" w:rsidP="00965781">
            <w:pPr>
              <w:jc w:val="center"/>
              <w:rPr>
                <w:rFonts w:ascii="Arial" w:hAnsi="Arial" w:cs="Arial"/>
                <w:sz w:val="16"/>
                <w:szCs w:val="16"/>
              </w:rPr>
            </w:pPr>
            <w:r w:rsidRPr="00CB47BA">
              <w:rPr>
                <w:sz w:val="16"/>
                <w:szCs w:val="16"/>
              </w:rPr>
              <w:t>44.0</w:t>
            </w:r>
          </w:p>
        </w:tc>
        <w:tc>
          <w:tcPr>
            <w:tcW w:w="882" w:type="dxa"/>
            <w:tcBorders>
              <w:top w:val="nil"/>
              <w:left w:val="nil"/>
              <w:bottom w:val="single" w:sz="8" w:space="0" w:color="auto"/>
              <w:right w:val="single" w:sz="8" w:space="0" w:color="auto"/>
            </w:tcBorders>
          </w:tcPr>
          <w:p w14:paraId="32432F92" w14:textId="77777777" w:rsidR="003D57A6" w:rsidRPr="00CB47BA" w:rsidRDefault="003D57A6" w:rsidP="00965781">
            <w:pPr>
              <w:jc w:val="center"/>
              <w:rPr>
                <w:rFonts w:ascii="Arial" w:hAnsi="Arial" w:cs="Arial"/>
                <w:sz w:val="16"/>
                <w:szCs w:val="16"/>
              </w:rPr>
            </w:pPr>
            <w:r w:rsidRPr="00CB47BA">
              <w:rPr>
                <w:sz w:val="16"/>
                <w:szCs w:val="16"/>
              </w:rPr>
              <w:t>44.8</w:t>
            </w:r>
          </w:p>
        </w:tc>
        <w:tc>
          <w:tcPr>
            <w:tcW w:w="882" w:type="dxa"/>
            <w:tcBorders>
              <w:top w:val="nil"/>
              <w:left w:val="nil"/>
              <w:bottom w:val="single" w:sz="8" w:space="0" w:color="auto"/>
              <w:right w:val="single" w:sz="8" w:space="0" w:color="auto"/>
            </w:tcBorders>
          </w:tcPr>
          <w:p w14:paraId="5684D3B9" w14:textId="77777777" w:rsidR="003D57A6" w:rsidRPr="00CB47BA" w:rsidRDefault="003D57A6" w:rsidP="00965781">
            <w:pPr>
              <w:jc w:val="center"/>
              <w:rPr>
                <w:rFonts w:ascii="Arial" w:hAnsi="Arial" w:cs="Arial"/>
                <w:color w:val="000000"/>
                <w:sz w:val="16"/>
                <w:szCs w:val="16"/>
              </w:rPr>
            </w:pPr>
            <w:r w:rsidRPr="00CB47BA">
              <w:rPr>
                <w:sz w:val="16"/>
                <w:szCs w:val="16"/>
              </w:rPr>
              <w:t>25.1</w:t>
            </w:r>
          </w:p>
        </w:tc>
        <w:tc>
          <w:tcPr>
            <w:tcW w:w="882" w:type="dxa"/>
            <w:tcBorders>
              <w:top w:val="nil"/>
              <w:left w:val="nil"/>
              <w:bottom w:val="single" w:sz="8" w:space="0" w:color="auto"/>
              <w:right w:val="single" w:sz="8" w:space="0" w:color="auto"/>
            </w:tcBorders>
          </w:tcPr>
          <w:p w14:paraId="40BB3853" w14:textId="77777777" w:rsidR="003D57A6" w:rsidRPr="00CB47BA" w:rsidRDefault="003D57A6" w:rsidP="00965781">
            <w:pPr>
              <w:jc w:val="center"/>
              <w:rPr>
                <w:sz w:val="16"/>
                <w:szCs w:val="16"/>
              </w:rPr>
            </w:pPr>
            <w:r w:rsidRPr="00CB47BA">
              <w:rPr>
                <w:sz w:val="16"/>
                <w:szCs w:val="16"/>
              </w:rPr>
              <w:t>57.1</w:t>
            </w:r>
          </w:p>
        </w:tc>
      </w:tr>
      <w:tr w:rsidR="003D57A6" w:rsidRPr="00CB47BA" w14:paraId="46D5A2B8" w14:textId="77777777" w:rsidTr="00965781">
        <w:trPr>
          <w:cantSplit/>
        </w:trPr>
        <w:tc>
          <w:tcPr>
            <w:tcW w:w="2410" w:type="dxa"/>
            <w:noWrap/>
            <w:hideMark/>
          </w:tcPr>
          <w:p w14:paraId="055078D0" w14:textId="77777777" w:rsidR="003D57A6" w:rsidRPr="00CB47BA" w:rsidRDefault="003D57A6" w:rsidP="00965781">
            <w:pPr>
              <w:rPr>
                <w:rFonts w:ascii="Arial" w:hAnsi="Arial" w:cs="Arial"/>
                <w:color w:val="000000"/>
                <w:sz w:val="16"/>
                <w:szCs w:val="16"/>
              </w:rPr>
            </w:pPr>
            <w:r w:rsidRPr="00CB47BA">
              <w:rPr>
                <w:sz w:val="16"/>
                <w:szCs w:val="16"/>
              </w:rPr>
              <w:t>Australia</w:t>
            </w:r>
          </w:p>
        </w:tc>
        <w:tc>
          <w:tcPr>
            <w:tcW w:w="882" w:type="dxa"/>
          </w:tcPr>
          <w:p w14:paraId="7B37892B" w14:textId="77777777" w:rsidR="003D57A6" w:rsidRPr="00CB47BA" w:rsidRDefault="003D57A6" w:rsidP="00965781">
            <w:pPr>
              <w:jc w:val="center"/>
              <w:rPr>
                <w:rFonts w:ascii="Arial" w:hAnsi="Arial" w:cs="Arial"/>
                <w:sz w:val="16"/>
                <w:szCs w:val="16"/>
              </w:rPr>
            </w:pPr>
            <w:r w:rsidRPr="00CB47BA">
              <w:rPr>
                <w:sz w:val="16"/>
                <w:szCs w:val="16"/>
              </w:rPr>
              <w:t>471.9</w:t>
            </w:r>
          </w:p>
        </w:tc>
        <w:tc>
          <w:tcPr>
            <w:tcW w:w="882" w:type="dxa"/>
          </w:tcPr>
          <w:p w14:paraId="1C962D03" w14:textId="77777777" w:rsidR="003D57A6" w:rsidRPr="00CB47BA" w:rsidRDefault="003D57A6" w:rsidP="00965781">
            <w:pPr>
              <w:jc w:val="center"/>
              <w:rPr>
                <w:rFonts w:ascii="Arial" w:hAnsi="Arial" w:cs="Arial"/>
                <w:sz w:val="16"/>
                <w:szCs w:val="16"/>
              </w:rPr>
            </w:pPr>
            <w:r w:rsidRPr="00CB47BA">
              <w:rPr>
                <w:sz w:val="16"/>
                <w:szCs w:val="16"/>
              </w:rPr>
              <w:t>689.5</w:t>
            </w:r>
          </w:p>
        </w:tc>
        <w:tc>
          <w:tcPr>
            <w:tcW w:w="882" w:type="dxa"/>
          </w:tcPr>
          <w:p w14:paraId="48497F44" w14:textId="77777777" w:rsidR="003D57A6" w:rsidRPr="00CB47BA" w:rsidRDefault="003D57A6" w:rsidP="00965781">
            <w:pPr>
              <w:jc w:val="center"/>
              <w:rPr>
                <w:rFonts w:ascii="Arial" w:hAnsi="Arial" w:cs="Arial"/>
                <w:sz w:val="16"/>
                <w:szCs w:val="16"/>
              </w:rPr>
            </w:pPr>
            <w:r w:rsidRPr="00CB47BA">
              <w:rPr>
                <w:sz w:val="16"/>
                <w:szCs w:val="16"/>
              </w:rPr>
              <w:t>675.5</w:t>
            </w:r>
          </w:p>
        </w:tc>
        <w:tc>
          <w:tcPr>
            <w:tcW w:w="882" w:type="dxa"/>
          </w:tcPr>
          <w:p w14:paraId="46A42FDD" w14:textId="77777777" w:rsidR="003D57A6" w:rsidRPr="00CB47BA" w:rsidRDefault="003D57A6" w:rsidP="00965781">
            <w:pPr>
              <w:jc w:val="center"/>
              <w:rPr>
                <w:rFonts w:ascii="Arial" w:hAnsi="Arial" w:cs="Arial"/>
                <w:sz w:val="16"/>
                <w:szCs w:val="16"/>
              </w:rPr>
            </w:pPr>
            <w:r w:rsidRPr="00CB47BA">
              <w:rPr>
                <w:sz w:val="16"/>
                <w:szCs w:val="16"/>
              </w:rPr>
              <w:t>617.9</w:t>
            </w:r>
          </w:p>
        </w:tc>
        <w:tc>
          <w:tcPr>
            <w:tcW w:w="882" w:type="dxa"/>
          </w:tcPr>
          <w:p w14:paraId="23CD1B29" w14:textId="77777777" w:rsidR="003D57A6" w:rsidRPr="00CB47BA" w:rsidRDefault="003D57A6" w:rsidP="00965781">
            <w:pPr>
              <w:jc w:val="center"/>
              <w:rPr>
                <w:rFonts w:ascii="Arial" w:hAnsi="Arial" w:cs="Arial"/>
                <w:sz w:val="16"/>
                <w:szCs w:val="16"/>
              </w:rPr>
            </w:pPr>
            <w:r w:rsidRPr="00CB47BA">
              <w:rPr>
                <w:sz w:val="16"/>
                <w:szCs w:val="16"/>
              </w:rPr>
              <w:t>488.5</w:t>
            </w:r>
          </w:p>
        </w:tc>
        <w:tc>
          <w:tcPr>
            <w:tcW w:w="882" w:type="dxa"/>
          </w:tcPr>
          <w:p w14:paraId="0E97C0A0" w14:textId="77777777" w:rsidR="003D57A6" w:rsidRPr="00CB47BA" w:rsidRDefault="003D57A6" w:rsidP="00965781">
            <w:pPr>
              <w:jc w:val="center"/>
              <w:rPr>
                <w:rFonts w:ascii="Arial" w:hAnsi="Arial" w:cs="Arial"/>
                <w:sz w:val="16"/>
                <w:szCs w:val="16"/>
              </w:rPr>
            </w:pPr>
            <w:r w:rsidRPr="00CB47BA">
              <w:rPr>
                <w:sz w:val="16"/>
                <w:szCs w:val="16"/>
              </w:rPr>
              <w:t>864.3</w:t>
            </w:r>
          </w:p>
        </w:tc>
        <w:tc>
          <w:tcPr>
            <w:tcW w:w="882" w:type="dxa"/>
          </w:tcPr>
          <w:p w14:paraId="6EC56D99" w14:textId="77777777" w:rsidR="003D57A6" w:rsidRPr="00CB47BA" w:rsidRDefault="003D57A6" w:rsidP="00965781">
            <w:pPr>
              <w:jc w:val="center"/>
              <w:rPr>
                <w:rFonts w:ascii="Arial" w:hAnsi="Arial" w:cs="Arial"/>
                <w:sz w:val="16"/>
                <w:szCs w:val="16"/>
              </w:rPr>
            </w:pPr>
            <w:r w:rsidRPr="00CB47BA">
              <w:rPr>
                <w:sz w:val="16"/>
                <w:szCs w:val="16"/>
              </w:rPr>
              <w:t>708.5</w:t>
            </w:r>
          </w:p>
        </w:tc>
        <w:tc>
          <w:tcPr>
            <w:tcW w:w="882" w:type="dxa"/>
          </w:tcPr>
          <w:p w14:paraId="270A7E9E" w14:textId="77777777" w:rsidR="003D57A6" w:rsidRPr="00CB47BA" w:rsidRDefault="003D57A6" w:rsidP="00965781">
            <w:pPr>
              <w:jc w:val="center"/>
              <w:rPr>
                <w:rFonts w:ascii="Arial" w:hAnsi="Arial" w:cs="Arial"/>
                <w:sz w:val="16"/>
                <w:szCs w:val="16"/>
              </w:rPr>
            </w:pPr>
            <w:r w:rsidRPr="00CB47BA">
              <w:rPr>
                <w:sz w:val="16"/>
                <w:szCs w:val="16"/>
              </w:rPr>
              <w:t>897.8</w:t>
            </w:r>
          </w:p>
        </w:tc>
        <w:tc>
          <w:tcPr>
            <w:tcW w:w="882" w:type="dxa"/>
          </w:tcPr>
          <w:p w14:paraId="58A84CF0" w14:textId="77777777" w:rsidR="003D57A6" w:rsidRPr="00CB47BA" w:rsidRDefault="003D57A6" w:rsidP="00965781">
            <w:pPr>
              <w:jc w:val="center"/>
              <w:rPr>
                <w:rFonts w:ascii="Arial" w:hAnsi="Arial" w:cs="Arial"/>
                <w:sz w:val="16"/>
                <w:szCs w:val="16"/>
              </w:rPr>
            </w:pPr>
            <w:r w:rsidRPr="00CB47BA">
              <w:rPr>
                <w:sz w:val="16"/>
                <w:szCs w:val="16"/>
              </w:rPr>
              <w:t>682.0</w:t>
            </w:r>
          </w:p>
        </w:tc>
        <w:tc>
          <w:tcPr>
            <w:tcW w:w="882" w:type="dxa"/>
          </w:tcPr>
          <w:p w14:paraId="4B9C6F59" w14:textId="77777777" w:rsidR="003D57A6" w:rsidRPr="00CB47BA" w:rsidRDefault="003D57A6" w:rsidP="00965781">
            <w:pPr>
              <w:jc w:val="center"/>
              <w:rPr>
                <w:rFonts w:ascii="Arial" w:hAnsi="Arial" w:cs="Arial"/>
                <w:sz w:val="16"/>
                <w:szCs w:val="16"/>
              </w:rPr>
            </w:pPr>
            <w:r w:rsidRPr="00CB47BA">
              <w:rPr>
                <w:sz w:val="16"/>
                <w:szCs w:val="16"/>
              </w:rPr>
              <w:t>793.8</w:t>
            </w:r>
          </w:p>
        </w:tc>
        <w:tc>
          <w:tcPr>
            <w:tcW w:w="882" w:type="dxa"/>
          </w:tcPr>
          <w:p w14:paraId="4B689335" w14:textId="77777777" w:rsidR="003D57A6" w:rsidRPr="00CB47BA" w:rsidRDefault="003D57A6" w:rsidP="00965781">
            <w:pPr>
              <w:jc w:val="center"/>
              <w:rPr>
                <w:rFonts w:ascii="Arial" w:hAnsi="Arial" w:cs="Arial"/>
                <w:sz w:val="16"/>
                <w:szCs w:val="16"/>
              </w:rPr>
            </w:pPr>
            <w:r w:rsidRPr="00CB47BA">
              <w:rPr>
                <w:sz w:val="16"/>
                <w:szCs w:val="16"/>
              </w:rPr>
              <w:t>695.1</w:t>
            </w:r>
          </w:p>
        </w:tc>
        <w:tc>
          <w:tcPr>
            <w:tcW w:w="882" w:type="dxa"/>
          </w:tcPr>
          <w:p w14:paraId="05E424FC" w14:textId="77777777" w:rsidR="003D57A6" w:rsidRPr="00CB47BA" w:rsidRDefault="003D57A6" w:rsidP="00965781">
            <w:pPr>
              <w:jc w:val="center"/>
              <w:rPr>
                <w:rFonts w:ascii="Arial" w:hAnsi="Arial" w:cs="Arial"/>
                <w:sz w:val="16"/>
                <w:szCs w:val="16"/>
              </w:rPr>
            </w:pPr>
            <w:r w:rsidRPr="00CB47BA">
              <w:rPr>
                <w:sz w:val="16"/>
                <w:szCs w:val="16"/>
              </w:rPr>
              <w:t>641.2</w:t>
            </w:r>
          </w:p>
        </w:tc>
        <w:tc>
          <w:tcPr>
            <w:tcW w:w="882" w:type="dxa"/>
            <w:tcBorders>
              <w:top w:val="nil"/>
              <w:left w:val="nil"/>
              <w:bottom w:val="single" w:sz="8" w:space="0" w:color="auto"/>
              <w:right w:val="single" w:sz="8" w:space="0" w:color="auto"/>
            </w:tcBorders>
          </w:tcPr>
          <w:p w14:paraId="1C6B8B06" w14:textId="77777777" w:rsidR="003D57A6" w:rsidRPr="00CB47BA" w:rsidRDefault="003D57A6" w:rsidP="00965781">
            <w:pPr>
              <w:jc w:val="center"/>
              <w:rPr>
                <w:rFonts w:ascii="Arial" w:hAnsi="Arial" w:cs="Arial"/>
                <w:sz w:val="16"/>
                <w:szCs w:val="16"/>
              </w:rPr>
            </w:pPr>
            <w:r w:rsidRPr="00CB47BA">
              <w:rPr>
                <w:sz w:val="16"/>
                <w:szCs w:val="16"/>
              </w:rPr>
              <w:t>723.9</w:t>
            </w:r>
          </w:p>
        </w:tc>
        <w:tc>
          <w:tcPr>
            <w:tcW w:w="882" w:type="dxa"/>
            <w:tcBorders>
              <w:top w:val="nil"/>
              <w:left w:val="nil"/>
              <w:bottom w:val="single" w:sz="8" w:space="0" w:color="auto"/>
              <w:right w:val="single" w:sz="8" w:space="0" w:color="auto"/>
            </w:tcBorders>
          </w:tcPr>
          <w:p w14:paraId="64C136D9" w14:textId="77777777" w:rsidR="003D57A6" w:rsidRPr="00CB47BA" w:rsidRDefault="003D57A6" w:rsidP="00965781">
            <w:pPr>
              <w:jc w:val="center"/>
              <w:rPr>
                <w:rFonts w:ascii="Arial" w:hAnsi="Arial" w:cs="Arial"/>
                <w:color w:val="000000"/>
                <w:sz w:val="16"/>
                <w:szCs w:val="16"/>
              </w:rPr>
            </w:pPr>
            <w:r w:rsidRPr="00CB47BA">
              <w:rPr>
                <w:sz w:val="16"/>
                <w:szCs w:val="16"/>
              </w:rPr>
              <w:t>433.6</w:t>
            </w:r>
          </w:p>
        </w:tc>
        <w:tc>
          <w:tcPr>
            <w:tcW w:w="882" w:type="dxa"/>
            <w:tcBorders>
              <w:top w:val="nil"/>
              <w:left w:val="nil"/>
              <w:bottom w:val="single" w:sz="8" w:space="0" w:color="auto"/>
              <w:right w:val="single" w:sz="8" w:space="0" w:color="auto"/>
            </w:tcBorders>
          </w:tcPr>
          <w:p w14:paraId="63622295" w14:textId="77777777" w:rsidR="003D57A6" w:rsidRPr="00CB47BA" w:rsidRDefault="003D57A6" w:rsidP="00965781">
            <w:pPr>
              <w:jc w:val="center"/>
              <w:rPr>
                <w:sz w:val="16"/>
                <w:szCs w:val="16"/>
              </w:rPr>
            </w:pPr>
            <w:r w:rsidRPr="00CB47BA">
              <w:rPr>
                <w:sz w:val="16"/>
                <w:szCs w:val="16"/>
              </w:rPr>
              <w:t>706.1</w:t>
            </w:r>
          </w:p>
        </w:tc>
      </w:tr>
      <w:tr w:rsidR="003D57A6" w:rsidRPr="00CB47BA" w14:paraId="413BF009" w14:textId="77777777" w:rsidTr="00965781">
        <w:trPr>
          <w:cantSplit/>
        </w:trPr>
        <w:tc>
          <w:tcPr>
            <w:tcW w:w="2410" w:type="dxa"/>
            <w:noWrap/>
            <w:hideMark/>
          </w:tcPr>
          <w:p w14:paraId="0CD0389A" w14:textId="77777777" w:rsidR="003D57A6" w:rsidRPr="00CB47BA" w:rsidRDefault="003D57A6" w:rsidP="00965781">
            <w:pPr>
              <w:rPr>
                <w:rFonts w:ascii="Arial" w:hAnsi="Arial" w:cs="Arial"/>
                <w:color w:val="000000"/>
                <w:sz w:val="16"/>
                <w:szCs w:val="16"/>
              </w:rPr>
            </w:pPr>
            <w:r w:rsidRPr="00CB47BA">
              <w:rPr>
                <w:sz w:val="16"/>
                <w:szCs w:val="16"/>
              </w:rPr>
              <w:t>Bahrain</w:t>
            </w:r>
          </w:p>
        </w:tc>
        <w:tc>
          <w:tcPr>
            <w:tcW w:w="882" w:type="dxa"/>
          </w:tcPr>
          <w:p w14:paraId="2B181190"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5667BD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7A96EE6" w14:textId="77777777" w:rsidR="003D57A6" w:rsidRPr="00CB47BA" w:rsidRDefault="003D57A6" w:rsidP="00965781">
            <w:pPr>
              <w:jc w:val="center"/>
              <w:rPr>
                <w:rFonts w:ascii="Arial" w:hAnsi="Arial" w:cs="Arial"/>
                <w:sz w:val="16"/>
                <w:szCs w:val="16"/>
              </w:rPr>
            </w:pPr>
          </w:p>
        </w:tc>
        <w:tc>
          <w:tcPr>
            <w:tcW w:w="882" w:type="dxa"/>
          </w:tcPr>
          <w:p w14:paraId="1A104333"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CEEC69A"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6F46024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6BD2FD4A" w14:textId="77777777" w:rsidR="003D57A6" w:rsidRPr="00CB47BA" w:rsidRDefault="003D57A6" w:rsidP="00965781">
            <w:pPr>
              <w:jc w:val="center"/>
              <w:rPr>
                <w:rFonts w:ascii="Arial" w:hAnsi="Arial" w:cs="Arial"/>
                <w:sz w:val="16"/>
                <w:szCs w:val="16"/>
              </w:rPr>
            </w:pPr>
            <w:r w:rsidRPr="00CB47BA">
              <w:rPr>
                <w:sz w:val="16"/>
                <w:szCs w:val="16"/>
              </w:rPr>
              <w:t>8.3</w:t>
            </w:r>
          </w:p>
        </w:tc>
        <w:tc>
          <w:tcPr>
            <w:tcW w:w="882" w:type="dxa"/>
          </w:tcPr>
          <w:p w14:paraId="184BFE70" w14:textId="77777777" w:rsidR="003D57A6" w:rsidRPr="00CB47BA" w:rsidRDefault="003D57A6" w:rsidP="00965781">
            <w:pPr>
              <w:jc w:val="center"/>
              <w:rPr>
                <w:rFonts w:ascii="Arial" w:hAnsi="Arial" w:cs="Arial"/>
                <w:sz w:val="16"/>
                <w:szCs w:val="16"/>
              </w:rPr>
            </w:pPr>
          </w:p>
        </w:tc>
        <w:tc>
          <w:tcPr>
            <w:tcW w:w="882" w:type="dxa"/>
          </w:tcPr>
          <w:p w14:paraId="366CE096" w14:textId="77777777" w:rsidR="003D57A6" w:rsidRPr="00CB47BA" w:rsidRDefault="003D57A6" w:rsidP="00965781">
            <w:pPr>
              <w:jc w:val="center"/>
              <w:rPr>
                <w:rFonts w:ascii="Arial" w:hAnsi="Arial" w:cs="Arial"/>
                <w:sz w:val="16"/>
                <w:szCs w:val="16"/>
              </w:rPr>
            </w:pPr>
          </w:p>
        </w:tc>
        <w:tc>
          <w:tcPr>
            <w:tcW w:w="882" w:type="dxa"/>
          </w:tcPr>
          <w:p w14:paraId="09F0A26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6F93F175" w14:textId="77777777" w:rsidR="003D57A6" w:rsidRPr="00CB47BA" w:rsidRDefault="003D57A6" w:rsidP="00965781">
            <w:pPr>
              <w:jc w:val="center"/>
              <w:rPr>
                <w:rFonts w:ascii="Arial" w:hAnsi="Arial" w:cs="Arial"/>
                <w:sz w:val="16"/>
                <w:szCs w:val="16"/>
              </w:rPr>
            </w:pPr>
            <w:r w:rsidRPr="00CB47BA">
              <w:rPr>
                <w:sz w:val="16"/>
                <w:szCs w:val="16"/>
              </w:rPr>
              <w:t>13.7</w:t>
            </w:r>
          </w:p>
        </w:tc>
        <w:tc>
          <w:tcPr>
            <w:tcW w:w="882" w:type="dxa"/>
          </w:tcPr>
          <w:p w14:paraId="19A308BF" w14:textId="77777777" w:rsidR="003D57A6" w:rsidRPr="00CB47BA" w:rsidRDefault="003D57A6" w:rsidP="00965781">
            <w:pPr>
              <w:jc w:val="center"/>
              <w:rPr>
                <w:rFonts w:ascii="Arial" w:hAnsi="Arial" w:cs="Arial"/>
                <w:sz w:val="16"/>
                <w:szCs w:val="16"/>
              </w:rPr>
            </w:pPr>
            <w:r w:rsidRPr="00CB47BA">
              <w:rPr>
                <w:sz w:val="16"/>
                <w:szCs w:val="16"/>
              </w:rPr>
              <w:t>11.4</w:t>
            </w:r>
          </w:p>
        </w:tc>
        <w:tc>
          <w:tcPr>
            <w:tcW w:w="882" w:type="dxa"/>
            <w:tcBorders>
              <w:top w:val="nil"/>
              <w:left w:val="nil"/>
              <w:bottom w:val="single" w:sz="8" w:space="0" w:color="auto"/>
              <w:right w:val="single" w:sz="8" w:space="0" w:color="auto"/>
            </w:tcBorders>
          </w:tcPr>
          <w:p w14:paraId="1E9348F4" w14:textId="77777777" w:rsidR="003D57A6" w:rsidRPr="00CB47BA" w:rsidRDefault="003D57A6" w:rsidP="00965781">
            <w:pPr>
              <w:jc w:val="center"/>
              <w:rPr>
                <w:rFonts w:ascii="Arial" w:hAnsi="Arial" w:cs="Arial"/>
                <w:sz w:val="16"/>
                <w:szCs w:val="16"/>
              </w:rPr>
            </w:pPr>
            <w:r w:rsidRPr="00CB47BA">
              <w:rPr>
                <w:sz w:val="16"/>
                <w:szCs w:val="16"/>
              </w:rPr>
              <w:t>13.1</w:t>
            </w:r>
          </w:p>
        </w:tc>
        <w:tc>
          <w:tcPr>
            <w:tcW w:w="882" w:type="dxa"/>
            <w:tcBorders>
              <w:top w:val="nil"/>
              <w:left w:val="nil"/>
              <w:bottom w:val="single" w:sz="8" w:space="0" w:color="auto"/>
              <w:right w:val="single" w:sz="8" w:space="0" w:color="auto"/>
            </w:tcBorders>
          </w:tcPr>
          <w:p w14:paraId="136269A6" w14:textId="77777777" w:rsidR="003D57A6" w:rsidRPr="00CB47BA" w:rsidRDefault="003D57A6" w:rsidP="00965781">
            <w:pPr>
              <w:jc w:val="center"/>
              <w:rPr>
                <w:rFonts w:ascii="Arial" w:hAnsi="Arial" w:cs="Arial"/>
                <w:color w:val="000000"/>
                <w:sz w:val="16"/>
                <w:szCs w:val="16"/>
              </w:rPr>
            </w:pPr>
            <w:r w:rsidRPr="00CB47BA">
              <w:rPr>
                <w:sz w:val="16"/>
                <w:szCs w:val="16"/>
              </w:rPr>
              <w:t>1.8</w:t>
            </w:r>
          </w:p>
        </w:tc>
        <w:tc>
          <w:tcPr>
            <w:tcW w:w="882" w:type="dxa"/>
            <w:tcBorders>
              <w:top w:val="nil"/>
              <w:left w:val="nil"/>
              <w:bottom w:val="single" w:sz="8" w:space="0" w:color="auto"/>
              <w:right w:val="single" w:sz="8" w:space="0" w:color="auto"/>
            </w:tcBorders>
          </w:tcPr>
          <w:p w14:paraId="417BB0D7" w14:textId="77777777" w:rsidR="003D57A6" w:rsidRPr="00CB47BA" w:rsidRDefault="003D57A6" w:rsidP="00965781">
            <w:pPr>
              <w:jc w:val="center"/>
              <w:rPr>
                <w:sz w:val="16"/>
                <w:szCs w:val="16"/>
              </w:rPr>
            </w:pPr>
            <w:r w:rsidRPr="00CB47BA">
              <w:rPr>
                <w:sz w:val="16"/>
                <w:szCs w:val="16"/>
              </w:rPr>
              <w:t>12.5</w:t>
            </w:r>
          </w:p>
        </w:tc>
      </w:tr>
      <w:tr w:rsidR="003D57A6" w:rsidRPr="00CB47BA" w14:paraId="5F6FE2DA" w14:textId="77777777" w:rsidTr="00965781">
        <w:trPr>
          <w:cantSplit/>
        </w:trPr>
        <w:tc>
          <w:tcPr>
            <w:tcW w:w="2410" w:type="dxa"/>
            <w:noWrap/>
            <w:hideMark/>
          </w:tcPr>
          <w:p w14:paraId="3374717F" w14:textId="77777777" w:rsidR="003D57A6" w:rsidRPr="00CB47BA" w:rsidRDefault="003D57A6" w:rsidP="00965781">
            <w:pPr>
              <w:rPr>
                <w:rFonts w:ascii="Arial" w:hAnsi="Arial" w:cs="Arial"/>
                <w:color w:val="000000"/>
                <w:sz w:val="16"/>
                <w:szCs w:val="16"/>
              </w:rPr>
            </w:pPr>
            <w:r w:rsidRPr="00CB47BA">
              <w:rPr>
                <w:sz w:val="16"/>
                <w:szCs w:val="16"/>
              </w:rPr>
              <w:t>Barbados</w:t>
            </w:r>
          </w:p>
        </w:tc>
        <w:tc>
          <w:tcPr>
            <w:tcW w:w="882" w:type="dxa"/>
          </w:tcPr>
          <w:p w14:paraId="1532E204" w14:textId="77777777" w:rsidR="003D57A6" w:rsidRPr="00CB47BA" w:rsidRDefault="003D57A6" w:rsidP="00965781">
            <w:pPr>
              <w:jc w:val="center"/>
              <w:rPr>
                <w:rFonts w:ascii="Arial" w:hAnsi="Arial" w:cs="Arial"/>
                <w:color w:val="000000"/>
                <w:sz w:val="16"/>
                <w:szCs w:val="16"/>
              </w:rPr>
            </w:pPr>
          </w:p>
        </w:tc>
        <w:tc>
          <w:tcPr>
            <w:tcW w:w="882" w:type="dxa"/>
          </w:tcPr>
          <w:p w14:paraId="5C1574DD" w14:textId="77777777" w:rsidR="003D57A6" w:rsidRPr="00CB47BA" w:rsidRDefault="003D57A6" w:rsidP="00965781">
            <w:pPr>
              <w:jc w:val="center"/>
              <w:rPr>
                <w:rFonts w:ascii="Arial" w:hAnsi="Arial" w:cs="Arial"/>
                <w:color w:val="000000"/>
                <w:sz w:val="16"/>
                <w:szCs w:val="16"/>
              </w:rPr>
            </w:pPr>
          </w:p>
        </w:tc>
        <w:tc>
          <w:tcPr>
            <w:tcW w:w="882" w:type="dxa"/>
          </w:tcPr>
          <w:p w14:paraId="3E313214"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005B0369" w14:textId="77777777" w:rsidR="003D57A6" w:rsidRPr="00CB47BA" w:rsidRDefault="003D57A6" w:rsidP="00965781">
            <w:pPr>
              <w:jc w:val="center"/>
              <w:rPr>
                <w:rFonts w:ascii="Arial" w:hAnsi="Arial" w:cs="Arial"/>
                <w:color w:val="000000"/>
                <w:sz w:val="16"/>
                <w:szCs w:val="16"/>
              </w:rPr>
            </w:pPr>
          </w:p>
        </w:tc>
        <w:tc>
          <w:tcPr>
            <w:tcW w:w="882" w:type="dxa"/>
          </w:tcPr>
          <w:p w14:paraId="3E9E73F7" w14:textId="77777777" w:rsidR="003D57A6" w:rsidRPr="00CB47BA" w:rsidRDefault="003D57A6" w:rsidP="00965781">
            <w:pPr>
              <w:jc w:val="center"/>
              <w:rPr>
                <w:rFonts w:ascii="Arial" w:hAnsi="Arial" w:cs="Arial"/>
                <w:color w:val="000000"/>
                <w:sz w:val="16"/>
                <w:szCs w:val="16"/>
              </w:rPr>
            </w:pPr>
          </w:p>
        </w:tc>
        <w:tc>
          <w:tcPr>
            <w:tcW w:w="882" w:type="dxa"/>
          </w:tcPr>
          <w:p w14:paraId="5FD393A3" w14:textId="77777777" w:rsidR="003D57A6" w:rsidRPr="00CB47BA" w:rsidRDefault="003D57A6" w:rsidP="00965781">
            <w:pPr>
              <w:jc w:val="center"/>
              <w:rPr>
                <w:rFonts w:ascii="Arial" w:hAnsi="Arial" w:cs="Arial"/>
                <w:color w:val="000000"/>
                <w:sz w:val="16"/>
                <w:szCs w:val="16"/>
              </w:rPr>
            </w:pPr>
          </w:p>
        </w:tc>
        <w:tc>
          <w:tcPr>
            <w:tcW w:w="882" w:type="dxa"/>
          </w:tcPr>
          <w:p w14:paraId="52D3B253" w14:textId="77777777" w:rsidR="003D57A6" w:rsidRPr="00CB47BA" w:rsidRDefault="003D57A6" w:rsidP="00965781">
            <w:pPr>
              <w:jc w:val="center"/>
              <w:rPr>
                <w:rFonts w:ascii="Arial" w:hAnsi="Arial" w:cs="Arial"/>
                <w:color w:val="000000"/>
                <w:sz w:val="16"/>
                <w:szCs w:val="16"/>
              </w:rPr>
            </w:pPr>
          </w:p>
        </w:tc>
        <w:tc>
          <w:tcPr>
            <w:tcW w:w="882" w:type="dxa"/>
          </w:tcPr>
          <w:p w14:paraId="1E6CF963" w14:textId="77777777" w:rsidR="003D57A6" w:rsidRPr="00CB47BA" w:rsidRDefault="003D57A6" w:rsidP="00965781">
            <w:pPr>
              <w:jc w:val="center"/>
              <w:rPr>
                <w:rFonts w:ascii="Arial" w:hAnsi="Arial" w:cs="Arial"/>
                <w:color w:val="000000"/>
                <w:sz w:val="16"/>
                <w:szCs w:val="16"/>
              </w:rPr>
            </w:pPr>
          </w:p>
        </w:tc>
        <w:tc>
          <w:tcPr>
            <w:tcW w:w="882" w:type="dxa"/>
          </w:tcPr>
          <w:p w14:paraId="55A81FA2" w14:textId="77777777" w:rsidR="003D57A6" w:rsidRPr="00CB47BA" w:rsidRDefault="003D57A6" w:rsidP="00965781">
            <w:pPr>
              <w:jc w:val="center"/>
              <w:rPr>
                <w:rFonts w:ascii="Arial" w:hAnsi="Arial" w:cs="Arial"/>
                <w:color w:val="000000"/>
                <w:sz w:val="16"/>
                <w:szCs w:val="16"/>
              </w:rPr>
            </w:pPr>
          </w:p>
        </w:tc>
        <w:tc>
          <w:tcPr>
            <w:tcW w:w="882" w:type="dxa"/>
          </w:tcPr>
          <w:p w14:paraId="2DD26D6F"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7CBCFE28" w14:textId="77777777" w:rsidR="003D57A6" w:rsidRPr="00CB47BA" w:rsidRDefault="003D57A6" w:rsidP="00965781">
            <w:pPr>
              <w:jc w:val="center"/>
              <w:rPr>
                <w:rFonts w:ascii="Arial" w:hAnsi="Arial" w:cs="Arial"/>
                <w:color w:val="000000"/>
                <w:sz w:val="16"/>
                <w:szCs w:val="16"/>
              </w:rPr>
            </w:pPr>
          </w:p>
        </w:tc>
        <w:tc>
          <w:tcPr>
            <w:tcW w:w="882" w:type="dxa"/>
          </w:tcPr>
          <w:p w14:paraId="796F45A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CCF307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4271D"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Borders>
              <w:top w:val="nil"/>
              <w:left w:val="nil"/>
              <w:bottom w:val="single" w:sz="8" w:space="0" w:color="auto"/>
              <w:right w:val="single" w:sz="8" w:space="0" w:color="auto"/>
            </w:tcBorders>
          </w:tcPr>
          <w:p w14:paraId="2FDD7F78" w14:textId="77777777" w:rsidR="003D57A6" w:rsidRPr="00CB47BA" w:rsidRDefault="003D57A6" w:rsidP="00965781">
            <w:pPr>
              <w:jc w:val="center"/>
              <w:rPr>
                <w:rFonts w:ascii="Arial" w:hAnsi="Arial" w:cs="Arial"/>
                <w:color w:val="000000"/>
                <w:sz w:val="16"/>
                <w:szCs w:val="16"/>
              </w:rPr>
            </w:pPr>
          </w:p>
        </w:tc>
      </w:tr>
      <w:tr w:rsidR="003D57A6" w:rsidRPr="00CB47BA" w14:paraId="54537D44" w14:textId="77777777" w:rsidTr="00965781">
        <w:trPr>
          <w:cantSplit/>
        </w:trPr>
        <w:tc>
          <w:tcPr>
            <w:tcW w:w="2410" w:type="dxa"/>
            <w:noWrap/>
            <w:hideMark/>
          </w:tcPr>
          <w:p w14:paraId="625EB13D" w14:textId="77777777" w:rsidR="003D57A6" w:rsidRPr="00CB47BA" w:rsidRDefault="003D57A6" w:rsidP="00965781">
            <w:pPr>
              <w:rPr>
                <w:rFonts w:ascii="Arial" w:hAnsi="Arial" w:cs="Arial"/>
                <w:color w:val="000000"/>
                <w:sz w:val="16"/>
                <w:szCs w:val="16"/>
              </w:rPr>
            </w:pPr>
            <w:r w:rsidRPr="00CB47BA">
              <w:rPr>
                <w:sz w:val="16"/>
                <w:szCs w:val="16"/>
              </w:rPr>
              <w:t>Belize</w:t>
            </w:r>
          </w:p>
        </w:tc>
        <w:tc>
          <w:tcPr>
            <w:tcW w:w="882" w:type="dxa"/>
          </w:tcPr>
          <w:p w14:paraId="65C26E83"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6F16935E" w14:textId="77777777" w:rsidR="003D57A6" w:rsidRPr="00CB47BA" w:rsidRDefault="003D57A6" w:rsidP="00965781">
            <w:pPr>
              <w:jc w:val="center"/>
              <w:rPr>
                <w:rFonts w:ascii="Arial" w:hAnsi="Arial" w:cs="Arial"/>
                <w:color w:val="000000"/>
                <w:sz w:val="16"/>
                <w:szCs w:val="16"/>
              </w:rPr>
            </w:pPr>
          </w:p>
        </w:tc>
        <w:tc>
          <w:tcPr>
            <w:tcW w:w="882" w:type="dxa"/>
          </w:tcPr>
          <w:p w14:paraId="5020800C"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9DD32CA" w14:textId="77777777" w:rsidR="003D57A6" w:rsidRPr="00CB47BA" w:rsidRDefault="003D57A6" w:rsidP="00965781">
            <w:pPr>
              <w:jc w:val="center"/>
              <w:rPr>
                <w:rFonts w:ascii="Arial" w:hAnsi="Arial" w:cs="Arial"/>
                <w:color w:val="000000"/>
                <w:sz w:val="16"/>
                <w:szCs w:val="16"/>
              </w:rPr>
            </w:pPr>
          </w:p>
        </w:tc>
        <w:tc>
          <w:tcPr>
            <w:tcW w:w="882" w:type="dxa"/>
          </w:tcPr>
          <w:p w14:paraId="05F22E7A" w14:textId="77777777" w:rsidR="003D57A6" w:rsidRPr="00CB47BA" w:rsidRDefault="003D57A6" w:rsidP="00965781">
            <w:pPr>
              <w:jc w:val="center"/>
              <w:rPr>
                <w:rFonts w:ascii="Arial" w:hAnsi="Arial" w:cs="Arial"/>
                <w:color w:val="000000"/>
                <w:sz w:val="16"/>
                <w:szCs w:val="16"/>
              </w:rPr>
            </w:pPr>
          </w:p>
        </w:tc>
        <w:tc>
          <w:tcPr>
            <w:tcW w:w="882" w:type="dxa"/>
          </w:tcPr>
          <w:p w14:paraId="36EDAF8D" w14:textId="77777777" w:rsidR="003D57A6" w:rsidRPr="00CB47BA" w:rsidRDefault="003D57A6" w:rsidP="00965781">
            <w:pPr>
              <w:jc w:val="center"/>
              <w:rPr>
                <w:rFonts w:ascii="Arial" w:hAnsi="Arial" w:cs="Arial"/>
                <w:color w:val="000000"/>
                <w:sz w:val="16"/>
                <w:szCs w:val="16"/>
              </w:rPr>
            </w:pPr>
          </w:p>
        </w:tc>
        <w:tc>
          <w:tcPr>
            <w:tcW w:w="882" w:type="dxa"/>
          </w:tcPr>
          <w:p w14:paraId="577474A9" w14:textId="77777777" w:rsidR="003D57A6" w:rsidRPr="00CB47BA" w:rsidRDefault="003D57A6" w:rsidP="00965781">
            <w:pPr>
              <w:jc w:val="center"/>
              <w:rPr>
                <w:rFonts w:ascii="Arial" w:hAnsi="Arial" w:cs="Arial"/>
                <w:color w:val="000000"/>
                <w:sz w:val="16"/>
                <w:szCs w:val="16"/>
              </w:rPr>
            </w:pPr>
          </w:p>
        </w:tc>
        <w:tc>
          <w:tcPr>
            <w:tcW w:w="882" w:type="dxa"/>
          </w:tcPr>
          <w:p w14:paraId="29AC5954" w14:textId="77777777" w:rsidR="003D57A6" w:rsidRPr="00CB47BA" w:rsidRDefault="003D57A6" w:rsidP="00965781">
            <w:pPr>
              <w:jc w:val="center"/>
              <w:rPr>
                <w:rFonts w:ascii="Arial" w:hAnsi="Arial" w:cs="Arial"/>
                <w:color w:val="000000"/>
                <w:sz w:val="16"/>
                <w:szCs w:val="16"/>
              </w:rPr>
            </w:pPr>
          </w:p>
        </w:tc>
        <w:tc>
          <w:tcPr>
            <w:tcW w:w="882" w:type="dxa"/>
          </w:tcPr>
          <w:p w14:paraId="53EBAE80" w14:textId="77777777" w:rsidR="003D57A6" w:rsidRPr="00CB47BA" w:rsidRDefault="003D57A6" w:rsidP="00965781">
            <w:pPr>
              <w:jc w:val="center"/>
              <w:rPr>
                <w:rFonts w:ascii="Arial" w:hAnsi="Arial" w:cs="Arial"/>
                <w:color w:val="000000"/>
                <w:sz w:val="16"/>
                <w:szCs w:val="16"/>
              </w:rPr>
            </w:pPr>
          </w:p>
        </w:tc>
        <w:tc>
          <w:tcPr>
            <w:tcW w:w="882" w:type="dxa"/>
          </w:tcPr>
          <w:p w14:paraId="13924D2E" w14:textId="77777777" w:rsidR="003D57A6" w:rsidRPr="00CB47BA" w:rsidRDefault="003D57A6" w:rsidP="00965781">
            <w:pPr>
              <w:jc w:val="center"/>
              <w:rPr>
                <w:rFonts w:ascii="Arial" w:hAnsi="Arial" w:cs="Arial"/>
                <w:color w:val="000000"/>
                <w:sz w:val="16"/>
                <w:szCs w:val="16"/>
              </w:rPr>
            </w:pPr>
          </w:p>
        </w:tc>
        <w:tc>
          <w:tcPr>
            <w:tcW w:w="882" w:type="dxa"/>
          </w:tcPr>
          <w:p w14:paraId="6EA787AB" w14:textId="77777777" w:rsidR="003D57A6" w:rsidRPr="00CB47BA" w:rsidRDefault="003D57A6" w:rsidP="00965781">
            <w:pPr>
              <w:jc w:val="center"/>
              <w:rPr>
                <w:rFonts w:ascii="Arial" w:hAnsi="Arial" w:cs="Arial"/>
                <w:color w:val="000000"/>
                <w:sz w:val="16"/>
                <w:szCs w:val="16"/>
              </w:rPr>
            </w:pPr>
          </w:p>
        </w:tc>
        <w:tc>
          <w:tcPr>
            <w:tcW w:w="882" w:type="dxa"/>
          </w:tcPr>
          <w:p w14:paraId="2C0CA08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7773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97A7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07B910" w14:textId="77777777" w:rsidR="003D57A6" w:rsidRPr="00CB47BA" w:rsidDel="00145865" w:rsidRDefault="003D57A6" w:rsidP="00965781">
            <w:pPr>
              <w:jc w:val="center"/>
              <w:rPr>
                <w:rFonts w:ascii="Arial" w:hAnsi="Arial" w:cs="Arial"/>
                <w:sz w:val="16"/>
                <w:szCs w:val="16"/>
              </w:rPr>
            </w:pPr>
          </w:p>
        </w:tc>
      </w:tr>
      <w:tr w:rsidR="003D57A6" w:rsidRPr="00CB47BA" w14:paraId="626BE62B" w14:textId="77777777" w:rsidTr="00965781">
        <w:trPr>
          <w:cantSplit/>
        </w:trPr>
        <w:tc>
          <w:tcPr>
            <w:tcW w:w="2410" w:type="dxa"/>
            <w:noWrap/>
            <w:hideMark/>
          </w:tcPr>
          <w:p w14:paraId="21F98D78" w14:textId="77777777" w:rsidR="003D57A6" w:rsidRPr="00CB47BA" w:rsidRDefault="003D57A6" w:rsidP="00965781">
            <w:pPr>
              <w:rPr>
                <w:rFonts w:ascii="Arial" w:hAnsi="Arial" w:cs="Arial"/>
                <w:color w:val="000000"/>
                <w:sz w:val="16"/>
                <w:szCs w:val="16"/>
              </w:rPr>
            </w:pPr>
            <w:r w:rsidRPr="00CB47BA">
              <w:rPr>
                <w:sz w:val="16"/>
                <w:szCs w:val="16"/>
              </w:rPr>
              <w:t>Brazil</w:t>
            </w:r>
          </w:p>
        </w:tc>
        <w:tc>
          <w:tcPr>
            <w:tcW w:w="882" w:type="dxa"/>
          </w:tcPr>
          <w:p w14:paraId="7DB5006B" w14:textId="77777777" w:rsidR="003D57A6" w:rsidRPr="00CB47BA" w:rsidRDefault="003D57A6" w:rsidP="00965781">
            <w:pPr>
              <w:jc w:val="center"/>
              <w:rPr>
                <w:rFonts w:ascii="Arial" w:hAnsi="Arial" w:cs="Arial"/>
                <w:sz w:val="16"/>
                <w:szCs w:val="16"/>
              </w:rPr>
            </w:pPr>
            <w:r w:rsidRPr="00CB47BA">
              <w:rPr>
                <w:sz w:val="16"/>
                <w:szCs w:val="16"/>
              </w:rPr>
              <w:t>132.1</w:t>
            </w:r>
          </w:p>
        </w:tc>
        <w:tc>
          <w:tcPr>
            <w:tcW w:w="882" w:type="dxa"/>
          </w:tcPr>
          <w:p w14:paraId="23DE022F" w14:textId="77777777" w:rsidR="003D57A6" w:rsidRPr="00CB47BA" w:rsidRDefault="003D57A6" w:rsidP="00965781">
            <w:pPr>
              <w:jc w:val="center"/>
              <w:rPr>
                <w:rFonts w:ascii="Arial" w:hAnsi="Arial" w:cs="Arial"/>
                <w:sz w:val="16"/>
                <w:szCs w:val="16"/>
              </w:rPr>
            </w:pPr>
            <w:r w:rsidRPr="00CB47BA">
              <w:rPr>
                <w:sz w:val="16"/>
                <w:szCs w:val="16"/>
              </w:rPr>
              <w:t>84.4</w:t>
            </w:r>
          </w:p>
        </w:tc>
        <w:tc>
          <w:tcPr>
            <w:tcW w:w="882" w:type="dxa"/>
          </w:tcPr>
          <w:p w14:paraId="17067B8D"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6EBE85B8" w14:textId="77777777" w:rsidR="003D57A6" w:rsidRPr="00CB47BA" w:rsidRDefault="003D57A6" w:rsidP="00965781">
            <w:pPr>
              <w:jc w:val="center"/>
              <w:rPr>
                <w:rFonts w:ascii="Arial" w:hAnsi="Arial" w:cs="Arial"/>
                <w:sz w:val="16"/>
                <w:szCs w:val="16"/>
              </w:rPr>
            </w:pPr>
            <w:r w:rsidRPr="00CB47BA">
              <w:rPr>
                <w:sz w:val="16"/>
                <w:szCs w:val="16"/>
              </w:rPr>
              <w:t>89.2</w:t>
            </w:r>
          </w:p>
        </w:tc>
        <w:tc>
          <w:tcPr>
            <w:tcW w:w="882" w:type="dxa"/>
          </w:tcPr>
          <w:p w14:paraId="1E1CD836"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539F468A" w14:textId="77777777" w:rsidR="003D57A6" w:rsidRPr="00CB47BA" w:rsidRDefault="003D57A6" w:rsidP="00965781">
            <w:pPr>
              <w:jc w:val="center"/>
              <w:rPr>
                <w:rFonts w:ascii="Arial" w:hAnsi="Arial" w:cs="Arial"/>
                <w:sz w:val="16"/>
                <w:szCs w:val="16"/>
              </w:rPr>
            </w:pPr>
            <w:r w:rsidRPr="00CB47BA">
              <w:rPr>
                <w:sz w:val="16"/>
                <w:szCs w:val="16"/>
              </w:rPr>
              <w:t>56.5</w:t>
            </w:r>
          </w:p>
        </w:tc>
        <w:tc>
          <w:tcPr>
            <w:tcW w:w="882" w:type="dxa"/>
          </w:tcPr>
          <w:p w14:paraId="2061FB72" w14:textId="77777777" w:rsidR="003D57A6" w:rsidRPr="00CB47BA" w:rsidRDefault="003D57A6" w:rsidP="00965781">
            <w:pPr>
              <w:jc w:val="center"/>
              <w:rPr>
                <w:rFonts w:ascii="Arial" w:hAnsi="Arial" w:cs="Arial"/>
                <w:sz w:val="16"/>
                <w:szCs w:val="16"/>
              </w:rPr>
            </w:pPr>
            <w:r w:rsidRPr="00CB47BA">
              <w:rPr>
                <w:sz w:val="16"/>
                <w:szCs w:val="16"/>
              </w:rPr>
              <w:t>70.6</w:t>
            </w:r>
          </w:p>
        </w:tc>
        <w:tc>
          <w:tcPr>
            <w:tcW w:w="882" w:type="dxa"/>
          </w:tcPr>
          <w:p w14:paraId="69F7F9B0" w14:textId="77777777" w:rsidR="003D57A6" w:rsidRPr="00CB47BA" w:rsidRDefault="003D57A6" w:rsidP="00965781">
            <w:pPr>
              <w:jc w:val="center"/>
              <w:rPr>
                <w:rFonts w:ascii="Arial" w:hAnsi="Arial" w:cs="Arial"/>
                <w:sz w:val="16"/>
                <w:szCs w:val="16"/>
              </w:rPr>
            </w:pPr>
            <w:r w:rsidRPr="00CB47BA">
              <w:rPr>
                <w:sz w:val="16"/>
                <w:szCs w:val="16"/>
              </w:rPr>
              <w:t>28.4</w:t>
            </w:r>
          </w:p>
        </w:tc>
        <w:tc>
          <w:tcPr>
            <w:tcW w:w="882" w:type="dxa"/>
          </w:tcPr>
          <w:p w14:paraId="6932B465" w14:textId="77777777" w:rsidR="003D57A6" w:rsidRPr="00CB47BA" w:rsidRDefault="003D57A6" w:rsidP="00965781">
            <w:pPr>
              <w:jc w:val="center"/>
              <w:rPr>
                <w:rFonts w:ascii="Arial" w:hAnsi="Arial" w:cs="Arial"/>
                <w:sz w:val="16"/>
                <w:szCs w:val="16"/>
              </w:rPr>
            </w:pPr>
            <w:r w:rsidRPr="00CB47BA">
              <w:rPr>
                <w:sz w:val="16"/>
                <w:szCs w:val="16"/>
              </w:rPr>
              <w:t>83.7</w:t>
            </w:r>
          </w:p>
        </w:tc>
        <w:tc>
          <w:tcPr>
            <w:tcW w:w="882" w:type="dxa"/>
          </w:tcPr>
          <w:p w14:paraId="593F7044"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71C2B7EB"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56169CB1" w14:textId="77777777" w:rsidR="003D57A6" w:rsidRPr="00CB47BA" w:rsidRDefault="003D57A6" w:rsidP="00965781">
            <w:pPr>
              <w:jc w:val="center"/>
              <w:rPr>
                <w:rFonts w:ascii="Arial" w:hAnsi="Arial" w:cs="Arial"/>
                <w:sz w:val="16"/>
                <w:szCs w:val="16"/>
              </w:rPr>
            </w:pPr>
            <w:r w:rsidRPr="00CB47BA">
              <w:rPr>
                <w:sz w:val="16"/>
                <w:szCs w:val="16"/>
              </w:rPr>
              <w:t>87.5</w:t>
            </w:r>
          </w:p>
        </w:tc>
        <w:tc>
          <w:tcPr>
            <w:tcW w:w="882" w:type="dxa"/>
            <w:tcBorders>
              <w:top w:val="nil"/>
              <w:left w:val="nil"/>
              <w:bottom w:val="single" w:sz="8" w:space="0" w:color="auto"/>
              <w:right w:val="single" w:sz="8" w:space="0" w:color="auto"/>
            </w:tcBorders>
          </w:tcPr>
          <w:p w14:paraId="3C8628EA" w14:textId="77777777" w:rsidR="003D57A6" w:rsidRPr="00CB47BA" w:rsidRDefault="003D57A6" w:rsidP="00965781">
            <w:pPr>
              <w:jc w:val="center"/>
              <w:rPr>
                <w:rFonts w:ascii="Arial" w:hAnsi="Arial" w:cs="Arial"/>
                <w:sz w:val="16"/>
                <w:szCs w:val="16"/>
              </w:rPr>
            </w:pPr>
            <w:r w:rsidRPr="00CB47BA">
              <w:rPr>
                <w:sz w:val="16"/>
                <w:szCs w:val="16"/>
              </w:rPr>
              <w:t>55.5</w:t>
            </w:r>
          </w:p>
        </w:tc>
        <w:tc>
          <w:tcPr>
            <w:tcW w:w="882" w:type="dxa"/>
            <w:tcBorders>
              <w:top w:val="nil"/>
              <w:left w:val="nil"/>
              <w:bottom w:val="single" w:sz="8" w:space="0" w:color="auto"/>
              <w:right w:val="single" w:sz="8" w:space="0" w:color="auto"/>
            </w:tcBorders>
          </w:tcPr>
          <w:p w14:paraId="01DC6118" w14:textId="77777777" w:rsidR="003D57A6" w:rsidRPr="00CB47BA" w:rsidRDefault="003D57A6" w:rsidP="00965781">
            <w:pPr>
              <w:jc w:val="center"/>
              <w:rPr>
                <w:rFonts w:ascii="Arial" w:hAnsi="Arial" w:cs="Arial"/>
                <w:color w:val="000000"/>
                <w:sz w:val="16"/>
                <w:szCs w:val="16"/>
              </w:rPr>
            </w:pPr>
            <w:r w:rsidRPr="00CB47BA">
              <w:rPr>
                <w:sz w:val="16"/>
                <w:szCs w:val="16"/>
              </w:rPr>
              <w:t>97.8</w:t>
            </w:r>
          </w:p>
        </w:tc>
        <w:tc>
          <w:tcPr>
            <w:tcW w:w="882" w:type="dxa"/>
            <w:tcBorders>
              <w:top w:val="nil"/>
              <w:left w:val="nil"/>
              <w:bottom w:val="single" w:sz="8" w:space="0" w:color="auto"/>
              <w:right w:val="single" w:sz="8" w:space="0" w:color="auto"/>
            </w:tcBorders>
          </w:tcPr>
          <w:p w14:paraId="7E857F27" w14:textId="77777777" w:rsidR="003D57A6" w:rsidRPr="00CB47BA" w:rsidRDefault="003D57A6" w:rsidP="00965781">
            <w:pPr>
              <w:jc w:val="center"/>
              <w:rPr>
                <w:sz w:val="16"/>
                <w:szCs w:val="16"/>
              </w:rPr>
            </w:pPr>
            <w:r w:rsidRPr="00CB47BA">
              <w:rPr>
                <w:sz w:val="16"/>
                <w:szCs w:val="16"/>
              </w:rPr>
              <w:t>108.2</w:t>
            </w:r>
          </w:p>
        </w:tc>
      </w:tr>
      <w:tr w:rsidR="003D57A6" w:rsidRPr="00CB47BA" w14:paraId="6753A9AB" w14:textId="77777777" w:rsidTr="00965781">
        <w:trPr>
          <w:cantSplit/>
        </w:trPr>
        <w:tc>
          <w:tcPr>
            <w:tcW w:w="2410" w:type="dxa"/>
            <w:noWrap/>
            <w:hideMark/>
          </w:tcPr>
          <w:p w14:paraId="6069D8DC" w14:textId="77777777" w:rsidR="003D57A6" w:rsidRPr="00CB47BA" w:rsidRDefault="003D57A6" w:rsidP="00965781">
            <w:pPr>
              <w:rPr>
                <w:rFonts w:ascii="Arial" w:hAnsi="Arial" w:cs="Arial"/>
                <w:color w:val="000000"/>
                <w:sz w:val="16"/>
                <w:szCs w:val="16"/>
              </w:rPr>
            </w:pPr>
            <w:r w:rsidRPr="00CB47BA">
              <w:rPr>
                <w:sz w:val="16"/>
                <w:szCs w:val="16"/>
              </w:rPr>
              <w:t>Cameroon</w:t>
            </w:r>
          </w:p>
        </w:tc>
        <w:tc>
          <w:tcPr>
            <w:tcW w:w="882" w:type="dxa"/>
          </w:tcPr>
          <w:p w14:paraId="57B15693" w14:textId="77777777" w:rsidR="003D57A6" w:rsidRPr="00CB47BA" w:rsidRDefault="003D57A6" w:rsidP="00965781">
            <w:pPr>
              <w:jc w:val="center"/>
              <w:rPr>
                <w:rFonts w:ascii="Arial" w:hAnsi="Arial" w:cs="Arial"/>
                <w:color w:val="000000"/>
                <w:sz w:val="16"/>
                <w:szCs w:val="16"/>
              </w:rPr>
            </w:pPr>
            <w:r w:rsidRPr="00CB47BA">
              <w:rPr>
                <w:sz w:val="16"/>
                <w:szCs w:val="16"/>
              </w:rPr>
              <w:t>21.0</w:t>
            </w:r>
          </w:p>
        </w:tc>
        <w:tc>
          <w:tcPr>
            <w:tcW w:w="882" w:type="dxa"/>
          </w:tcPr>
          <w:p w14:paraId="49531966"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14022949"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31F69715" w14:textId="77777777" w:rsidR="003D57A6" w:rsidRPr="00CB47BA" w:rsidRDefault="003D57A6" w:rsidP="00965781">
            <w:pPr>
              <w:jc w:val="center"/>
              <w:rPr>
                <w:rFonts w:ascii="Arial" w:hAnsi="Arial" w:cs="Arial"/>
                <w:color w:val="000000"/>
                <w:sz w:val="16"/>
                <w:szCs w:val="16"/>
              </w:rPr>
            </w:pPr>
            <w:r w:rsidRPr="00CB47BA">
              <w:rPr>
                <w:sz w:val="16"/>
                <w:szCs w:val="16"/>
              </w:rPr>
              <w:t>35.0</w:t>
            </w:r>
          </w:p>
        </w:tc>
        <w:tc>
          <w:tcPr>
            <w:tcW w:w="882" w:type="dxa"/>
          </w:tcPr>
          <w:p w14:paraId="5C0ED7FE"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40812389" w14:textId="77777777" w:rsidR="003D57A6" w:rsidRPr="00CB47BA" w:rsidRDefault="003D57A6" w:rsidP="00965781">
            <w:pPr>
              <w:jc w:val="center"/>
              <w:rPr>
                <w:rFonts w:ascii="Arial" w:hAnsi="Arial" w:cs="Arial"/>
                <w:color w:val="000000"/>
                <w:sz w:val="16"/>
                <w:szCs w:val="16"/>
              </w:rPr>
            </w:pPr>
          </w:p>
        </w:tc>
        <w:tc>
          <w:tcPr>
            <w:tcW w:w="882" w:type="dxa"/>
          </w:tcPr>
          <w:p w14:paraId="353D06B4" w14:textId="77777777" w:rsidR="003D57A6" w:rsidRPr="00CB47BA" w:rsidRDefault="003D57A6" w:rsidP="00965781">
            <w:pPr>
              <w:jc w:val="center"/>
              <w:rPr>
                <w:rFonts w:ascii="Arial" w:hAnsi="Arial" w:cs="Arial"/>
                <w:color w:val="000000"/>
                <w:sz w:val="16"/>
                <w:szCs w:val="16"/>
              </w:rPr>
            </w:pPr>
          </w:p>
        </w:tc>
        <w:tc>
          <w:tcPr>
            <w:tcW w:w="882" w:type="dxa"/>
          </w:tcPr>
          <w:p w14:paraId="0136E942" w14:textId="77777777" w:rsidR="003D57A6" w:rsidRPr="00CB47BA" w:rsidRDefault="003D57A6" w:rsidP="00965781">
            <w:pPr>
              <w:jc w:val="center"/>
              <w:rPr>
                <w:rFonts w:ascii="Arial" w:hAnsi="Arial" w:cs="Arial"/>
                <w:color w:val="000000"/>
                <w:sz w:val="16"/>
                <w:szCs w:val="16"/>
              </w:rPr>
            </w:pPr>
          </w:p>
        </w:tc>
        <w:tc>
          <w:tcPr>
            <w:tcW w:w="882" w:type="dxa"/>
          </w:tcPr>
          <w:p w14:paraId="329F2F7E" w14:textId="77777777" w:rsidR="003D57A6" w:rsidRPr="00CB47BA" w:rsidRDefault="003D57A6" w:rsidP="00965781">
            <w:pPr>
              <w:jc w:val="center"/>
              <w:rPr>
                <w:rFonts w:ascii="Arial" w:hAnsi="Arial" w:cs="Arial"/>
                <w:color w:val="000000"/>
                <w:sz w:val="16"/>
                <w:szCs w:val="16"/>
              </w:rPr>
            </w:pPr>
          </w:p>
        </w:tc>
        <w:tc>
          <w:tcPr>
            <w:tcW w:w="882" w:type="dxa"/>
          </w:tcPr>
          <w:p w14:paraId="1FEDB630" w14:textId="77777777" w:rsidR="003D57A6" w:rsidRPr="00CB47BA" w:rsidRDefault="003D57A6" w:rsidP="00965781">
            <w:pPr>
              <w:jc w:val="center"/>
              <w:rPr>
                <w:rFonts w:ascii="Arial" w:hAnsi="Arial" w:cs="Arial"/>
                <w:color w:val="000000"/>
                <w:sz w:val="16"/>
                <w:szCs w:val="16"/>
              </w:rPr>
            </w:pPr>
          </w:p>
        </w:tc>
        <w:tc>
          <w:tcPr>
            <w:tcW w:w="882" w:type="dxa"/>
          </w:tcPr>
          <w:p w14:paraId="7D73245E" w14:textId="77777777" w:rsidR="003D57A6" w:rsidRPr="00CB47BA" w:rsidRDefault="003D57A6" w:rsidP="00965781">
            <w:pPr>
              <w:jc w:val="center"/>
              <w:rPr>
                <w:rFonts w:ascii="Arial" w:hAnsi="Arial" w:cs="Arial"/>
                <w:color w:val="000000"/>
                <w:sz w:val="16"/>
                <w:szCs w:val="16"/>
              </w:rPr>
            </w:pPr>
          </w:p>
        </w:tc>
        <w:tc>
          <w:tcPr>
            <w:tcW w:w="882" w:type="dxa"/>
          </w:tcPr>
          <w:p w14:paraId="454712F0"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2AE48E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2F4C8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89716D4" w14:textId="77777777" w:rsidR="003D57A6" w:rsidRPr="00CB47BA" w:rsidDel="00145865" w:rsidRDefault="003D57A6" w:rsidP="00965781">
            <w:pPr>
              <w:jc w:val="center"/>
              <w:rPr>
                <w:rFonts w:ascii="Arial" w:hAnsi="Arial" w:cs="Arial"/>
                <w:sz w:val="16"/>
                <w:szCs w:val="16"/>
              </w:rPr>
            </w:pPr>
          </w:p>
        </w:tc>
      </w:tr>
      <w:tr w:rsidR="003D57A6" w:rsidRPr="00CB47BA" w14:paraId="713CBAEE" w14:textId="77777777" w:rsidTr="00965781">
        <w:trPr>
          <w:cantSplit/>
        </w:trPr>
        <w:tc>
          <w:tcPr>
            <w:tcW w:w="2410" w:type="dxa"/>
            <w:noWrap/>
            <w:hideMark/>
          </w:tcPr>
          <w:p w14:paraId="0FA0F01F" w14:textId="77777777" w:rsidR="003D57A6" w:rsidRPr="00CB47BA" w:rsidRDefault="003D57A6" w:rsidP="00965781">
            <w:pPr>
              <w:rPr>
                <w:rFonts w:ascii="Arial" w:hAnsi="Arial" w:cs="Arial"/>
                <w:color w:val="000000"/>
                <w:sz w:val="16"/>
                <w:szCs w:val="16"/>
              </w:rPr>
            </w:pPr>
            <w:r w:rsidRPr="00CB47BA">
              <w:rPr>
                <w:sz w:val="16"/>
                <w:szCs w:val="16"/>
              </w:rPr>
              <w:t>Canada</w:t>
            </w:r>
          </w:p>
        </w:tc>
        <w:tc>
          <w:tcPr>
            <w:tcW w:w="882" w:type="dxa"/>
          </w:tcPr>
          <w:p w14:paraId="2C28976D" w14:textId="77777777" w:rsidR="003D57A6" w:rsidRPr="00CB47BA" w:rsidRDefault="003D57A6" w:rsidP="00965781">
            <w:pPr>
              <w:jc w:val="center"/>
              <w:rPr>
                <w:rFonts w:ascii="Arial" w:hAnsi="Arial" w:cs="Arial"/>
                <w:sz w:val="16"/>
                <w:szCs w:val="16"/>
              </w:rPr>
            </w:pPr>
            <w:r w:rsidRPr="00CB47BA">
              <w:rPr>
                <w:sz w:val="16"/>
                <w:szCs w:val="16"/>
              </w:rPr>
              <w:t>3.4</w:t>
            </w:r>
          </w:p>
        </w:tc>
        <w:tc>
          <w:tcPr>
            <w:tcW w:w="882" w:type="dxa"/>
          </w:tcPr>
          <w:p w14:paraId="2C45F2FC"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128784D7" w14:textId="77777777" w:rsidR="003D57A6" w:rsidRPr="00CB47BA" w:rsidRDefault="003D57A6" w:rsidP="00965781">
            <w:pPr>
              <w:jc w:val="center"/>
              <w:rPr>
                <w:rFonts w:ascii="Arial" w:hAnsi="Arial" w:cs="Arial"/>
                <w:sz w:val="16"/>
                <w:szCs w:val="16"/>
              </w:rPr>
            </w:pPr>
            <w:r w:rsidRPr="00CB47BA">
              <w:rPr>
                <w:sz w:val="16"/>
                <w:szCs w:val="16"/>
              </w:rPr>
              <w:t>1.8</w:t>
            </w:r>
          </w:p>
        </w:tc>
        <w:tc>
          <w:tcPr>
            <w:tcW w:w="882" w:type="dxa"/>
          </w:tcPr>
          <w:p w14:paraId="73FFF708" w14:textId="77777777" w:rsidR="003D57A6" w:rsidRPr="00CB47BA" w:rsidRDefault="003D57A6" w:rsidP="00965781">
            <w:pPr>
              <w:jc w:val="center"/>
              <w:rPr>
                <w:rFonts w:ascii="Arial" w:hAnsi="Arial" w:cs="Arial"/>
                <w:sz w:val="16"/>
                <w:szCs w:val="16"/>
              </w:rPr>
            </w:pPr>
            <w:r w:rsidRPr="00CB47BA">
              <w:rPr>
                <w:sz w:val="16"/>
                <w:szCs w:val="16"/>
              </w:rPr>
              <w:t>0.4</w:t>
            </w:r>
          </w:p>
        </w:tc>
        <w:tc>
          <w:tcPr>
            <w:tcW w:w="882" w:type="dxa"/>
          </w:tcPr>
          <w:p w14:paraId="3DB4E0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5F0E91B7"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4CF8F0D9" w14:textId="77777777" w:rsidR="003D57A6" w:rsidRPr="00CB47BA" w:rsidRDefault="003D57A6" w:rsidP="00965781">
            <w:pPr>
              <w:jc w:val="center"/>
              <w:rPr>
                <w:rFonts w:ascii="Arial" w:hAnsi="Arial" w:cs="Arial"/>
                <w:sz w:val="16"/>
                <w:szCs w:val="16"/>
              </w:rPr>
            </w:pPr>
          </w:p>
        </w:tc>
        <w:tc>
          <w:tcPr>
            <w:tcW w:w="882" w:type="dxa"/>
          </w:tcPr>
          <w:p w14:paraId="053C86BC"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E097BDC"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Pr>
          <w:p w14:paraId="4CE1B583"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09FD2F8B" w14:textId="77777777" w:rsidR="003D57A6" w:rsidRPr="00CB47BA" w:rsidRDefault="003D57A6" w:rsidP="00965781">
            <w:pPr>
              <w:jc w:val="center"/>
              <w:rPr>
                <w:rFonts w:ascii="Arial" w:hAnsi="Arial" w:cs="Arial"/>
                <w:sz w:val="16"/>
                <w:szCs w:val="16"/>
              </w:rPr>
            </w:pPr>
            <w:r w:rsidRPr="00CB47BA">
              <w:rPr>
                <w:sz w:val="16"/>
                <w:szCs w:val="16"/>
              </w:rPr>
              <w:t>5.5</w:t>
            </w:r>
          </w:p>
        </w:tc>
        <w:tc>
          <w:tcPr>
            <w:tcW w:w="882" w:type="dxa"/>
          </w:tcPr>
          <w:p w14:paraId="5115AFE0"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Borders>
              <w:top w:val="nil"/>
              <w:left w:val="nil"/>
              <w:bottom w:val="single" w:sz="8" w:space="0" w:color="auto"/>
              <w:right w:val="single" w:sz="8" w:space="0" w:color="auto"/>
            </w:tcBorders>
          </w:tcPr>
          <w:p w14:paraId="4809100C"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Borders>
              <w:top w:val="nil"/>
              <w:left w:val="nil"/>
              <w:bottom w:val="single" w:sz="8" w:space="0" w:color="auto"/>
              <w:right w:val="single" w:sz="8" w:space="0" w:color="auto"/>
            </w:tcBorders>
          </w:tcPr>
          <w:p w14:paraId="1EB976E0" w14:textId="77777777" w:rsidR="003D57A6" w:rsidRPr="00CB47BA" w:rsidRDefault="003D57A6" w:rsidP="00965781">
            <w:pPr>
              <w:jc w:val="center"/>
              <w:rPr>
                <w:rFonts w:ascii="Arial" w:hAnsi="Arial" w:cs="Arial"/>
                <w:color w:val="000000"/>
                <w:sz w:val="16"/>
                <w:szCs w:val="16"/>
              </w:rPr>
            </w:pPr>
            <w:r w:rsidRPr="00CB47BA">
              <w:rPr>
                <w:sz w:val="16"/>
                <w:szCs w:val="16"/>
              </w:rPr>
              <w:t>3.5</w:t>
            </w:r>
          </w:p>
        </w:tc>
        <w:tc>
          <w:tcPr>
            <w:tcW w:w="882" w:type="dxa"/>
            <w:tcBorders>
              <w:top w:val="nil"/>
              <w:left w:val="nil"/>
              <w:bottom w:val="single" w:sz="8" w:space="0" w:color="auto"/>
              <w:right w:val="single" w:sz="8" w:space="0" w:color="auto"/>
            </w:tcBorders>
          </w:tcPr>
          <w:p w14:paraId="4C123309" w14:textId="77777777" w:rsidR="003D57A6" w:rsidRPr="00CB47BA" w:rsidRDefault="003D57A6" w:rsidP="00965781">
            <w:pPr>
              <w:jc w:val="center"/>
              <w:rPr>
                <w:sz w:val="16"/>
                <w:szCs w:val="16"/>
              </w:rPr>
            </w:pPr>
            <w:r w:rsidRPr="00CB47BA">
              <w:rPr>
                <w:sz w:val="16"/>
                <w:szCs w:val="16"/>
              </w:rPr>
              <w:t>2.2</w:t>
            </w:r>
          </w:p>
        </w:tc>
      </w:tr>
      <w:tr w:rsidR="003D57A6" w:rsidRPr="00CB47BA" w14:paraId="48F22995" w14:textId="77777777" w:rsidTr="00965781">
        <w:trPr>
          <w:cantSplit/>
        </w:trPr>
        <w:tc>
          <w:tcPr>
            <w:tcW w:w="2410" w:type="dxa"/>
            <w:noWrap/>
            <w:hideMark/>
          </w:tcPr>
          <w:p w14:paraId="41DC346C" w14:textId="77777777" w:rsidR="003D57A6" w:rsidRPr="00CB47BA" w:rsidRDefault="003D57A6" w:rsidP="00965781">
            <w:pPr>
              <w:rPr>
                <w:rFonts w:ascii="Arial" w:hAnsi="Arial" w:cs="Arial"/>
                <w:color w:val="000000"/>
                <w:sz w:val="16"/>
                <w:szCs w:val="16"/>
              </w:rPr>
            </w:pPr>
            <w:r w:rsidRPr="00CB47BA">
              <w:rPr>
                <w:sz w:val="16"/>
                <w:szCs w:val="16"/>
              </w:rPr>
              <w:t>Chile</w:t>
            </w:r>
          </w:p>
        </w:tc>
        <w:tc>
          <w:tcPr>
            <w:tcW w:w="882" w:type="dxa"/>
          </w:tcPr>
          <w:p w14:paraId="37D3E5BB" w14:textId="77777777" w:rsidR="003D57A6" w:rsidRPr="00CB47BA" w:rsidRDefault="003D57A6" w:rsidP="00965781">
            <w:pPr>
              <w:jc w:val="center"/>
              <w:rPr>
                <w:rFonts w:ascii="Arial" w:hAnsi="Arial" w:cs="Arial"/>
                <w:sz w:val="16"/>
                <w:szCs w:val="16"/>
              </w:rPr>
            </w:pPr>
            <w:r w:rsidRPr="00CB47BA">
              <w:rPr>
                <w:sz w:val="16"/>
                <w:szCs w:val="16"/>
              </w:rPr>
              <w:t>143.9</w:t>
            </w:r>
          </w:p>
        </w:tc>
        <w:tc>
          <w:tcPr>
            <w:tcW w:w="882" w:type="dxa"/>
          </w:tcPr>
          <w:p w14:paraId="5721103F" w14:textId="77777777" w:rsidR="003D57A6" w:rsidRPr="00CB47BA" w:rsidRDefault="003D57A6" w:rsidP="00965781">
            <w:pPr>
              <w:jc w:val="center"/>
              <w:rPr>
                <w:rFonts w:ascii="Arial" w:hAnsi="Arial" w:cs="Arial"/>
                <w:sz w:val="16"/>
                <w:szCs w:val="16"/>
              </w:rPr>
            </w:pPr>
            <w:r w:rsidRPr="00CB47BA">
              <w:rPr>
                <w:sz w:val="16"/>
                <w:szCs w:val="16"/>
              </w:rPr>
              <w:t>22.2</w:t>
            </w:r>
          </w:p>
        </w:tc>
        <w:tc>
          <w:tcPr>
            <w:tcW w:w="882" w:type="dxa"/>
          </w:tcPr>
          <w:p w14:paraId="2A792E82" w14:textId="77777777" w:rsidR="003D57A6" w:rsidRPr="00CB47BA" w:rsidRDefault="003D57A6" w:rsidP="00965781">
            <w:pPr>
              <w:jc w:val="center"/>
              <w:rPr>
                <w:rFonts w:ascii="Arial" w:hAnsi="Arial" w:cs="Arial"/>
                <w:sz w:val="16"/>
                <w:szCs w:val="16"/>
              </w:rPr>
            </w:pPr>
            <w:r w:rsidRPr="00CB47BA">
              <w:rPr>
                <w:sz w:val="16"/>
                <w:szCs w:val="16"/>
              </w:rPr>
              <w:t>108.2</w:t>
            </w:r>
          </w:p>
        </w:tc>
        <w:tc>
          <w:tcPr>
            <w:tcW w:w="882" w:type="dxa"/>
          </w:tcPr>
          <w:p w14:paraId="05FA011B" w14:textId="77777777" w:rsidR="003D57A6" w:rsidRPr="00CB47BA" w:rsidRDefault="003D57A6" w:rsidP="00965781">
            <w:pPr>
              <w:jc w:val="center"/>
              <w:rPr>
                <w:rFonts w:ascii="Arial" w:hAnsi="Arial" w:cs="Arial"/>
                <w:sz w:val="16"/>
                <w:szCs w:val="16"/>
              </w:rPr>
            </w:pPr>
            <w:r w:rsidRPr="00CB47BA">
              <w:rPr>
                <w:sz w:val="16"/>
                <w:szCs w:val="16"/>
              </w:rPr>
              <w:t>63.9</w:t>
            </w:r>
          </w:p>
        </w:tc>
        <w:tc>
          <w:tcPr>
            <w:tcW w:w="882" w:type="dxa"/>
          </w:tcPr>
          <w:p w14:paraId="63090E0C" w14:textId="77777777" w:rsidR="003D57A6" w:rsidRPr="00CB47BA" w:rsidRDefault="003D57A6" w:rsidP="00965781">
            <w:pPr>
              <w:jc w:val="center"/>
              <w:rPr>
                <w:rFonts w:ascii="Arial" w:hAnsi="Arial" w:cs="Arial"/>
                <w:sz w:val="16"/>
                <w:szCs w:val="16"/>
              </w:rPr>
            </w:pPr>
            <w:r w:rsidRPr="00CB47BA">
              <w:rPr>
                <w:sz w:val="16"/>
                <w:szCs w:val="16"/>
              </w:rPr>
              <w:t>88.7</w:t>
            </w:r>
          </w:p>
        </w:tc>
        <w:tc>
          <w:tcPr>
            <w:tcW w:w="882" w:type="dxa"/>
          </w:tcPr>
          <w:p w14:paraId="6D6CC6C3" w14:textId="77777777" w:rsidR="003D57A6" w:rsidRPr="00CB47BA" w:rsidRDefault="003D57A6" w:rsidP="00965781">
            <w:pPr>
              <w:jc w:val="center"/>
              <w:rPr>
                <w:rFonts w:ascii="Arial" w:hAnsi="Arial" w:cs="Arial"/>
                <w:sz w:val="16"/>
                <w:szCs w:val="16"/>
              </w:rPr>
            </w:pPr>
            <w:r w:rsidRPr="00CB47BA">
              <w:rPr>
                <w:sz w:val="16"/>
                <w:szCs w:val="16"/>
              </w:rPr>
              <w:t>58.0</w:t>
            </w:r>
          </w:p>
        </w:tc>
        <w:tc>
          <w:tcPr>
            <w:tcW w:w="882" w:type="dxa"/>
          </w:tcPr>
          <w:p w14:paraId="01120FF8"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2CFB4A94" w14:textId="77777777" w:rsidR="003D57A6" w:rsidRPr="00CB47BA" w:rsidRDefault="003D57A6" w:rsidP="00965781">
            <w:pPr>
              <w:jc w:val="center"/>
              <w:rPr>
                <w:rFonts w:ascii="Arial" w:hAnsi="Arial" w:cs="Arial"/>
                <w:sz w:val="16"/>
                <w:szCs w:val="16"/>
              </w:rPr>
            </w:pPr>
            <w:r w:rsidRPr="00CB47BA">
              <w:rPr>
                <w:sz w:val="16"/>
                <w:szCs w:val="16"/>
              </w:rPr>
              <w:t>100.1</w:t>
            </w:r>
          </w:p>
        </w:tc>
        <w:tc>
          <w:tcPr>
            <w:tcW w:w="882" w:type="dxa"/>
          </w:tcPr>
          <w:p w14:paraId="3F68CD0F"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328F8DC2" w14:textId="77777777" w:rsidR="003D57A6" w:rsidRPr="00CB47BA" w:rsidRDefault="003D57A6" w:rsidP="00965781">
            <w:pPr>
              <w:jc w:val="center"/>
              <w:rPr>
                <w:rFonts w:ascii="Arial" w:hAnsi="Arial" w:cs="Arial"/>
                <w:sz w:val="16"/>
                <w:szCs w:val="16"/>
              </w:rPr>
            </w:pPr>
            <w:r w:rsidRPr="00CB47BA">
              <w:rPr>
                <w:sz w:val="16"/>
                <w:szCs w:val="16"/>
              </w:rPr>
              <w:t>116.4</w:t>
            </w:r>
          </w:p>
        </w:tc>
        <w:tc>
          <w:tcPr>
            <w:tcW w:w="882" w:type="dxa"/>
          </w:tcPr>
          <w:p w14:paraId="483E0A6B"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0F227487" w14:textId="77777777" w:rsidR="003D57A6" w:rsidRPr="00CB47BA" w:rsidRDefault="003D57A6" w:rsidP="00965781">
            <w:pPr>
              <w:jc w:val="center"/>
              <w:rPr>
                <w:rFonts w:ascii="Arial" w:hAnsi="Arial" w:cs="Arial"/>
                <w:sz w:val="16"/>
                <w:szCs w:val="16"/>
              </w:rPr>
            </w:pPr>
            <w:r w:rsidRPr="00CB47BA">
              <w:rPr>
                <w:sz w:val="16"/>
                <w:szCs w:val="16"/>
              </w:rPr>
              <w:t>75.3</w:t>
            </w:r>
          </w:p>
        </w:tc>
        <w:tc>
          <w:tcPr>
            <w:tcW w:w="882" w:type="dxa"/>
            <w:tcBorders>
              <w:top w:val="nil"/>
              <w:left w:val="nil"/>
              <w:bottom w:val="single" w:sz="8" w:space="0" w:color="auto"/>
              <w:right w:val="single" w:sz="8" w:space="0" w:color="auto"/>
            </w:tcBorders>
          </w:tcPr>
          <w:p w14:paraId="37DD27B9" w14:textId="77777777" w:rsidR="003D57A6" w:rsidRPr="00CB47BA" w:rsidRDefault="003D57A6" w:rsidP="00965781">
            <w:pPr>
              <w:jc w:val="center"/>
              <w:rPr>
                <w:rFonts w:ascii="Arial" w:hAnsi="Arial" w:cs="Arial"/>
                <w:sz w:val="16"/>
                <w:szCs w:val="16"/>
              </w:rPr>
            </w:pPr>
            <w:r w:rsidRPr="00CB47BA">
              <w:rPr>
                <w:sz w:val="16"/>
                <w:szCs w:val="16"/>
              </w:rPr>
              <w:t>51.4</w:t>
            </w:r>
          </w:p>
        </w:tc>
        <w:tc>
          <w:tcPr>
            <w:tcW w:w="882" w:type="dxa"/>
            <w:tcBorders>
              <w:top w:val="nil"/>
              <w:left w:val="nil"/>
              <w:bottom w:val="single" w:sz="8" w:space="0" w:color="auto"/>
              <w:right w:val="single" w:sz="8" w:space="0" w:color="auto"/>
            </w:tcBorders>
          </w:tcPr>
          <w:p w14:paraId="3A49C564" w14:textId="77777777" w:rsidR="003D57A6" w:rsidRPr="00CB47BA" w:rsidRDefault="003D57A6" w:rsidP="00965781">
            <w:pPr>
              <w:jc w:val="center"/>
              <w:rPr>
                <w:rFonts w:ascii="Arial" w:hAnsi="Arial" w:cs="Arial"/>
                <w:color w:val="000000"/>
                <w:sz w:val="16"/>
                <w:szCs w:val="16"/>
              </w:rPr>
            </w:pPr>
            <w:r w:rsidRPr="00CB47BA">
              <w:rPr>
                <w:sz w:val="16"/>
                <w:szCs w:val="16"/>
              </w:rPr>
              <w:t>84.9</w:t>
            </w:r>
          </w:p>
        </w:tc>
        <w:tc>
          <w:tcPr>
            <w:tcW w:w="882" w:type="dxa"/>
            <w:tcBorders>
              <w:top w:val="nil"/>
              <w:left w:val="nil"/>
              <w:bottom w:val="single" w:sz="8" w:space="0" w:color="auto"/>
              <w:right w:val="single" w:sz="8" w:space="0" w:color="auto"/>
            </w:tcBorders>
          </w:tcPr>
          <w:p w14:paraId="3B26575C" w14:textId="77777777" w:rsidR="003D57A6" w:rsidRPr="00CB47BA" w:rsidRDefault="003D57A6" w:rsidP="00965781">
            <w:pPr>
              <w:jc w:val="center"/>
              <w:rPr>
                <w:sz w:val="16"/>
                <w:szCs w:val="16"/>
              </w:rPr>
            </w:pPr>
            <w:r w:rsidRPr="00CB47BA">
              <w:rPr>
                <w:sz w:val="16"/>
                <w:szCs w:val="16"/>
              </w:rPr>
              <w:t>14.0</w:t>
            </w:r>
          </w:p>
        </w:tc>
      </w:tr>
      <w:tr w:rsidR="003D57A6" w:rsidRPr="00CB47BA" w14:paraId="2990AF81" w14:textId="77777777" w:rsidTr="00965781">
        <w:trPr>
          <w:cantSplit/>
        </w:trPr>
        <w:tc>
          <w:tcPr>
            <w:tcW w:w="2410" w:type="dxa"/>
            <w:noWrap/>
            <w:hideMark/>
          </w:tcPr>
          <w:p w14:paraId="0D3205B6" w14:textId="77777777" w:rsidR="003D57A6" w:rsidRPr="00CB47BA" w:rsidRDefault="003D57A6" w:rsidP="00965781">
            <w:pPr>
              <w:rPr>
                <w:rFonts w:ascii="Arial" w:hAnsi="Arial" w:cs="Arial"/>
                <w:color w:val="000000"/>
                <w:sz w:val="16"/>
                <w:szCs w:val="16"/>
              </w:rPr>
            </w:pPr>
            <w:r w:rsidRPr="00CB47BA">
              <w:rPr>
                <w:sz w:val="16"/>
                <w:szCs w:val="16"/>
              </w:rPr>
              <w:t>China</w:t>
            </w:r>
          </w:p>
        </w:tc>
        <w:tc>
          <w:tcPr>
            <w:tcW w:w="882" w:type="dxa"/>
          </w:tcPr>
          <w:p w14:paraId="5311BCA8" w14:textId="77777777" w:rsidR="003D57A6" w:rsidRPr="00CB47BA" w:rsidRDefault="003D57A6" w:rsidP="00965781">
            <w:pPr>
              <w:jc w:val="center"/>
              <w:rPr>
                <w:rFonts w:ascii="Arial" w:hAnsi="Arial" w:cs="Arial"/>
                <w:sz w:val="16"/>
                <w:szCs w:val="16"/>
              </w:rPr>
            </w:pPr>
            <w:r w:rsidRPr="00CB47BA">
              <w:rPr>
                <w:sz w:val="16"/>
                <w:szCs w:val="16"/>
              </w:rPr>
              <w:t>1,258.9</w:t>
            </w:r>
          </w:p>
        </w:tc>
        <w:tc>
          <w:tcPr>
            <w:tcW w:w="882" w:type="dxa"/>
          </w:tcPr>
          <w:p w14:paraId="6A7F52F1" w14:textId="77777777" w:rsidR="003D57A6" w:rsidRPr="00CB47BA" w:rsidRDefault="003D57A6" w:rsidP="00965781">
            <w:pPr>
              <w:jc w:val="center"/>
              <w:rPr>
                <w:rFonts w:ascii="Arial" w:hAnsi="Arial" w:cs="Arial"/>
                <w:sz w:val="16"/>
                <w:szCs w:val="16"/>
              </w:rPr>
            </w:pPr>
            <w:r w:rsidRPr="00CB47BA">
              <w:rPr>
                <w:sz w:val="16"/>
                <w:szCs w:val="16"/>
              </w:rPr>
              <w:t>1,173.6</w:t>
            </w:r>
          </w:p>
        </w:tc>
        <w:tc>
          <w:tcPr>
            <w:tcW w:w="882" w:type="dxa"/>
          </w:tcPr>
          <w:p w14:paraId="319DE68E" w14:textId="77777777" w:rsidR="003D57A6" w:rsidRPr="00CB47BA" w:rsidRDefault="003D57A6" w:rsidP="00965781">
            <w:pPr>
              <w:jc w:val="center"/>
              <w:rPr>
                <w:rFonts w:ascii="Arial" w:hAnsi="Arial" w:cs="Arial"/>
                <w:sz w:val="16"/>
                <w:szCs w:val="16"/>
              </w:rPr>
            </w:pPr>
            <w:r w:rsidRPr="00CB47BA">
              <w:rPr>
                <w:sz w:val="16"/>
                <w:szCs w:val="16"/>
              </w:rPr>
              <w:t>1,094.3</w:t>
            </w:r>
          </w:p>
        </w:tc>
        <w:tc>
          <w:tcPr>
            <w:tcW w:w="882" w:type="dxa"/>
          </w:tcPr>
          <w:p w14:paraId="11A2AADC" w14:textId="77777777" w:rsidR="003D57A6" w:rsidRPr="00CB47BA" w:rsidRDefault="003D57A6" w:rsidP="00965781">
            <w:pPr>
              <w:jc w:val="center"/>
              <w:rPr>
                <w:rFonts w:ascii="Arial" w:hAnsi="Arial" w:cs="Arial"/>
                <w:sz w:val="16"/>
                <w:szCs w:val="16"/>
              </w:rPr>
            </w:pPr>
            <w:r w:rsidRPr="00CB47BA">
              <w:rPr>
                <w:sz w:val="16"/>
                <w:szCs w:val="16"/>
              </w:rPr>
              <w:t>1,102.4</w:t>
            </w:r>
          </w:p>
        </w:tc>
        <w:tc>
          <w:tcPr>
            <w:tcW w:w="882" w:type="dxa"/>
          </w:tcPr>
          <w:p w14:paraId="28816229" w14:textId="77777777" w:rsidR="003D57A6" w:rsidRPr="00CB47BA" w:rsidRDefault="003D57A6" w:rsidP="00965781">
            <w:pPr>
              <w:jc w:val="center"/>
              <w:rPr>
                <w:rFonts w:ascii="Arial" w:hAnsi="Arial" w:cs="Arial"/>
                <w:sz w:val="16"/>
                <w:szCs w:val="16"/>
              </w:rPr>
            </w:pPr>
            <w:r w:rsidRPr="00CB47BA">
              <w:rPr>
                <w:sz w:val="16"/>
                <w:szCs w:val="16"/>
              </w:rPr>
              <w:t>1,125.0</w:t>
            </w:r>
          </w:p>
        </w:tc>
        <w:tc>
          <w:tcPr>
            <w:tcW w:w="882" w:type="dxa"/>
          </w:tcPr>
          <w:p w14:paraId="069F8721" w14:textId="77777777" w:rsidR="003D57A6" w:rsidRPr="00CB47BA" w:rsidRDefault="003D57A6" w:rsidP="00965781">
            <w:pPr>
              <w:jc w:val="center"/>
              <w:rPr>
                <w:rFonts w:ascii="Arial" w:hAnsi="Arial" w:cs="Arial"/>
                <w:sz w:val="16"/>
                <w:szCs w:val="16"/>
              </w:rPr>
            </w:pPr>
            <w:r w:rsidRPr="00CB47BA">
              <w:rPr>
                <w:sz w:val="16"/>
                <w:szCs w:val="16"/>
              </w:rPr>
              <w:t>932.1</w:t>
            </w:r>
          </w:p>
        </w:tc>
        <w:tc>
          <w:tcPr>
            <w:tcW w:w="882" w:type="dxa"/>
          </w:tcPr>
          <w:p w14:paraId="310FB45D" w14:textId="77777777" w:rsidR="003D57A6" w:rsidRPr="00CB47BA" w:rsidRDefault="003D57A6" w:rsidP="00965781">
            <w:pPr>
              <w:jc w:val="center"/>
              <w:rPr>
                <w:rFonts w:ascii="Arial" w:hAnsi="Arial" w:cs="Arial"/>
                <w:sz w:val="16"/>
                <w:szCs w:val="16"/>
              </w:rPr>
            </w:pPr>
            <w:r w:rsidRPr="00CB47BA">
              <w:rPr>
                <w:sz w:val="16"/>
                <w:szCs w:val="16"/>
              </w:rPr>
              <w:t>1,141.6</w:t>
            </w:r>
          </w:p>
        </w:tc>
        <w:tc>
          <w:tcPr>
            <w:tcW w:w="882" w:type="dxa"/>
          </w:tcPr>
          <w:p w14:paraId="4287102D" w14:textId="77777777" w:rsidR="003D57A6" w:rsidRPr="00CB47BA" w:rsidRDefault="003D57A6" w:rsidP="00965781">
            <w:pPr>
              <w:jc w:val="center"/>
              <w:rPr>
                <w:rFonts w:ascii="Arial" w:hAnsi="Arial" w:cs="Arial"/>
                <w:sz w:val="16"/>
                <w:szCs w:val="16"/>
              </w:rPr>
            </w:pPr>
            <w:r w:rsidRPr="00CB47BA">
              <w:rPr>
                <w:sz w:val="16"/>
                <w:szCs w:val="16"/>
              </w:rPr>
              <w:t>1,360.7</w:t>
            </w:r>
          </w:p>
        </w:tc>
        <w:tc>
          <w:tcPr>
            <w:tcW w:w="882" w:type="dxa"/>
          </w:tcPr>
          <w:p w14:paraId="5284779F" w14:textId="77777777" w:rsidR="003D57A6" w:rsidRPr="00CB47BA" w:rsidRDefault="003D57A6" w:rsidP="00965781">
            <w:pPr>
              <w:jc w:val="center"/>
              <w:rPr>
                <w:rFonts w:ascii="Arial" w:hAnsi="Arial" w:cs="Arial"/>
                <w:sz w:val="16"/>
                <w:szCs w:val="16"/>
              </w:rPr>
            </w:pPr>
            <w:r w:rsidRPr="00CB47BA">
              <w:rPr>
                <w:sz w:val="16"/>
                <w:szCs w:val="16"/>
              </w:rPr>
              <w:t>1,227.8</w:t>
            </w:r>
          </w:p>
        </w:tc>
        <w:tc>
          <w:tcPr>
            <w:tcW w:w="882" w:type="dxa"/>
          </w:tcPr>
          <w:p w14:paraId="3EEDF078" w14:textId="77777777" w:rsidR="003D57A6" w:rsidRPr="00CB47BA" w:rsidRDefault="003D57A6" w:rsidP="00965781">
            <w:pPr>
              <w:jc w:val="center"/>
              <w:rPr>
                <w:rFonts w:ascii="Arial" w:hAnsi="Arial" w:cs="Arial"/>
                <w:sz w:val="16"/>
                <w:szCs w:val="16"/>
              </w:rPr>
            </w:pPr>
            <w:r w:rsidRPr="00CB47BA">
              <w:rPr>
                <w:sz w:val="16"/>
                <w:szCs w:val="16"/>
              </w:rPr>
              <w:t>871.2</w:t>
            </w:r>
          </w:p>
        </w:tc>
        <w:tc>
          <w:tcPr>
            <w:tcW w:w="882" w:type="dxa"/>
          </w:tcPr>
          <w:p w14:paraId="492F000A" w14:textId="77777777" w:rsidR="003D57A6" w:rsidRPr="00CB47BA" w:rsidRDefault="003D57A6" w:rsidP="00965781">
            <w:pPr>
              <w:jc w:val="center"/>
              <w:rPr>
                <w:rFonts w:ascii="Arial" w:hAnsi="Arial" w:cs="Arial"/>
                <w:sz w:val="16"/>
                <w:szCs w:val="16"/>
              </w:rPr>
            </w:pPr>
            <w:r w:rsidRPr="00CB47BA">
              <w:rPr>
                <w:sz w:val="16"/>
                <w:szCs w:val="16"/>
              </w:rPr>
              <w:t>797.6</w:t>
            </w:r>
          </w:p>
        </w:tc>
        <w:tc>
          <w:tcPr>
            <w:tcW w:w="882" w:type="dxa"/>
          </w:tcPr>
          <w:p w14:paraId="2B214E4F" w14:textId="77777777" w:rsidR="003D57A6" w:rsidRPr="00CB47BA" w:rsidRDefault="003D57A6" w:rsidP="00965781">
            <w:pPr>
              <w:jc w:val="center"/>
              <w:rPr>
                <w:rFonts w:ascii="Arial" w:hAnsi="Arial" w:cs="Arial"/>
                <w:sz w:val="16"/>
                <w:szCs w:val="16"/>
              </w:rPr>
            </w:pPr>
            <w:r w:rsidRPr="00CB47BA">
              <w:rPr>
                <w:sz w:val="16"/>
                <w:szCs w:val="16"/>
              </w:rPr>
              <w:t>735.2</w:t>
            </w:r>
          </w:p>
        </w:tc>
        <w:tc>
          <w:tcPr>
            <w:tcW w:w="882" w:type="dxa"/>
            <w:tcBorders>
              <w:top w:val="nil"/>
              <w:left w:val="nil"/>
              <w:bottom w:val="single" w:sz="8" w:space="0" w:color="auto"/>
              <w:right w:val="single" w:sz="8" w:space="0" w:color="auto"/>
            </w:tcBorders>
          </w:tcPr>
          <w:p w14:paraId="37C5FBE6" w14:textId="77777777" w:rsidR="003D57A6" w:rsidRPr="00CB47BA" w:rsidRDefault="003D57A6" w:rsidP="00965781">
            <w:pPr>
              <w:jc w:val="center"/>
              <w:rPr>
                <w:rFonts w:ascii="Arial" w:hAnsi="Arial" w:cs="Arial"/>
                <w:sz w:val="16"/>
                <w:szCs w:val="16"/>
              </w:rPr>
            </w:pPr>
            <w:r w:rsidRPr="00CB47BA">
              <w:rPr>
                <w:sz w:val="16"/>
                <w:szCs w:val="16"/>
              </w:rPr>
              <w:t>496.7</w:t>
            </w:r>
          </w:p>
        </w:tc>
        <w:tc>
          <w:tcPr>
            <w:tcW w:w="882" w:type="dxa"/>
            <w:tcBorders>
              <w:top w:val="nil"/>
              <w:left w:val="nil"/>
              <w:bottom w:val="single" w:sz="8" w:space="0" w:color="auto"/>
              <w:right w:val="single" w:sz="8" w:space="0" w:color="auto"/>
            </w:tcBorders>
          </w:tcPr>
          <w:p w14:paraId="415D802B" w14:textId="77777777" w:rsidR="003D57A6" w:rsidRPr="00CB47BA" w:rsidRDefault="003D57A6" w:rsidP="00965781">
            <w:pPr>
              <w:jc w:val="center"/>
              <w:rPr>
                <w:rFonts w:ascii="Arial" w:hAnsi="Arial" w:cs="Arial"/>
                <w:color w:val="000000"/>
                <w:sz w:val="16"/>
                <w:szCs w:val="16"/>
              </w:rPr>
            </w:pPr>
            <w:r w:rsidRPr="00CB47BA">
              <w:rPr>
                <w:sz w:val="16"/>
                <w:szCs w:val="16"/>
              </w:rPr>
              <w:t>351.5</w:t>
            </w:r>
          </w:p>
        </w:tc>
        <w:tc>
          <w:tcPr>
            <w:tcW w:w="882" w:type="dxa"/>
            <w:tcBorders>
              <w:top w:val="nil"/>
              <w:left w:val="nil"/>
              <w:bottom w:val="single" w:sz="8" w:space="0" w:color="auto"/>
              <w:right w:val="single" w:sz="8" w:space="0" w:color="auto"/>
            </w:tcBorders>
          </w:tcPr>
          <w:p w14:paraId="3B0AD4C0" w14:textId="77777777" w:rsidR="003D57A6" w:rsidRPr="00CB47BA" w:rsidRDefault="003D57A6" w:rsidP="00965781">
            <w:pPr>
              <w:jc w:val="center"/>
              <w:rPr>
                <w:sz w:val="16"/>
                <w:szCs w:val="16"/>
              </w:rPr>
            </w:pPr>
            <w:r w:rsidRPr="00CB47BA">
              <w:rPr>
                <w:sz w:val="16"/>
                <w:szCs w:val="16"/>
              </w:rPr>
              <w:t>427.0</w:t>
            </w:r>
          </w:p>
        </w:tc>
      </w:tr>
      <w:tr w:rsidR="003D57A6" w:rsidRPr="00CB47BA" w14:paraId="775082B4" w14:textId="77777777" w:rsidTr="00965781">
        <w:trPr>
          <w:cantSplit/>
        </w:trPr>
        <w:tc>
          <w:tcPr>
            <w:tcW w:w="2410" w:type="dxa"/>
            <w:noWrap/>
            <w:hideMark/>
          </w:tcPr>
          <w:p w14:paraId="2EA9B4F7" w14:textId="77777777" w:rsidR="003D57A6" w:rsidRPr="00CB47BA" w:rsidRDefault="003D57A6" w:rsidP="00965781">
            <w:pPr>
              <w:rPr>
                <w:rFonts w:ascii="Arial" w:hAnsi="Arial" w:cs="Arial"/>
                <w:color w:val="000000"/>
                <w:sz w:val="16"/>
                <w:szCs w:val="16"/>
              </w:rPr>
            </w:pPr>
            <w:r w:rsidRPr="00CB47BA">
              <w:rPr>
                <w:sz w:val="16"/>
                <w:szCs w:val="16"/>
              </w:rPr>
              <w:t>Costa Rica</w:t>
            </w:r>
          </w:p>
        </w:tc>
        <w:tc>
          <w:tcPr>
            <w:tcW w:w="882" w:type="dxa"/>
          </w:tcPr>
          <w:p w14:paraId="3F903E0C"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1BA935CB"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458161A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0F8BD9E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03340A8E" w14:textId="77777777" w:rsidR="003D57A6" w:rsidRPr="00CB47BA" w:rsidRDefault="003D57A6" w:rsidP="00965781">
            <w:pPr>
              <w:jc w:val="center"/>
              <w:rPr>
                <w:rFonts w:ascii="Arial" w:hAnsi="Arial" w:cs="Arial"/>
                <w:sz w:val="16"/>
                <w:szCs w:val="16"/>
              </w:rPr>
            </w:pPr>
          </w:p>
        </w:tc>
        <w:tc>
          <w:tcPr>
            <w:tcW w:w="882" w:type="dxa"/>
          </w:tcPr>
          <w:p w14:paraId="7E859890" w14:textId="77777777" w:rsidR="003D57A6" w:rsidRPr="00CB47BA" w:rsidRDefault="003D57A6" w:rsidP="00965781">
            <w:pPr>
              <w:jc w:val="center"/>
              <w:rPr>
                <w:rFonts w:ascii="Arial" w:hAnsi="Arial" w:cs="Arial"/>
                <w:sz w:val="16"/>
                <w:szCs w:val="16"/>
              </w:rPr>
            </w:pPr>
            <w:r w:rsidRPr="00CB47BA">
              <w:rPr>
                <w:sz w:val="16"/>
                <w:szCs w:val="16"/>
              </w:rPr>
              <w:t>1.7</w:t>
            </w:r>
          </w:p>
        </w:tc>
        <w:tc>
          <w:tcPr>
            <w:tcW w:w="882" w:type="dxa"/>
          </w:tcPr>
          <w:p w14:paraId="663AC83F" w14:textId="77777777" w:rsidR="003D57A6" w:rsidRPr="00CB47BA" w:rsidRDefault="003D57A6" w:rsidP="00965781">
            <w:pPr>
              <w:jc w:val="center"/>
              <w:rPr>
                <w:rFonts w:ascii="Arial" w:hAnsi="Arial" w:cs="Arial"/>
                <w:sz w:val="16"/>
                <w:szCs w:val="16"/>
              </w:rPr>
            </w:pPr>
            <w:r w:rsidRPr="00CB47BA">
              <w:rPr>
                <w:sz w:val="16"/>
                <w:szCs w:val="16"/>
              </w:rPr>
              <w:t>9.9</w:t>
            </w:r>
          </w:p>
        </w:tc>
        <w:tc>
          <w:tcPr>
            <w:tcW w:w="882" w:type="dxa"/>
          </w:tcPr>
          <w:p w14:paraId="7820F412"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34058EB"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69FE4F1" w14:textId="77777777" w:rsidR="003D57A6" w:rsidRPr="00CB47BA" w:rsidRDefault="003D57A6" w:rsidP="00965781">
            <w:pPr>
              <w:jc w:val="center"/>
              <w:rPr>
                <w:rFonts w:ascii="Arial" w:hAnsi="Arial" w:cs="Arial"/>
                <w:sz w:val="16"/>
                <w:szCs w:val="16"/>
              </w:rPr>
            </w:pPr>
            <w:r w:rsidRPr="00CB47BA">
              <w:rPr>
                <w:sz w:val="16"/>
                <w:szCs w:val="16"/>
              </w:rPr>
              <w:t>34.7</w:t>
            </w:r>
          </w:p>
        </w:tc>
        <w:tc>
          <w:tcPr>
            <w:tcW w:w="882" w:type="dxa"/>
          </w:tcPr>
          <w:p w14:paraId="6F1EECE1"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10727358" w14:textId="77777777" w:rsidR="003D57A6" w:rsidRPr="00CB47BA" w:rsidRDefault="003D57A6" w:rsidP="00965781">
            <w:pPr>
              <w:jc w:val="center"/>
              <w:rPr>
                <w:rFonts w:ascii="Arial" w:hAnsi="Arial" w:cs="Arial"/>
                <w:sz w:val="16"/>
                <w:szCs w:val="16"/>
              </w:rPr>
            </w:pPr>
            <w:r w:rsidRPr="00CB47BA">
              <w:rPr>
                <w:sz w:val="16"/>
                <w:szCs w:val="16"/>
              </w:rPr>
              <w:t>17.5</w:t>
            </w:r>
          </w:p>
        </w:tc>
        <w:tc>
          <w:tcPr>
            <w:tcW w:w="882" w:type="dxa"/>
            <w:tcBorders>
              <w:top w:val="nil"/>
              <w:left w:val="nil"/>
              <w:bottom w:val="single" w:sz="8" w:space="0" w:color="auto"/>
              <w:right w:val="single" w:sz="8" w:space="0" w:color="auto"/>
            </w:tcBorders>
          </w:tcPr>
          <w:p w14:paraId="11BFB756" w14:textId="77777777" w:rsidR="003D57A6" w:rsidRPr="00CB47BA" w:rsidRDefault="003D57A6" w:rsidP="00965781">
            <w:pPr>
              <w:jc w:val="center"/>
              <w:rPr>
                <w:rFonts w:ascii="Arial" w:hAnsi="Arial" w:cs="Arial"/>
                <w:sz w:val="16"/>
                <w:szCs w:val="16"/>
              </w:rPr>
            </w:pPr>
            <w:r w:rsidRPr="00CB47BA">
              <w:rPr>
                <w:sz w:val="16"/>
                <w:szCs w:val="16"/>
              </w:rPr>
              <w:t>7.8</w:t>
            </w:r>
          </w:p>
        </w:tc>
        <w:tc>
          <w:tcPr>
            <w:tcW w:w="882" w:type="dxa"/>
            <w:tcBorders>
              <w:top w:val="nil"/>
              <w:left w:val="nil"/>
              <w:bottom w:val="single" w:sz="8" w:space="0" w:color="auto"/>
              <w:right w:val="single" w:sz="8" w:space="0" w:color="auto"/>
            </w:tcBorders>
          </w:tcPr>
          <w:p w14:paraId="02E912D9"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4284AF93" w14:textId="77777777" w:rsidR="003D57A6" w:rsidRPr="00CB47BA" w:rsidRDefault="003D57A6" w:rsidP="00965781">
            <w:pPr>
              <w:jc w:val="center"/>
              <w:rPr>
                <w:sz w:val="16"/>
                <w:szCs w:val="16"/>
              </w:rPr>
            </w:pPr>
            <w:r w:rsidRPr="00CB47BA">
              <w:rPr>
                <w:sz w:val="16"/>
                <w:szCs w:val="16"/>
              </w:rPr>
              <w:t>18.2</w:t>
            </w:r>
          </w:p>
        </w:tc>
      </w:tr>
      <w:tr w:rsidR="003D57A6" w:rsidRPr="00CB47BA" w14:paraId="20FBF29F" w14:textId="77777777" w:rsidTr="00965781">
        <w:trPr>
          <w:cantSplit/>
        </w:trPr>
        <w:tc>
          <w:tcPr>
            <w:tcW w:w="2410" w:type="dxa"/>
            <w:noWrap/>
            <w:hideMark/>
          </w:tcPr>
          <w:p w14:paraId="66B31E3D" w14:textId="77777777" w:rsidR="003D57A6" w:rsidRPr="00CB47BA" w:rsidRDefault="003D57A6" w:rsidP="00965781">
            <w:pPr>
              <w:rPr>
                <w:rFonts w:ascii="Arial" w:hAnsi="Arial" w:cs="Arial"/>
                <w:color w:val="000000"/>
                <w:sz w:val="16"/>
                <w:szCs w:val="16"/>
              </w:rPr>
            </w:pPr>
            <w:r w:rsidRPr="00CB47BA">
              <w:rPr>
                <w:sz w:val="16"/>
                <w:szCs w:val="16"/>
              </w:rPr>
              <w:t>Côte d'Ivoire</w:t>
            </w:r>
          </w:p>
        </w:tc>
        <w:tc>
          <w:tcPr>
            <w:tcW w:w="882" w:type="dxa"/>
          </w:tcPr>
          <w:p w14:paraId="009BE4E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77A9241E" w14:textId="77777777" w:rsidR="003D57A6" w:rsidRPr="00CB47BA" w:rsidRDefault="003D57A6" w:rsidP="00965781">
            <w:pPr>
              <w:jc w:val="center"/>
              <w:rPr>
                <w:rFonts w:ascii="Arial" w:hAnsi="Arial" w:cs="Arial"/>
                <w:sz w:val="16"/>
                <w:szCs w:val="16"/>
              </w:rPr>
            </w:pPr>
          </w:p>
        </w:tc>
        <w:tc>
          <w:tcPr>
            <w:tcW w:w="882" w:type="dxa"/>
          </w:tcPr>
          <w:p w14:paraId="2EDB8790" w14:textId="77777777" w:rsidR="003D57A6" w:rsidRPr="00CB47BA" w:rsidRDefault="003D57A6" w:rsidP="00965781">
            <w:pPr>
              <w:jc w:val="center"/>
              <w:rPr>
                <w:rFonts w:ascii="Arial" w:hAnsi="Arial" w:cs="Arial"/>
                <w:sz w:val="16"/>
                <w:szCs w:val="16"/>
              </w:rPr>
            </w:pPr>
          </w:p>
        </w:tc>
        <w:tc>
          <w:tcPr>
            <w:tcW w:w="882" w:type="dxa"/>
          </w:tcPr>
          <w:p w14:paraId="36EC7DA6"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299D1715" w14:textId="77777777" w:rsidR="003D57A6" w:rsidRPr="00CB47BA" w:rsidRDefault="003D57A6" w:rsidP="00965781">
            <w:pPr>
              <w:jc w:val="center"/>
              <w:rPr>
                <w:rFonts w:ascii="Arial" w:hAnsi="Arial" w:cs="Arial"/>
                <w:sz w:val="16"/>
                <w:szCs w:val="16"/>
              </w:rPr>
            </w:pPr>
          </w:p>
        </w:tc>
        <w:tc>
          <w:tcPr>
            <w:tcW w:w="882" w:type="dxa"/>
          </w:tcPr>
          <w:p w14:paraId="0A8B48F0"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1C79DD88" w14:textId="77777777" w:rsidR="003D57A6" w:rsidRPr="00CB47BA" w:rsidRDefault="003D57A6" w:rsidP="00965781">
            <w:pPr>
              <w:jc w:val="center"/>
              <w:rPr>
                <w:rFonts w:ascii="Arial" w:hAnsi="Arial" w:cs="Arial"/>
                <w:sz w:val="16"/>
                <w:szCs w:val="16"/>
              </w:rPr>
            </w:pPr>
          </w:p>
        </w:tc>
        <w:tc>
          <w:tcPr>
            <w:tcW w:w="882" w:type="dxa"/>
          </w:tcPr>
          <w:p w14:paraId="0A3462AE" w14:textId="77777777" w:rsidR="003D57A6" w:rsidRPr="00CB47BA" w:rsidRDefault="003D57A6" w:rsidP="00965781">
            <w:pPr>
              <w:jc w:val="center"/>
              <w:rPr>
                <w:rFonts w:ascii="Arial" w:hAnsi="Arial" w:cs="Arial"/>
                <w:sz w:val="16"/>
                <w:szCs w:val="16"/>
              </w:rPr>
            </w:pPr>
          </w:p>
        </w:tc>
        <w:tc>
          <w:tcPr>
            <w:tcW w:w="882" w:type="dxa"/>
          </w:tcPr>
          <w:p w14:paraId="16BA7080" w14:textId="77777777" w:rsidR="003D57A6" w:rsidRPr="00CB47BA" w:rsidRDefault="003D57A6" w:rsidP="00965781">
            <w:pPr>
              <w:jc w:val="center"/>
              <w:rPr>
                <w:rFonts w:ascii="Arial" w:hAnsi="Arial" w:cs="Arial"/>
                <w:sz w:val="16"/>
                <w:szCs w:val="16"/>
              </w:rPr>
            </w:pPr>
          </w:p>
        </w:tc>
        <w:tc>
          <w:tcPr>
            <w:tcW w:w="882" w:type="dxa"/>
          </w:tcPr>
          <w:p w14:paraId="097A9653" w14:textId="77777777" w:rsidR="003D57A6" w:rsidRPr="00CB47BA" w:rsidRDefault="003D57A6" w:rsidP="00965781">
            <w:pPr>
              <w:jc w:val="center"/>
              <w:rPr>
                <w:rFonts w:ascii="Arial" w:hAnsi="Arial" w:cs="Arial"/>
                <w:sz w:val="16"/>
                <w:szCs w:val="16"/>
              </w:rPr>
            </w:pPr>
          </w:p>
        </w:tc>
        <w:tc>
          <w:tcPr>
            <w:tcW w:w="882" w:type="dxa"/>
          </w:tcPr>
          <w:p w14:paraId="3EE5ADFE" w14:textId="77777777" w:rsidR="003D57A6" w:rsidRPr="00CB47BA" w:rsidRDefault="003D57A6" w:rsidP="00965781">
            <w:pPr>
              <w:jc w:val="center"/>
              <w:rPr>
                <w:rFonts w:ascii="Arial" w:hAnsi="Arial" w:cs="Arial"/>
                <w:sz w:val="16"/>
                <w:szCs w:val="16"/>
              </w:rPr>
            </w:pPr>
          </w:p>
        </w:tc>
        <w:tc>
          <w:tcPr>
            <w:tcW w:w="882" w:type="dxa"/>
          </w:tcPr>
          <w:p w14:paraId="0C50B9D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FF5913F"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AD1DD3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1FDA06" w14:textId="77777777" w:rsidR="003D57A6" w:rsidRPr="00CB47BA" w:rsidRDefault="003D57A6" w:rsidP="00965781">
            <w:pPr>
              <w:jc w:val="center"/>
              <w:rPr>
                <w:rFonts w:ascii="Arial" w:hAnsi="Arial" w:cs="Arial"/>
                <w:color w:val="000000"/>
                <w:sz w:val="16"/>
                <w:szCs w:val="16"/>
              </w:rPr>
            </w:pPr>
          </w:p>
        </w:tc>
      </w:tr>
      <w:tr w:rsidR="003D57A6" w:rsidRPr="00CB47BA" w14:paraId="1F117556" w14:textId="77777777" w:rsidTr="00965781">
        <w:trPr>
          <w:cantSplit/>
        </w:trPr>
        <w:tc>
          <w:tcPr>
            <w:tcW w:w="2410" w:type="dxa"/>
            <w:noWrap/>
            <w:hideMark/>
          </w:tcPr>
          <w:p w14:paraId="7C977A73" w14:textId="77777777" w:rsidR="003D57A6" w:rsidRPr="00CB47BA" w:rsidRDefault="003D57A6" w:rsidP="00965781">
            <w:pPr>
              <w:rPr>
                <w:rFonts w:ascii="Arial" w:hAnsi="Arial" w:cs="Arial"/>
                <w:color w:val="000000"/>
                <w:sz w:val="16"/>
                <w:szCs w:val="16"/>
              </w:rPr>
            </w:pPr>
            <w:r w:rsidRPr="00CB47BA">
              <w:rPr>
                <w:sz w:val="16"/>
                <w:szCs w:val="16"/>
              </w:rPr>
              <w:t>Cuba</w:t>
            </w:r>
          </w:p>
        </w:tc>
        <w:tc>
          <w:tcPr>
            <w:tcW w:w="882" w:type="dxa"/>
          </w:tcPr>
          <w:p w14:paraId="5A4192EC"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20AE5F66"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C8E829A" w14:textId="77777777" w:rsidR="003D57A6" w:rsidRPr="00CB47BA" w:rsidRDefault="003D57A6" w:rsidP="00965781">
            <w:pPr>
              <w:jc w:val="center"/>
              <w:rPr>
                <w:rFonts w:ascii="Arial" w:hAnsi="Arial" w:cs="Arial"/>
                <w:color w:val="000000"/>
                <w:sz w:val="16"/>
                <w:szCs w:val="16"/>
              </w:rPr>
            </w:pPr>
          </w:p>
        </w:tc>
        <w:tc>
          <w:tcPr>
            <w:tcW w:w="882" w:type="dxa"/>
          </w:tcPr>
          <w:p w14:paraId="623530C6" w14:textId="77777777" w:rsidR="003D57A6" w:rsidRPr="00CB47BA" w:rsidRDefault="003D57A6" w:rsidP="00965781">
            <w:pPr>
              <w:jc w:val="center"/>
              <w:rPr>
                <w:rFonts w:ascii="Arial" w:hAnsi="Arial" w:cs="Arial"/>
                <w:color w:val="000000"/>
                <w:sz w:val="16"/>
                <w:szCs w:val="16"/>
              </w:rPr>
            </w:pPr>
          </w:p>
        </w:tc>
        <w:tc>
          <w:tcPr>
            <w:tcW w:w="882" w:type="dxa"/>
          </w:tcPr>
          <w:p w14:paraId="2D9D0C2C" w14:textId="77777777" w:rsidR="003D57A6" w:rsidRPr="00CB47BA" w:rsidRDefault="003D57A6" w:rsidP="00965781">
            <w:pPr>
              <w:jc w:val="center"/>
              <w:rPr>
                <w:rFonts w:ascii="Arial" w:hAnsi="Arial" w:cs="Arial"/>
                <w:color w:val="000000"/>
                <w:sz w:val="16"/>
                <w:szCs w:val="16"/>
              </w:rPr>
            </w:pPr>
          </w:p>
        </w:tc>
        <w:tc>
          <w:tcPr>
            <w:tcW w:w="882" w:type="dxa"/>
          </w:tcPr>
          <w:p w14:paraId="7CE8D191" w14:textId="77777777" w:rsidR="003D57A6" w:rsidRPr="00CB47BA" w:rsidRDefault="003D57A6" w:rsidP="00965781">
            <w:pPr>
              <w:jc w:val="center"/>
              <w:rPr>
                <w:rFonts w:ascii="Arial" w:hAnsi="Arial" w:cs="Arial"/>
                <w:color w:val="000000"/>
                <w:sz w:val="16"/>
                <w:szCs w:val="16"/>
              </w:rPr>
            </w:pPr>
          </w:p>
        </w:tc>
        <w:tc>
          <w:tcPr>
            <w:tcW w:w="882" w:type="dxa"/>
          </w:tcPr>
          <w:p w14:paraId="0ABCA2DD" w14:textId="77777777" w:rsidR="003D57A6" w:rsidRPr="00CB47BA" w:rsidRDefault="003D57A6" w:rsidP="00965781">
            <w:pPr>
              <w:jc w:val="center"/>
              <w:rPr>
                <w:rFonts w:ascii="Arial" w:hAnsi="Arial" w:cs="Arial"/>
                <w:color w:val="000000"/>
                <w:sz w:val="16"/>
                <w:szCs w:val="16"/>
              </w:rPr>
            </w:pPr>
          </w:p>
        </w:tc>
        <w:tc>
          <w:tcPr>
            <w:tcW w:w="882" w:type="dxa"/>
          </w:tcPr>
          <w:p w14:paraId="01C09D14" w14:textId="77777777" w:rsidR="003D57A6" w:rsidRPr="00CB47BA" w:rsidRDefault="003D57A6" w:rsidP="00965781">
            <w:pPr>
              <w:jc w:val="center"/>
              <w:rPr>
                <w:rFonts w:ascii="Arial" w:hAnsi="Arial" w:cs="Arial"/>
                <w:color w:val="000000"/>
                <w:sz w:val="16"/>
                <w:szCs w:val="16"/>
              </w:rPr>
            </w:pPr>
          </w:p>
        </w:tc>
        <w:tc>
          <w:tcPr>
            <w:tcW w:w="882" w:type="dxa"/>
          </w:tcPr>
          <w:p w14:paraId="5556C2DC" w14:textId="77777777" w:rsidR="003D57A6" w:rsidRPr="00CB47BA" w:rsidRDefault="003D57A6" w:rsidP="00965781">
            <w:pPr>
              <w:jc w:val="center"/>
              <w:rPr>
                <w:rFonts w:ascii="Arial" w:hAnsi="Arial" w:cs="Arial"/>
                <w:color w:val="000000"/>
                <w:sz w:val="16"/>
                <w:szCs w:val="16"/>
              </w:rPr>
            </w:pPr>
          </w:p>
        </w:tc>
        <w:tc>
          <w:tcPr>
            <w:tcW w:w="882" w:type="dxa"/>
          </w:tcPr>
          <w:p w14:paraId="7C7E4D69" w14:textId="77777777" w:rsidR="003D57A6" w:rsidRPr="00CB47BA" w:rsidRDefault="003D57A6" w:rsidP="00965781">
            <w:pPr>
              <w:jc w:val="center"/>
              <w:rPr>
                <w:rFonts w:ascii="Arial" w:hAnsi="Arial" w:cs="Arial"/>
                <w:color w:val="000000"/>
                <w:sz w:val="16"/>
                <w:szCs w:val="16"/>
              </w:rPr>
            </w:pPr>
          </w:p>
        </w:tc>
        <w:tc>
          <w:tcPr>
            <w:tcW w:w="882" w:type="dxa"/>
          </w:tcPr>
          <w:p w14:paraId="146C9DAC" w14:textId="77777777" w:rsidR="003D57A6" w:rsidRPr="00CB47BA" w:rsidRDefault="003D57A6" w:rsidP="00965781">
            <w:pPr>
              <w:jc w:val="center"/>
              <w:rPr>
                <w:rFonts w:ascii="Arial" w:hAnsi="Arial" w:cs="Arial"/>
                <w:color w:val="000000"/>
                <w:sz w:val="16"/>
                <w:szCs w:val="16"/>
              </w:rPr>
            </w:pPr>
          </w:p>
        </w:tc>
        <w:tc>
          <w:tcPr>
            <w:tcW w:w="882" w:type="dxa"/>
          </w:tcPr>
          <w:p w14:paraId="25E991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90CF2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A68B82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E6DA2F6" w14:textId="77777777" w:rsidR="003D57A6" w:rsidRPr="00CB47BA" w:rsidDel="00145865" w:rsidRDefault="003D57A6" w:rsidP="00965781">
            <w:pPr>
              <w:jc w:val="center"/>
              <w:rPr>
                <w:rFonts w:ascii="Arial" w:hAnsi="Arial" w:cs="Arial"/>
                <w:sz w:val="16"/>
                <w:szCs w:val="16"/>
              </w:rPr>
            </w:pPr>
          </w:p>
        </w:tc>
      </w:tr>
      <w:tr w:rsidR="003D57A6" w:rsidRPr="00CB47BA" w14:paraId="602C795A" w14:textId="77777777" w:rsidTr="00965781">
        <w:trPr>
          <w:cantSplit/>
        </w:trPr>
        <w:tc>
          <w:tcPr>
            <w:tcW w:w="2410" w:type="dxa"/>
            <w:noWrap/>
            <w:hideMark/>
          </w:tcPr>
          <w:p w14:paraId="7BCF2008" w14:textId="77777777" w:rsidR="003D57A6" w:rsidRPr="00CB47BA" w:rsidRDefault="003D57A6" w:rsidP="00965781">
            <w:pPr>
              <w:rPr>
                <w:rFonts w:ascii="Arial" w:hAnsi="Arial" w:cs="Arial"/>
                <w:color w:val="000000"/>
                <w:sz w:val="16"/>
                <w:szCs w:val="16"/>
              </w:rPr>
            </w:pPr>
            <w:r w:rsidRPr="00CB47BA">
              <w:rPr>
                <w:sz w:val="16"/>
                <w:szCs w:val="16"/>
              </w:rPr>
              <w:t>Dominican Republic</w:t>
            </w:r>
          </w:p>
        </w:tc>
        <w:tc>
          <w:tcPr>
            <w:tcW w:w="882" w:type="dxa"/>
          </w:tcPr>
          <w:p w14:paraId="540CD129" w14:textId="77777777" w:rsidR="003D57A6" w:rsidRPr="00CB47BA" w:rsidRDefault="003D57A6" w:rsidP="00965781">
            <w:pPr>
              <w:jc w:val="center"/>
              <w:rPr>
                <w:rFonts w:ascii="Arial" w:hAnsi="Arial" w:cs="Arial"/>
                <w:color w:val="000000"/>
                <w:sz w:val="16"/>
                <w:szCs w:val="16"/>
              </w:rPr>
            </w:pPr>
            <w:r w:rsidRPr="00CB47BA">
              <w:rPr>
                <w:sz w:val="16"/>
                <w:szCs w:val="16"/>
              </w:rPr>
              <w:t>25.2</w:t>
            </w:r>
          </w:p>
        </w:tc>
        <w:tc>
          <w:tcPr>
            <w:tcW w:w="882" w:type="dxa"/>
          </w:tcPr>
          <w:p w14:paraId="0AC0EE49" w14:textId="77777777" w:rsidR="003D57A6" w:rsidRPr="00CB47BA" w:rsidRDefault="003D57A6" w:rsidP="00965781">
            <w:pPr>
              <w:jc w:val="center"/>
              <w:rPr>
                <w:rFonts w:ascii="Arial" w:hAnsi="Arial" w:cs="Arial"/>
                <w:color w:val="000000"/>
                <w:sz w:val="16"/>
                <w:szCs w:val="16"/>
              </w:rPr>
            </w:pPr>
            <w:r w:rsidRPr="00CB47BA">
              <w:rPr>
                <w:sz w:val="16"/>
                <w:szCs w:val="16"/>
              </w:rPr>
              <w:t>25.7</w:t>
            </w:r>
          </w:p>
        </w:tc>
        <w:tc>
          <w:tcPr>
            <w:tcW w:w="882" w:type="dxa"/>
          </w:tcPr>
          <w:p w14:paraId="26821893" w14:textId="77777777" w:rsidR="003D57A6" w:rsidRPr="00CB47BA" w:rsidRDefault="003D57A6" w:rsidP="00965781">
            <w:pPr>
              <w:jc w:val="center"/>
              <w:rPr>
                <w:rFonts w:ascii="Arial" w:hAnsi="Arial" w:cs="Arial"/>
                <w:color w:val="000000"/>
                <w:sz w:val="16"/>
                <w:szCs w:val="16"/>
              </w:rPr>
            </w:pPr>
            <w:r w:rsidRPr="00CB47BA">
              <w:rPr>
                <w:sz w:val="16"/>
                <w:szCs w:val="16"/>
              </w:rPr>
              <w:t>29.4</w:t>
            </w:r>
          </w:p>
        </w:tc>
        <w:tc>
          <w:tcPr>
            <w:tcW w:w="882" w:type="dxa"/>
          </w:tcPr>
          <w:p w14:paraId="67F57FC3"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50335D2A" w14:textId="77777777" w:rsidR="003D57A6" w:rsidRPr="00CB47BA" w:rsidRDefault="003D57A6" w:rsidP="00965781">
            <w:pPr>
              <w:jc w:val="center"/>
              <w:rPr>
                <w:rFonts w:ascii="Arial" w:hAnsi="Arial" w:cs="Arial"/>
                <w:color w:val="000000"/>
                <w:sz w:val="16"/>
                <w:szCs w:val="16"/>
              </w:rPr>
            </w:pPr>
            <w:r w:rsidRPr="00CB47BA">
              <w:rPr>
                <w:sz w:val="16"/>
                <w:szCs w:val="16"/>
              </w:rPr>
              <w:t>20.7</w:t>
            </w:r>
          </w:p>
        </w:tc>
        <w:tc>
          <w:tcPr>
            <w:tcW w:w="882" w:type="dxa"/>
          </w:tcPr>
          <w:p w14:paraId="5D8A01BA"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127124E0"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19A052DC" w14:textId="77777777" w:rsidR="003D57A6" w:rsidRPr="00CB47BA" w:rsidRDefault="003D57A6" w:rsidP="00965781">
            <w:pPr>
              <w:jc w:val="center"/>
              <w:rPr>
                <w:rFonts w:ascii="Arial" w:hAnsi="Arial" w:cs="Arial"/>
                <w:color w:val="000000"/>
                <w:sz w:val="16"/>
                <w:szCs w:val="16"/>
              </w:rPr>
            </w:pPr>
            <w:r w:rsidRPr="00CB47BA">
              <w:rPr>
                <w:sz w:val="16"/>
                <w:szCs w:val="16"/>
              </w:rPr>
              <w:t>19.7</w:t>
            </w:r>
          </w:p>
        </w:tc>
        <w:tc>
          <w:tcPr>
            <w:tcW w:w="882" w:type="dxa"/>
          </w:tcPr>
          <w:p w14:paraId="36977F37" w14:textId="77777777" w:rsidR="003D57A6" w:rsidRPr="00CB47BA" w:rsidRDefault="003D57A6" w:rsidP="00965781">
            <w:pPr>
              <w:jc w:val="center"/>
              <w:rPr>
                <w:rFonts w:ascii="Arial" w:hAnsi="Arial" w:cs="Arial"/>
                <w:color w:val="000000"/>
                <w:sz w:val="16"/>
                <w:szCs w:val="16"/>
              </w:rPr>
            </w:pPr>
            <w:r w:rsidRPr="00CB47BA">
              <w:rPr>
                <w:sz w:val="16"/>
                <w:szCs w:val="16"/>
              </w:rPr>
              <w:t>22.0</w:t>
            </w:r>
          </w:p>
        </w:tc>
        <w:tc>
          <w:tcPr>
            <w:tcW w:w="882" w:type="dxa"/>
          </w:tcPr>
          <w:p w14:paraId="6CF82AC8"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078E37A4" w14:textId="77777777" w:rsidR="003D57A6" w:rsidRPr="00CB47BA" w:rsidRDefault="003D57A6" w:rsidP="00965781">
            <w:pPr>
              <w:jc w:val="center"/>
              <w:rPr>
                <w:rFonts w:ascii="Arial" w:hAnsi="Arial" w:cs="Arial"/>
                <w:color w:val="000000"/>
                <w:sz w:val="16"/>
                <w:szCs w:val="16"/>
              </w:rPr>
            </w:pPr>
          </w:p>
        </w:tc>
        <w:tc>
          <w:tcPr>
            <w:tcW w:w="882" w:type="dxa"/>
          </w:tcPr>
          <w:p w14:paraId="75F94127"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45664F"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5F72C95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1A27342" w14:textId="77777777" w:rsidR="003D57A6" w:rsidRPr="00CB47BA" w:rsidDel="00145865" w:rsidRDefault="003D57A6" w:rsidP="00965781">
            <w:pPr>
              <w:jc w:val="center"/>
              <w:rPr>
                <w:rFonts w:ascii="Arial" w:hAnsi="Arial" w:cs="Arial"/>
                <w:sz w:val="16"/>
                <w:szCs w:val="16"/>
              </w:rPr>
            </w:pPr>
          </w:p>
        </w:tc>
      </w:tr>
      <w:tr w:rsidR="003D57A6" w:rsidRPr="00CB47BA" w14:paraId="58E4D875" w14:textId="77777777" w:rsidTr="00965781">
        <w:trPr>
          <w:cantSplit/>
        </w:trPr>
        <w:tc>
          <w:tcPr>
            <w:tcW w:w="2410" w:type="dxa"/>
            <w:noWrap/>
            <w:hideMark/>
          </w:tcPr>
          <w:p w14:paraId="25384B63" w14:textId="77777777" w:rsidR="003D57A6" w:rsidRPr="00CB47BA" w:rsidRDefault="003D57A6" w:rsidP="00965781">
            <w:pPr>
              <w:rPr>
                <w:rFonts w:ascii="Arial" w:hAnsi="Arial" w:cs="Arial"/>
                <w:color w:val="000000"/>
                <w:sz w:val="16"/>
                <w:szCs w:val="16"/>
              </w:rPr>
            </w:pPr>
            <w:r w:rsidRPr="00CB47BA">
              <w:rPr>
                <w:sz w:val="16"/>
                <w:szCs w:val="16"/>
              </w:rPr>
              <w:t>Egypt</w:t>
            </w:r>
          </w:p>
        </w:tc>
        <w:tc>
          <w:tcPr>
            <w:tcW w:w="882" w:type="dxa"/>
          </w:tcPr>
          <w:p w14:paraId="7BB0D8B2" w14:textId="77777777" w:rsidR="003D57A6" w:rsidRPr="00CB47BA" w:rsidRDefault="003D57A6" w:rsidP="00965781">
            <w:pPr>
              <w:jc w:val="center"/>
              <w:rPr>
                <w:rFonts w:ascii="Arial" w:hAnsi="Arial" w:cs="Arial"/>
                <w:sz w:val="16"/>
                <w:szCs w:val="16"/>
              </w:rPr>
            </w:pPr>
            <w:r w:rsidRPr="00CB47BA">
              <w:rPr>
                <w:sz w:val="16"/>
                <w:szCs w:val="16"/>
              </w:rPr>
              <w:t>309.0</w:t>
            </w:r>
          </w:p>
        </w:tc>
        <w:tc>
          <w:tcPr>
            <w:tcW w:w="882" w:type="dxa"/>
          </w:tcPr>
          <w:p w14:paraId="4A762CA9" w14:textId="77777777" w:rsidR="003D57A6" w:rsidRPr="00CB47BA" w:rsidRDefault="003D57A6" w:rsidP="00965781">
            <w:pPr>
              <w:jc w:val="center"/>
              <w:rPr>
                <w:rFonts w:ascii="Arial" w:hAnsi="Arial" w:cs="Arial"/>
                <w:sz w:val="16"/>
                <w:szCs w:val="16"/>
              </w:rPr>
            </w:pPr>
            <w:r w:rsidRPr="00CB47BA">
              <w:rPr>
                <w:sz w:val="16"/>
                <w:szCs w:val="16"/>
              </w:rPr>
              <w:t>205.0</w:t>
            </w:r>
          </w:p>
        </w:tc>
        <w:tc>
          <w:tcPr>
            <w:tcW w:w="882" w:type="dxa"/>
          </w:tcPr>
          <w:p w14:paraId="329C1CF2" w14:textId="77777777" w:rsidR="003D57A6" w:rsidRPr="00CB47BA" w:rsidRDefault="003D57A6" w:rsidP="00965781">
            <w:pPr>
              <w:jc w:val="center"/>
              <w:rPr>
                <w:rFonts w:ascii="Arial" w:hAnsi="Arial" w:cs="Arial"/>
                <w:sz w:val="16"/>
                <w:szCs w:val="16"/>
              </w:rPr>
            </w:pPr>
            <w:r w:rsidRPr="00CB47BA">
              <w:rPr>
                <w:sz w:val="16"/>
                <w:szCs w:val="16"/>
              </w:rPr>
              <w:t>439.0</w:t>
            </w:r>
          </w:p>
        </w:tc>
        <w:tc>
          <w:tcPr>
            <w:tcW w:w="882" w:type="dxa"/>
          </w:tcPr>
          <w:p w14:paraId="2A0F49AE" w14:textId="77777777" w:rsidR="003D57A6" w:rsidRPr="00CB47BA" w:rsidRDefault="003D57A6" w:rsidP="00965781">
            <w:pPr>
              <w:jc w:val="center"/>
              <w:rPr>
                <w:rFonts w:ascii="Arial" w:hAnsi="Arial" w:cs="Arial"/>
                <w:sz w:val="16"/>
                <w:szCs w:val="16"/>
              </w:rPr>
            </w:pPr>
            <w:r w:rsidRPr="00CB47BA">
              <w:rPr>
                <w:sz w:val="16"/>
                <w:szCs w:val="16"/>
              </w:rPr>
              <w:t>238.0</w:t>
            </w:r>
          </w:p>
        </w:tc>
        <w:tc>
          <w:tcPr>
            <w:tcW w:w="882" w:type="dxa"/>
          </w:tcPr>
          <w:p w14:paraId="278A62EB" w14:textId="77777777" w:rsidR="003D57A6" w:rsidRPr="00CB47BA" w:rsidRDefault="003D57A6" w:rsidP="00965781">
            <w:pPr>
              <w:jc w:val="center"/>
              <w:rPr>
                <w:rFonts w:ascii="Arial" w:hAnsi="Arial" w:cs="Arial"/>
                <w:sz w:val="16"/>
                <w:szCs w:val="16"/>
              </w:rPr>
            </w:pPr>
            <w:r w:rsidRPr="00CB47BA">
              <w:rPr>
                <w:sz w:val="16"/>
                <w:szCs w:val="16"/>
              </w:rPr>
              <w:t>226.0</w:t>
            </w:r>
          </w:p>
        </w:tc>
        <w:tc>
          <w:tcPr>
            <w:tcW w:w="882" w:type="dxa"/>
          </w:tcPr>
          <w:p w14:paraId="03018886" w14:textId="77777777" w:rsidR="003D57A6" w:rsidRPr="00CB47BA" w:rsidRDefault="003D57A6" w:rsidP="00965781">
            <w:pPr>
              <w:jc w:val="center"/>
              <w:rPr>
                <w:rFonts w:ascii="Arial" w:hAnsi="Arial" w:cs="Arial"/>
                <w:sz w:val="16"/>
                <w:szCs w:val="16"/>
              </w:rPr>
            </w:pPr>
            <w:r w:rsidRPr="00CB47BA">
              <w:rPr>
                <w:sz w:val="16"/>
                <w:szCs w:val="16"/>
              </w:rPr>
              <w:t>278.0</w:t>
            </w:r>
          </w:p>
        </w:tc>
        <w:tc>
          <w:tcPr>
            <w:tcW w:w="882" w:type="dxa"/>
          </w:tcPr>
          <w:p w14:paraId="6CDF242A" w14:textId="77777777" w:rsidR="003D57A6" w:rsidRPr="00CB47BA" w:rsidRDefault="003D57A6" w:rsidP="00965781">
            <w:pPr>
              <w:jc w:val="center"/>
              <w:rPr>
                <w:rFonts w:ascii="Arial" w:hAnsi="Arial" w:cs="Arial"/>
                <w:sz w:val="16"/>
                <w:szCs w:val="16"/>
              </w:rPr>
            </w:pPr>
            <w:r w:rsidRPr="00CB47BA">
              <w:rPr>
                <w:sz w:val="16"/>
                <w:szCs w:val="16"/>
              </w:rPr>
              <w:t>315.0</w:t>
            </w:r>
          </w:p>
        </w:tc>
        <w:tc>
          <w:tcPr>
            <w:tcW w:w="882" w:type="dxa"/>
          </w:tcPr>
          <w:p w14:paraId="477B54E6" w14:textId="77777777" w:rsidR="003D57A6" w:rsidRPr="00CB47BA" w:rsidRDefault="003D57A6" w:rsidP="00965781">
            <w:pPr>
              <w:jc w:val="center"/>
              <w:rPr>
                <w:rFonts w:ascii="Arial" w:hAnsi="Arial" w:cs="Arial"/>
                <w:sz w:val="16"/>
                <w:szCs w:val="16"/>
              </w:rPr>
            </w:pPr>
            <w:r w:rsidRPr="00CB47BA">
              <w:rPr>
                <w:sz w:val="16"/>
                <w:szCs w:val="16"/>
              </w:rPr>
              <w:t>470.0</w:t>
            </w:r>
          </w:p>
        </w:tc>
        <w:tc>
          <w:tcPr>
            <w:tcW w:w="882" w:type="dxa"/>
          </w:tcPr>
          <w:p w14:paraId="6174CCDA" w14:textId="77777777" w:rsidR="003D57A6" w:rsidRPr="00CB47BA" w:rsidRDefault="003D57A6" w:rsidP="00965781">
            <w:pPr>
              <w:jc w:val="center"/>
              <w:rPr>
                <w:rFonts w:ascii="Arial" w:hAnsi="Arial" w:cs="Arial"/>
                <w:sz w:val="16"/>
                <w:szCs w:val="16"/>
              </w:rPr>
            </w:pPr>
            <w:r w:rsidRPr="00CB47BA">
              <w:rPr>
                <w:sz w:val="16"/>
                <w:szCs w:val="16"/>
              </w:rPr>
              <w:t>360.0</w:t>
            </w:r>
          </w:p>
        </w:tc>
        <w:tc>
          <w:tcPr>
            <w:tcW w:w="882" w:type="dxa"/>
          </w:tcPr>
          <w:p w14:paraId="58E3A41B" w14:textId="77777777" w:rsidR="003D57A6" w:rsidRPr="00CB47BA" w:rsidRDefault="003D57A6" w:rsidP="00965781">
            <w:pPr>
              <w:jc w:val="center"/>
              <w:rPr>
                <w:rFonts w:ascii="Arial" w:hAnsi="Arial" w:cs="Arial"/>
                <w:sz w:val="16"/>
                <w:szCs w:val="16"/>
              </w:rPr>
            </w:pPr>
            <w:r w:rsidRPr="00CB47BA">
              <w:rPr>
                <w:sz w:val="16"/>
                <w:szCs w:val="16"/>
              </w:rPr>
              <w:t>230.0</w:t>
            </w:r>
          </w:p>
        </w:tc>
        <w:tc>
          <w:tcPr>
            <w:tcW w:w="882" w:type="dxa"/>
          </w:tcPr>
          <w:p w14:paraId="301B82A4" w14:textId="77777777" w:rsidR="003D57A6" w:rsidRPr="00CB47BA" w:rsidRDefault="003D57A6" w:rsidP="00965781">
            <w:pPr>
              <w:jc w:val="center"/>
              <w:rPr>
                <w:rFonts w:ascii="Arial" w:hAnsi="Arial" w:cs="Arial"/>
                <w:sz w:val="16"/>
                <w:szCs w:val="16"/>
              </w:rPr>
            </w:pPr>
            <w:r w:rsidRPr="00CB47BA">
              <w:rPr>
                <w:sz w:val="16"/>
                <w:szCs w:val="16"/>
              </w:rPr>
              <w:t>152.0</w:t>
            </w:r>
          </w:p>
        </w:tc>
        <w:tc>
          <w:tcPr>
            <w:tcW w:w="882" w:type="dxa"/>
          </w:tcPr>
          <w:p w14:paraId="2A6F9776" w14:textId="77777777" w:rsidR="003D57A6" w:rsidRPr="00CB47BA" w:rsidRDefault="003D57A6" w:rsidP="00965781">
            <w:pPr>
              <w:jc w:val="center"/>
              <w:rPr>
                <w:rFonts w:ascii="Arial" w:hAnsi="Arial" w:cs="Arial"/>
                <w:sz w:val="16"/>
                <w:szCs w:val="16"/>
              </w:rPr>
            </w:pPr>
            <w:r w:rsidRPr="00CB47BA">
              <w:rPr>
                <w:sz w:val="16"/>
                <w:szCs w:val="16"/>
              </w:rPr>
              <w:t>268.0</w:t>
            </w:r>
          </w:p>
        </w:tc>
        <w:tc>
          <w:tcPr>
            <w:tcW w:w="882" w:type="dxa"/>
            <w:tcBorders>
              <w:top w:val="nil"/>
              <w:left w:val="nil"/>
              <w:bottom w:val="single" w:sz="8" w:space="0" w:color="auto"/>
              <w:right w:val="single" w:sz="8" w:space="0" w:color="auto"/>
            </w:tcBorders>
          </w:tcPr>
          <w:p w14:paraId="16124118" w14:textId="77777777" w:rsidR="003D57A6" w:rsidRPr="00CB47BA" w:rsidRDefault="003D57A6" w:rsidP="00965781">
            <w:pPr>
              <w:jc w:val="center"/>
              <w:rPr>
                <w:rFonts w:ascii="Arial" w:hAnsi="Arial" w:cs="Arial"/>
                <w:sz w:val="16"/>
                <w:szCs w:val="16"/>
              </w:rPr>
            </w:pPr>
            <w:r w:rsidRPr="00CB47BA">
              <w:rPr>
                <w:sz w:val="16"/>
                <w:szCs w:val="16"/>
              </w:rPr>
              <w:t>286.0</w:t>
            </w:r>
          </w:p>
        </w:tc>
        <w:tc>
          <w:tcPr>
            <w:tcW w:w="882" w:type="dxa"/>
            <w:tcBorders>
              <w:top w:val="nil"/>
              <w:left w:val="nil"/>
              <w:bottom w:val="single" w:sz="8" w:space="0" w:color="auto"/>
              <w:right w:val="single" w:sz="8" w:space="0" w:color="auto"/>
            </w:tcBorders>
          </w:tcPr>
          <w:p w14:paraId="5557E42C" w14:textId="77777777" w:rsidR="003D57A6" w:rsidRPr="00CB47BA" w:rsidRDefault="003D57A6" w:rsidP="00965781">
            <w:pPr>
              <w:jc w:val="center"/>
              <w:rPr>
                <w:rFonts w:ascii="Arial" w:hAnsi="Arial" w:cs="Arial"/>
                <w:color w:val="000000"/>
                <w:sz w:val="16"/>
                <w:szCs w:val="16"/>
              </w:rPr>
            </w:pPr>
            <w:r w:rsidRPr="00CB47BA">
              <w:rPr>
                <w:sz w:val="16"/>
                <w:szCs w:val="16"/>
              </w:rPr>
              <w:t>224.0</w:t>
            </w:r>
          </w:p>
        </w:tc>
        <w:tc>
          <w:tcPr>
            <w:tcW w:w="882" w:type="dxa"/>
            <w:tcBorders>
              <w:top w:val="nil"/>
              <w:left w:val="nil"/>
              <w:bottom w:val="single" w:sz="8" w:space="0" w:color="auto"/>
              <w:right w:val="single" w:sz="8" w:space="0" w:color="auto"/>
            </w:tcBorders>
          </w:tcPr>
          <w:p w14:paraId="27D95D81" w14:textId="77777777" w:rsidR="003D57A6" w:rsidRPr="00CB47BA" w:rsidRDefault="003D57A6" w:rsidP="00965781">
            <w:pPr>
              <w:jc w:val="center"/>
              <w:rPr>
                <w:sz w:val="16"/>
                <w:szCs w:val="16"/>
              </w:rPr>
            </w:pPr>
            <w:r w:rsidRPr="00CB47BA">
              <w:rPr>
                <w:sz w:val="16"/>
                <w:szCs w:val="16"/>
              </w:rPr>
              <w:t>256.0</w:t>
            </w:r>
          </w:p>
        </w:tc>
      </w:tr>
      <w:tr w:rsidR="003D57A6" w:rsidRPr="00CB47BA" w14:paraId="505DDD1D" w14:textId="77777777" w:rsidTr="00965781">
        <w:trPr>
          <w:cantSplit/>
        </w:trPr>
        <w:tc>
          <w:tcPr>
            <w:tcW w:w="2410" w:type="dxa"/>
            <w:noWrap/>
            <w:hideMark/>
          </w:tcPr>
          <w:p w14:paraId="5E50DBFD" w14:textId="77777777" w:rsidR="003D57A6" w:rsidRPr="00CB47BA" w:rsidRDefault="003D57A6" w:rsidP="00965781">
            <w:pPr>
              <w:rPr>
                <w:rFonts w:ascii="Arial" w:hAnsi="Arial" w:cs="Arial"/>
                <w:color w:val="000000"/>
                <w:sz w:val="16"/>
                <w:szCs w:val="16"/>
              </w:rPr>
            </w:pPr>
            <w:r w:rsidRPr="00CB47BA">
              <w:rPr>
                <w:sz w:val="16"/>
                <w:szCs w:val="16"/>
              </w:rPr>
              <w:t>El Salvador</w:t>
            </w:r>
          </w:p>
        </w:tc>
        <w:tc>
          <w:tcPr>
            <w:tcW w:w="882" w:type="dxa"/>
          </w:tcPr>
          <w:p w14:paraId="5F1470CB" w14:textId="77777777" w:rsidR="003D57A6" w:rsidRPr="00CB47BA" w:rsidRDefault="003D57A6" w:rsidP="00965781">
            <w:pPr>
              <w:jc w:val="center"/>
              <w:rPr>
                <w:rFonts w:ascii="Arial" w:hAnsi="Arial" w:cs="Arial"/>
                <w:sz w:val="16"/>
                <w:szCs w:val="16"/>
              </w:rPr>
            </w:pPr>
            <w:r w:rsidRPr="00CB47BA">
              <w:rPr>
                <w:sz w:val="16"/>
                <w:szCs w:val="16"/>
              </w:rPr>
              <w:t>106.8</w:t>
            </w:r>
          </w:p>
        </w:tc>
        <w:tc>
          <w:tcPr>
            <w:tcW w:w="882" w:type="dxa"/>
          </w:tcPr>
          <w:p w14:paraId="2E380D90" w14:textId="77777777" w:rsidR="003D57A6" w:rsidRPr="00CB47BA" w:rsidRDefault="003D57A6" w:rsidP="00965781">
            <w:pPr>
              <w:jc w:val="center"/>
              <w:rPr>
                <w:rFonts w:ascii="Arial" w:hAnsi="Arial" w:cs="Arial"/>
                <w:sz w:val="16"/>
                <w:szCs w:val="16"/>
              </w:rPr>
            </w:pPr>
            <w:r w:rsidRPr="00CB47BA">
              <w:rPr>
                <w:sz w:val="16"/>
                <w:szCs w:val="16"/>
              </w:rPr>
              <w:t>164.6</w:t>
            </w:r>
          </w:p>
        </w:tc>
        <w:tc>
          <w:tcPr>
            <w:tcW w:w="882" w:type="dxa"/>
          </w:tcPr>
          <w:p w14:paraId="376D23C8" w14:textId="77777777" w:rsidR="003D57A6" w:rsidRPr="00CB47BA" w:rsidRDefault="003D57A6" w:rsidP="00965781">
            <w:pPr>
              <w:jc w:val="center"/>
              <w:rPr>
                <w:rFonts w:ascii="Arial" w:hAnsi="Arial" w:cs="Arial"/>
                <w:sz w:val="16"/>
                <w:szCs w:val="16"/>
              </w:rPr>
            </w:pPr>
            <w:r w:rsidRPr="00CB47BA">
              <w:rPr>
                <w:sz w:val="16"/>
                <w:szCs w:val="16"/>
              </w:rPr>
              <w:t>109.5</w:t>
            </w:r>
          </w:p>
        </w:tc>
        <w:tc>
          <w:tcPr>
            <w:tcW w:w="882" w:type="dxa"/>
          </w:tcPr>
          <w:p w14:paraId="71027AA8" w14:textId="77777777" w:rsidR="003D57A6" w:rsidRPr="00CB47BA" w:rsidRDefault="003D57A6" w:rsidP="00965781">
            <w:pPr>
              <w:jc w:val="center"/>
              <w:rPr>
                <w:rFonts w:ascii="Arial" w:hAnsi="Arial" w:cs="Arial"/>
                <w:sz w:val="16"/>
                <w:szCs w:val="16"/>
              </w:rPr>
            </w:pPr>
            <w:r w:rsidRPr="00CB47BA">
              <w:rPr>
                <w:sz w:val="16"/>
                <w:szCs w:val="16"/>
              </w:rPr>
              <w:t>189.3</w:t>
            </w:r>
          </w:p>
        </w:tc>
        <w:tc>
          <w:tcPr>
            <w:tcW w:w="882" w:type="dxa"/>
          </w:tcPr>
          <w:p w14:paraId="0728786B"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6A05E3D" w14:textId="77777777" w:rsidR="003D57A6" w:rsidRPr="00CB47BA" w:rsidRDefault="003D57A6" w:rsidP="00965781">
            <w:pPr>
              <w:jc w:val="center"/>
              <w:rPr>
                <w:rFonts w:ascii="Arial" w:hAnsi="Arial" w:cs="Arial"/>
                <w:sz w:val="16"/>
                <w:szCs w:val="16"/>
              </w:rPr>
            </w:pPr>
            <w:r w:rsidRPr="00CB47BA">
              <w:rPr>
                <w:sz w:val="16"/>
                <w:szCs w:val="16"/>
              </w:rPr>
              <w:t>200.2</w:t>
            </w:r>
          </w:p>
        </w:tc>
        <w:tc>
          <w:tcPr>
            <w:tcW w:w="882" w:type="dxa"/>
          </w:tcPr>
          <w:p w14:paraId="414C1AEF" w14:textId="77777777" w:rsidR="003D57A6" w:rsidRPr="00CB47BA" w:rsidRDefault="003D57A6" w:rsidP="00965781">
            <w:pPr>
              <w:jc w:val="center"/>
              <w:rPr>
                <w:rFonts w:ascii="Arial" w:hAnsi="Arial" w:cs="Arial"/>
                <w:sz w:val="16"/>
                <w:szCs w:val="16"/>
              </w:rPr>
            </w:pPr>
            <w:r w:rsidRPr="00CB47BA">
              <w:rPr>
                <w:sz w:val="16"/>
                <w:szCs w:val="16"/>
              </w:rPr>
              <w:t>139.6</w:t>
            </w:r>
          </w:p>
        </w:tc>
        <w:tc>
          <w:tcPr>
            <w:tcW w:w="882" w:type="dxa"/>
          </w:tcPr>
          <w:p w14:paraId="1FB21553" w14:textId="77777777" w:rsidR="003D57A6" w:rsidRPr="00CB47BA" w:rsidRDefault="003D57A6" w:rsidP="00965781">
            <w:pPr>
              <w:jc w:val="center"/>
              <w:rPr>
                <w:rFonts w:ascii="Arial" w:hAnsi="Arial" w:cs="Arial"/>
                <w:sz w:val="16"/>
                <w:szCs w:val="16"/>
              </w:rPr>
            </w:pPr>
            <w:r w:rsidRPr="00CB47BA">
              <w:rPr>
                <w:sz w:val="16"/>
                <w:szCs w:val="16"/>
              </w:rPr>
              <w:t>227.7</w:t>
            </w:r>
          </w:p>
        </w:tc>
        <w:tc>
          <w:tcPr>
            <w:tcW w:w="882" w:type="dxa"/>
          </w:tcPr>
          <w:p w14:paraId="0DE8C41B" w14:textId="77777777" w:rsidR="003D57A6" w:rsidRPr="00CB47BA" w:rsidRDefault="003D57A6" w:rsidP="00965781">
            <w:pPr>
              <w:jc w:val="center"/>
              <w:rPr>
                <w:rFonts w:ascii="Arial" w:hAnsi="Arial" w:cs="Arial"/>
                <w:sz w:val="16"/>
                <w:szCs w:val="16"/>
              </w:rPr>
            </w:pPr>
            <w:r w:rsidRPr="00CB47BA">
              <w:rPr>
                <w:sz w:val="16"/>
                <w:szCs w:val="16"/>
              </w:rPr>
              <w:t>65.8</w:t>
            </w:r>
          </w:p>
        </w:tc>
        <w:tc>
          <w:tcPr>
            <w:tcW w:w="882" w:type="dxa"/>
          </w:tcPr>
          <w:p w14:paraId="35B80711" w14:textId="77777777" w:rsidR="003D57A6" w:rsidRPr="00CB47BA" w:rsidRDefault="003D57A6" w:rsidP="00965781">
            <w:pPr>
              <w:jc w:val="center"/>
              <w:rPr>
                <w:rFonts w:ascii="Arial" w:hAnsi="Arial" w:cs="Arial"/>
                <w:sz w:val="16"/>
                <w:szCs w:val="16"/>
              </w:rPr>
            </w:pPr>
            <w:r w:rsidRPr="00CB47BA">
              <w:rPr>
                <w:sz w:val="16"/>
                <w:szCs w:val="16"/>
              </w:rPr>
              <w:t>192.9</w:t>
            </w:r>
          </w:p>
        </w:tc>
        <w:tc>
          <w:tcPr>
            <w:tcW w:w="882" w:type="dxa"/>
          </w:tcPr>
          <w:p w14:paraId="6FF3E70C" w14:textId="77777777" w:rsidR="003D57A6" w:rsidRPr="00CB47BA" w:rsidRDefault="003D57A6" w:rsidP="00965781">
            <w:pPr>
              <w:jc w:val="center"/>
              <w:rPr>
                <w:rFonts w:ascii="Arial" w:hAnsi="Arial" w:cs="Arial"/>
                <w:sz w:val="16"/>
                <w:szCs w:val="16"/>
              </w:rPr>
            </w:pPr>
            <w:r w:rsidRPr="00CB47BA">
              <w:rPr>
                <w:sz w:val="16"/>
                <w:szCs w:val="16"/>
              </w:rPr>
              <w:t>171.4</w:t>
            </w:r>
          </w:p>
        </w:tc>
        <w:tc>
          <w:tcPr>
            <w:tcW w:w="882" w:type="dxa"/>
          </w:tcPr>
          <w:p w14:paraId="7AF3A952" w14:textId="77777777" w:rsidR="003D57A6" w:rsidRPr="00CB47BA" w:rsidRDefault="003D57A6" w:rsidP="00965781">
            <w:pPr>
              <w:jc w:val="center"/>
              <w:rPr>
                <w:rFonts w:ascii="Arial" w:hAnsi="Arial" w:cs="Arial"/>
                <w:sz w:val="16"/>
                <w:szCs w:val="16"/>
              </w:rPr>
            </w:pPr>
            <w:r w:rsidRPr="00CB47BA">
              <w:rPr>
                <w:sz w:val="16"/>
                <w:szCs w:val="16"/>
              </w:rPr>
              <w:t>193.0</w:t>
            </w:r>
          </w:p>
        </w:tc>
        <w:tc>
          <w:tcPr>
            <w:tcW w:w="882" w:type="dxa"/>
            <w:tcBorders>
              <w:top w:val="nil"/>
              <w:left w:val="nil"/>
              <w:bottom w:val="single" w:sz="8" w:space="0" w:color="auto"/>
              <w:right w:val="single" w:sz="8" w:space="0" w:color="auto"/>
            </w:tcBorders>
          </w:tcPr>
          <w:p w14:paraId="70B3B9A1" w14:textId="77777777" w:rsidR="003D57A6" w:rsidRPr="00CB47BA" w:rsidRDefault="003D57A6" w:rsidP="00965781">
            <w:pPr>
              <w:jc w:val="center"/>
              <w:rPr>
                <w:rFonts w:ascii="Arial" w:hAnsi="Arial" w:cs="Arial"/>
                <w:sz w:val="16"/>
                <w:szCs w:val="16"/>
              </w:rPr>
            </w:pPr>
            <w:r w:rsidRPr="00CB47BA">
              <w:rPr>
                <w:sz w:val="16"/>
                <w:szCs w:val="16"/>
              </w:rPr>
              <w:t>198.7</w:t>
            </w:r>
          </w:p>
        </w:tc>
        <w:tc>
          <w:tcPr>
            <w:tcW w:w="882" w:type="dxa"/>
            <w:tcBorders>
              <w:top w:val="nil"/>
              <w:left w:val="nil"/>
              <w:bottom w:val="single" w:sz="8" w:space="0" w:color="auto"/>
              <w:right w:val="single" w:sz="8" w:space="0" w:color="auto"/>
            </w:tcBorders>
          </w:tcPr>
          <w:p w14:paraId="39E545A8" w14:textId="77777777" w:rsidR="003D57A6" w:rsidRPr="00CB47BA" w:rsidRDefault="003D57A6" w:rsidP="00965781">
            <w:pPr>
              <w:jc w:val="center"/>
              <w:rPr>
                <w:rFonts w:ascii="Arial" w:hAnsi="Arial" w:cs="Arial"/>
                <w:color w:val="000000"/>
                <w:sz w:val="16"/>
                <w:szCs w:val="16"/>
              </w:rPr>
            </w:pPr>
            <w:r w:rsidRPr="00CB47BA">
              <w:rPr>
                <w:sz w:val="16"/>
                <w:szCs w:val="16"/>
              </w:rPr>
              <w:t>255.1</w:t>
            </w:r>
          </w:p>
        </w:tc>
        <w:tc>
          <w:tcPr>
            <w:tcW w:w="882" w:type="dxa"/>
            <w:tcBorders>
              <w:top w:val="nil"/>
              <w:left w:val="nil"/>
              <w:bottom w:val="single" w:sz="8" w:space="0" w:color="auto"/>
              <w:right w:val="single" w:sz="8" w:space="0" w:color="auto"/>
            </w:tcBorders>
          </w:tcPr>
          <w:p w14:paraId="2BAE14BA" w14:textId="77777777" w:rsidR="003D57A6" w:rsidRPr="00CB47BA" w:rsidRDefault="003D57A6" w:rsidP="00965781">
            <w:pPr>
              <w:jc w:val="center"/>
              <w:rPr>
                <w:sz w:val="16"/>
                <w:szCs w:val="16"/>
              </w:rPr>
            </w:pPr>
            <w:r w:rsidRPr="00CB47BA">
              <w:rPr>
                <w:sz w:val="16"/>
                <w:szCs w:val="16"/>
              </w:rPr>
              <w:t>74.8</w:t>
            </w:r>
          </w:p>
        </w:tc>
      </w:tr>
      <w:tr w:rsidR="003D57A6" w:rsidRPr="00CB47BA" w14:paraId="33D651FC" w14:textId="77777777" w:rsidTr="00965781">
        <w:trPr>
          <w:cantSplit/>
        </w:trPr>
        <w:tc>
          <w:tcPr>
            <w:tcW w:w="2410" w:type="dxa"/>
            <w:noWrap/>
            <w:hideMark/>
          </w:tcPr>
          <w:p w14:paraId="3BF88E8E" w14:textId="77777777" w:rsidR="003D57A6" w:rsidRPr="00CB47BA" w:rsidRDefault="003D57A6" w:rsidP="00965781">
            <w:pPr>
              <w:rPr>
                <w:rFonts w:ascii="Arial" w:hAnsi="Arial" w:cs="Arial"/>
                <w:color w:val="000000"/>
                <w:sz w:val="16"/>
                <w:szCs w:val="16"/>
              </w:rPr>
            </w:pPr>
            <w:r w:rsidRPr="00CB47BA">
              <w:rPr>
                <w:sz w:val="16"/>
                <w:szCs w:val="16"/>
              </w:rPr>
              <w:t>Eswatini</w:t>
            </w:r>
          </w:p>
        </w:tc>
        <w:tc>
          <w:tcPr>
            <w:tcW w:w="882" w:type="dxa"/>
          </w:tcPr>
          <w:p w14:paraId="4981C270"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Pr>
          <w:p w14:paraId="120D2F4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1EDAD863"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4CAC0689"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7E8394ED"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18F53C2A" w14:textId="77777777" w:rsidR="003D57A6" w:rsidRPr="00CB47BA" w:rsidRDefault="003D57A6" w:rsidP="00965781">
            <w:pPr>
              <w:jc w:val="center"/>
              <w:rPr>
                <w:rFonts w:ascii="Arial" w:hAnsi="Arial" w:cs="Arial"/>
                <w:color w:val="000000"/>
                <w:sz w:val="16"/>
                <w:szCs w:val="16"/>
              </w:rPr>
            </w:pPr>
          </w:p>
        </w:tc>
        <w:tc>
          <w:tcPr>
            <w:tcW w:w="882" w:type="dxa"/>
          </w:tcPr>
          <w:p w14:paraId="1311D8AC" w14:textId="77777777" w:rsidR="003D57A6" w:rsidRPr="00CB47BA" w:rsidRDefault="003D57A6" w:rsidP="00965781">
            <w:pPr>
              <w:jc w:val="center"/>
              <w:rPr>
                <w:rFonts w:ascii="Arial" w:hAnsi="Arial" w:cs="Arial"/>
                <w:color w:val="000000"/>
                <w:sz w:val="16"/>
                <w:szCs w:val="16"/>
              </w:rPr>
            </w:pPr>
          </w:p>
        </w:tc>
        <w:tc>
          <w:tcPr>
            <w:tcW w:w="882" w:type="dxa"/>
          </w:tcPr>
          <w:p w14:paraId="2EB207EA" w14:textId="77777777" w:rsidR="003D57A6" w:rsidRPr="00CB47BA" w:rsidRDefault="003D57A6" w:rsidP="00965781">
            <w:pPr>
              <w:jc w:val="center"/>
              <w:rPr>
                <w:rFonts w:ascii="Arial" w:hAnsi="Arial" w:cs="Arial"/>
                <w:color w:val="000000"/>
                <w:sz w:val="16"/>
                <w:szCs w:val="16"/>
              </w:rPr>
            </w:pPr>
          </w:p>
        </w:tc>
        <w:tc>
          <w:tcPr>
            <w:tcW w:w="882" w:type="dxa"/>
          </w:tcPr>
          <w:p w14:paraId="7EE67625" w14:textId="77777777" w:rsidR="003D57A6" w:rsidRPr="00CB47BA" w:rsidRDefault="003D57A6" w:rsidP="00965781">
            <w:pPr>
              <w:jc w:val="center"/>
              <w:rPr>
                <w:rFonts w:ascii="Arial" w:hAnsi="Arial" w:cs="Arial"/>
                <w:color w:val="000000"/>
                <w:sz w:val="16"/>
                <w:szCs w:val="16"/>
              </w:rPr>
            </w:pPr>
          </w:p>
        </w:tc>
        <w:tc>
          <w:tcPr>
            <w:tcW w:w="882" w:type="dxa"/>
          </w:tcPr>
          <w:p w14:paraId="6A4F56FC" w14:textId="77777777" w:rsidR="003D57A6" w:rsidRPr="00CB47BA" w:rsidRDefault="003D57A6" w:rsidP="00965781">
            <w:pPr>
              <w:jc w:val="center"/>
              <w:rPr>
                <w:rFonts w:ascii="Arial" w:hAnsi="Arial" w:cs="Arial"/>
                <w:color w:val="000000"/>
                <w:sz w:val="16"/>
                <w:szCs w:val="16"/>
              </w:rPr>
            </w:pPr>
          </w:p>
        </w:tc>
        <w:tc>
          <w:tcPr>
            <w:tcW w:w="882" w:type="dxa"/>
          </w:tcPr>
          <w:p w14:paraId="00C8F0F8" w14:textId="77777777" w:rsidR="003D57A6" w:rsidRPr="00CB47BA" w:rsidRDefault="003D57A6" w:rsidP="00965781">
            <w:pPr>
              <w:jc w:val="center"/>
              <w:rPr>
                <w:rFonts w:ascii="Arial" w:hAnsi="Arial" w:cs="Arial"/>
                <w:color w:val="000000"/>
                <w:sz w:val="16"/>
                <w:szCs w:val="16"/>
              </w:rPr>
            </w:pPr>
          </w:p>
        </w:tc>
        <w:tc>
          <w:tcPr>
            <w:tcW w:w="882" w:type="dxa"/>
          </w:tcPr>
          <w:p w14:paraId="37D111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A9505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F222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1E5601" w14:textId="77777777" w:rsidR="003D57A6" w:rsidRPr="00CB47BA" w:rsidRDefault="003D57A6" w:rsidP="00965781">
            <w:pPr>
              <w:jc w:val="center"/>
              <w:rPr>
                <w:rFonts w:ascii="Arial" w:hAnsi="Arial" w:cs="Arial"/>
                <w:color w:val="000000"/>
                <w:sz w:val="16"/>
                <w:szCs w:val="16"/>
              </w:rPr>
            </w:pPr>
          </w:p>
        </w:tc>
      </w:tr>
      <w:tr w:rsidR="003D57A6" w:rsidRPr="00CB47BA" w14:paraId="20E9EB7D" w14:textId="77777777" w:rsidTr="00965781">
        <w:trPr>
          <w:cantSplit/>
        </w:trPr>
        <w:tc>
          <w:tcPr>
            <w:tcW w:w="2410" w:type="dxa"/>
            <w:noWrap/>
            <w:hideMark/>
          </w:tcPr>
          <w:p w14:paraId="4014007F" w14:textId="77777777" w:rsidR="003D57A6" w:rsidRPr="00CB47BA" w:rsidRDefault="003D57A6" w:rsidP="00965781">
            <w:pPr>
              <w:rPr>
                <w:rFonts w:ascii="Arial" w:hAnsi="Arial" w:cs="Arial"/>
                <w:color w:val="000000"/>
                <w:sz w:val="16"/>
                <w:szCs w:val="16"/>
              </w:rPr>
            </w:pPr>
            <w:r w:rsidRPr="00CB47BA">
              <w:rPr>
                <w:sz w:val="16"/>
                <w:szCs w:val="16"/>
              </w:rPr>
              <w:t>Ethiopia</w:t>
            </w:r>
          </w:p>
        </w:tc>
        <w:tc>
          <w:tcPr>
            <w:tcW w:w="882" w:type="dxa"/>
          </w:tcPr>
          <w:p w14:paraId="5A63DAB5" w14:textId="77777777" w:rsidR="003D57A6" w:rsidRPr="00CB47BA" w:rsidRDefault="003D57A6" w:rsidP="00965781">
            <w:pPr>
              <w:jc w:val="center"/>
              <w:rPr>
                <w:rFonts w:ascii="Arial" w:hAnsi="Arial" w:cs="Arial"/>
                <w:sz w:val="16"/>
                <w:szCs w:val="16"/>
              </w:rPr>
            </w:pPr>
          </w:p>
        </w:tc>
        <w:tc>
          <w:tcPr>
            <w:tcW w:w="882" w:type="dxa"/>
          </w:tcPr>
          <w:p w14:paraId="43CA3209" w14:textId="77777777" w:rsidR="003D57A6" w:rsidRPr="00CB47BA" w:rsidRDefault="003D57A6" w:rsidP="00965781">
            <w:pPr>
              <w:jc w:val="center"/>
              <w:rPr>
                <w:rFonts w:ascii="Arial" w:hAnsi="Arial" w:cs="Arial"/>
                <w:sz w:val="16"/>
                <w:szCs w:val="16"/>
              </w:rPr>
            </w:pPr>
          </w:p>
        </w:tc>
        <w:tc>
          <w:tcPr>
            <w:tcW w:w="882" w:type="dxa"/>
          </w:tcPr>
          <w:p w14:paraId="3EEE6CC5" w14:textId="77777777" w:rsidR="003D57A6" w:rsidRPr="00CB47BA" w:rsidRDefault="003D57A6" w:rsidP="00965781">
            <w:pPr>
              <w:jc w:val="center"/>
              <w:rPr>
                <w:rFonts w:ascii="Arial" w:hAnsi="Arial" w:cs="Arial"/>
                <w:sz w:val="16"/>
                <w:szCs w:val="16"/>
              </w:rPr>
            </w:pPr>
          </w:p>
        </w:tc>
        <w:tc>
          <w:tcPr>
            <w:tcW w:w="882" w:type="dxa"/>
          </w:tcPr>
          <w:p w14:paraId="5BCF91D0" w14:textId="77777777" w:rsidR="003D57A6" w:rsidRPr="00CB47BA" w:rsidRDefault="003D57A6" w:rsidP="00965781">
            <w:pPr>
              <w:jc w:val="center"/>
              <w:rPr>
                <w:rFonts w:ascii="Arial" w:hAnsi="Arial" w:cs="Arial"/>
                <w:sz w:val="16"/>
                <w:szCs w:val="16"/>
              </w:rPr>
            </w:pPr>
          </w:p>
        </w:tc>
        <w:tc>
          <w:tcPr>
            <w:tcW w:w="882" w:type="dxa"/>
          </w:tcPr>
          <w:p w14:paraId="4519C702" w14:textId="77777777" w:rsidR="003D57A6" w:rsidRPr="00CB47BA" w:rsidRDefault="003D57A6" w:rsidP="00965781">
            <w:pPr>
              <w:jc w:val="center"/>
              <w:rPr>
                <w:rFonts w:ascii="Arial" w:hAnsi="Arial" w:cs="Arial"/>
                <w:sz w:val="16"/>
                <w:szCs w:val="16"/>
              </w:rPr>
            </w:pPr>
          </w:p>
        </w:tc>
        <w:tc>
          <w:tcPr>
            <w:tcW w:w="882" w:type="dxa"/>
          </w:tcPr>
          <w:p w14:paraId="08F46787" w14:textId="77777777" w:rsidR="003D57A6" w:rsidRPr="00CB47BA" w:rsidRDefault="003D57A6" w:rsidP="00965781">
            <w:pPr>
              <w:jc w:val="center"/>
              <w:rPr>
                <w:rFonts w:ascii="Arial" w:hAnsi="Arial" w:cs="Arial"/>
                <w:sz w:val="16"/>
                <w:szCs w:val="16"/>
              </w:rPr>
            </w:pPr>
          </w:p>
        </w:tc>
        <w:tc>
          <w:tcPr>
            <w:tcW w:w="882" w:type="dxa"/>
          </w:tcPr>
          <w:p w14:paraId="23346AAE" w14:textId="77777777" w:rsidR="003D57A6" w:rsidRPr="00CB47BA" w:rsidRDefault="003D57A6" w:rsidP="00965781">
            <w:pPr>
              <w:jc w:val="center"/>
              <w:rPr>
                <w:rFonts w:ascii="Arial" w:hAnsi="Arial" w:cs="Arial"/>
                <w:sz w:val="16"/>
                <w:szCs w:val="16"/>
              </w:rPr>
            </w:pPr>
          </w:p>
        </w:tc>
        <w:tc>
          <w:tcPr>
            <w:tcW w:w="882" w:type="dxa"/>
          </w:tcPr>
          <w:p w14:paraId="2CED5760" w14:textId="77777777" w:rsidR="003D57A6" w:rsidRPr="00CB47BA" w:rsidRDefault="003D57A6" w:rsidP="00965781">
            <w:pPr>
              <w:jc w:val="center"/>
              <w:rPr>
                <w:rFonts w:ascii="Arial" w:hAnsi="Arial" w:cs="Arial"/>
                <w:sz w:val="16"/>
                <w:szCs w:val="16"/>
              </w:rPr>
            </w:pPr>
          </w:p>
        </w:tc>
        <w:tc>
          <w:tcPr>
            <w:tcW w:w="882" w:type="dxa"/>
          </w:tcPr>
          <w:p w14:paraId="283DC043" w14:textId="77777777" w:rsidR="003D57A6" w:rsidRPr="00CB47BA" w:rsidRDefault="003D57A6" w:rsidP="00965781">
            <w:pPr>
              <w:jc w:val="center"/>
              <w:rPr>
                <w:rFonts w:ascii="Arial" w:hAnsi="Arial" w:cs="Arial"/>
                <w:sz w:val="16"/>
                <w:szCs w:val="16"/>
              </w:rPr>
            </w:pPr>
          </w:p>
        </w:tc>
        <w:tc>
          <w:tcPr>
            <w:tcW w:w="882" w:type="dxa"/>
          </w:tcPr>
          <w:p w14:paraId="6405A1A1"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47168EC8" w14:textId="77777777" w:rsidR="003D57A6" w:rsidRPr="00CB47BA" w:rsidRDefault="003D57A6" w:rsidP="00965781">
            <w:pPr>
              <w:jc w:val="center"/>
              <w:rPr>
                <w:rFonts w:ascii="Arial" w:hAnsi="Arial" w:cs="Arial"/>
                <w:sz w:val="16"/>
                <w:szCs w:val="16"/>
              </w:rPr>
            </w:pPr>
            <w:r w:rsidRPr="00CB47BA">
              <w:rPr>
                <w:sz w:val="16"/>
                <w:szCs w:val="16"/>
              </w:rPr>
              <w:t>20.9</w:t>
            </w:r>
          </w:p>
        </w:tc>
        <w:tc>
          <w:tcPr>
            <w:tcW w:w="882" w:type="dxa"/>
          </w:tcPr>
          <w:p w14:paraId="47705AB5" w14:textId="77777777" w:rsidR="003D57A6" w:rsidRPr="00CB47BA" w:rsidRDefault="003D57A6" w:rsidP="00965781">
            <w:pPr>
              <w:jc w:val="center"/>
              <w:rPr>
                <w:rFonts w:ascii="Arial" w:hAnsi="Arial" w:cs="Arial"/>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3C54B99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9613FB6" w14:textId="77777777" w:rsidR="003D57A6" w:rsidRPr="00CB47BA" w:rsidRDefault="003D57A6" w:rsidP="00965781">
            <w:pPr>
              <w:jc w:val="center"/>
              <w:rPr>
                <w:rFonts w:ascii="Arial" w:hAnsi="Arial" w:cs="Arial"/>
                <w:color w:val="000000"/>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42D5D8C6" w14:textId="77777777" w:rsidR="003D57A6" w:rsidRPr="00CB47BA" w:rsidDel="00145865" w:rsidRDefault="003D57A6" w:rsidP="00965781">
            <w:pPr>
              <w:jc w:val="center"/>
              <w:rPr>
                <w:rFonts w:ascii="Arial" w:hAnsi="Arial" w:cs="Arial"/>
                <w:sz w:val="16"/>
                <w:szCs w:val="16"/>
              </w:rPr>
            </w:pPr>
          </w:p>
        </w:tc>
      </w:tr>
      <w:tr w:rsidR="003D57A6" w:rsidRPr="00CB47BA" w14:paraId="4A82117D" w14:textId="77777777" w:rsidTr="00965781">
        <w:trPr>
          <w:cantSplit/>
        </w:trPr>
        <w:tc>
          <w:tcPr>
            <w:tcW w:w="2410" w:type="dxa"/>
            <w:noWrap/>
            <w:hideMark/>
          </w:tcPr>
          <w:p w14:paraId="48FBDFCB" w14:textId="77777777" w:rsidR="003D57A6" w:rsidRPr="00CB47BA" w:rsidRDefault="003D57A6" w:rsidP="00965781">
            <w:pPr>
              <w:rPr>
                <w:rFonts w:ascii="Arial" w:hAnsi="Arial" w:cs="Arial"/>
                <w:color w:val="000000"/>
                <w:sz w:val="16"/>
                <w:szCs w:val="16"/>
              </w:rPr>
            </w:pPr>
            <w:r w:rsidRPr="00CB47BA">
              <w:rPr>
                <w:sz w:val="16"/>
                <w:szCs w:val="16"/>
              </w:rPr>
              <w:t>Fiji</w:t>
            </w:r>
          </w:p>
        </w:tc>
        <w:tc>
          <w:tcPr>
            <w:tcW w:w="882" w:type="dxa"/>
          </w:tcPr>
          <w:p w14:paraId="01C5503B"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09A3A6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6649797F"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BC6E235"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07E0D716" w14:textId="77777777" w:rsidR="003D57A6" w:rsidRPr="00CB47BA" w:rsidRDefault="003D57A6" w:rsidP="00965781">
            <w:pPr>
              <w:jc w:val="center"/>
              <w:rPr>
                <w:rFonts w:ascii="Arial" w:hAnsi="Arial" w:cs="Arial"/>
                <w:sz w:val="16"/>
                <w:szCs w:val="16"/>
              </w:rPr>
            </w:pPr>
            <w:r w:rsidRPr="00CB47BA">
              <w:rPr>
                <w:sz w:val="16"/>
                <w:szCs w:val="16"/>
              </w:rPr>
              <w:t>13.8</w:t>
            </w:r>
          </w:p>
        </w:tc>
        <w:tc>
          <w:tcPr>
            <w:tcW w:w="882" w:type="dxa"/>
          </w:tcPr>
          <w:p w14:paraId="57A81393" w14:textId="77777777" w:rsidR="003D57A6" w:rsidRPr="00CB47BA" w:rsidRDefault="003D57A6" w:rsidP="00965781">
            <w:pPr>
              <w:jc w:val="center"/>
              <w:rPr>
                <w:rFonts w:ascii="Arial" w:hAnsi="Arial" w:cs="Arial"/>
                <w:sz w:val="16"/>
                <w:szCs w:val="16"/>
              </w:rPr>
            </w:pPr>
            <w:r w:rsidRPr="00CB47BA">
              <w:rPr>
                <w:sz w:val="16"/>
                <w:szCs w:val="16"/>
              </w:rPr>
              <w:t>24.7</w:t>
            </w:r>
          </w:p>
        </w:tc>
        <w:tc>
          <w:tcPr>
            <w:tcW w:w="882" w:type="dxa"/>
          </w:tcPr>
          <w:p w14:paraId="6603CB29"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3A95DF27" w14:textId="77777777" w:rsidR="003D57A6" w:rsidRPr="00CB47BA" w:rsidRDefault="003D57A6" w:rsidP="00965781">
            <w:pPr>
              <w:jc w:val="center"/>
              <w:rPr>
                <w:rFonts w:ascii="Arial" w:hAnsi="Arial" w:cs="Arial"/>
                <w:sz w:val="16"/>
                <w:szCs w:val="16"/>
              </w:rPr>
            </w:pPr>
            <w:r w:rsidRPr="00CB47BA">
              <w:rPr>
                <w:sz w:val="16"/>
                <w:szCs w:val="16"/>
              </w:rPr>
              <w:t>10.8</w:t>
            </w:r>
          </w:p>
        </w:tc>
        <w:tc>
          <w:tcPr>
            <w:tcW w:w="882" w:type="dxa"/>
          </w:tcPr>
          <w:p w14:paraId="229EAD4B" w14:textId="77777777" w:rsidR="003D57A6" w:rsidRPr="00CB47BA" w:rsidRDefault="003D57A6" w:rsidP="00965781">
            <w:pPr>
              <w:jc w:val="center"/>
              <w:rPr>
                <w:rFonts w:ascii="Arial" w:hAnsi="Arial" w:cs="Arial"/>
                <w:sz w:val="16"/>
                <w:szCs w:val="16"/>
              </w:rPr>
            </w:pPr>
            <w:r w:rsidRPr="00CB47BA">
              <w:rPr>
                <w:sz w:val="16"/>
                <w:szCs w:val="16"/>
              </w:rPr>
              <w:t>16.5</w:t>
            </w:r>
          </w:p>
        </w:tc>
        <w:tc>
          <w:tcPr>
            <w:tcW w:w="882" w:type="dxa"/>
          </w:tcPr>
          <w:p w14:paraId="3C6ACCB8" w14:textId="77777777" w:rsidR="003D57A6" w:rsidRPr="00CB47BA" w:rsidRDefault="003D57A6" w:rsidP="00965781">
            <w:pPr>
              <w:jc w:val="center"/>
              <w:rPr>
                <w:rFonts w:ascii="Arial" w:hAnsi="Arial" w:cs="Arial"/>
                <w:sz w:val="16"/>
                <w:szCs w:val="16"/>
              </w:rPr>
            </w:pPr>
            <w:r w:rsidRPr="00CB47BA">
              <w:rPr>
                <w:sz w:val="16"/>
                <w:szCs w:val="16"/>
              </w:rPr>
              <w:t>17.9</w:t>
            </w:r>
          </w:p>
        </w:tc>
        <w:tc>
          <w:tcPr>
            <w:tcW w:w="882" w:type="dxa"/>
          </w:tcPr>
          <w:p w14:paraId="683C8AB4" w14:textId="77777777" w:rsidR="003D57A6" w:rsidRPr="00CB47BA" w:rsidRDefault="003D57A6" w:rsidP="00965781">
            <w:pPr>
              <w:jc w:val="center"/>
              <w:rPr>
                <w:rFonts w:ascii="Arial" w:hAnsi="Arial" w:cs="Arial"/>
                <w:sz w:val="16"/>
                <w:szCs w:val="16"/>
              </w:rPr>
            </w:pPr>
            <w:r w:rsidRPr="00CB47BA">
              <w:rPr>
                <w:sz w:val="16"/>
                <w:szCs w:val="16"/>
              </w:rPr>
              <w:t>15.9</w:t>
            </w:r>
          </w:p>
        </w:tc>
        <w:tc>
          <w:tcPr>
            <w:tcW w:w="882" w:type="dxa"/>
          </w:tcPr>
          <w:p w14:paraId="75A20FC0"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Borders>
              <w:top w:val="nil"/>
              <w:left w:val="nil"/>
              <w:bottom w:val="single" w:sz="8" w:space="0" w:color="auto"/>
              <w:right w:val="single" w:sz="8" w:space="0" w:color="auto"/>
            </w:tcBorders>
          </w:tcPr>
          <w:p w14:paraId="65433C52" w14:textId="77777777" w:rsidR="003D57A6" w:rsidRPr="00CB47BA" w:rsidRDefault="003D57A6" w:rsidP="00965781">
            <w:pPr>
              <w:jc w:val="center"/>
              <w:rPr>
                <w:rFonts w:ascii="Arial" w:hAnsi="Arial" w:cs="Arial"/>
                <w:sz w:val="16"/>
                <w:szCs w:val="16"/>
              </w:rPr>
            </w:pPr>
            <w:r w:rsidRPr="00CB47BA">
              <w:rPr>
                <w:sz w:val="16"/>
                <w:szCs w:val="16"/>
              </w:rPr>
              <w:t>19.6</w:t>
            </w:r>
          </w:p>
        </w:tc>
        <w:tc>
          <w:tcPr>
            <w:tcW w:w="882" w:type="dxa"/>
            <w:tcBorders>
              <w:top w:val="nil"/>
              <w:left w:val="nil"/>
              <w:bottom w:val="single" w:sz="8" w:space="0" w:color="auto"/>
              <w:right w:val="single" w:sz="8" w:space="0" w:color="auto"/>
            </w:tcBorders>
          </w:tcPr>
          <w:p w14:paraId="5F6E147E" w14:textId="77777777" w:rsidR="003D57A6" w:rsidRPr="00CB47BA" w:rsidRDefault="003D57A6" w:rsidP="00965781">
            <w:pPr>
              <w:jc w:val="center"/>
              <w:rPr>
                <w:rFonts w:ascii="Arial" w:hAnsi="Arial" w:cs="Arial"/>
                <w:color w:val="000000"/>
                <w:sz w:val="16"/>
                <w:szCs w:val="16"/>
              </w:rPr>
            </w:pPr>
            <w:r w:rsidRPr="00CB47BA">
              <w:rPr>
                <w:sz w:val="16"/>
                <w:szCs w:val="16"/>
              </w:rPr>
              <w:t>8.2</w:t>
            </w:r>
          </w:p>
        </w:tc>
        <w:tc>
          <w:tcPr>
            <w:tcW w:w="882" w:type="dxa"/>
            <w:tcBorders>
              <w:top w:val="nil"/>
              <w:left w:val="nil"/>
              <w:bottom w:val="single" w:sz="8" w:space="0" w:color="auto"/>
              <w:right w:val="single" w:sz="8" w:space="0" w:color="auto"/>
            </w:tcBorders>
          </w:tcPr>
          <w:p w14:paraId="1D150589" w14:textId="77777777" w:rsidR="003D57A6" w:rsidRPr="00CB47BA" w:rsidRDefault="003D57A6" w:rsidP="00965781">
            <w:pPr>
              <w:jc w:val="center"/>
              <w:rPr>
                <w:sz w:val="16"/>
                <w:szCs w:val="16"/>
              </w:rPr>
            </w:pPr>
            <w:r w:rsidRPr="00CB47BA">
              <w:rPr>
                <w:sz w:val="16"/>
                <w:szCs w:val="16"/>
              </w:rPr>
              <w:t>20.0</w:t>
            </w:r>
          </w:p>
        </w:tc>
      </w:tr>
      <w:tr w:rsidR="003D57A6" w:rsidRPr="00CB47BA" w14:paraId="497F0636" w14:textId="77777777" w:rsidTr="00965781">
        <w:trPr>
          <w:cantSplit/>
        </w:trPr>
        <w:tc>
          <w:tcPr>
            <w:tcW w:w="2410" w:type="dxa"/>
            <w:noWrap/>
            <w:hideMark/>
          </w:tcPr>
          <w:p w14:paraId="7AE5D581" w14:textId="77777777" w:rsidR="003D57A6" w:rsidRPr="00CB47BA" w:rsidRDefault="003D57A6" w:rsidP="00965781">
            <w:pPr>
              <w:rPr>
                <w:rFonts w:ascii="Arial" w:hAnsi="Arial" w:cs="Arial"/>
                <w:color w:val="000000"/>
                <w:sz w:val="16"/>
                <w:szCs w:val="16"/>
              </w:rPr>
            </w:pPr>
            <w:r w:rsidRPr="00CB47BA">
              <w:rPr>
                <w:sz w:val="16"/>
                <w:szCs w:val="16"/>
              </w:rPr>
              <w:t>Georgia</w:t>
            </w:r>
          </w:p>
        </w:tc>
        <w:tc>
          <w:tcPr>
            <w:tcW w:w="882" w:type="dxa"/>
          </w:tcPr>
          <w:p w14:paraId="5E3CA1AF"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7139F19"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26CB6AD5" w14:textId="77777777" w:rsidR="003D57A6" w:rsidRPr="00CB47BA" w:rsidRDefault="003D57A6" w:rsidP="00965781">
            <w:pPr>
              <w:jc w:val="center"/>
              <w:rPr>
                <w:rFonts w:ascii="Arial" w:hAnsi="Arial" w:cs="Arial"/>
                <w:color w:val="000000"/>
                <w:sz w:val="16"/>
                <w:szCs w:val="16"/>
              </w:rPr>
            </w:pPr>
          </w:p>
        </w:tc>
        <w:tc>
          <w:tcPr>
            <w:tcW w:w="882" w:type="dxa"/>
          </w:tcPr>
          <w:p w14:paraId="64CE44AB" w14:textId="77777777" w:rsidR="003D57A6" w:rsidRPr="00CB47BA" w:rsidRDefault="003D57A6" w:rsidP="00965781">
            <w:pPr>
              <w:jc w:val="center"/>
              <w:rPr>
                <w:rFonts w:ascii="Arial" w:hAnsi="Arial" w:cs="Arial"/>
                <w:color w:val="000000"/>
                <w:sz w:val="16"/>
                <w:szCs w:val="16"/>
              </w:rPr>
            </w:pPr>
          </w:p>
        </w:tc>
        <w:tc>
          <w:tcPr>
            <w:tcW w:w="882" w:type="dxa"/>
          </w:tcPr>
          <w:p w14:paraId="582D4569" w14:textId="77777777" w:rsidR="003D57A6" w:rsidRPr="00CB47BA" w:rsidRDefault="003D57A6" w:rsidP="00965781">
            <w:pPr>
              <w:jc w:val="center"/>
              <w:rPr>
                <w:rFonts w:ascii="Arial" w:hAnsi="Arial" w:cs="Arial"/>
                <w:color w:val="000000"/>
                <w:sz w:val="16"/>
                <w:szCs w:val="16"/>
              </w:rPr>
            </w:pPr>
          </w:p>
        </w:tc>
        <w:tc>
          <w:tcPr>
            <w:tcW w:w="882" w:type="dxa"/>
          </w:tcPr>
          <w:p w14:paraId="5BCCBF8F" w14:textId="77777777" w:rsidR="003D57A6" w:rsidRPr="00CB47BA" w:rsidRDefault="003D57A6" w:rsidP="00965781">
            <w:pPr>
              <w:jc w:val="center"/>
              <w:rPr>
                <w:rFonts w:ascii="Arial" w:hAnsi="Arial" w:cs="Arial"/>
                <w:color w:val="000000"/>
                <w:sz w:val="16"/>
                <w:szCs w:val="16"/>
              </w:rPr>
            </w:pPr>
          </w:p>
        </w:tc>
        <w:tc>
          <w:tcPr>
            <w:tcW w:w="882" w:type="dxa"/>
          </w:tcPr>
          <w:p w14:paraId="58DDB8CC" w14:textId="77777777" w:rsidR="003D57A6" w:rsidRPr="00CB47BA" w:rsidRDefault="003D57A6" w:rsidP="00965781">
            <w:pPr>
              <w:jc w:val="center"/>
              <w:rPr>
                <w:rFonts w:ascii="Arial" w:hAnsi="Arial" w:cs="Arial"/>
                <w:color w:val="000000"/>
                <w:sz w:val="16"/>
                <w:szCs w:val="16"/>
              </w:rPr>
            </w:pPr>
          </w:p>
        </w:tc>
        <w:tc>
          <w:tcPr>
            <w:tcW w:w="882" w:type="dxa"/>
          </w:tcPr>
          <w:p w14:paraId="4D0760DF" w14:textId="77777777" w:rsidR="003D57A6" w:rsidRPr="00CB47BA" w:rsidRDefault="003D57A6" w:rsidP="00965781">
            <w:pPr>
              <w:jc w:val="center"/>
              <w:rPr>
                <w:rFonts w:ascii="Arial" w:hAnsi="Arial" w:cs="Arial"/>
                <w:color w:val="000000"/>
                <w:sz w:val="16"/>
                <w:szCs w:val="16"/>
              </w:rPr>
            </w:pPr>
          </w:p>
        </w:tc>
        <w:tc>
          <w:tcPr>
            <w:tcW w:w="882" w:type="dxa"/>
          </w:tcPr>
          <w:p w14:paraId="2F1C2108" w14:textId="77777777" w:rsidR="003D57A6" w:rsidRPr="00CB47BA" w:rsidRDefault="003D57A6" w:rsidP="00965781">
            <w:pPr>
              <w:jc w:val="center"/>
              <w:rPr>
                <w:rFonts w:ascii="Arial" w:hAnsi="Arial" w:cs="Arial"/>
                <w:color w:val="000000"/>
                <w:sz w:val="16"/>
                <w:szCs w:val="16"/>
              </w:rPr>
            </w:pPr>
          </w:p>
        </w:tc>
        <w:tc>
          <w:tcPr>
            <w:tcW w:w="882" w:type="dxa"/>
          </w:tcPr>
          <w:p w14:paraId="652BF776" w14:textId="77777777" w:rsidR="003D57A6" w:rsidRPr="00CB47BA" w:rsidRDefault="003D57A6" w:rsidP="00965781">
            <w:pPr>
              <w:jc w:val="center"/>
              <w:rPr>
                <w:rFonts w:ascii="Arial" w:hAnsi="Arial" w:cs="Arial"/>
                <w:color w:val="000000"/>
                <w:sz w:val="16"/>
                <w:szCs w:val="16"/>
              </w:rPr>
            </w:pPr>
          </w:p>
        </w:tc>
        <w:tc>
          <w:tcPr>
            <w:tcW w:w="882" w:type="dxa"/>
          </w:tcPr>
          <w:p w14:paraId="62C1559D" w14:textId="77777777" w:rsidR="003D57A6" w:rsidRPr="00CB47BA" w:rsidRDefault="003D57A6" w:rsidP="00965781">
            <w:pPr>
              <w:jc w:val="center"/>
              <w:rPr>
                <w:rFonts w:ascii="Arial" w:hAnsi="Arial" w:cs="Arial"/>
                <w:color w:val="000000"/>
                <w:sz w:val="16"/>
                <w:szCs w:val="16"/>
              </w:rPr>
            </w:pPr>
          </w:p>
        </w:tc>
        <w:tc>
          <w:tcPr>
            <w:tcW w:w="882" w:type="dxa"/>
          </w:tcPr>
          <w:p w14:paraId="2DFE49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F5732D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F46D6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A379A7" w14:textId="77777777" w:rsidR="003D57A6" w:rsidRPr="00CB47BA" w:rsidDel="00145865" w:rsidRDefault="003D57A6" w:rsidP="00965781">
            <w:pPr>
              <w:jc w:val="center"/>
              <w:rPr>
                <w:rFonts w:ascii="Arial" w:hAnsi="Arial" w:cs="Arial"/>
                <w:sz w:val="16"/>
                <w:szCs w:val="16"/>
              </w:rPr>
            </w:pPr>
          </w:p>
        </w:tc>
      </w:tr>
      <w:tr w:rsidR="003D57A6" w:rsidRPr="00CB47BA" w14:paraId="71CBF2B7" w14:textId="77777777" w:rsidTr="00965781">
        <w:trPr>
          <w:cantSplit/>
        </w:trPr>
        <w:tc>
          <w:tcPr>
            <w:tcW w:w="2410" w:type="dxa"/>
            <w:noWrap/>
            <w:hideMark/>
          </w:tcPr>
          <w:p w14:paraId="291E19EA" w14:textId="77777777" w:rsidR="003D57A6" w:rsidRPr="00CB47BA" w:rsidRDefault="003D57A6" w:rsidP="00965781">
            <w:pPr>
              <w:rPr>
                <w:rFonts w:ascii="Arial" w:hAnsi="Arial" w:cs="Arial"/>
                <w:color w:val="000000"/>
                <w:sz w:val="16"/>
                <w:szCs w:val="16"/>
              </w:rPr>
            </w:pPr>
            <w:r w:rsidRPr="00CB47BA">
              <w:rPr>
                <w:sz w:val="16"/>
                <w:szCs w:val="16"/>
              </w:rPr>
              <w:t>Guatemala</w:t>
            </w:r>
          </w:p>
        </w:tc>
        <w:tc>
          <w:tcPr>
            <w:tcW w:w="882" w:type="dxa"/>
          </w:tcPr>
          <w:p w14:paraId="02D4E6C0"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3CA504D4" w14:textId="77777777" w:rsidR="003D57A6" w:rsidRPr="00CB47BA" w:rsidRDefault="003D57A6" w:rsidP="00965781">
            <w:pPr>
              <w:jc w:val="center"/>
              <w:rPr>
                <w:rFonts w:ascii="Arial" w:hAnsi="Arial" w:cs="Arial"/>
                <w:sz w:val="16"/>
                <w:szCs w:val="16"/>
              </w:rPr>
            </w:pPr>
            <w:r w:rsidRPr="00CB47BA">
              <w:rPr>
                <w:sz w:val="16"/>
                <w:szCs w:val="16"/>
              </w:rPr>
              <w:t>46.9</w:t>
            </w:r>
          </w:p>
        </w:tc>
        <w:tc>
          <w:tcPr>
            <w:tcW w:w="882" w:type="dxa"/>
          </w:tcPr>
          <w:p w14:paraId="21B711E3" w14:textId="77777777" w:rsidR="003D57A6" w:rsidRPr="00CB47BA" w:rsidRDefault="003D57A6" w:rsidP="00965781">
            <w:pPr>
              <w:jc w:val="center"/>
              <w:rPr>
                <w:rFonts w:ascii="Arial" w:hAnsi="Arial" w:cs="Arial"/>
                <w:sz w:val="16"/>
                <w:szCs w:val="16"/>
              </w:rPr>
            </w:pPr>
            <w:r w:rsidRPr="00CB47BA">
              <w:rPr>
                <w:sz w:val="16"/>
                <w:szCs w:val="16"/>
              </w:rPr>
              <w:t>37.0</w:t>
            </w:r>
          </w:p>
        </w:tc>
        <w:tc>
          <w:tcPr>
            <w:tcW w:w="882" w:type="dxa"/>
          </w:tcPr>
          <w:p w14:paraId="0735E5EB"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39C2218B" w14:textId="77777777" w:rsidR="003D57A6" w:rsidRPr="00CB47BA" w:rsidRDefault="003D57A6" w:rsidP="00965781">
            <w:pPr>
              <w:jc w:val="center"/>
              <w:rPr>
                <w:rFonts w:ascii="Arial" w:hAnsi="Arial" w:cs="Arial"/>
                <w:sz w:val="16"/>
                <w:szCs w:val="16"/>
              </w:rPr>
            </w:pPr>
            <w:r w:rsidRPr="00CB47BA">
              <w:rPr>
                <w:sz w:val="16"/>
                <w:szCs w:val="16"/>
              </w:rPr>
              <w:t>47.7</w:t>
            </w:r>
          </w:p>
        </w:tc>
        <w:tc>
          <w:tcPr>
            <w:tcW w:w="882" w:type="dxa"/>
          </w:tcPr>
          <w:p w14:paraId="678D9BAC" w14:textId="77777777" w:rsidR="003D57A6" w:rsidRPr="00CB47BA" w:rsidRDefault="003D57A6" w:rsidP="00965781">
            <w:pPr>
              <w:jc w:val="center"/>
              <w:rPr>
                <w:rFonts w:ascii="Arial" w:hAnsi="Arial" w:cs="Arial"/>
                <w:sz w:val="16"/>
                <w:szCs w:val="16"/>
              </w:rPr>
            </w:pPr>
            <w:r w:rsidRPr="00CB47BA">
              <w:rPr>
                <w:sz w:val="16"/>
                <w:szCs w:val="16"/>
              </w:rPr>
              <w:t>46.5</w:t>
            </w:r>
          </w:p>
        </w:tc>
        <w:tc>
          <w:tcPr>
            <w:tcW w:w="882" w:type="dxa"/>
          </w:tcPr>
          <w:p w14:paraId="3E9A0EF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373C1E40" w14:textId="77777777" w:rsidR="003D57A6" w:rsidRPr="00CB47BA" w:rsidRDefault="003D57A6" w:rsidP="00965781">
            <w:pPr>
              <w:jc w:val="center"/>
              <w:rPr>
                <w:rFonts w:ascii="Arial" w:hAnsi="Arial" w:cs="Arial"/>
                <w:sz w:val="16"/>
                <w:szCs w:val="16"/>
              </w:rPr>
            </w:pPr>
            <w:r w:rsidRPr="00CB47BA">
              <w:rPr>
                <w:sz w:val="16"/>
                <w:szCs w:val="16"/>
              </w:rPr>
              <w:t>24.3</w:t>
            </w:r>
          </w:p>
        </w:tc>
        <w:tc>
          <w:tcPr>
            <w:tcW w:w="882" w:type="dxa"/>
          </w:tcPr>
          <w:p w14:paraId="186149E8" w14:textId="77777777" w:rsidR="003D57A6" w:rsidRPr="00CB47BA" w:rsidRDefault="003D57A6" w:rsidP="00965781">
            <w:pPr>
              <w:jc w:val="center"/>
              <w:rPr>
                <w:rFonts w:ascii="Arial" w:hAnsi="Arial" w:cs="Arial"/>
                <w:sz w:val="16"/>
                <w:szCs w:val="16"/>
              </w:rPr>
            </w:pPr>
          </w:p>
        </w:tc>
        <w:tc>
          <w:tcPr>
            <w:tcW w:w="882" w:type="dxa"/>
          </w:tcPr>
          <w:p w14:paraId="675CF5C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44E1C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39BC35C"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Borders>
              <w:top w:val="nil"/>
              <w:left w:val="nil"/>
              <w:bottom w:val="single" w:sz="8" w:space="0" w:color="auto"/>
              <w:right w:val="single" w:sz="8" w:space="0" w:color="auto"/>
            </w:tcBorders>
          </w:tcPr>
          <w:p w14:paraId="39A298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DC279D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8C8FE2E" w14:textId="77777777" w:rsidR="003D57A6" w:rsidRPr="00CB47BA" w:rsidRDefault="003D57A6" w:rsidP="00965781">
            <w:pPr>
              <w:jc w:val="center"/>
              <w:rPr>
                <w:sz w:val="16"/>
                <w:szCs w:val="16"/>
              </w:rPr>
            </w:pPr>
            <w:r w:rsidRPr="00CB47BA">
              <w:rPr>
                <w:sz w:val="16"/>
                <w:szCs w:val="16"/>
              </w:rPr>
              <w:t>21.0</w:t>
            </w:r>
          </w:p>
        </w:tc>
      </w:tr>
      <w:tr w:rsidR="003D57A6" w:rsidRPr="00CB47BA" w14:paraId="56DF6F57" w14:textId="77777777" w:rsidTr="00965781">
        <w:trPr>
          <w:cantSplit/>
        </w:trPr>
        <w:tc>
          <w:tcPr>
            <w:tcW w:w="2410" w:type="dxa"/>
            <w:noWrap/>
          </w:tcPr>
          <w:p w14:paraId="382B45AD" w14:textId="77777777" w:rsidR="003D57A6" w:rsidRPr="00CB47BA" w:rsidRDefault="003D57A6" w:rsidP="00965781">
            <w:pPr>
              <w:rPr>
                <w:rFonts w:ascii="Arial" w:hAnsi="Arial" w:cs="Arial"/>
                <w:sz w:val="16"/>
                <w:szCs w:val="16"/>
              </w:rPr>
            </w:pPr>
            <w:r w:rsidRPr="00CB47BA">
              <w:rPr>
                <w:sz w:val="16"/>
                <w:szCs w:val="16"/>
              </w:rPr>
              <w:t>Guyana</w:t>
            </w:r>
          </w:p>
        </w:tc>
        <w:tc>
          <w:tcPr>
            <w:tcW w:w="882" w:type="dxa"/>
          </w:tcPr>
          <w:p w14:paraId="6F1CC69A" w14:textId="77777777" w:rsidR="003D57A6" w:rsidRPr="00CB47BA" w:rsidRDefault="003D57A6" w:rsidP="00965781">
            <w:pPr>
              <w:jc w:val="center"/>
              <w:rPr>
                <w:rFonts w:ascii="Arial" w:hAnsi="Arial" w:cs="Arial"/>
                <w:sz w:val="16"/>
                <w:szCs w:val="16"/>
              </w:rPr>
            </w:pPr>
          </w:p>
        </w:tc>
        <w:tc>
          <w:tcPr>
            <w:tcW w:w="882" w:type="dxa"/>
          </w:tcPr>
          <w:p w14:paraId="3DFBEA19" w14:textId="77777777" w:rsidR="003D57A6" w:rsidRPr="00CB47BA" w:rsidRDefault="003D57A6" w:rsidP="00965781">
            <w:pPr>
              <w:jc w:val="center"/>
              <w:rPr>
                <w:rFonts w:ascii="Arial" w:hAnsi="Arial" w:cs="Arial"/>
                <w:sz w:val="16"/>
                <w:szCs w:val="16"/>
              </w:rPr>
            </w:pPr>
          </w:p>
        </w:tc>
        <w:tc>
          <w:tcPr>
            <w:tcW w:w="882" w:type="dxa"/>
          </w:tcPr>
          <w:p w14:paraId="04508725" w14:textId="77777777" w:rsidR="003D57A6" w:rsidRPr="00CB47BA" w:rsidRDefault="003D57A6" w:rsidP="00965781">
            <w:pPr>
              <w:jc w:val="center"/>
              <w:rPr>
                <w:rFonts w:ascii="Arial" w:hAnsi="Arial" w:cs="Arial"/>
                <w:sz w:val="16"/>
                <w:szCs w:val="16"/>
              </w:rPr>
            </w:pPr>
          </w:p>
        </w:tc>
        <w:tc>
          <w:tcPr>
            <w:tcW w:w="882" w:type="dxa"/>
          </w:tcPr>
          <w:p w14:paraId="205D438D" w14:textId="77777777" w:rsidR="003D57A6" w:rsidRPr="00CB47BA" w:rsidRDefault="003D57A6" w:rsidP="00965781">
            <w:pPr>
              <w:jc w:val="center"/>
              <w:rPr>
                <w:rFonts w:ascii="Arial" w:hAnsi="Arial" w:cs="Arial"/>
                <w:sz w:val="16"/>
                <w:szCs w:val="16"/>
              </w:rPr>
            </w:pPr>
          </w:p>
        </w:tc>
        <w:tc>
          <w:tcPr>
            <w:tcW w:w="882" w:type="dxa"/>
          </w:tcPr>
          <w:p w14:paraId="34F53909" w14:textId="77777777" w:rsidR="003D57A6" w:rsidRPr="00CB47BA" w:rsidRDefault="003D57A6" w:rsidP="00965781">
            <w:pPr>
              <w:jc w:val="center"/>
              <w:rPr>
                <w:rFonts w:ascii="Arial" w:hAnsi="Arial" w:cs="Arial"/>
                <w:sz w:val="16"/>
                <w:szCs w:val="16"/>
              </w:rPr>
            </w:pPr>
          </w:p>
        </w:tc>
        <w:tc>
          <w:tcPr>
            <w:tcW w:w="882" w:type="dxa"/>
          </w:tcPr>
          <w:p w14:paraId="3E99ECAE" w14:textId="77777777" w:rsidR="003D57A6" w:rsidRPr="00CB47BA" w:rsidRDefault="003D57A6" w:rsidP="00965781">
            <w:pPr>
              <w:jc w:val="center"/>
              <w:rPr>
                <w:rFonts w:ascii="Arial" w:hAnsi="Arial" w:cs="Arial"/>
                <w:sz w:val="16"/>
                <w:szCs w:val="16"/>
              </w:rPr>
            </w:pPr>
          </w:p>
        </w:tc>
        <w:tc>
          <w:tcPr>
            <w:tcW w:w="882" w:type="dxa"/>
          </w:tcPr>
          <w:p w14:paraId="3219A3F5" w14:textId="77777777" w:rsidR="003D57A6" w:rsidRPr="00CB47BA" w:rsidRDefault="003D57A6" w:rsidP="00965781">
            <w:pPr>
              <w:jc w:val="center"/>
              <w:rPr>
                <w:rFonts w:ascii="Arial" w:hAnsi="Arial" w:cs="Arial"/>
                <w:sz w:val="16"/>
                <w:szCs w:val="16"/>
              </w:rPr>
            </w:pPr>
          </w:p>
        </w:tc>
        <w:tc>
          <w:tcPr>
            <w:tcW w:w="882" w:type="dxa"/>
          </w:tcPr>
          <w:p w14:paraId="1CB3B231" w14:textId="77777777" w:rsidR="003D57A6" w:rsidRPr="00CB47BA" w:rsidRDefault="003D57A6" w:rsidP="00965781">
            <w:pPr>
              <w:jc w:val="center"/>
              <w:rPr>
                <w:rFonts w:ascii="Arial" w:hAnsi="Arial" w:cs="Arial"/>
                <w:sz w:val="16"/>
                <w:szCs w:val="16"/>
              </w:rPr>
            </w:pPr>
          </w:p>
        </w:tc>
        <w:tc>
          <w:tcPr>
            <w:tcW w:w="882" w:type="dxa"/>
          </w:tcPr>
          <w:p w14:paraId="34C7C084"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6E316310" w14:textId="77777777" w:rsidR="003D57A6" w:rsidRPr="00CB47BA" w:rsidRDefault="003D57A6" w:rsidP="00965781">
            <w:pPr>
              <w:jc w:val="center"/>
              <w:rPr>
                <w:rFonts w:ascii="Arial" w:hAnsi="Arial" w:cs="Arial"/>
                <w:sz w:val="16"/>
                <w:szCs w:val="16"/>
              </w:rPr>
            </w:pPr>
          </w:p>
        </w:tc>
        <w:tc>
          <w:tcPr>
            <w:tcW w:w="882" w:type="dxa"/>
          </w:tcPr>
          <w:p w14:paraId="77B25837" w14:textId="77777777" w:rsidR="003D57A6" w:rsidRPr="00CB47BA" w:rsidRDefault="003D57A6" w:rsidP="00965781">
            <w:pPr>
              <w:jc w:val="center"/>
              <w:rPr>
                <w:rFonts w:ascii="Arial" w:hAnsi="Arial" w:cs="Arial"/>
                <w:sz w:val="16"/>
                <w:szCs w:val="16"/>
              </w:rPr>
            </w:pPr>
          </w:p>
        </w:tc>
        <w:tc>
          <w:tcPr>
            <w:tcW w:w="882" w:type="dxa"/>
          </w:tcPr>
          <w:p w14:paraId="0FEF3C7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7EFEFF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AD569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83BBD70" w14:textId="77777777" w:rsidR="003D57A6" w:rsidRPr="00CB47BA" w:rsidRDefault="003D57A6" w:rsidP="00965781">
            <w:pPr>
              <w:jc w:val="center"/>
              <w:rPr>
                <w:rFonts w:ascii="Arial" w:hAnsi="Arial" w:cs="Arial"/>
                <w:sz w:val="16"/>
                <w:szCs w:val="16"/>
              </w:rPr>
            </w:pPr>
          </w:p>
        </w:tc>
      </w:tr>
      <w:tr w:rsidR="003D57A6" w:rsidRPr="00CB47BA" w14:paraId="591673BB" w14:textId="77777777" w:rsidTr="00965781">
        <w:trPr>
          <w:cantSplit/>
        </w:trPr>
        <w:tc>
          <w:tcPr>
            <w:tcW w:w="2410" w:type="dxa"/>
            <w:noWrap/>
            <w:hideMark/>
          </w:tcPr>
          <w:p w14:paraId="54BF4DE5" w14:textId="77777777" w:rsidR="003D57A6" w:rsidRPr="00CB47BA" w:rsidRDefault="003D57A6" w:rsidP="00965781">
            <w:pPr>
              <w:rPr>
                <w:rFonts w:ascii="Arial" w:hAnsi="Arial" w:cs="Arial"/>
                <w:color w:val="000000"/>
                <w:sz w:val="16"/>
                <w:szCs w:val="16"/>
              </w:rPr>
            </w:pPr>
            <w:r w:rsidRPr="00CB47BA">
              <w:rPr>
                <w:sz w:val="16"/>
                <w:szCs w:val="16"/>
              </w:rPr>
              <w:t>Honduras</w:t>
            </w:r>
          </w:p>
        </w:tc>
        <w:tc>
          <w:tcPr>
            <w:tcW w:w="882" w:type="dxa"/>
          </w:tcPr>
          <w:p w14:paraId="4A1C3C9B" w14:textId="77777777" w:rsidR="003D57A6" w:rsidRPr="00CB47BA" w:rsidRDefault="003D57A6" w:rsidP="00965781">
            <w:pPr>
              <w:jc w:val="center"/>
              <w:rPr>
                <w:rFonts w:ascii="Arial" w:hAnsi="Arial" w:cs="Arial"/>
                <w:sz w:val="16"/>
                <w:szCs w:val="16"/>
              </w:rPr>
            </w:pPr>
            <w:r w:rsidRPr="00CB47BA">
              <w:rPr>
                <w:sz w:val="16"/>
                <w:szCs w:val="16"/>
              </w:rPr>
              <w:t>11.8</w:t>
            </w:r>
          </w:p>
        </w:tc>
        <w:tc>
          <w:tcPr>
            <w:tcW w:w="882" w:type="dxa"/>
          </w:tcPr>
          <w:p w14:paraId="384DEE29" w14:textId="77777777" w:rsidR="003D57A6" w:rsidRPr="00CB47BA" w:rsidRDefault="003D57A6" w:rsidP="00965781">
            <w:pPr>
              <w:jc w:val="center"/>
              <w:rPr>
                <w:rFonts w:ascii="Arial" w:hAnsi="Arial" w:cs="Arial"/>
                <w:sz w:val="16"/>
                <w:szCs w:val="16"/>
              </w:rPr>
            </w:pPr>
            <w:r w:rsidRPr="00CB47BA">
              <w:rPr>
                <w:sz w:val="16"/>
                <w:szCs w:val="16"/>
              </w:rPr>
              <w:t>9.3</w:t>
            </w:r>
          </w:p>
        </w:tc>
        <w:tc>
          <w:tcPr>
            <w:tcW w:w="882" w:type="dxa"/>
          </w:tcPr>
          <w:p w14:paraId="20B66B4B" w14:textId="77777777" w:rsidR="003D57A6" w:rsidRPr="00CB47BA" w:rsidRDefault="003D57A6" w:rsidP="00965781">
            <w:pPr>
              <w:jc w:val="center"/>
              <w:rPr>
                <w:rFonts w:ascii="Arial" w:hAnsi="Arial" w:cs="Arial"/>
                <w:sz w:val="16"/>
                <w:szCs w:val="16"/>
              </w:rPr>
            </w:pPr>
            <w:r w:rsidRPr="00CB47BA">
              <w:rPr>
                <w:sz w:val="16"/>
                <w:szCs w:val="16"/>
              </w:rPr>
              <w:t>21.4</w:t>
            </w:r>
          </w:p>
        </w:tc>
        <w:tc>
          <w:tcPr>
            <w:tcW w:w="882" w:type="dxa"/>
          </w:tcPr>
          <w:p w14:paraId="113EF244" w14:textId="77777777" w:rsidR="003D57A6" w:rsidRPr="00CB47BA" w:rsidRDefault="003D57A6" w:rsidP="00965781">
            <w:pPr>
              <w:jc w:val="center"/>
              <w:rPr>
                <w:rFonts w:ascii="Arial" w:hAnsi="Arial" w:cs="Arial"/>
                <w:sz w:val="16"/>
                <w:szCs w:val="16"/>
              </w:rPr>
            </w:pPr>
            <w:r w:rsidRPr="00CB47BA">
              <w:rPr>
                <w:sz w:val="16"/>
                <w:szCs w:val="16"/>
              </w:rPr>
              <w:t>18.2</w:t>
            </w:r>
          </w:p>
        </w:tc>
        <w:tc>
          <w:tcPr>
            <w:tcW w:w="882" w:type="dxa"/>
          </w:tcPr>
          <w:p w14:paraId="36E0E243" w14:textId="77777777" w:rsidR="003D57A6" w:rsidRPr="00CB47BA" w:rsidRDefault="003D57A6" w:rsidP="00965781">
            <w:pPr>
              <w:jc w:val="center"/>
              <w:rPr>
                <w:rFonts w:ascii="Arial" w:hAnsi="Arial" w:cs="Arial"/>
                <w:sz w:val="16"/>
                <w:szCs w:val="16"/>
              </w:rPr>
            </w:pPr>
            <w:r w:rsidRPr="00CB47BA">
              <w:rPr>
                <w:sz w:val="16"/>
                <w:szCs w:val="16"/>
              </w:rPr>
              <w:t>22.8</w:t>
            </w:r>
          </w:p>
        </w:tc>
        <w:tc>
          <w:tcPr>
            <w:tcW w:w="882" w:type="dxa"/>
          </w:tcPr>
          <w:p w14:paraId="6C54E9B9" w14:textId="77777777" w:rsidR="003D57A6" w:rsidRPr="00CB47BA" w:rsidRDefault="003D57A6" w:rsidP="00965781">
            <w:pPr>
              <w:jc w:val="center"/>
              <w:rPr>
                <w:rFonts w:ascii="Arial" w:hAnsi="Arial" w:cs="Arial"/>
                <w:sz w:val="16"/>
                <w:szCs w:val="16"/>
              </w:rPr>
            </w:pPr>
            <w:r w:rsidRPr="00CB47BA">
              <w:rPr>
                <w:sz w:val="16"/>
                <w:szCs w:val="16"/>
              </w:rPr>
              <w:t>23.1</w:t>
            </w:r>
          </w:p>
        </w:tc>
        <w:tc>
          <w:tcPr>
            <w:tcW w:w="882" w:type="dxa"/>
          </w:tcPr>
          <w:p w14:paraId="10973FB1"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157328EB" w14:textId="77777777" w:rsidR="003D57A6" w:rsidRPr="00CB47BA" w:rsidRDefault="003D57A6" w:rsidP="00965781">
            <w:pPr>
              <w:jc w:val="center"/>
              <w:rPr>
                <w:rFonts w:ascii="Arial" w:hAnsi="Arial" w:cs="Arial"/>
                <w:sz w:val="16"/>
                <w:szCs w:val="16"/>
              </w:rPr>
            </w:pPr>
            <w:r w:rsidRPr="00CB47BA">
              <w:rPr>
                <w:sz w:val="16"/>
                <w:szCs w:val="16"/>
              </w:rPr>
              <w:t>32.0</w:t>
            </w:r>
          </w:p>
        </w:tc>
        <w:tc>
          <w:tcPr>
            <w:tcW w:w="882" w:type="dxa"/>
          </w:tcPr>
          <w:p w14:paraId="7DF57B03" w14:textId="77777777" w:rsidR="003D57A6" w:rsidRPr="00CB47BA" w:rsidRDefault="003D57A6" w:rsidP="00965781">
            <w:pPr>
              <w:jc w:val="center"/>
              <w:rPr>
                <w:rFonts w:ascii="Arial" w:hAnsi="Arial" w:cs="Arial"/>
                <w:sz w:val="16"/>
                <w:szCs w:val="16"/>
              </w:rPr>
            </w:pPr>
            <w:r w:rsidRPr="00CB47BA">
              <w:rPr>
                <w:sz w:val="16"/>
                <w:szCs w:val="16"/>
              </w:rPr>
              <w:t>33.5</w:t>
            </w:r>
          </w:p>
        </w:tc>
        <w:tc>
          <w:tcPr>
            <w:tcW w:w="882" w:type="dxa"/>
          </w:tcPr>
          <w:p w14:paraId="4D7D1268" w14:textId="77777777" w:rsidR="003D57A6" w:rsidRPr="00CB47BA" w:rsidRDefault="003D57A6" w:rsidP="00965781">
            <w:pPr>
              <w:jc w:val="center"/>
              <w:rPr>
                <w:rFonts w:ascii="Arial" w:hAnsi="Arial" w:cs="Arial"/>
                <w:sz w:val="16"/>
                <w:szCs w:val="16"/>
              </w:rPr>
            </w:pPr>
            <w:r w:rsidRPr="00CB47BA">
              <w:rPr>
                <w:sz w:val="16"/>
                <w:szCs w:val="16"/>
              </w:rPr>
              <w:t>31.2</w:t>
            </w:r>
          </w:p>
        </w:tc>
        <w:tc>
          <w:tcPr>
            <w:tcW w:w="882" w:type="dxa"/>
          </w:tcPr>
          <w:p w14:paraId="52380469" w14:textId="77777777" w:rsidR="003D57A6" w:rsidRPr="00CB47BA" w:rsidRDefault="003D57A6" w:rsidP="00965781">
            <w:pPr>
              <w:jc w:val="center"/>
              <w:rPr>
                <w:rFonts w:ascii="Arial" w:hAnsi="Arial" w:cs="Arial"/>
                <w:sz w:val="16"/>
                <w:szCs w:val="16"/>
              </w:rPr>
            </w:pPr>
            <w:r w:rsidRPr="00CB47BA">
              <w:rPr>
                <w:sz w:val="16"/>
                <w:szCs w:val="16"/>
              </w:rPr>
              <w:t>26.5</w:t>
            </w:r>
          </w:p>
        </w:tc>
        <w:tc>
          <w:tcPr>
            <w:tcW w:w="882" w:type="dxa"/>
          </w:tcPr>
          <w:p w14:paraId="4A0E07C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174E7DF9"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394370E8" w14:textId="77777777" w:rsidR="003D57A6" w:rsidRPr="00CB47BA" w:rsidRDefault="003D57A6" w:rsidP="00965781">
            <w:pPr>
              <w:jc w:val="center"/>
              <w:rPr>
                <w:rFonts w:ascii="Arial" w:hAnsi="Arial" w:cs="Arial"/>
                <w:color w:val="000000"/>
                <w:sz w:val="16"/>
                <w:szCs w:val="16"/>
              </w:rPr>
            </w:pPr>
            <w:r w:rsidRPr="00CB47BA">
              <w:rPr>
                <w:sz w:val="16"/>
                <w:szCs w:val="16"/>
              </w:rPr>
              <w:t>17.2</w:t>
            </w:r>
          </w:p>
        </w:tc>
        <w:tc>
          <w:tcPr>
            <w:tcW w:w="882" w:type="dxa"/>
            <w:tcBorders>
              <w:top w:val="nil"/>
              <w:left w:val="nil"/>
              <w:bottom w:val="single" w:sz="8" w:space="0" w:color="auto"/>
              <w:right w:val="single" w:sz="8" w:space="0" w:color="auto"/>
            </w:tcBorders>
          </w:tcPr>
          <w:p w14:paraId="6B4F37A4" w14:textId="77777777" w:rsidR="003D57A6" w:rsidRPr="00CB47BA" w:rsidRDefault="003D57A6" w:rsidP="00965781">
            <w:pPr>
              <w:jc w:val="center"/>
              <w:rPr>
                <w:sz w:val="16"/>
                <w:szCs w:val="16"/>
              </w:rPr>
            </w:pPr>
            <w:r w:rsidRPr="00CB47BA">
              <w:rPr>
                <w:sz w:val="16"/>
                <w:szCs w:val="16"/>
              </w:rPr>
              <w:t>13.2</w:t>
            </w:r>
          </w:p>
        </w:tc>
      </w:tr>
      <w:tr w:rsidR="003D57A6" w:rsidRPr="00CB47BA" w14:paraId="2A08A5C3" w14:textId="77777777" w:rsidTr="00965781">
        <w:trPr>
          <w:cantSplit/>
        </w:trPr>
        <w:tc>
          <w:tcPr>
            <w:tcW w:w="2410" w:type="dxa"/>
            <w:noWrap/>
            <w:hideMark/>
          </w:tcPr>
          <w:p w14:paraId="4D62AF2A" w14:textId="77777777" w:rsidR="003D57A6" w:rsidRPr="00CB47BA" w:rsidRDefault="003D57A6" w:rsidP="00965781">
            <w:pPr>
              <w:rPr>
                <w:rFonts w:ascii="Arial" w:hAnsi="Arial" w:cs="Arial"/>
                <w:color w:val="000000"/>
                <w:sz w:val="16"/>
                <w:szCs w:val="16"/>
              </w:rPr>
            </w:pPr>
            <w:r w:rsidRPr="00CB47BA">
              <w:rPr>
                <w:sz w:val="16"/>
                <w:szCs w:val="16"/>
              </w:rPr>
              <w:t>India</w:t>
            </w:r>
          </w:p>
        </w:tc>
        <w:tc>
          <w:tcPr>
            <w:tcW w:w="882" w:type="dxa"/>
          </w:tcPr>
          <w:p w14:paraId="5DE6BD1E" w14:textId="77777777" w:rsidR="003D57A6" w:rsidRPr="00CB47BA" w:rsidRDefault="003D57A6" w:rsidP="00965781">
            <w:pPr>
              <w:jc w:val="center"/>
              <w:rPr>
                <w:rFonts w:ascii="Arial" w:hAnsi="Arial" w:cs="Arial"/>
                <w:sz w:val="16"/>
                <w:szCs w:val="16"/>
              </w:rPr>
            </w:pPr>
            <w:r w:rsidRPr="00CB47BA">
              <w:rPr>
                <w:sz w:val="16"/>
                <w:szCs w:val="16"/>
              </w:rPr>
              <w:t>379.2</w:t>
            </w:r>
          </w:p>
        </w:tc>
        <w:tc>
          <w:tcPr>
            <w:tcW w:w="882" w:type="dxa"/>
          </w:tcPr>
          <w:p w14:paraId="77F20016" w14:textId="77777777" w:rsidR="003D57A6" w:rsidRPr="00CB47BA" w:rsidRDefault="003D57A6" w:rsidP="00965781">
            <w:pPr>
              <w:jc w:val="center"/>
              <w:rPr>
                <w:rFonts w:ascii="Arial" w:hAnsi="Arial" w:cs="Arial"/>
                <w:sz w:val="16"/>
                <w:szCs w:val="16"/>
              </w:rPr>
            </w:pPr>
            <w:r w:rsidRPr="00CB47BA">
              <w:rPr>
                <w:sz w:val="16"/>
                <w:szCs w:val="16"/>
              </w:rPr>
              <w:t>581.1</w:t>
            </w:r>
          </w:p>
        </w:tc>
        <w:tc>
          <w:tcPr>
            <w:tcW w:w="882" w:type="dxa"/>
          </w:tcPr>
          <w:p w14:paraId="19FA442E" w14:textId="77777777" w:rsidR="003D57A6" w:rsidRPr="00CB47BA" w:rsidRDefault="003D57A6" w:rsidP="00965781">
            <w:pPr>
              <w:jc w:val="center"/>
              <w:rPr>
                <w:rFonts w:ascii="Arial" w:hAnsi="Arial" w:cs="Arial"/>
                <w:sz w:val="16"/>
                <w:szCs w:val="16"/>
              </w:rPr>
            </w:pPr>
            <w:r w:rsidRPr="00CB47BA">
              <w:rPr>
                <w:sz w:val="16"/>
                <w:szCs w:val="16"/>
              </w:rPr>
              <w:t>759.5</w:t>
            </w:r>
          </w:p>
        </w:tc>
        <w:tc>
          <w:tcPr>
            <w:tcW w:w="882" w:type="dxa"/>
          </w:tcPr>
          <w:p w14:paraId="311659AD" w14:textId="77777777" w:rsidR="003D57A6" w:rsidRPr="00CB47BA" w:rsidRDefault="003D57A6" w:rsidP="00965781">
            <w:pPr>
              <w:jc w:val="center"/>
              <w:rPr>
                <w:rFonts w:ascii="Arial" w:hAnsi="Arial" w:cs="Arial"/>
                <w:sz w:val="16"/>
                <w:szCs w:val="16"/>
              </w:rPr>
            </w:pPr>
            <w:r w:rsidRPr="00CB47BA">
              <w:rPr>
                <w:sz w:val="16"/>
                <w:szCs w:val="16"/>
              </w:rPr>
              <w:t>624.5</w:t>
            </w:r>
          </w:p>
        </w:tc>
        <w:tc>
          <w:tcPr>
            <w:tcW w:w="882" w:type="dxa"/>
          </w:tcPr>
          <w:p w14:paraId="417B07D5" w14:textId="77777777" w:rsidR="003D57A6" w:rsidRPr="00CB47BA" w:rsidRDefault="003D57A6" w:rsidP="00965781">
            <w:pPr>
              <w:jc w:val="center"/>
              <w:rPr>
                <w:rFonts w:ascii="Arial" w:hAnsi="Arial" w:cs="Arial"/>
                <w:sz w:val="16"/>
                <w:szCs w:val="16"/>
              </w:rPr>
            </w:pPr>
            <w:r w:rsidRPr="00CB47BA">
              <w:rPr>
                <w:sz w:val="16"/>
                <w:szCs w:val="16"/>
              </w:rPr>
              <w:t>280.9</w:t>
            </w:r>
          </w:p>
        </w:tc>
        <w:tc>
          <w:tcPr>
            <w:tcW w:w="882" w:type="dxa"/>
          </w:tcPr>
          <w:p w14:paraId="27E842E2" w14:textId="77777777" w:rsidR="003D57A6" w:rsidRPr="00CB47BA" w:rsidRDefault="003D57A6" w:rsidP="00965781">
            <w:pPr>
              <w:jc w:val="center"/>
              <w:rPr>
                <w:rFonts w:ascii="Arial" w:hAnsi="Arial" w:cs="Arial"/>
                <w:sz w:val="16"/>
                <w:szCs w:val="16"/>
              </w:rPr>
            </w:pPr>
            <w:r w:rsidRPr="00CB47BA">
              <w:rPr>
                <w:sz w:val="16"/>
                <w:szCs w:val="16"/>
              </w:rPr>
              <w:t>329.5</w:t>
            </w:r>
          </w:p>
        </w:tc>
        <w:tc>
          <w:tcPr>
            <w:tcW w:w="882" w:type="dxa"/>
          </w:tcPr>
          <w:p w14:paraId="145A9D0A" w14:textId="77777777" w:rsidR="003D57A6" w:rsidRPr="00CB47BA" w:rsidRDefault="003D57A6" w:rsidP="00965781">
            <w:pPr>
              <w:jc w:val="center"/>
              <w:rPr>
                <w:rFonts w:ascii="Arial" w:hAnsi="Arial" w:cs="Arial"/>
                <w:sz w:val="16"/>
                <w:szCs w:val="16"/>
              </w:rPr>
            </w:pPr>
            <w:r w:rsidRPr="00CB47BA">
              <w:rPr>
                <w:sz w:val="16"/>
                <w:szCs w:val="16"/>
              </w:rPr>
              <w:t>1,180.9</w:t>
            </w:r>
          </w:p>
        </w:tc>
        <w:tc>
          <w:tcPr>
            <w:tcW w:w="882" w:type="dxa"/>
          </w:tcPr>
          <w:p w14:paraId="7347404D" w14:textId="77777777" w:rsidR="003D57A6" w:rsidRPr="00CB47BA" w:rsidRDefault="003D57A6" w:rsidP="00965781">
            <w:pPr>
              <w:jc w:val="center"/>
              <w:rPr>
                <w:rFonts w:ascii="Arial" w:hAnsi="Arial" w:cs="Arial"/>
                <w:sz w:val="16"/>
                <w:szCs w:val="16"/>
              </w:rPr>
            </w:pPr>
            <w:r w:rsidRPr="00CB47BA">
              <w:rPr>
                <w:sz w:val="16"/>
                <w:szCs w:val="16"/>
              </w:rPr>
              <w:t>1,384.4</w:t>
            </w:r>
          </w:p>
        </w:tc>
        <w:tc>
          <w:tcPr>
            <w:tcW w:w="882" w:type="dxa"/>
          </w:tcPr>
          <w:p w14:paraId="0F7AC89B" w14:textId="77777777" w:rsidR="003D57A6" w:rsidRPr="00CB47BA" w:rsidRDefault="003D57A6" w:rsidP="00965781">
            <w:pPr>
              <w:jc w:val="center"/>
              <w:rPr>
                <w:rFonts w:ascii="Arial" w:hAnsi="Arial" w:cs="Arial"/>
                <w:sz w:val="16"/>
                <w:szCs w:val="16"/>
              </w:rPr>
            </w:pPr>
            <w:r w:rsidRPr="00CB47BA">
              <w:rPr>
                <w:sz w:val="16"/>
                <w:szCs w:val="16"/>
              </w:rPr>
              <w:t>1,551.7</w:t>
            </w:r>
          </w:p>
        </w:tc>
        <w:tc>
          <w:tcPr>
            <w:tcW w:w="882" w:type="dxa"/>
          </w:tcPr>
          <w:p w14:paraId="746E94E2" w14:textId="77777777" w:rsidR="003D57A6" w:rsidRPr="00CB47BA" w:rsidRDefault="003D57A6" w:rsidP="00965781">
            <w:pPr>
              <w:jc w:val="center"/>
              <w:rPr>
                <w:rFonts w:ascii="Arial" w:hAnsi="Arial" w:cs="Arial"/>
                <w:sz w:val="16"/>
                <w:szCs w:val="16"/>
              </w:rPr>
            </w:pPr>
            <w:r w:rsidRPr="00CB47BA">
              <w:rPr>
                <w:sz w:val="16"/>
                <w:szCs w:val="16"/>
              </w:rPr>
              <w:t>1,778.4</w:t>
            </w:r>
          </w:p>
        </w:tc>
        <w:tc>
          <w:tcPr>
            <w:tcW w:w="882" w:type="dxa"/>
          </w:tcPr>
          <w:p w14:paraId="5152933E" w14:textId="77777777" w:rsidR="003D57A6" w:rsidRPr="00CB47BA" w:rsidRDefault="003D57A6" w:rsidP="00965781">
            <w:pPr>
              <w:jc w:val="center"/>
              <w:rPr>
                <w:rFonts w:ascii="Arial" w:hAnsi="Arial" w:cs="Arial"/>
                <w:sz w:val="16"/>
                <w:szCs w:val="16"/>
              </w:rPr>
            </w:pPr>
            <w:r w:rsidRPr="00CB47BA">
              <w:rPr>
                <w:sz w:val="16"/>
                <w:szCs w:val="16"/>
              </w:rPr>
              <w:t>2,104.1</w:t>
            </w:r>
          </w:p>
        </w:tc>
        <w:tc>
          <w:tcPr>
            <w:tcW w:w="882" w:type="dxa"/>
          </w:tcPr>
          <w:p w14:paraId="67E79626" w14:textId="77777777" w:rsidR="003D57A6" w:rsidRPr="00CB47BA" w:rsidRDefault="003D57A6" w:rsidP="00965781">
            <w:pPr>
              <w:jc w:val="center"/>
              <w:rPr>
                <w:rFonts w:ascii="Arial" w:hAnsi="Arial" w:cs="Arial"/>
                <w:sz w:val="16"/>
                <w:szCs w:val="16"/>
              </w:rPr>
            </w:pPr>
            <w:r w:rsidRPr="00CB47BA">
              <w:rPr>
                <w:sz w:val="16"/>
                <w:szCs w:val="16"/>
              </w:rPr>
              <w:t>1,553.4</w:t>
            </w:r>
          </w:p>
        </w:tc>
        <w:tc>
          <w:tcPr>
            <w:tcW w:w="882" w:type="dxa"/>
            <w:tcBorders>
              <w:top w:val="nil"/>
              <w:left w:val="nil"/>
              <w:bottom w:val="single" w:sz="8" w:space="0" w:color="auto"/>
              <w:right w:val="single" w:sz="8" w:space="0" w:color="auto"/>
            </w:tcBorders>
          </w:tcPr>
          <w:p w14:paraId="3A782DD6" w14:textId="77777777" w:rsidR="003D57A6" w:rsidRPr="00CB47BA" w:rsidRDefault="003D57A6" w:rsidP="00965781">
            <w:pPr>
              <w:jc w:val="center"/>
              <w:rPr>
                <w:rFonts w:ascii="Arial" w:hAnsi="Arial" w:cs="Arial"/>
                <w:sz w:val="16"/>
                <w:szCs w:val="16"/>
              </w:rPr>
            </w:pPr>
            <w:r w:rsidRPr="00CB47BA">
              <w:rPr>
                <w:sz w:val="16"/>
                <w:szCs w:val="16"/>
              </w:rPr>
              <w:t>1,541.0</w:t>
            </w:r>
          </w:p>
        </w:tc>
        <w:tc>
          <w:tcPr>
            <w:tcW w:w="882" w:type="dxa"/>
            <w:tcBorders>
              <w:top w:val="nil"/>
              <w:left w:val="nil"/>
              <w:bottom w:val="single" w:sz="8" w:space="0" w:color="auto"/>
              <w:right w:val="single" w:sz="8" w:space="0" w:color="auto"/>
            </w:tcBorders>
          </w:tcPr>
          <w:p w14:paraId="2F833226" w14:textId="77777777" w:rsidR="003D57A6" w:rsidRPr="00CB47BA" w:rsidRDefault="003D57A6" w:rsidP="00965781">
            <w:pPr>
              <w:jc w:val="center"/>
              <w:rPr>
                <w:rFonts w:ascii="Arial" w:hAnsi="Arial" w:cs="Arial"/>
                <w:color w:val="000000"/>
                <w:sz w:val="16"/>
                <w:szCs w:val="16"/>
              </w:rPr>
            </w:pPr>
            <w:r w:rsidRPr="00CB47BA">
              <w:rPr>
                <w:sz w:val="16"/>
                <w:szCs w:val="16"/>
              </w:rPr>
              <w:t>1,490.8</w:t>
            </w:r>
          </w:p>
        </w:tc>
        <w:tc>
          <w:tcPr>
            <w:tcW w:w="882" w:type="dxa"/>
            <w:tcBorders>
              <w:top w:val="nil"/>
              <w:left w:val="nil"/>
              <w:bottom w:val="single" w:sz="8" w:space="0" w:color="auto"/>
              <w:right w:val="single" w:sz="8" w:space="0" w:color="auto"/>
            </w:tcBorders>
          </w:tcPr>
          <w:p w14:paraId="5727B99D" w14:textId="77777777" w:rsidR="003D57A6" w:rsidRPr="00CB47BA" w:rsidRDefault="003D57A6" w:rsidP="00965781">
            <w:pPr>
              <w:jc w:val="center"/>
              <w:rPr>
                <w:sz w:val="16"/>
                <w:szCs w:val="16"/>
              </w:rPr>
            </w:pPr>
            <w:r w:rsidRPr="00CB47BA">
              <w:rPr>
                <w:sz w:val="16"/>
                <w:szCs w:val="16"/>
              </w:rPr>
              <w:t>1,706.5</w:t>
            </w:r>
          </w:p>
        </w:tc>
      </w:tr>
      <w:tr w:rsidR="003D57A6" w:rsidRPr="00CB47BA" w14:paraId="4DBFC382" w14:textId="77777777" w:rsidTr="00965781">
        <w:trPr>
          <w:cantSplit/>
        </w:trPr>
        <w:tc>
          <w:tcPr>
            <w:tcW w:w="2410" w:type="dxa"/>
            <w:noWrap/>
            <w:hideMark/>
          </w:tcPr>
          <w:p w14:paraId="28CBE8A2" w14:textId="77777777" w:rsidR="003D57A6" w:rsidRPr="00CB47BA" w:rsidRDefault="003D57A6" w:rsidP="00965781">
            <w:pPr>
              <w:rPr>
                <w:rFonts w:ascii="Arial" w:hAnsi="Arial" w:cs="Arial"/>
                <w:color w:val="000000"/>
                <w:sz w:val="16"/>
                <w:szCs w:val="16"/>
              </w:rPr>
            </w:pPr>
            <w:r w:rsidRPr="00CB47BA">
              <w:rPr>
                <w:sz w:val="16"/>
                <w:szCs w:val="16"/>
              </w:rPr>
              <w:t>Indonesia</w:t>
            </w:r>
          </w:p>
        </w:tc>
        <w:tc>
          <w:tcPr>
            <w:tcW w:w="882" w:type="dxa"/>
          </w:tcPr>
          <w:p w14:paraId="31A84A92" w14:textId="77777777" w:rsidR="003D57A6" w:rsidRPr="00CB47BA" w:rsidRDefault="003D57A6" w:rsidP="00965781">
            <w:pPr>
              <w:jc w:val="center"/>
              <w:rPr>
                <w:rFonts w:ascii="Arial" w:hAnsi="Arial" w:cs="Arial"/>
                <w:sz w:val="16"/>
                <w:szCs w:val="16"/>
              </w:rPr>
            </w:pPr>
            <w:r w:rsidRPr="00CB47BA">
              <w:rPr>
                <w:sz w:val="16"/>
                <w:szCs w:val="16"/>
              </w:rPr>
              <w:t>313.3</w:t>
            </w:r>
          </w:p>
        </w:tc>
        <w:tc>
          <w:tcPr>
            <w:tcW w:w="882" w:type="dxa"/>
          </w:tcPr>
          <w:p w14:paraId="204193F7" w14:textId="77777777" w:rsidR="003D57A6" w:rsidRPr="00CB47BA" w:rsidRDefault="003D57A6" w:rsidP="00965781">
            <w:pPr>
              <w:jc w:val="center"/>
              <w:rPr>
                <w:rFonts w:ascii="Arial" w:hAnsi="Arial" w:cs="Arial"/>
                <w:sz w:val="16"/>
                <w:szCs w:val="16"/>
              </w:rPr>
            </w:pPr>
            <w:r w:rsidRPr="00CB47BA">
              <w:rPr>
                <w:sz w:val="16"/>
                <w:szCs w:val="16"/>
              </w:rPr>
              <w:t>243.3</w:t>
            </w:r>
          </w:p>
        </w:tc>
        <w:tc>
          <w:tcPr>
            <w:tcW w:w="882" w:type="dxa"/>
          </w:tcPr>
          <w:p w14:paraId="0ED624CE" w14:textId="77777777" w:rsidR="003D57A6" w:rsidRPr="00CB47BA" w:rsidRDefault="003D57A6" w:rsidP="00965781">
            <w:pPr>
              <w:jc w:val="center"/>
              <w:rPr>
                <w:rFonts w:ascii="Arial" w:hAnsi="Arial" w:cs="Arial"/>
                <w:sz w:val="16"/>
                <w:szCs w:val="16"/>
              </w:rPr>
            </w:pPr>
            <w:r w:rsidRPr="00CB47BA">
              <w:rPr>
                <w:sz w:val="16"/>
                <w:szCs w:val="16"/>
              </w:rPr>
              <w:t>202.0</w:t>
            </w:r>
          </w:p>
        </w:tc>
        <w:tc>
          <w:tcPr>
            <w:tcW w:w="882" w:type="dxa"/>
          </w:tcPr>
          <w:p w14:paraId="484E9D8B" w14:textId="77777777" w:rsidR="003D57A6" w:rsidRPr="00CB47BA" w:rsidRDefault="003D57A6" w:rsidP="00965781">
            <w:pPr>
              <w:jc w:val="center"/>
              <w:rPr>
                <w:rFonts w:ascii="Arial" w:hAnsi="Arial" w:cs="Arial"/>
                <w:sz w:val="16"/>
                <w:szCs w:val="16"/>
              </w:rPr>
            </w:pPr>
            <w:r w:rsidRPr="00CB47BA">
              <w:rPr>
                <w:sz w:val="16"/>
                <w:szCs w:val="16"/>
              </w:rPr>
              <w:t>254.0</w:t>
            </w:r>
          </w:p>
        </w:tc>
        <w:tc>
          <w:tcPr>
            <w:tcW w:w="882" w:type="dxa"/>
          </w:tcPr>
          <w:p w14:paraId="0AFECBDE" w14:textId="77777777" w:rsidR="003D57A6" w:rsidRPr="00CB47BA" w:rsidRDefault="003D57A6" w:rsidP="00965781">
            <w:pPr>
              <w:jc w:val="center"/>
              <w:rPr>
                <w:rFonts w:ascii="Arial" w:hAnsi="Arial" w:cs="Arial"/>
                <w:sz w:val="16"/>
                <w:szCs w:val="16"/>
              </w:rPr>
            </w:pPr>
            <w:r w:rsidRPr="00CB47BA">
              <w:rPr>
                <w:sz w:val="16"/>
                <w:szCs w:val="16"/>
              </w:rPr>
              <w:t>256.0</w:t>
            </w:r>
          </w:p>
        </w:tc>
        <w:tc>
          <w:tcPr>
            <w:tcW w:w="882" w:type="dxa"/>
          </w:tcPr>
          <w:p w14:paraId="6BDFCC7A"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03B45371" w14:textId="77777777" w:rsidR="003D57A6" w:rsidRPr="00CB47BA" w:rsidRDefault="003D57A6" w:rsidP="00965781">
            <w:pPr>
              <w:jc w:val="center"/>
              <w:rPr>
                <w:rFonts w:ascii="Arial" w:hAnsi="Arial" w:cs="Arial"/>
                <w:sz w:val="16"/>
                <w:szCs w:val="16"/>
              </w:rPr>
            </w:pPr>
            <w:r w:rsidRPr="00CB47BA">
              <w:rPr>
                <w:sz w:val="16"/>
                <w:szCs w:val="16"/>
              </w:rPr>
              <w:t>128.0</w:t>
            </w:r>
          </w:p>
        </w:tc>
        <w:tc>
          <w:tcPr>
            <w:tcW w:w="882" w:type="dxa"/>
          </w:tcPr>
          <w:p w14:paraId="37F1D7EA" w14:textId="77777777" w:rsidR="003D57A6" w:rsidRPr="00CB47BA" w:rsidRDefault="003D57A6" w:rsidP="00965781">
            <w:pPr>
              <w:jc w:val="center"/>
              <w:rPr>
                <w:rFonts w:ascii="Arial" w:hAnsi="Arial" w:cs="Arial"/>
                <w:sz w:val="16"/>
                <w:szCs w:val="16"/>
              </w:rPr>
            </w:pPr>
            <w:r w:rsidRPr="00CB47BA">
              <w:rPr>
                <w:sz w:val="16"/>
                <w:szCs w:val="16"/>
              </w:rPr>
              <w:t>96.0</w:t>
            </w:r>
          </w:p>
        </w:tc>
        <w:tc>
          <w:tcPr>
            <w:tcW w:w="882" w:type="dxa"/>
          </w:tcPr>
          <w:p w14:paraId="53F4F8E2" w14:textId="77777777" w:rsidR="003D57A6" w:rsidRPr="00CB47BA" w:rsidRDefault="003D57A6" w:rsidP="00965781">
            <w:pPr>
              <w:jc w:val="center"/>
              <w:rPr>
                <w:rFonts w:ascii="Arial" w:hAnsi="Arial" w:cs="Arial"/>
                <w:sz w:val="16"/>
                <w:szCs w:val="16"/>
              </w:rPr>
            </w:pPr>
            <w:r w:rsidRPr="00CB47BA">
              <w:rPr>
                <w:sz w:val="16"/>
                <w:szCs w:val="16"/>
              </w:rPr>
              <w:t>89.5</w:t>
            </w:r>
          </w:p>
        </w:tc>
        <w:tc>
          <w:tcPr>
            <w:tcW w:w="882" w:type="dxa"/>
          </w:tcPr>
          <w:p w14:paraId="77FCDDE0" w14:textId="77777777" w:rsidR="003D57A6" w:rsidRPr="00CB47BA" w:rsidRDefault="003D57A6" w:rsidP="00965781">
            <w:pPr>
              <w:jc w:val="center"/>
              <w:rPr>
                <w:rFonts w:ascii="Arial" w:hAnsi="Arial" w:cs="Arial"/>
                <w:sz w:val="16"/>
                <w:szCs w:val="16"/>
              </w:rPr>
            </w:pPr>
            <w:r w:rsidRPr="00CB47BA">
              <w:rPr>
                <w:sz w:val="16"/>
                <w:szCs w:val="16"/>
              </w:rPr>
              <w:t>135.8</w:t>
            </w:r>
          </w:p>
        </w:tc>
        <w:tc>
          <w:tcPr>
            <w:tcW w:w="882" w:type="dxa"/>
          </w:tcPr>
          <w:p w14:paraId="3AD8CA2B" w14:textId="77777777" w:rsidR="003D57A6" w:rsidRPr="00CB47BA" w:rsidRDefault="003D57A6" w:rsidP="00965781">
            <w:pPr>
              <w:jc w:val="center"/>
              <w:rPr>
                <w:rFonts w:ascii="Arial" w:hAnsi="Arial" w:cs="Arial"/>
                <w:sz w:val="16"/>
                <w:szCs w:val="16"/>
              </w:rPr>
            </w:pPr>
            <w:r w:rsidRPr="00CB47BA">
              <w:rPr>
                <w:sz w:val="16"/>
                <w:szCs w:val="16"/>
              </w:rPr>
              <w:t>72.0</w:t>
            </w:r>
          </w:p>
        </w:tc>
        <w:tc>
          <w:tcPr>
            <w:tcW w:w="882" w:type="dxa"/>
          </w:tcPr>
          <w:p w14:paraId="29D0ADC3" w14:textId="77777777" w:rsidR="003D57A6" w:rsidRPr="00CB47BA" w:rsidRDefault="003D57A6" w:rsidP="00965781">
            <w:pPr>
              <w:jc w:val="center"/>
              <w:rPr>
                <w:rFonts w:ascii="Arial" w:hAnsi="Arial" w:cs="Arial"/>
                <w:sz w:val="16"/>
                <w:szCs w:val="16"/>
              </w:rPr>
            </w:pPr>
            <w:r w:rsidRPr="00CB47BA">
              <w:rPr>
                <w:sz w:val="16"/>
                <w:szCs w:val="16"/>
              </w:rPr>
              <w:t>80.0</w:t>
            </w:r>
          </w:p>
        </w:tc>
        <w:tc>
          <w:tcPr>
            <w:tcW w:w="882" w:type="dxa"/>
            <w:tcBorders>
              <w:top w:val="nil"/>
              <w:left w:val="nil"/>
              <w:bottom w:val="single" w:sz="8" w:space="0" w:color="auto"/>
              <w:right w:val="single" w:sz="8" w:space="0" w:color="auto"/>
            </w:tcBorders>
          </w:tcPr>
          <w:p w14:paraId="45A6D906" w14:textId="77777777" w:rsidR="003D57A6" w:rsidRPr="00CB47BA" w:rsidRDefault="003D57A6" w:rsidP="00965781">
            <w:pPr>
              <w:jc w:val="center"/>
              <w:rPr>
                <w:rFonts w:ascii="Arial" w:hAnsi="Arial" w:cs="Arial"/>
                <w:sz w:val="16"/>
                <w:szCs w:val="16"/>
              </w:rPr>
            </w:pPr>
            <w:r w:rsidRPr="00CB47BA">
              <w:rPr>
                <w:sz w:val="16"/>
                <w:szCs w:val="16"/>
              </w:rPr>
              <w:t>180.6</w:t>
            </w:r>
          </w:p>
        </w:tc>
        <w:tc>
          <w:tcPr>
            <w:tcW w:w="882" w:type="dxa"/>
            <w:tcBorders>
              <w:top w:val="nil"/>
              <w:left w:val="nil"/>
              <w:bottom w:val="single" w:sz="8" w:space="0" w:color="auto"/>
              <w:right w:val="single" w:sz="8" w:space="0" w:color="auto"/>
            </w:tcBorders>
          </w:tcPr>
          <w:p w14:paraId="2CE08416" w14:textId="77777777" w:rsidR="003D57A6" w:rsidRPr="00CB47BA" w:rsidRDefault="003D57A6" w:rsidP="00965781">
            <w:pPr>
              <w:jc w:val="center"/>
              <w:rPr>
                <w:rFonts w:ascii="Arial" w:hAnsi="Arial" w:cs="Arial"/>
                <w:color w:val="000000"/>
                <w:sz w:val="16"/>
                <w:szCs w:val="16"/>
              </w:rPr>
            </w:pPr>
            <w:r w:rsidRPr="00CB47BA">
              <w:rPr>
                <w:sz w:val="16"/>
                <w:szCs w:val="16"/>
              </w:rPr>
              <w:t>126.5</w:t>
            </w:r>
          </w:p>
        </w:tc>
        <w:tc>
          <w:tcPr>
            <w:tcW w:w="882" w:type="dxa"/>
            <w:tcBorders>
              <w:top w:val="nil"/>
              <w:left w:val="nil"/>
              <w:bottom w:val="single" w:sz="8" w:space="0" w:color="auto"/>
              <w:right w:val="single" w:sz="8" w:space="0" w:color="auto"/>
            </w:tcBorders>
          </w:tcPr>
          <w:p w14:paraId="3C380FB7" w14:textId="77777777" w:rsidR="003D57A6" w:rsidRPr="00CB47BA" w:rsidRDefault="003D57A6" w:rsidP="00965781">
            <w:pPr>
              <w:jc w:val="center"/>
              <w:rPr>
                <w:sz w:val="16"/>
                <w:szCs w:val="16"/>
              </w:rPr>
            </w:pPr>
            <w:r w:rsidRPr="00CB47BA">
              <w:rPr>
                <w:sz w:val="16"/>
                <w:szCs w:val="16"/>
              </w:rPr>
              <w:t>114.0</w:t>
            </w:r>
          </w:p>
        </w:tc>
      </w:tr>
      <w:tr w:rsidR="003D57A6" w:rsidRPr="00CB47BA" w14:paraId="66F08C7B" w14:textId="77777777" w:rsidTr="00965781">
        <w:trPr>
          <w:cantSplit/>
        </w:trPr>
        <w:tc>
          <w:tcPr>
            <w:tcW w:w="2410" w:type="dxa"/>
            <w:noWrap/>
          </w:tcPr>
          <w:p w14:paraId="50BC3EDF" w14:textId="77777777" w:rsidR="003D57A6" w:rsidRPr="00CB47BA" w:rsidRDefault="003D57A6" w:rsidP="00965781">
            <w:pPr>
              <w:rPr>
                <w:rFonts w:ascii="Arial" w:hAnsi="Arial" w:cs="Arial"/>
                <w:color w:val="000000"/>
                <w:sz w:val="16"/>
                <w:szCs w:val="16"/>
              </w:rPr>
            </w:pPr>
            <w:r w:rsidRPr="00CB47BA">
              <w:rPr>
                <w:sz w:val="16"/>
                <w:szCs w:val="16"/>
              </w:rPr>
              <w:t>Iran (Islamic Republic of)</w:t>
            </w:r>
          </w:p>
        </w:tc>
        <w:tc>
          <w:tcPr>
            <w:tcW w:w="882" w:type="dxa"/>
          </w:tcPr>
          <w:p w14:paraId="60C4D963" w14:textId="77777777" w:rsidR="003D57A6" w:rsidRPr="00CB47BA" w:rsidRDefault="003D57A6" w:rsidP="00965781">
            <w:pPr>
              <w:jc w:val="center"/>
              <w:rPr>
                <w:rFonts w:ascii="Arial" w:hAnsi="Arial" w:cs="Arial"/>
                <w:sz w:val="16"/>
                <w:szCs w:val="16"/>
              </w:rPr>
            </w:pPr>
            <w:r w:rsidRPr="00CB47BA">
              <w:rPr>
                <w:sz w:val="16"/>
                <w:szCs w:val="16"/>
              </w:rPr>
              <w:t>28.0</w:t>
            </w:r>
          </w:p>
        </w:tc>
        <w:tc>
          <w:tcPr>
            <w:tcW w:w="882" w:type="dxa"/>
          </w:tcPr>
          <w:p w14:paraId="7AD485C6" w14:textId="77777777" w:rsidR="003D57A6" w:rsidRPr="00CB47BA" w:rsidRDefault="003D57A6" w:rsidP="00965781">
            <w:pPr>
              <w:jc w:val="center"/>
              <w:rPr>
                <w:rFonts w:ascii="Arial" w:hAnsi="Arial" w:cs="Arial"/>
                <w:sz w:val="16"/>
                <w:szCs w:val="16"/>
              </w:rPr>
            </w:pPr>
            <w:r w:rsidRPr="00CB47BA">
              <w:rPr>
                <w:sz w:val="16"/>
                <w:szCs w:val="16"/>
              </w:rPr>
              <w:t>26.0</w:t>
            </w:r>
          </w:p>
        </w:tc>
        <w:tc>
          <w:tcPr>
            <w:tcW w:w="882" w:type="dxa"/>
          </w:tcPr>
          <w:p w14:paraId="461D02D4" w14:textId="77777777" w:rsidR="003D57A6" w:rsidRPr="00CB47BA" w:rsidRDefault="003D57A6" w:rsidP="00965781">
            <w:pPr>
              <w:jc w:val="center"/>
              <w:rPr>
                <w:rFonts w:ascii="Arial" w:hAnsi="Arial" w:cs="Arial"/>
                <w:sz w:val="16"/>
                <w:szCs w:val="16"/>
              </w:rPr>
            </w:pPr>
            <w:r w:rsidRPr="00CB47BA">
              <w:rPr>
                <w:sz w:val="16"/>
                <w:szCs w:val="16"/>
              </w:rPr>
              <w:t>25.0</w:t>
            </w:r>
          </w:p>
        </w:tc>
        <w:tc>
          <w:tcPr>
            <w:tcW w:w="882" w:type="dxa"/>
          </w:tcPr>
          <w:p w14:paraId="62024945"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0CC1B62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7E74F690"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823E5B3"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442FF9BD"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F8CAF35"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532A858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1508C7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A289814"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725F069D"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428D9C96"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DBD0188" w14:textId="77777777" w:rsidR="003D57A6" w:rsidRPr="00CB47BA" w:rsidRDefault="003D57A6" w:rsidP="00965781">
            <w:pPr>
              <w:jc w:val="center"/>
              <w:rPr>
                <w:rFonts w:ascii="Arial" w:hAnsi="Arial" w:cs="Arial"/>
                <w:color w:val="000000"/>
                <w:sz w:val="16"/>
                <w:szCs w:val="16"/>
              </w:rPr>
            </w:pPr>
          </w:p>
        </w:tc>
      </w:tr>
      <w:tr w:rsidR="003D57A6" w:rsidRPr="00CB47BA" w14:paraId="611D3D5D" w14:textId="77777777" w:rsidTr="00965781">
        <w:trPr>
          <w:cantSplit/>
        </w:trPr>
        <w:tc>
          <w:tcPr>
            <w:tcW w:w="2410" w:type="dxa"/>
            <w:noWrap/>
          </w:tcPr>
          <w:p w14:paraId="354A2EDD" w14:textId="77777777" w:rsidR="003D57A6" w:rsidRPr="00CB47BA" w:rsidRDefault="003D57A6" w:rsidP="00965781">
            <w:pPr>
              <w:rPr>
                <w:rFonts w:ascii="Arial" w:hAnsi="Arial" w:cs="Arial"/>
                <w:color w:val="000000"/>
                <w:sz w:val="16"/>
                <w:szCs w:val="16"/>
              </w:rPr>
            </w:pPr>
            <w:r w:rsidRPr="00CB47BA">
              <w:rPr>
                <w:sz w:val="16"/>
                <w:szCs w:val="16"/>
              </w:rPr>
              <w:t>Israel</w:t>
            </w:r>
          </w:p>
        </w:tc>
        <w:tc>
          <w:tcPr>
            <w:tcW w:w="882" w:type="dxa"/>
          </w:tcPr>
          <w:p w14:paraId="79F4A880"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39F13CF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76BDDE45"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6D0502E3" w14:textId="77777777" w:rsidR="003D57A6" w:rsidRPr="00CB47BA" w:rsidRDefault="003D57A6" w:rsidP="00965781">
            <w:pPr>
              <w:jc w:val="center"/>
              <w:rPr>
                <w:rFonts w:ascii="Arial" w:hAnsi="Arial" w:cs="Arial"/>
                <w:sz w:val="16"/>
                <w:szCs w:val="16"/>
              </w:rPr>
            </w:pPr>
            <w:r w:rsidRPr="00CB47BA">
              <w:rPr>
                <w:sz w:val="16"/>
                <w:szCs w:val="16"/>
              </w:rPr>
              <w:t>13.2</w:t>
            </w:r>
          </w:p>
        </w:tc>
        <w:tc>
          <w:tcPr>
            <w:tcW w:w="882" w:type="dxa"/>
          </w:tcPr>
          <w:p w14:paraId="744CA830" w14:textId="77777777" w:rsidR="003D57A6" w:rsidRPr="00CB47BA" w:rsidRDefault="003D57A6" w:rsidP="00965781">
            <w:pPr>
              <w:jc w:val="center"/>
              <w:rPr>
                <w:rFonts w:ascii="Arial" w:hAnsi="Arial" w:cs="Arial"/>
                <w:sz w:val="16"/>
                <w:szCs w:val="16"/>
              </w:rPr>
            </w:pPr>
            <w:r w:rsidRPr="00CB47BA">
              <w:rPr>
                <w:sz w:val="16"/>
                <w:szCs w:val="16"/>
              </w:rPr>
              <w:t>14.0</w:t>
            </w:r>
          </w:p>
        </w:tc>
        <w:tc>
          <w:tcPr>
            <w:tcW w:w="882" w:type="dxa"/>
          </w:tcPr>
          <w:p w14:paraId="3BDD1EAB"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2CEE48E2"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4C6ED9DF" w14:textId="77777777" w:rsidR="003D57A6" w:rsidRPr="00CB47BA" w:rsidRDefault="003D57A6" w:rsidP="00965781">
            <w:pPr>
              <w:jc w:val="center"/>
              <w:rPr>
                <w:rFonts w:ascii="Arial" w:hAnsi="Arial" w:cs="Arial"/>
                <w:sz w:val="16"/>
                <w:szCs w:val="16"/>
              </w:rPr>
            </w:pPr>
            <w:r w:rsidRPr="00CB47BA">
              <w:rPr>
                <w:sz w:val="16"/>
                <w:szCs w:val="16"/>
              </w:rPr>
              <w:t>10.6</w:t>
            </w:r>
          </w:p>
        </w:tc>
        <w:tc>
          <w:tcPr>
            <w:tcW w:w="882" w:type="dxa"/>
          </w:tcPr>
          <w:p w14:paraId="53A91CB2" w14:textId="77777777" w:rsidR="003D57A6" w:rsidRPr="00CB47BA" w:rsidRDefault="003D57A6" w:rsidP="00965781">
            <w:pPr>
              <w:jc w:val="center"/>
              <w:rPr>
                <w:rFonts w:ascii="Arial" w:hAnsi="Arial" w:cs="Arial"/>
                <w:sz w:val="16"/>
                <w:szCs w:val="16"/>
              </w:rPr>
            </w:pPr>
          </w:p>
        </w:tc>
        <w:tc>
          <w:tcPr>
            <w:tcW w:w="882" w:type="dxa"/>
          </w:tcPr>
          <w:p w14:paraId="19BECCF5" w14:textId="77777777" w:rsidR="003D57A6" w:rsidRPr="00CB47BA" w:rsidRDefault="003D57A6" w:rsidP="00965781">
            <w:pPr>
              <w:jc w:val="center"/>
              <w:rPr>
                <w:rFonts w:ascii="Arial" w:hAnsi="Arial" w:cs="Arial"/>
                <w:sz w:val="16"/>
                <w:szCs w:val="16"/>
              </w:rPr>
            </w:pPr>
          </w:p>
        </w:tc>
        <w:tc>
          <w:tcPr>
            <w:tcW w:w="882" w:type="dxa"/>
          </w:tcPr>
          <w:p w14:paraId="47C982E2" w14:textId="77777777" w:rsidR="003D57A6" w:rsidRPr="00CB47BA" w:rsidRDefault="003D57A6" w:rsidP="00965781">
            <w:pPr>
              <w:jc w:val="center"/>
              <w:rPr>
                <w:rFonts w:ascii="Arial" w:hAnsi="Arial" w:cs="Arial"/>
                <w:sz w:val="16"/>
                <w:szCs w:val="16"/>
              </w:rPr>
            </w:pPr>
            <w:r w:rsidRPr="00CB47BA">
              <w:rPr>
                <w:sz w:val="16"/>
                <w:szCs w:val="16"/>
              </w:rPr>
              <w:t>8.4</w:t>
            </w:r>
          </w:p>
        </w:tc>
        <w:tc>
          <w:tcPr>
            <w:tcW w:w="882" w:type="dxa"/>
          </w:tcPr>
          <w:p w14:paraId="18AEF491" w14:textId="77777777" w:rsidR="003D57A6" w:rsidRPr="00CB47BA" w:rsidRDefault="003D57A6" w:rsidP="00965781">
            <w:pPr>
              <w:jc w:val="center"/>
              <w:rPr>
                <w:rFonts w:ascii="Arial" w:hAnsi="Arial" w:cs="Arial"/>
                <w:sz w:val="16"/>
                <w:szCs w:val="16"/>
              </w:rPr>
            </w:pPr>
            <w:r w:rsidRPr="00CB47BA">
              <w:rPr>
                <w:sz w:val="16"/>
                <w:szCs w:val="16"/>
              </w:rPr>
              <w:t>9.1</w:t>
            </w:r>
          </w:p>
        </w:tc>
        <w:tc>
          <w:tcPr>
            <w:tcW w:w="882" w:type="dxa"/>
            <w:tcBorders>
              <w:top w:val="nil"/>
              <w:left w:val="nil"/>
              <w:bottom w:val="single" w:sz="8" w:space="0" w:color="auto"/>
              <w:right w:val="single" w:sz="8" w:space="0" w:color="auto"/>
            </w:tcBorders>
          </w:tcPr>
          <w:p w14:paraId="0AE917B3"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2B3EEA45" w14:textId="77777777" w:rsidR="003D57A6" w:rsidRPr="00CB47BA" w:rsidRDefault="003D57A6" w:rsidP="00965781">
            <w:pPr>
              <w:jc w:val="center"/>
              <w:rPr>
                <w:rFonts w:ascii="Arial" w:hAnsi="Arial" w:cs="Arial"/>
                <w:color w:val="000000"/>
                <w:sz w:val="16"/>
                <w:szCs w:val="16"/>
              </w:rPr>
            </w:pPr>
            <w:r w:rsidRPr="00CB47BA">
              <w:rPr>
                <w:sz w:val="16"/>
                <w:szCs w:val="16"/>
              </w:rPr>
              <w:t>11.9</w:t>
            </w:r>
          </w:p>
        </w:tc>
        <w:tc>
          <w:tcPr>
            <w:tcW w:w="882" w:type="dxa"/>
            <w:tcBorders>
              <w:top w:val="nil"/>
              <w:left w:val="nil"/>
              <w:bottom w:val="single" w:sz="8" w:space="0" w:color="auto"/>
              <w:right w:val="single" w:sz="8" w:space="0" w:color="auto"/>
            </w:tcBorders>
          </w:tcPr>
          <w:p w14:paraId="27AE3468" w14:textId="77777777" w:rsidR="003D57A6" w:rsidRPr="00CB47BA" w:rsidRDefault="003D57A6" w:rsidP="00965781">
            <w:pPr>
              <w:jc w:val="center"/>
              <w:rPr>
                <w:sz w:val="16"/>
                <w:szCs w:val="16"/>
              </w:rPr>
            </w:pPr>
            <w:r w:rsidRPr="00CB47BA">
              <w:rPr>
                <w:sz w:val="16"/>
                <w:szCs w:val="16"/>
              </w:rPr>
              <w:t>12.1</w:t>
            </w:r>
          </w:p>
        </w:tc>
      </w:tr>
      <w:tr w:rsidR="003D57A6" w:rsidRPr="00CB47BA" w14:paraId="23144CD4" w14:textId="77777777" w:rsidTr="00965781">
        <w:trPr>
          <w:cantSplit/>
        </w:trPr>
        <w:tc>
          <w:tcPr>
            <w:tcW w:w="2410" w:type="dxa"/>
            <w:noWrap/>
          </w:tcPr>
          <w:p w14:paraId="39C812D8" w14:textId="77777777" w:rsidR="003D57A6" w:rsidRPr="00CB47BA" w:rsidRDefault="003D57A6" w:rsidP="00965781">
            <w:pPr>
              <w:rPr>
                <w:rFonts w:ascii="Arial" w:hAnsi="Arial" w:cs="Arial"/>
                <w:color w:val="000000"/>
                <w:sz w:val="16"/>
                <w:szCs w:val="16"/>
              </w:rPr>
            </w:pPr>
            <w:r w:rsidRPr="00CB47BA">
              <w:rPr>
                <w:sz w:val="16"/>
                <w:szCs w:val="16"/>
              </w:rPr>
              <w:t>Jamaica</w:t>
            </w:r>
          </w:p>
        </w:tc>
        <w:tc>
          <w:tcPr>
            <w:tcW w:w="882" w:type="dxa"/>
          </w:tcPr>
          <w:p w14:paraId="4B87BE3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198097C"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30B0AFEA"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55983FF"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562974E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F767C4A" w14:textId="77777777" w:rsidR="003D57A6" w:rsidRPr="00CB47BA" w:rsidRDefault="003D57A6" w:rsidP="00965781">
            <w:pPr>
              <w:jc w:val="center"/>
              <w:rPr>
                <w:rFonts w:ascii="Arial" w:hAnsi="Arial" w:cs="Arial"/>
                <w:sz w:val="16"/>
                <w:szCs w:val="16"/>
              </w:rPr>
            </w:pPr>
          </w:p>
        </w:tc>
        <w:tc>
          <w:tcPr>
            <w:tcW w:w="882" w:type="dxa"/>
          </w:tcPr>
          <w:p w14:paraId="4F8AE977" w14:textId="77777777" w:rsidR="003D57A6" w:rsidRPr="00CB47BA" w:rsidRDefault="003D57A6" w:rsidP="00965781">
            <w:pPr>
              <w:jc w:val="center"/>
              <w:rPr>
                <w:rFonts w:ascii="Arial" w:hAnsi="Arial" w:cs="Arial"/>
                <w:sz w:val="16"/>
                <w:szCs w:val="16"/>
              </w:rPr>
            </w:pPr>
            <w:r w:rsidRPr="00CB47BA">
              <w:rPr>
                <w:sz w:val="16"/>
                <w:szCs w:val="16"/>
              </w:rPr>
              <w:t>1.3</w:t>
            </w:r>
          </w:p>
        </w:tc>
        <w:tc>
          <w:tcPr>
            <w:tcW w:w="882" w:type="dxa"/>
          </w:tcPr>
          <w:p w14:paraId="1F2B581E" w14:textId="77777777" w:rsidR="003D57A6" w:rsidRPr="00CB47BA" w:rsidRDefault="003D57A6" w:rsidP="00965781">
            <w:pPr>
              <w:jc w:val="center"/>
              <w:rPr>
                <w:rFonts w:ascii="Arial" w:hAnsi="Arial" w:cs="Arial"/>
                <w:sz w:val="16"/>
                <w:szCs w:val="16"/>
              </w:rPr>
            </w:pPr>
            <w:r w:rsidRPr="00CB47BA">
              <w:rPr>
                <w:sz w:val="16"/>
                <w:szCs w:val="16"/>
              </w:rPr>
              <w:t>3.0</w:t>
            </w:r>
          </w:p>
        </w:tc>
        <w:tc>
          <w:tcPr>
            <w:tcW w:w="882" w:type="dxa"/>
          </w:tcPr>
          <w:p w14:paraId="5CE0413A" w14:textId="77777777" w:rsidR="003D57A6" w:rsidRPr="00CB47BA" w:rsidRDefault="003D57A6" w:rsidP="00965781">
            <w:pPr>
              <w:jc w:val="center"/>
              <w:rPr>
                <w:rFonts w:ascii="Arial" w:hAnsi="Arial" w:cs="Arial"/>
                <w:sz w:val="16"/>
                <w:szCs w:val="16"/>
              </w:rPr>
            </w:pPr>
            <w:r w:rsidRPr="00CB47BA">
              <w:rPr>
                <w:sz w:val="16"/>
                <w:szCs w:val="16"/>
              </w:rPr>
              <w:t>6.0</w:t>
            </w:r>
          </w:p>
        </w:tc>
        <w:tc>
          <w:tcPr>
            <w:tcW w:w="882" w:type="dxa"/>
          </w:tcPr>
          <w:p w14:paraId="22332F1B"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Pr>
          <w:p w14:paraId="20A2DAE7" w14:textId="77777777" w:rsidR="003D57A6" w:rsidRPr="00CB47BA" w:rsidRDefault="003D57A6" w:rsidP="00965781">
            <w:pPr>
              <w:jc w:val="center"/>
              <w:rPr>
                <w:rFonts w:ascii="Arial" w:hAnsi="Arial" w:cs="Arial"/>
                <w:sz w:val="16"/>
                <w:szCs w:val="16"/>
              </w:rPr>
            </w:pPr>
            <w:r w:rsidRPr="00CB47BA">
              <w:rPr>
                <w:sz w:val="16"/>
                <w:szCs w:val="16"/>
              </w:rPr>
              <w:t>4.2</w:t>
            </w:r>
          </w:p>
        </w:tc>
        <w:tc>
          <w:tcPr>
            <w:tcW w:w="882" w:type="dxa"/>
          </w:tcPr>
          <w:p w14:paraId="22B49D52"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6041E9F"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67176658" w14:textId="77777777" w:rsidR="003D57A6" w:rsidRPr="00CB47BA" w:rsidRDefault="003D57A6" w:rsidP="00965781">
            <w:pPr>
              <w:jc w:val="center"/>
              <w:rPr>
                <w:rFonts w:ascii="Arial" w:hAnsi="Arial" w:cs="Arial"/>
                <w:color w:val="000000"/>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7BE1ABC" w14:textId="77777777" w:rsidR="003D57A6" w:rsidRPr="00CB47BA" w:rsidRDefault="003D57A6" w:rsidP="00965781">
            <w:pPr>
              <w:jc w:val="center"/>
              <w:rPr>
                <w:rFonts w:ascii="Arial" w:hAnsi="Arial" w:cs="Arial"/>
                <w:color w:val="000000"/>
                <w:sz w:val="16"/>
                <w:szCs w:val="16"/>
              </w:rPr>
            </w:pPr>
          </w:p>
        </w:tc>
      </w:tr>
      <w:tr w:rsidR="003D57A6" w:rsidRPr="00CB47BA" w14:paraId="687C0DC5" w14:textId="77777777" w:rsidTr="00965781">
        <w:trPr>
          <w:cantSplit/>
        </w:trPr>
        <w:tc>
          <w:tcPr>
            <w:tcW w:w="2410" w:type="dxa"/>
            <w:noWrap/>
          </w:tcPr>
          <w:p w14:paraId="5CD43323" w14:textId="77777777" w:rsidR="003D57A6" w:rsidRPr="00CB47BA" w:rsidRDefault="003D57A6" w:rsidP="00965781">
            <w:pPr>
              <w:rPr>
                <w:rFonts w:ascii="Arial" w:hAnsi="Arial" w:cs="Arial"/>
                <w:color w:val="000000"/>
                <w:sz w:val="16"/>
                <w:szCs w:val="16"/>
              </w:rPr>
            </w:pPr>
            <w:r w:rsidRPr="00CB47BA">
              <w:rPr>
                <w:sz w:val="16"/>
                <w:szCs w:val="16"/>
              </w:rPr>
              <w:t>Japan</w:t>
            </w:r>
          </w:p>
        </w:tc>
        <w:tc>
          <w:tcPr>
            <w:tcW w:w="882" w:type="dxa"/>
          </w:tcPr>
          <w:p w14:paraId="53BAA28D" w14:textId="77777777" w:rsidR="003D57A6" w:rsidRPr="00CB47BA" w:rsidRDefault="003D57A6" w:rsidP="00965781">
            <w:pPr>
              <w:jc w:val="center"/>
              <w:rPr>
                <w:rFonts w:ascii="Arial" w:hAnsi="Arial" w:cs="Arial"/>
                <w:sz w:val="16"/>
                <w:szCs w:val="16"/>
              </w:rPr>
            </w:pPr>
            <w:r w:rsidRPr="00CB47BA">
              <w:rPr>
                <w:sz w:val="16"/>
                <w:szCs w:val="16"/>
              </w:rPr>
              <w:t>603.5</w:t>
            </w:r>
          </w:p>
        </w:tc>
        <w:tc>
          <w:tcPr>
            <w:tcW w:w="882" w:type="dxa"/>
          </w:tcPr>
          <w:p w14:paraId="39FAD716" w14:textId="77777777" w:rsidR="003D57A6" w:rsidRPr="00CB47BA" w:rsidRDefault="003D57A6" w:rsidP="00965781">
            <w:pPr>
              <w:jc w:val="center"/>
              <w:rPr>
                <w:rFonts w:ascii="Arial" w:hAnsi="Arial" w:cs="Arial"/>
                <w:sz w:val="16"/>
                <w:szCs w:val="16"/>
              </w:rPr>
            </w:pPr>
            <w:r w:rsidRPr="00CB47BA">
              <w:rPr>
                <w:sz w:val="16"/>
                <w:szCs w:val="16"/>
              </w:rPr>
              <w:t>723.8</w:t>
            </w:r>
          </w:p>
        </w:tc>
        <w:tc>
          <w:tcPr>
            <w:tcW w:w="882" w:type="dxa"/>
          </w:tcPr>
          <w:p w14:paraId="671A34FE" w14:textId="77777777" w:rsidR="003D57A6" w:rsidRPr="00CB47BA" w:rsidRDefault="003D57A6" w:rsidP="00965781">
            <w:pPr>
              <w:jc w:val="center"/>
              <w:rPr>
                <w:rFonts w:ascii="Arial" w:hAnsi="Arial" w:cs="Arial"/>
                <w:sz w:val="16"/>
                <w:szCs w:val="16"/>
              </w:rPr>
            </w:pPr>
            <w:r w:rsidRPr="00CB47BA">
              <w:rPr>
                <w:sz w:val="16"/>
                <w:szCs w:val="16"/>
              </w:rPr>
              <w:t>594.8</w:t>
            </w:r>
          </w:p>
        </w:tc>
        <w:tc>
          <w:tcPr>
            <w:tcW w:w="882" w:type="dxa"/>
          </w:tcPr>
          <w:p w14:paraId="736FD17B" w14:textId="77777777" w:rsidR="003D57A6" w:rsidRPr="00CB47BA" w:rsidRDefault="003D57A6" w:rsidP="00965781">
            <w:pPr>
              <w:jc w:val="center"/>
              <w:rPr>
                <w:rFonts w:ascii="Arial" w:hAnsi="Arial" w:cs="Arial"/>
                <w:sz w:val="16"/>
                <w:szCs w:val="16"/>
              </w:rPr>
            </w:pPr>
            <w:r w:rsidRPr="00CB47BA">
              <w:rPr>
                <w:sz w:val="16"/>
                <w:szCs w:val="16"/>
              </w:rPr>
              <w:t>499.4</w:t>
            </w:r>
          </w:p>
        </w:tc>
        <w:tc>
          <w:tcPr>
            <w:tcW w:w="882" w:type="dxa"/>
          </w:tcPr>
          <w:p w14:paraId="23C45A64" w14:textId="77777777" w:rsidR="003D57A6" w:rsidRPr="00CB47BA" w:rsidRDefault="003D57A6" w:rsidP="00965781">
            <w:pPr>
              <w:jc w:val="center"/>
              <w:rPr>
                <w:rFonts w:ascii="Arial" w:hAnsi="Arial" w:cs="Arial"/>
                <w:sz w:val="16"/>
                <w:szCs w:val="16"/>
              </w:rPr>
            </w:pPr>
            <w:r w:rsidRPr="00CB47BA">
              <w:rPr>
                <w:sz w:val="16"/>
                <w:szCs w:val="16"/>
              </w:rPr>
              <w:t>450.2</w:t>
            </w:r>
          </w:p>
        </w:tc>
        <w:tc>
          <w:tcPr>
            <w:tcW w:w="882" w:type="dxa"/>
          </w:tcPr>
          <w:p w14:paraId="3ECC67CC" w14:textId="77777777" w:rsidR="003D57A6" w:rsidRPr="00CB47BA" w:rsidRDefault="003D57A6" w:rsidP="00965781">
            <w:pPr>
              <w:jc w:val="center"/>
              <w:rPr>
                <w:rFonts w:ascii="Arial" w:hAnsi="Arial" w:cs="Arial"/>
                <w:sz w:val="16"/>
                <w:szCs w:val="16"/>
              </w:rPr>
            </w:pPr>
            <w:r w:rsidRPr="00CB47BA">
              <w:rPr>
                <w:sz w:val="16"/>
                <w:szCs w:val="16"/>
              </w:rPr>
              <w:t>449.0</w:t>
            </w:r>
          </w:p>
        </w:tc>
        <w:tc>
          <w:tcPr>
            <w:tcW w:w="882" w:type="dxa"/>
          </w:tcPr>
          <w:p w14:paraId="42B6E329" w14:textId="77777777" w:rsidR="003D57A6" w:rsidRPr="00CB47BA" w:rsidRDefault="003D57A6" w:rsidP="00965781">
            <w:pPr>
              <w:jc w:val="center"/>
              <w:rPr>
                <w:rFonts w:ascii="Arial" w:hAnsi="Arial" w:cs="Arial"/>
                <w:sz w:val="16"/>
                <w:szCs w:val="16"/>
              </w:rPr>
            </w:pPr>
            <w:r w:rsidRPr="00CB47BA">
              <w:rPr>
                <w:sz w:val="16"/>
                <w:szCs w:val="16"/>
              </w:rPr>
              <w:t>434.1</w:t>
            </w:r>
          </w:p>
        </w:tc>
        <w:tc>
          <w:tcPr>
            <w:tcW w:w="882" w:type="dxa"/>
          </w:tcPr>
          <w:p w14:paraId="7D3584DE" w14:textId="77777777" w:rsidR="003D57A6" w:rsidRPr="00CB47BA" w:rsidRDefault="003D57A6" w:rsidP="00965781">
            <w:pPr>
              <w:jc w:val="center"/>
              <w:rPr>
                <w:rFonts w:ascii="Arial" w:hAnsi="Arial" w:cs="Arial"/>
                <w:sz w:val="16"/>
                <w:szCs w:val="16"/>
              </w:rPr>
            </w:pPr>
            <w:r w:rsidRPr="00CB47BA">
              <w:rPr>
                <w:sz w:val="16"/>
                <w:szCs w:val="16"/>
              </w:rPr>
              <w:t>445.0</w:t>
            </w:r>
          </w:p>
        </w:tc>
        <w:tc>
          <w:tcPr>
            <w:tcW w:w="882" w:type="dxa"/>
          </w:tcPr>
          <w:p w14:paraId="093724D9" w14:textId="77777777" w:rsidR="003D57A6" w:rsidRPr="00CB47BA" w:rsidRDefault="003D57A6" w:rsidP="00965781">
            <w:pPr>
              <w:jc w:val="center"/>
              <w:rPr>
                <w:rFonts w:ascii="Arial" w:hAnsi="Arial" w:cs="Arial"/>
                <w:sz w:val="16"/>
                <w:szCs w:val="16"/>
              </w:rPr>
            </w:pPr>
            <w:r w:rsidRPr="00CB47BA">
              <w:rPr>
                <w:sz w:val="16"/>
                <w:szCs w:val="16"/>
              </w:rPr>
              <w:t>483.1</w:t>
            </w:r>
          </w:p>
        </w:tc>
        <w:tc>
          <w:tcPr>
            <w:tcW w:w="882" w:type="dxa"/>
          </w:tcPr>
          <w:p w14:paraId="238D5766" w14:textId="77777777" w:rsidR="003D57A6" w:rsidRPr="00CB47BA" w:rsidRDefault="003D57A6" w:rsidP="00965781">
            <w:pPr>
              <w:jc w:val="center"/>
              <w:rPr>
                <w:rFonts w:ascii="Arial" w:hAnsi="Arial" w:cs="Arial"/>
                <w:sz w:val="16"/>
                <w:szCs w:val="16"/>
              </w:rPr>
            </w:pPr>
            <w:r w:rsidRPr="00CB47BA">
              <w:rPr>
                <w:sz w:val="16"/>
                <w:szCs w:val="16"/>
              </w:rPr>
              <w:t>467.9</w:t>
            </w:r>
          </w:p>
        </w:tc>
        <w:tc>
          <w:tcPr>
            <w:tcW w:w="882" w:type="dxa"/>
          </w:tcPr>
          <w:p w14:paraId="005EB13C" w14:textId="77777777" w:rsidR="003D57A6" w:rsidRPr="00CB47BA" w:rsidRDefault="003D57A6" w:rsidP="00965781">
            <w:pPr>
              <w:jc w:val="center"/>
              <w:rPr>
                <w:rFonts w:ascii="Arial" w:hAnsi="Arial" w:cs="Arial"/>
                <w:sz w:val="16"/>
                <w:szCs w:val="16"/>
              </w:rPr>
            </w:pPr>
            <w:r w:rsidRPr="00CB47BA">
              <w:rPr>
                <w:sz w:val="16"/>
                <w:szCs w:val="16"/>
              </w:rPr>
              <w:t>450.7</w:t>
            </w:r>
          </w:p>
        </w:tc>
        <w:tc>
          <w:tcPr>
            <w:tcW w:w="882" w:type="dxa"/>
          </w:tcPr>
          <w:p w14:paraId="4BC201B8" w14:textId="77777777" w:rsidR="003D57A6" w:rsidRPr="00CB47BA" w:rsidRDefault="003D57A6" w:rsidP="00965781">
            <w:pPr>
              <w:jc w:val="center"/>
              <w:rPr>
                <w:rFonts w:ascii="Arial" w:hAnsi="Arial" w:cs="Arial"/>
                <w:sz w:val="16"/>
                <w:szCs w:val="16"/>
              </w:rPr>
            </w:pPr>
            <w:r w:rsidRPr="00CB47BA">
              <w:rPr>
                <w:sz w:val="16"/>
                <w:szCs w:val="16"/>
              </w:rPr>
              <w:t>467.1</w:t>
            </w:r>
          </w:p>
        </w:tc>
        <w:tc>
          <w:tcPr>
            <w:tcW w:w="882" w:type="dxa"/>
            <w:tcBorders>
              <w:top w:val="nil"/>
              <w:left w:val="nil"/>
              <w:bottom w:val="single" w:sz="8" w:space="0" w:color="auto"/>
              <w:right w:val="single" w:sz="8" w:space="0" w:color="auto"/>
            </w:tcBorders>
          </w:tcPr>
          <w:p w14:paraId="6CC8CF27" w14:textId="77777777" w:rsidR="003D57A6" w:rsidRPr="00CB47BA" w:rsidRDefault="003D57A6" w:rsidP="00965781">
            <w:pPr>
              <w:jc w:val="center"/>
              <w:rPr>
                <w:rFonts w:ascii="Arial" w:hAnsi="Arial" w:cs="Arial"/>
                <w:sz w:val="16"/>
                <w:szCs w:val="16"/>
              </w:rPr>
            </w:pPr>
            <w:r w:rsidRPr="00CB47BA">
              <w:rPr>
                <w:sz w:val="16"/>
                <w:szCs w:val="16"/>
              </w:rPr>
              <w:t>475.1</w:t>
            </w:r>
          </w:p>
        </w:tc>
        <w:tc>
          <w:tcPr>
            <w:tcW w:w="882" w:type="dxa"/>
            <w:tcBorders>
              <w:top w:val="nil"/>
              <w:left w:val="nil"/>
              <w:bottom w:val="single" w:sz="8" w:space="0" w:color="auto"/>
              <w:right w:val="single" w:sz="8" w:space="0" w:color="auto"/>
            </w:tcBorders>
          </w:tcPr>
          <w:p w14:paraId="6EBFF530" w14:textId="77777777" w:rsidR="003D57A6" w:rsidRPr="00CB47BA" w:rsidRDefault="003D57A6" w:rsidP="00965781">
            <w:pPr>
              <w:jc w:val="center"/>
              <w:rPr>
                <w:rFonts w:ascii="Arial" w:hAnsi="Arial" w:cs="Arial"/>
                <w:color w:val="000000"/>
                <w:sz w:val="16"/>
                <w:szCs w:val="16"/>
              </w:rPr>
            </w:pPr>
            <w:r w:rsidRPr="00CB47BA">
              <w:rPr>
                <w:sz w:val="16"/>
                <w:szCs w:val="16"/>
              </w:rPr>
              <w:t>431.1</w:t>
            </w:r>
          </w:p>
        </w:tc>
        <w:tc>
          <w:tcPr>
            <w:tcW w:w="882" w:type="dxa"/>
            <w:tcBorders>
              <w:top w:val="nil"/>
              <w:left w:val="nil"/>
              <w:bottom w:val="single" w:sz="8" w:space="0" w:color="auto"/>
              <w:right w:val="single" w:sz="8" w:space="0" w:color="auto"/>
            </w:tcBorders>
          </w:tcPr>
          <w:p w14:paraId="552E338A" w14:textId="77777777" w:rsidR="003D57A6" w:rsidRPr="00CB47BA" w:rsidRDefault="003D57A6" w:rsidP="00965781">
            <w:pPr>
              <w:jc w:val="center"/>
              <w:rPr>
                <w:sz w:val="16"/>
                <w:szCs w:val="16"/>
              </w:rPr>
            </w:pPr>
            <w:r w:rsidRPr="00CB47BA">
              <w:rPr>
                <w:sz w:val="16"/>
                <w:szCs w:val="16"/>
              </w:rPr>
              <w:t>369.5</w:t>
            </w:r>
          </w:p>
        </w:tc>
      </w:tr>
      <w:tr w:rsidR="003D57A6" w:rsidRPr="00CB47BA" w14:paraId="01662BE8" w14:textId="77777777" w:rsidTr="00965781">
        <w:trPr>
          <w:cantSplit/>
        </w:trPr>
        <w:tc>
          <w:tcPr>
            <w:tcW w:w="2410" w:type="dxa"/>
            <w:noWrap/>
          </w:tcPr>
          <w:p w14:paraId="7A293A32" w14:textId="77777777" w:rsidR="003D57A6" w:rsidRPr="00CB47BA" w:rsidRDefault="003D57A6" w:rsidP="00965781">
            <w:pPr>
              <w:rPr>
                <w:rFonts w:ascii="Arial" w:hAnsi="Arial" w:cs="Arial"/>
                <w:color w:val="000000"/>
                <w:sz w:val="16"/>
                <w:szCs w:val="16"/>
              </w:rPr>
            </w:pPr>
            <w:r w:rsidRPr="00CB47BA">
              <w:rPr>
                <w:sz w:val="16"/>
                <w:szCs w:val="16"/>
              </w:rPr>
              <w:t>Jordan</w:t>
            </w:r>
          </w:p>
        </w:tc>
        <w:tc>
          <w:tcPr>
            <w:tcW w:w="882" w:type="dxa"/>
          </w:tcPr>
          <w:p w14:paraId="1AAA8521"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1AC20B4C"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213820F4"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0154E8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31781C4B"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7E2476E"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EDB38A9"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B19B0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53A4F539"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7A605B0E"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5D920FA3"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476EBB41"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Borders>
              <w:top w:val="nil"/>
              <w:left w:val="nil"/>
              <w:bottom w:val="single" w:sz="8" w:space="0" w:color="auto"/>
              <w:right w:val="single" w:sz="8" w:space="0" w:color="auto"/>
            </w:tcBorders>
          </w:tcPr>
          <w:p w14:paraId="7E127AAF"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25F9961E"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7300D131" w14:textId="77777777" w:rsidR="003D57A6" w:rsidRPr="00CB47BA" w:rsidRDefault="003D57A6" w:rsidP="00965781">
            <w:pPr>
              <w:jc w:val="center"/>
              <w:rPr>
                <w:rFonts w:ascii="Arial" w:hAnsi="Arial" w:cs="Arial"/>
                <w:color w:val="000000"/>
                <w:sz w:val="16"/>
                <w:szCs w:val="16"/>
              </w:rPr>
            </w:pPr>
          </w:p>
        </w:tc>
      </w:tr>
      <w:tr w:rsidR="003D57A6" w:rsidRPr="00CB47BA" w14:paraId="1A285CC4" w14:textId="77777777" w:rsidTr="00965781">
        <w:trPr>
          <w:cantSplit/>
        </w:trPr>
        <w:tc>
          <w:tcPr>
            <w:tcW w:w="2410" w:type="dxa"/>
            <w:noWrap/>
          </w:tcPr>
          <w:p w14:paraId="47AF145C" w14:textId="77777777" w:rsidR="003D57A6" w:rsidRPr="00CB47BA" w:rsidRDefault="003D57A6" w:rsidP="00965781">
            <w:pPr>
              <w:rPr>
                <w:rFonts w:ascii="Arial" w:hAnsi="Arial" w:cs="Arial"/>
                <w:color w:val="000000"/>
                <w:sz w:val="16"/>
                <w:szCs w:val="16"/>
              </w:rPr>
            </w:pPr>
            <w:r w:rsidRPr="00CB47BA">
              <w:rPr>
                <w:sz w:val="16"/>
                <w:szCs w:val="16"/>
              </w:rPr>
              <w:t>Kazakhstan</w:t>
            </w:r>
          </w:p>
        </w:tc>
        <w:tc>
          <w:tcPr>
            <w:tcW w:w="882" w:type="dxa"/>
          </w:tcPr>
          <w:p w14:paraId="22ACE64A" w14:textId="77777777" w:rsidR="003D57A6" w:rsidRPr="00CB47BA" w:rsidRDefault="003D57A6" w:rsidP="00965781">
            <w:pPr>
              <w:jc w:val="center"/>
              <w:rPr>
                <w:rFonts w:ascii="Arial" w:hAnsi="Arial" w:cs="Arial"/>
                <w:sz w:val="16"/>
                <w:szCs w:val="16"/>
              </w:rPr>
            </w:pPr>
          </w:p>
        </w:tc>
        <w:tc>
          <w:tcPr>
            <w:tcW w:w="882" w:type="dxa"/>
          </w:tcPr>
          <w:p w14:paraId="5E0B7428" w14:textId="77777777" w:rsidR="003D57A6" w:rsidRPr="00CB47BA" w:rsidRDefault="003D57A6" w:rsidP="00965781">
            <w:pPr>
              <w:jc w:val="center"/>
              <w:rPr>
                <w:rFonts w:ascii="Arial" w:hAnsi="Arial" w:cs="Arial"/>
                <w:sz w:val="16"/>
                <w:szCs w:val="16"/>
              </w:rPr>
            </w:pPr>
          </w:p>
        </w:tc>
        <w:tc>
          <w:tcPr>
            <w:tcW w:w="882" w:type="dxa"/>
          </w:tcPr>
          <w:p w14:paraId="7874031C" w14:textId="77777777" w:rsidR="003D57A6" w:rsidRPr="00CB47BA" w:rsidRDefault="003D57A6" w:rsidP="00965781">
            <w:pPr>
              <w:jc w:val="center"/>
              <w:rPr>
                <w:rFonts w:ascii="Arial" w:hAnsi="Arial" w:cs="Arial"/>
                <w:sz w:val="16"/>
                <w:szCs w:val="16"/>
              </w:rPr>
            </w:pPr>
          </w:p>
        </w:tc>
        <w:tc>
          <w:tcPr>
            <w:tcW w:w="882" w:type="dxa"/>
          </w:tcPr>
          <w:p w14:paraId="15A84E8C" w14:textId="77777777" w:rsidR="003D57A6" w:rsidRPr="00CB47BA" w:rsidRDefault="003D57A6" w:rsidP="00965781">
            <w:pPr>
              <w:jc w:val="center"/>
              <w:rPr>
                <w:rFonts w:ascii="Arial" w:hAnsi="Arial" w:cs="Arial"/>
                <w:sz w:val="16"/>
                <w:szCs w:val="16"/>
              </w:rPr>
            </w:pPr>
            <w:r w:rsidRPr="00CB47BA">
              <w:rPr>
                <w:sz w:val="16"/>
                <w:szCs w:val="16"/>
              </w:rPr>
              <w:t>63.4</w:t>
            </w:r>
          </w:p>
        </w:tc>
        <w:tc>
          <w:tcPr>
            <w:tcW w:w="882" w:type="dxa"/>
          </w:tcPr>
          <w:p w14:paraId="74DA109F"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6CBC93B4" w14:textId="77777777" w:rsidR="003D57A6" w:rsidRPr="00CB47BA" w:rsidRDefault="003D57A6" w:rsidP="00965781">
            <w:pPr>
              <w:jc w:val="center"/>
              <w:rPr>
                <w:rFonts w:ascii="Arial" w:hAnsi="Arial" w:cs="Arial"/>
                <w:sz w:val="16"/>
                <w:szCs w:val="16"/>
              </w:rPr>
            </w:pPr>
          </w:p>
        </w:tc>
        <w:tc>
          <w:tcPr>
            <w:tcW w:w="882" w:type="dxa"/>
          </w:tcPr>
          <w:p w14:paraId="197B489E" w14:textId="77777777" w:rsidR="003D57A6" w:rsidRPr="00CB47BA" w:rsidRDefault="003D57A6" w:rsidP="00965781">
            <w:pPr>
              <w:jc w:val="center"/>
              <w:rPr>
                <w:rFonts w:ascii="Arial" w:hAnsi="Arial" w:cs="Arial"/>
                <w:sz w:val="16"/>
                <w:szCs w:val="16"/>
              </w:rPr>
            </w:pPr>
          </w:p>
        </w:tc>
        <w:tc>
          <w:tcPr>
            <w:tcW w:w="882" w:type="dxa"/>
          </w:tcPr>
          <w:p w14:paraId="299DA25A" w14:textId="77777777" w:rsidR="003D57A6" w:rsidRPr="00CB47BA" w:rsidRDefault="003D57A6" w:rsidP="00965781">
            <w:pPr>
              <w:jc w:val="center"/>
              <w:rPr>
                <w:rFonts w:ascii="Arial" w:hAnsi="Arial" w:cs="Arial"/>
                <w:sz w:val="16"/>
                <w:szCs w:val="16"/>
              </w:rPr>
            </w:pPr>
          </w:p>
        </w:tc>
        <w:tc>
          <w:tcPr>
            <w:tcW w:w="882" w:type="dxa"/>
          </w:tcPr>
          <w:p w14:paraId="1F6A1F14" w14:textId="77777777" w:rsidR="003D57A6" w:rsidRPr="00CB47BA" w:rsidRDefault="003D57A6" w:rsidP="00965781">
            <w:pPr>
              <w:jc w:val="center"/>
              <w:rPr>
                <w:rFonts w:ascii="Arial" w:hAnsi="Arial" w:cs="Arial"/>
                <w:sz w:val="16"/>
                <w:szCs w:val="16"/>
              </w:rPr>
            </w:pPr>
          </w:p>
        </w:tc>
        <w:tc>
          <w:tcPr>
            <w:tcW w:w="882" w:type="dxa"/>
          </w:tcPr>
          <w:p w14:paraId="45370793" w14:textId="77777777" w:rsidR="003D57A6" w:rsidRPr="00CB47BA" w:rsidRDefault="003D57A6" w:rsidP="00965781">
            <w:pPr>
              <w:jc w:val="center"/>
              <w:rPr>
                <w:rFonts w:ascii="Arial" w:hAnsi="Arial" w:cs="Arial"/>
                <w:sz w:val="16"/>
                <w:szCs w:val="16"/>
              </w:rPr>
            </w:pPr>
          </w:p>
        </w:tc>
        <w:tc>
          <w:tcPr>
            <w:tcW w:w="882" w:type="dxa"/>
          </w:tcPr>
          <w:p w14:paraId="6B2A6CEA" w14:textId="77777777" w:rsidR="003D57A6" w:rsidRPr="00CB47BA" w:rsidRDefault="003D57A6" w:rsidP="00965781">
            <w:pPr>
              <w:jc w:val="center"/>
              <w:rPr>
                <w:rFonts w:ascii="Arial" w:hAnsi="Arial" w:cs="Arial"/>
                <w:sz w:val="16"/>
                <w:szCs w:val="16"/>
              </w:rPr>
            </w:pPr>
          </w:p>
        </w:tc>
        <w:tc>
          <w:tcPr>
            <w:tcW w:w="882" w:type="dxa"/>
          </w:tcPr>
          <w:p w14:paraId="55A1370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4C908A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F5D7A8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0319B87" w14:textId="77777777" w:rsidR="003D57A6" w:rsidRPr="00CB47BA" w:rsidRDefault="003D57A6" w:rsidP="00965781">
            <w:pPr>
              <w:jc w:val="center"/>
              <w:rPr>
                <w:rFonts w:ascii="Arial" w:hAnsi="Arial" w:cs="Arial"/>
                <w:color w:val="000000"/>
                <w:sz w:val="16"/>
                <w:szCs w:val="16"/>
              </w:rPr>
            </w:pPr>
          </w:p>
        </w:tc>
      </w:tr>
      <w:tr w:rsidR="003D57A6" w:rsidRPr="00CB47BA" w14:paraId="1CE1AD9B" w14:textId="77777777" w:rsidTr="00965781">
        <w:trPr>
          <w:cantSplit/>
        </w:trPr>
        <w:tc>
          <w:tcPr>
            <w:tcW w:w="2410" w:type="dxa"/>
            <w:noWrap/>
          </w:tcPr>
          <w:p w14:paraId="197B9310" w14:textId="77777777" w:rsidR="003D57A6" w:rsidRPr="00CB47BA" w:rsidRDefault="003D57A6" w:rsidP="00965781">
            <w:pPr>
              <w:rPr>
                <w:rFonts w:ascii="Arial" w:hAnsi="Arial" w:cs="Arial"/>
                <w:color w:val="000000"/>
                <w:sz w:val="16"/>
                <w:szCs w:val="16"/>
              </w:rPr>
            </w:pPr>
            <w:r w:rsidRPr="00CB47BA">
              <w:rPr>
                <w:sz w:val="16"/>
                <w:szCs w:val="16"/>
              </w:rPr>
              <w:t>Kenya</w:t>
            </w:r>
          </w:p>
        </w:tc>
        <w:tc>
          <w:tcPr>
            <w:tcW w:w="882" w:type="dxa"/>
          </w:tcPr>
          <w:p w14:paraId="34C587B5" w14:textId="77777777" w:rsidR="003D57A6" w:rsidRPr="00CB47BA" w:rsidRDefault="003D57A6" w:rsidP="00965781">
            <w:pPr>
              <w:jc w:val="center"/>
              <w:rPr>
                <w:rFonts w:ascii="Arial" w:hAnsi="Arial" w:cs="Arial"/>
                <w:sz w:val="16"/>
                <w:szCs w:val="16"/>
              </w:rPr>
            </w:pPr>
            <w:r w:rsidRPr="00CB47BA">
              <w:rPr>
                <w:sz w:val="16"/>
                <w:szCs w:val="16"/>
              </w:rPr>
              <w:t>85.5</w:t>
            </w:r>
          </w:p>
        </w:tc>
        <w:tc>
          <w:tcPr>
            <w:tcW w:w="882" w:type="dxa"/>
          </w:tcPr>
          <w:p w14:paraId="18F3FBC1" w14:textId="77777777" w:rsidR="003D57A6" w:rsidRPr="00CB47BA" w:rsidRDefault="003D57A6" w:rsidP="00965781">
            <w:pPr>
              <w:jc w:val="center"/>
              <w:rPr>
                <w:rFonts w:ascii="Arial" w:hAnsi="Arial" w:cs="Arial"/>
                <w:sz w:val="16"/>
                <w:szCs w:val="16"/>
              </w:rPr>
            </w:pPr>
            <w:r w:rsidRPr="00CB47BA">
              <w:rPr>
                <w:sz w:val="16"/>
                <w:szCs w:val="16"/>
              </w:rPr>
              <w:t>93.1</w:t>
            </w:r>
          </w:p>
        </w:tc>
        <w:tc>
          <w:tcPr>
            <w:tcW w:w="882" w:type="dxa"/>
          </w:tcPr>
          <w:p w14:paraId="630DDC26" w14:textId="77777777" w:rsidR="003D57A6" w:rsidRPr="00CB47BA" w:rsidRDefault="003D57A6" w:rsidP="00965781">
            <w:pPr>
              <w:jc w:val="center"/>
              <w:rPr>
                <w:rFonts w:ascii="Arial" w:hAnsi="Arial" w:cs="Arial"/>
                <w:sz w:val="16"/>
                <w:szCs w:val="16"/>
              </w:rPr>
            </w:pPr>
          </w:p>
        </w:tc>
        <w:tc>
          <w:tcPr>
            <w:tcW w:w="882" w:type="dxa"/>
          </w:tcPr>
          <w:p w14:paraId="25C3911F"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5AA31AA4"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E41F14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2D0FEC4"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26CA68DE" w14:textId="77777777" w:rsidR="003D57A6" w:rsidRPr="00CB47BA" w:rsidRDefault="003D57A6" w:rsidP="00965781">
            <w:pPr>
              <w:jc w:val="center"/>
              <w:rPr>
                <w:rFonts w:ascii="Arial" w:hAnsi="Arial" w:cs="Arial"/>
                <w:sz w:val="16"/>
                <w:szCs w:val="16"/>
              </w:rPr>
            </w:pPr>
            <w:r w:rsidRPr="00CB47BA">
              <w:rPr>
                <w:sz w:val="16"/>
                <w:szCs w:val="16"/>
              </w:rPr>
              <w:t>8.8</w:t>
            </w:r>
          </w:p>
        </w:tc>
        <w:tc>
          <w:tcPr>
            <w:tcW w:w="882" w:type="dxa"/>
          </w:tcPr>
          <w:p w14:paraId="3E25C0F3" w14:textId="77777777" w:rsidR="003D57A6" w:rsidRPr="00CB47BA" w:rsidRDefault="003D57A6" w:rsidP="00965781">
            <w:pPr>
              <w:jc w:val="center"/>
              <w:rPr>
                <w:rFonts w:ascii="Arial" w:hAnsi="Arial" w:cs="Arial"/>
                <w:sz w:val="16"/>
                <w:szCs w:val="16"/>
              </w:rPr>
            </w:pPr>
          </w:p>
        </w:tc>
        <w:tc>
          <w:tcPr>
            <w:tcW w:w="882" w:type="dxa"/>
          </w:tcPr>
          <w:p w14:paraId="496812E1" w14:textId="77777777" w:rsidR="003D57A6" w:rsidRPr="00CB47BA" w:rsidRDefault="003D57A6" w:rsidP="00965781">
            <w:pPr>
              <w:jc w:val="center"/>
              <w:rPr>
                <w:rFonts w:ascii="Arial" w:hAnsi="Arial" w:cs="Arial"/>
                <w:sz w:val="16"/>
                <w:szCs w:val="16"/>
              </w:rPr>
            </w:pPr>
          </w:p>
        </w:tc>
        <w:tc>
          <w:tcPr>
            <w:tcW w:w="882" w:type="dxa"/>
          </w:tcPr>
          <w:p w14:paraId="38A90B18" w14:textId="77777777" w:rsidR="003D57A6" w:rsidRPr="00CB47BA" w:rsidRDefault="003D57A6" w:rsidP="00965781">
            <w:pPr>
              <w:jc w:val="center"/>
              <w:rPr>
                <w:rFonts w:ascii="Arial" w:hAnsi="Arial" w:cs="Arial"/>
                <w:sz w:val="16"/>
                <w:szCs w:val="16"/>
              </w:rPr>
            </w:pPr>
            <w:r w:rsidRPr="00CB47BA">
              <w:rPr>
                <w:sz w:val="16"/>
                <w:szCs w:val="16"/>
              </w:rPr>
              <w:t>2.8</w:t>
            </w:r>
          </w:p>
        </w:tc>
        <w:tc>
          <w:tcPr>
            <w:tcW w:w="882" w:type="dxa"/>
          </w:tcPr>
          <w:p w14:paraId="481B6AE4"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Borders>
              <w:top w:val="nil"/>
              <w:left w:val="nil"/>
              <w:bottom w:val="single" w:sz="8" w:space="0" w:color="auto"/>
              <w:right w:val="single" w:sz="8" w:space="0" w:color="auto"/>
            </w:tcBorders>
          </w:tcPr>
          <w:p w14:paraId="5EE0782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46D78E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6C34959" w14:textId="77777777" w:rsidR="003D57A6" w:rsidRPr="00CB47BA" w:rsidDel="00145865" w:rsidRDefault="003D57A6" w:rsidP="00965781">
            <w:pPr>
              <w:jc w:val="center"/>
              <w:rPr>
                <w:rFonts w:ascii="Arial" w:hAnsi="Arial" w:cs="Arial"/>
                <w:sz w:val="16"/>
                <w:szCs w:val="16"/>
              </w:rPr>
            </w:pPr>
          </w:p>
        </w:tc>
      </w:tr>
      <w:tr w:rsidR="003D57A6" w:rsidRPr="00CB47BA" w14:paraId="3DD357B7" w14:textId="77777777" w:rsidTr="00965781">
        <w:trPr>
          <w:cantSplit/>
        </w:trPr>
        <w:tc>
          <w:tcPr>
            <w:tcW w:w="2410" w:type="dxa"/>
            <w:noWrap/>
          </w:tcPr>
          <w:p w14:paraId="18CDD7B9" w14:textId="77777777" w:rsidR="003D57A6" w:rsidRPr="00CB47BA" w:rsidRDefault="003D57A6" w:rsidP="00965781">
            <w:pPr>
              <w:rPr>
                <w:rFonts w:ascii="Arial" w:hAnsi="Arial" w:cs="Arial"/>
                <w:color w:val="000000"/>
                <w:sz w:val="16"/>
                <w:szCs w:val="16"/>
              </w:rPr>
            </w:pPr>
            <w:r w:rsidRPr="00CB47BA">
              <w:rPr>
                <w:sz w:val="16"/>
                <w:szCs w:val="16"/>
              </w:rPr>
              <w:t>Kiribati</w:t>
            </w:r>
          </w:p>
        </w:tc>
        <w:tc>
          <w:tcPr>
            <w:tcW w:w="882" w:type="dxa"/>
          </w:tcPr>
          <w:p w14:paraId="2BD98177" w14:textId="77777777" w:rsidR="003D57A6" w:rsidRPr="00CB47BA" w:rsidRDefault="003D57A6" w:rsidP="00965781">
            <w:pPr>
              <w:jc w:val="center"/>
              <w:rPr>
                <w:rFonts w:ascii="Arial" w:hAnsi="Arial" w:cs="Arial"/>
                <w:color w:val="000000"/>
                <w:sz w:val="16"/>
                <w:szCs w:val="16"/>
              </w:rPr>
            </w:pPr>
          </w:p>
        </w:tc>
        <w:tc>
          <w:tcPr>
            <w:tcW w:w="882" w:type="dxa"/>
          </w:tcPr>
          <w:p w14:paraId="524880FB" w14:textId="77777777" w:rsidR="003D57A6" w:rsidRPr="00CB47BA" w:rsidRDefault="003D57A6" w:rsidP="00965781">
            <w:pPr>
              <w:jc w:val="center"/>
              <w:rPr>
                <w:rFonts w:ascii="Arial" w:hAnsi="Arial" w:cs="Arial"/>
                <w:color w:val="000000"/>
                <w:sz w:val="16"/>
                <w:szCs w:val="16"/>
              </w:rPr>
            </w:pPr>
          </w:p>
        </w:tc>
        <w:tc>
          <w:tcPr>
            <w:tcW w:w="882" w:type="dxa"/>
          </w:tcPr>
          <w:p w14:paraId="4288F35A" w14:textId="77777777" w:rsidR="003D57A6" w:rsidRPr="00CB47BA" w:rsidRDefault="003D57A6" w:rsidP="00965781">
            <w:pPr>
              <w:jc w:val="center"/>
              <w:rPr>
                <w:rFonts w:ascii="Arial" w:hAnsi="Arial" w:cs="Arial"/>
                <w:color w:val="000000"/>
                <w:sz w:val="16"/>
                <w:szCs w:val="16"/>
              </w:rPr>
            </w:pPr>
          </w:p>
        </w:tc>
        <w:tc>
          <w:tcPr>
            <w:tcW w:w="882" w:type="dxa"/>
          </w:tcPr>
          <w:p w14:paraId="1AEC9931"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1BDA9F2" w14:textId="77777777" w:rsidR="003D57A6" w:rsidRPr="00CB47BA" w:rsidRDefault="003D57A6" w:rsidP="00965781">
            <w:pPr>
              <w:jc w:val="center"/>
              <w:rPr>
                <w:rFonts w:ascii="Arial" w:hAnsi="Arial" w:cs="Arial"/>
                <w:color w:val="000000"/>
                <w:sz w:val="16"/>
                <w:szCs w:val="16"/>
              </w:rPr>
            </w:pPr>
          </w:p>
        </w:tc>
        <w:tc>
          <w:tcPr>
            <w:tcW w:w="882" w:type="dxa"/>
          </w:tcPr>
          <w:p w14:paraId="642D64C8" w14:textId="77777777" w:rsidR="003D57A6" w:rsidRPr="00CB47BA" w:rsidRDefault="003D57A6" w:rsidP="00965781">
            <w:pPr>
              <w:jc w:val="center"/>
              <w:rPr>
                <w:rFonts w:ascii="Arial" w:hAnsi="Arial" w:cs="Arial"/>
                <w:color w:val="000000"/>
                <w:sz w:val="16"/>
                <w:szCs w:val="16"/>
              </w:rPr>
            </w:pPr>
          </w:p>
        </w:tc>
        <w:tc>
          <w:tcPr>
            <w:tcW w:w="882" w:type="dxa"/>
          </w:tcPr>
          <w:p w14:paraId="3C802B85" w14:textId="77777777" w:rsidR="003D57A6" w:rsidRPr="00CB47BA" w:rsidRDefault="003D57A6" w:rsidP="00965781">
            <w:pPr>
              <w:jc w:val="center"/>
              <w:rPr>
                <w:rFonts w:ascii="Arial" w:hAnsi="Arial" w:cs="Arial"/>
                <w:color w:val="000000"/>
                <w:sz w:val="16"/>
                <w:szCs w:val="16"/>
              </w:rPr>
            </w:pPr>
            <w:r w:rsidRPr="00CB47BA">
              <w:rPr>
                <w:sz w:val="16"/>
                <w:szCs w:val="16"/>
              </w:rPr>
              <w:t>0.0</w:t>
            </w:r>
          </w:p>
        </w:tc>
        <w:tc>
          <w:tcPr>
            <w:tcW w:w="882" w:type="dxa"/>
          </w:tcPr>
          <w:p w14:paraId="1C125626"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67FB890" w14:textId="77777777" w:rsidR="003D57A6" w:rsidRPr="00CB47BA" w:rsidRDefault="003D57A6" w:rsidP="00965781">
            <w:pPr>
              <w:jc w:val="center"/>
              <w:rPr>
                <w:rFonts w:ascii="Arial" w:hAnsi="Arial" w:cs="Arial"/>
                <w:color w:val="000000"/>
                <w:sz w:val="16"/>
                <w:szCs w:val="16"/>
              </w:rPr>
            </w:pPr>
          </w:p>
        </w:tc>
        <w:tc>
          <w:tcPr>
            <w:tcW w:w="882" w:type="dxa"/>
          </w:tcPr>
          <w:p w14:paraId="6CD82E19" w14:textId="77777777" w:rsidR="003D57A6" w:rsidRPr="00CB47BA" w:rsidRDefault="003D57A6" w:rsidP="00965781">
            <w:pPr>
              <w:jc w:val="center"/>
              <w:rPr>
                <w:rFonts w:ascii="Arial" w:hAnsi="Arial" w:cs="Arial"/>
                <w:color w:val="000000"/>
                <w:sz w:val="16"/>
                <w:szCs w:val="16"/>
              </w:rPr>
            </w:pPr>
          </w:p>
        </w:tc>
        <w:tc>
          <w:tcPr>
            <w:tcW w:w="882" w:type="dxa"/>
          </w:tcPr>
          <w:p w14:paraId="3C6D615B" w14:textId="77777777" w:rsidR="003D57A6" w:rsidRPr="00CB47BA" w:rsidRDefault="003D57A6" w:rsidP="00965781">
            <w:pPr>
              <w:jc w:val="center"/>
              <w:rPr>
                <w:rFonts w:ascii="Arial" w:hAnsi="Arial" w:cs="Arial"/>
                <w:color w:val="000000"/>
                <w:sz w:val="16"/>
                <w:szCs w:val="16"/>
              </w:rPr>
            </w:pPr>
          </w:p>
        </w:tc>
        <w:tc>
          <w:tcPr>
            <w:tcW w:w="882" w:type="dxa"/>
          </w:tcPr>
          <w:p w14:paraId="4B3CA5A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AC612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017A1F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ADF66C" w14:textId="77777777" w:rsidR="003D57A6" w:rsidRPr="00CB47BA" w:rsidDel="00145865" w:rsidRDefault="003D57A6" w:rsidP="00965781">
            <w:pPr>
              <w:jc w:val="center"/>
              <w:rPr>
                <w:rFonts w:ascii="Arial" w:hAnsi="Arial" w:cs="Arial"/>
                <w:sz w:val="16"/>
                <w:szCs w:val="16"/>
              </w:rPr>
            </w:pPr>
          </w:p>
        </w:tc>
      </w:tr>
      <w:tr w:rsidR="003D57A6" w:rsidRPr="00CB47BA" w14:paraId="2BDF8512" w14:textId="77777777" w:rsidTr="00965781">
        <w:trPr>
          <w:cantSplit/>
        </w:trPr>
        <w:tc>
          <w:tcPr>
            <w:tcW w:w="2410" w:type="dxa"/>
            <w:noWrap/>
          </w:tcPr>
          <w:p w14:paraId="6FD8D015" w14:textId="77777777" w:rsidR="003D57A6" w:rsidRPr="00CB47BA" w:rsidRDefault="003D57A6" w:rsidP="00965781">
            <w:pPr>
              <w:rPr>
                <w:rFonts w:ascii="Arial" w:hAnsi="Arial" w:cs="Arial"/>
                <w:color w:val="000000"/>
                <w:sz w:val="16"/>
                <w:szCs w:val="16"/>
              </w:rPr>
            </w:pPr>
            <w:r w:rsidRPr="00CB47BA">
              <w:rPr>
                <w:sz w:val="16"/>
                <w:szCs w:val="16"/>
              </w:rPr>
              <w:t>Kyrgyzstan</w:t>
            </w:r>
          </w:p>
        </w:tc>
        <w:tc>
          <w:tcPr>
            <w:tcW w:w="882" w:type="dxa"/>
          </w:tcPr>
          <w:p w14:paraId="6BB3B634" w14:textId="77777777" w:rsidR="003D57A6" w:rsidRPr="00CB47BA" w:rsidRDefault="003D57A6" w:rsidP="00965781">
            <w:pPr>
              <w:jc w:val="center"/>
              <w:rPr>
                <w:rFonts w:ascii="Arial" w:hAnsi="Arial" w:cs="Arial"/>
                <w:sz w:val="16"/>
                <w:szCs w:val="16"/>
              </w:rPr>
            </w:pPr>
          </w:p>
        </w:tc>
        <w:tc>
          <w:tcPr>
            <w:tcW w:w="882" w:type="dxa"/>
          </w:tcPr>
          <w:p w14:paraId="6861DD67"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D77A3A5"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41CDA1A5"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8BF1355" w14:textId="77777777" w:rsidR="003D57A6" w:rsidRPr="00CB47BA" w:rsidRDefault="003D57A6" w:rsidP="00965781">
            <w:pPr>
              <w:jc w:val="center"/>
              <w:rPr>
                <w:rFonts w:ascii="Arial" w:hAnsi="Arial" w:cs="Arial"/>
                <w:sz w:val="16"/>
                <w:szCs w:val="16"/>
              </w:rPr>
            </w:pPr>
          </w:p>
        </w:tc>
        <w:tc>
          <w:tcPr>
            <w:tcW w:w="882" w:type="dxa"/>
          </w:tcPr>
          <w:p w14:paraId="255555EF" w14:textId="77777777" w:rsidR="003D57A6" w:rsidRPr="00CB47BA" w:rsidRDefault="003D57A6" w:rsidP="00965781">
            <w:pPr>
              <w:jc w:val="center"/>
              <w:rPr>
                <w:rFonts w:ascii="Arial" w:hAnsi="Arial" w:cs="Arial"/>
                <w:sz w:val="16"/>
                <w:szCs w:val="16"/>
              </w:rPr>
            </w:pPr>
            <w:r w:rsidRPr="00CB47BA">
              <w:rPr>
                <w:sz w:val="16"/>
                <w:szCs w:val="16"/>
              </w:rPr>
              <w:t>0.8</w:t>
            </w:r>
          </w:p>
        </w:tc>
        <w:tc>
          <w:tcPr>
            <w:tcW w:w="882" w:type="dxa"/>
          </w:tcPr>
          <w:p w14:paraId="55CE7230" w14:textId="77777777" w:rsidR="003D57A6" w:rsidRPr="00CB47BA" w:rsidRDefault="003D57A6" w:rsidP="00965781">
            <w:pPr>
              <w:jc w:val="center"/>
              <w:rPr>
                <w:rFonts w:ascii="Arial" w:hAnsi="Arial" w:cs="Arial"/>
                <w:sz w:val="16"/>
                <w:szCs w:val="16"/>
              </w:rPr>
            </w:pPr>
          </w:p>
        </w:tc>
        <w:tc>
          <w:tcPr>
            <w:tcW w:w="882" w:type="dxa"/>
          </w:tcPr>
          <w:p w14:paraId="6BFF7666" w14:textId="77777777" w:rsidR="003D57A6" w:rsidRPr="00CB47BA" w:rsidRDefault="003D57A6" w:rsidP="00965781">
            <w:pPr>
              <w:jc w:val="center"/>
              <w:rPr>
                <w:rFonts w:ascii="Arial" w:hAnsi="Arial" w:cs="Arial"/>
                <w:sz w:val="16"/>
                <w:szCs w:val="16"/>
              </w:rPr>
            </w:pPr>
          </w:p>
        </w:tc>
        <w:tc>
          <w:tcPr>
            <w:tcW w:w="882" w:type="dxa"/>
          </w:tcPr>
          <w:p w14:paraId="426E1486" w14:textId="77777777" w:rsidR="003D57A6" w:rsidRPr="00CB47BA" w:rsidRDefault="003D57A6" w:rsidP="00965781">
            <w:pPr>
              <w:jc w:val="center"/>
              <w:rPr>
                <w:rFonts w:ascii="Arial" w:hAnsi="Arial" w:cs="Arial"/>
                <w:sz w:val="16"/>
                <w:szCs w:val="16"/>
              </w:rPr>
            </w:pPr>
          </w:p>
        </w:tc>
        <w:tc>
          <w:tcPr>
            <w:tcW w:w="882" w:type="dxa"/>
          </w:tcPr>
          <w:p w14:paraId="1416410F" w14:textId="77777777" w:rsidR="003D57A6" w:rsidRPr="00CB47BA" w:rsidRDefault="003D57A6" w:rsidP="00965781">
            <w:pPr>
              <w:jc w:val="center"/>
              <w:rPr>
                <w:rFonts w:ascii="Arial" w:hAnsi="Arial" w:cs="Arial"/>
                <w:sz w:val="16"/>
                <w:szCs w:val="16"/>
              </w:rPr>
            </w:pPr>
          </w:p>
        </w:tc>
        <w:tc>
          <w:tcPr>
            <w:tcW w:w="882" w:type="dxa"/>
          </w:tcPr>
          <w:p w14:paraId="34CA90E6" w14:textId="77777777" w:rsidR="003D57A6" w:rsidRPr="00CB47BA" w:rsidRDefault="003D57A6" w:rsidP="00965781">
            <w:pPr>
              <w:jc w:val="center"/>
              <w:rPr>
                <w:rFonts w:ascii="Arial" w:hAnsi="Arial" w:cs="Arial"/>
                <w:sz w:val="16"/>
                <w:szCs w:val="16"/>
              </w:rPr>
            </w:pPr>
          </w:p>
        </w:tc>
        <w:tc>
          <w:tcPr>
            <w:tcW w:w="882" w:type="dxa"/>
          </w:tcPr>
          <w:p w14:paraId="5A25A71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187E7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5CA45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BE71A0F" w14:textId="77777777" w:rsidR="003D57A6" w:rsidRPr="00CB47BA" w:rsidDel="00145865" w:rsidRDefault="003D57A6" w:rsidP="00965781">
            <w:pPr>
              <w:jc w:val="center"/>
              <w:rPr>
                <w:rFonts w:ascii="Arial" w:hAnsi="Arial" w:cs="Arial"/>
                <w:sz w:val="16"/>
                <w:szCs w:val="16"/>
              </w:rPr>
            </w:pPr>
          </w:p>
        </w:tc>
      </w:tr>
      <w:tr w:rsidR="003D57A6" w:rsidRPr="00CB47BA" w14:paraId="0AF10836" w14:textId="77777777" w:rsidTr="00965781">
        <w:trPr>
          <w:cantSplit/>
        </w:trPr>
        <w:tc>
          <w:tcPr>
            <w:tcW w:w="2410" w:type="dxa"/>
            <w:noWrap/>
          </w:tcPr>
          <w:p w14:paraId="3900D24A" w14:textId="77777777" w:rsidR="003D57A6" w:rsidRPr="00CB47BA" w:rsidRDefault="003D57A6" w:rsidP="00965781">
            <w:pPr>
              <w:rPr>
                <w:rFonts w:ascii="Arial" w:hAnsi="Arial" w:cs="Arial"/>
                <w:color w:val="000000"/>
                <w:sz w:val="16"/>
                <w:szCs w:val="16"/>
              </w:rPr>
            </w:pPr>
            <w:r w:rsidRPr="00CB47BA">
              <w:rPr>
                <w:sz w:val="16"/>
                <w:szCs w:val="16"/>
              </w:rPr>
              <w:t>Lebanon</w:t>
            </w:r>
          </w:p>
        </w:tc>
        <w:tc>
          <w:tcPr>
            <w:tcW w:w="882" w:type="dxa"/>
          </w:tcPr>
          <w:p w14:paraId="6F90370C" w14:textId="77777777" w:rsidR="003D57A6" w:rsidRPr="00CB47BA" w:rsidRDefault="003D57A6" w:rsidP="00965781">
            <w:pPr>
              <w:jc w:val="center"/>
              <w:rPr>
                <w:rFonts w:ascii="Arial" w:hAnsi="Arial" w:cs="Arial"/>
                <w:color w:val="000000"/>
                <w:sz w:val="16"/>
                <w:szCs w:val="16"/>
              </w:rPr>
            </w:pPr>
          </w:p>
        </w:tc>
        <w:tc>
          <w:tcPr>
            <w:tcW w:w="882" w:type="dxa"/>
          </w:tcPr>
          <w:p w14:paraId="0A9CC338" w14:textId="77777777" w:rsidR="003D57A6" w:rsidRPr="00CB47BA" w:rsidRDefault="003D57A6" w:rsidP="00965781">
            <w:pPr>
              <w:jc w:val="center"/>
              <w:rPr>
                <w:rFonts w:ascii="Arial" w:hAnsi="Arial" w:cs="Arial"/>
                <w:color w:val="000000"/>
                <w:sz w:val="16"/>
                <w:szCs w:val="16"/>
              </w:rPr>
            </w:pPr>
            <w:r w:rsidRPr="00CB47BA">
              <w:rPr>
                <w:sz w:val="16"/>
                <w:szCs w:val="16"/>
              </w:rPr>
              <w:t>50.4</w:t>
            </w:r>
          </w:p>
        </w:tc>
        <w:tc>
          <w:tcPr>
            <w:tcW w:w="882" w:type="dxa"/>
          </w:tcPr>
          <w:p w14:paraId="3AF9F890"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Pr>
          <w:p w14:paraId="22C16F27" w14:textId="77777777" w:rsidR="003D57A6" w:rsidRPr="00CB47BA" w:rsidRDefault="003D57A6" w:rsidP="00965781">
            <w:pPr>
              <w:jc w:val="center"/>
              <w:rPr>
                <w:rFonts w:ascii="Arial" w:hAnsi="Arial" w:cs="Arial"/>
                <w:color w:val="000000"/>
                <w:sz w:val="16"/>
                <w:szCs w:val="16"/>
              </w:rPr>
            </w:pPr>
            <w:r w:rsidRPr="00CB47BA">
              <w:rPr>
                <w:sz w:val="16"/>
                <w:szCs w:val="16"/>
              </w:rPr>
              <w:t>33.4</w:t>
            </w:r>
          </w:p>
        </w:tc>
        <w:tc>
          <w:tcPr>
            <w:tcW w:w="882" w:type="dxa"/>
          </w:tcPr>
          <w:p w14:paraId="71D1DF8A" w14:textId="77777777" w:rsidR="003D57A6" w:rsidRPr="00CB47BA" w:rsidRDefault="003D57A6" w:rsidP="00965781">
            <w:pPr>
              <w:jc w:val="center"/>
              <w:rPr>
                <w:rFonts w:ascii="Arial" w:hAnsi="Arial" w:cs="Arial"/>
                <w:color w:val="000000"/>
                <w:sz w:val="16"/>
                <w:szCs w:val="16"/>
              </w:rPr>
            </w:pPr>
          </w:p>
        </w:tc>
        <w:tc>
          <w:tcPr>
            <w:tcW w:w="882" w:type="dxa"/>
          </w:tcPr>
          <w:p w14:paraId="1B79B010" w14:textId="77777777" w:rsidR="003D57A6" w:rsidRPr="00CB47BA" w:rsidRDefault="003D57A6" w:rsidP="00965781">
            <w:pPr>
              <w:jc w:val="center"/>
              <w:rPr>
                <w:rFonts w:ascii="Arial" w:hAnsi="Arial" w:cs="Arial"/>
                <w:color w:val="000000"/>
                <w:sz w:val="16"/>
                <w:szCs w:val="16"/>
              </w:rPr>
            </w:pPr>
          </w:p>
        </w:tc>
        <w:tc>
          <w:tcPr>
            <w:tcW w:w="882" w:type="dxa"/>
          </w:tcPr>
          <w:p w14:paraId="26642444" w14:textId="77777777" w:rsidR="003D57A6" w:rsidRPr="00CB47BA" w:rsidRDefault="003D57A6" w:rsidP="00965781">
            <w:pPr>
              <w:jc w:val="center"/>
              <w:rPr>
                <w:rFonts w:ascii="Arial" w:hAnsi="Arial" w:cs="Arial"/>
                <w:color w:val="000000"/>
                <w:sz w:val="16"/>
                <w:szCs w:val="16"/>
              </w:rPr>
            </w:pPr>
          </w:p>
        </w:tc>
        <w:tc>
          <w:tcPr>
            <w:tcW w:w="882" w:type="dxa"/>
          </w:tcPr>
          <w:p w14:paraId="6ACFFEFF" w14:textId="77777777" w:rsidR="003D57A6" w:rsidRPr="00CB47BA" w:rsidRDefault="003D57A6" w:rsidP="00965781">
            <w:pPr>
              <w:jc w:val="center"/>
              <w:rPr>
                <w:rFonts w:ascii="Arial" w:hAnsi="Arial" w:cs="Arial"/>
                <w:color w:val="000000"/>
                <w:sz w:val="16"/>
                <w:szCs w:val="16"/>
              </w:rPr>
            </w:pPr>
          </w:p>
        </w:tc>
        <w:tc>
          <w:tcPr>
            <w:tcW w:w="882" w:type="dxa"/>
          </w:tcPr>
          <w:p w14:paraId="4876629D" w14:textId="77777777" w:rsidR="003D57A6" w:rsidRPr="00CB47BA" w:rsidRDefault="003D57A6" w:rsidP="00965781">
            <w:pPr>
              <w:jc w:val="center"/>
              <w:rPr>
                <w:rFonts w:ascii="Arial" w:hAnsi="Arial" w:cs="Arial"/>
                <w:color w:val="000000"/>
                <w:sz w:val="16"/>
                <w:szCs w:val="16"/>
              </w:rPr>
            </w:pPr>
          </w:p>
        </w:tc>
        <w:tc>
          <w:tcPr>
            <w:tcW w:w="882" w:type="dxa"/>
          </w:tcPr>
          <w:p w14:paraId="00B2031F" w14:textId="77777777" w:rsidR="003D57A6" w:rsidRPr="00CB47BA" w:rsidRDefault="003D57A6" w:rsidP="00965781">
            <w:pPr>
              <w:jc w:val="center"/>
              <w:rPr>
                <w:rFonts w:ascii="Arial" w:hAnsi="Arial" w:cs="Arial"/>
                <w:color w:val="000000"/>
                <w:sz w:val="16"/>
                <w:szCs w:val="16"/>
              </w:rPr>
            </w:pPr>
          </w:p>
        </w:tc>
        <w:tc>
          <w:tcPr>
            <w:tcW w:w="882" w:type="dxa"/>
          </w:tcPr>
          <w:p w14:paraId="482E66D2" w14:textId="77777777" w:rsidR="003D57A6" w:rsidRPr="00CB47BA" w:rsidRDefault="003D57A6" w:rsidP="00965781">
            <w:pPr>
              <w:jc w:val="center"/>
              <w:rPr>
                <w:rFonts w:ascii="Arial" w:hAnsi="Arial" w:cs="Arial"/>
                <w:color w:val="000000"/>
                <w:sz w:val="16"/>
                <w:szCs w:val="16"/>
              </w:rPr>
            </w:pPr>
          </w:p>
        </w:tc>
        <w:tc>
          <w:tcPr>
            <w:tcW w:w="882" w:type="dxa"/>
          </w:tcPr>
          <w:p w14:paraId="372B66B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710A3B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466965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EA3BF5D" w14:textId="77777777" w:rsidR="003D57A6" w:rsidRPr="00CB47BA" w:rsidRDefault="003D57A6" w:rsidP="00965781">
            <w:pPr>
              <w:jc w:val="center"/>
              <w:rPr>
                <w:rFonts w:ascii="Arial" w:hAnsi="Arial" w:cs="Arial"/>
                <w:color w:val="000000"/>
                <w:sz w:val="16"/>
                <w:szCs w:val="16"/>
              </w:rPr>
            </w:pPr>
          </w:p>
        </w:tc>
      </w:tr>
      <w:tr w:rsidR="003D57A6" w:rsidRPr="00CB47BA" w14:paraId="507B27AA" w14:textId="77777777" w:rsidTr="00965781">
        <w:trPr>
          <w:cantSplit/>
        </w:trPr>
        <w:tc>
          <w:tcPr>
            <w:tcW w:w="2410" w:type="dxa"/>
            <w:noWrap/>
          </w:tcPr>
          <w:p w14:paraId="5BD4C6A6" w14:textId="77777777" w:rsidR="003D57A6" w:rsidRPr="00CB47BA" w:rsidRDefault="003D57A6" w:rsidP="00965781">
            <w:pPr>
              <w:rPr>
                <w:rFonts w:ascii="Arial" w:hAnsi="Arial" w:cs="Arial"/>
                <w:color w:val="000000"/>
                <w:sz w:val="16"/>
                <w:szCs w:val="16"/>
              </w:rPr>
            </w:pPr>
            <w:r w:rsidRPr="00CB47BA">
              <w:rPr>
                <w:sz w:val="16"/>
                <w:szCs w:val="16"/>
              </w:rPr>
              <w:t>Malaysia</w:t>
            </w:r>
          </w:p>
        </w:tc>
        <w:tc>
          <w:tcPr>
            <w:tcW w:w="882" w:type="dxa"/>
          </w:tcPr>
          <w:p w14:paraId="0CD5AFA4" w14:textId="77777777" w:rsidR="003D57A6" w:rsidRPr="00CB47BA" w:rsidRDefault="003D57A6" w:rsidP="00965781">
            <w:pPr>
              <w:jc w:val="center"/>
              <w:rPr>
                <w:rFonts w:ascii="Arial" w:hAnsi="Arial" w:cs="Arial"/>
                <w:sz w:val="16"/>
                <w:szCs w:val="16"/>
              </w:rPr>
            </w:pPr>
          </w:p>
        </w:tc>
        <w:tc>
          <w:tcPr>
            <w:tcW w:w="882" w:type="dxa"/>
          </w:tcPr>
          <w:p w14:paraId="7CBFD82D" w14:textId="77777777" w:rsidR="003D57A6" w:rsidRPr="00CB47BA" w:rsidRDefault="003D57A6" w:rsidP="00965781">
            <w:pPr>
              <w:jc w:val="center"/>
              <w:rPr>
                <w:rFonts w:ascii="Arial" w:hAnsi="Arial" w:cs="Arial"/>
                <w:sz w:val="16"/>
                <w:szCs w:val="16"/>
              </w:rPr>
            </w:pPr>
            <w:r w:rsidRPr="00CB47BA">
              <w:rPr>
                <w:sz w:val="16"/>
                <w:szCs w:val="16"/>
              </w:rPr>
              <w:t>148.2</w:t>
            </w:r>
          </w:p>
        </w:tc>
        <w:tc>
          <w:tcPr>
            <w:tcW w:w="882" w:type="dxa"/>
          </w:tcPr>
          <w:p w14:paraId="66D53FFD" w14:textId="77777777" w:rsidR="003D57A6" w:rsidRPr="00CB47BA" w:rsidRDefault="003D57A6" w:rsidP="00965781">
            <w:pPr>
              <w:jc w:val="center"/>
              <w:rPr>
                <w:rFonts w:ascii="Arial" w:hAnsi="Arial" w:cs="Arial"/>
                <w:sz w:val="16"/>
                <w:szCs w:val="16"/>
              </w:rPr>
            </w:pPr>
            <w:r w:rsidRPr="00CB47BA">
              <w:rPr>
                <w:sz w:val="16"/>
                <w:szCs w:val="16"/>
              </w:rPr>
              <w:t>124.8</w:t>
            </w:r>
          </w:p>
        </w:tc>
        <w:tc>
          <w:tcPr>
            <w:tcW w:w="882" w:type="dxa"/>
          </w:tcPr>
          <w:p w14:paraId="1E04C0AD"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76078AD" w14:textId="77777777" w:rsidR="003D57A6" w:rsidRPr="00CB47BA" w:rsidRDefault="003D57A6" w:rsidP="00965781">
            <w:pPr>
              <w:jc w:val="center"/>
              <w:rPr>
                <w:rFonts w:ascii="Arial" w:hAnsi="Arial" w:cs="Arial"/>
                <w:sz w:val="16"/>
                <w:szCs w:val="16"/>
              </w:rPr>
            </w:pPr>
            <w:r w:rsidRPr="00CB47BA">
              <w:rPr>
                <w:sz w:val="16"/>
                <w:szCs w:val="16"/>
              </w:rPr>
              <w:t>152.5</w:t>
            </w:r>
          </w:p>
        </w:tc>
        <w:tc>
          <w:tcPr>
            <w:tcW w:w="882" w:type="dxa"/>
          </w:tcPr>
          <w:p w14:paraId="0B0257CC" w14:textId="77777777" w:rsidR="003D57A6" w:rsidRPr="00CB47BA" w:rsidRDefault="003D57A6" w:rsidP="00965781">
            <w:pPr>
              <w:jc w:val="center"/>
              <w:rPr>
                <w:rFonts w:ascii="Arial" w:hAnsi="Arial" w:cs="Arial"/>
                <w:sz w:val="16"/>
                <w:szCs w:val="16"/>
              </w:rPr>
            </w:pPr>
            <w:r w:rsidRPr="00CB47BA">
              <w:rPr>
                <w:sz w:val="16"/>
                <w:szCs w:val="16"/>
              </w:rPr>
              <w:t>108.0</w:t>
            </w:r>
          </w:p>
        </w:tc>
        <w:tc>
          <w:tcPr>
            <w:tcW w:w="882" w:type="dxa"/>
          </w:tcPr>
          <w:p w14:paraId="73EEE381" w14:textId="77777777" w:rsidR="003D57A6" w:rsidRPr="00CB47BA" w:rsidRDefault="003D57A6" w:rsidP="00965781">
            <w:pPr>
              <w:jc w:val="center"/>
              <w:rPr>
                <w:rFonts w:ascii="Arial" w:hAnsi="Arial" w:cs="Arial"/>
                <w:sz w:val="16"/>
                <w:szCs w:val="16"/>
              </w:rPr>
            </w:pPr>
            <w:r w:rsidRPr="00CB47BA">
              <w:rPr>
                <w:sz w:val="16"/>
                <w:szCs w:val="16"/>
              </w:rPr>
              <w:t>106.2</w:t>
            </w:r>
          </w:p>
        </w:tc>
        <w:tc>
          <w:tcPr>
            <w:tcW w:w="882" w:type="dxa"/>
          </w:tcPr>
          <w:p w14:paraId="2E9AC71F" w14:textId="77777777" w:rsidR="003D57A6" w:rsidRPr="00CB47BA" w:rsidRDefault="003D57A6" w:rsidP="00965781">
            <w:pPr>
              <w:jc w:val="center"/>
              <w:rPr>
                <w:rFonts w:ascii="Arial" w:hAnsi="Arial" w:cs="Arial"/>
                <w:sz w:val="16"/>
                <w:szCs w:val="16"/>
              </w:rPr>
            </w:pPr>
            <w:r w:rsidRPr="00CB47BA">
              <w:rPr>
                <w:sz w:val="16"/>
                <w:szCs w:val="16"/>
              </w:rPr>
              <w:t>176.0</w:t>
            </w:r>
          </w:p>
        </w:tc>
        <w:tc>
          <w:tcPr>
            <w:tcW w:w="882" w:type="dxa"/>
          </w:tcPr>
          <w:p w14:paraId="02D5C276" w14:textId="77777777" w:rsidR="003D57A6" w:rsidRPr="00CB47BA" w:rsidRDefault="003D57A6" w:rsidP="00965781">
            <w:pPr>
              <w:jc w:val="center"/>
              <w:rPr>
                <w:rFonts w:ascii="Arial" w:hAnsi="Arial" w:cs="Arial"/>
                <w:sz w:val="16"/>
                <w:szCs w:val="16"/>
              </w:rPr>
            </w:pPr>
            <w:r w:rsidRPr="00CB47BA">
              <w:rPr>
                <w:sz w:val="16"/>
                <w:szCs w:val="16"/>
              </w:rPr>
              <w:t>169.0</w:t>
            </w:r>
          </w:p>
        </w:tc>
        <w:tc>
          <w:tcPr>
            <w:tcW w:w="882" w:type="dxa"/>
          </w:tcPr>
          <w:p w14:paraId="5D91E64F" w14:textId="77777777" w:rsidR="003D57A6" w:rsidRPr="00CB47BA" w:rsidRDefault="003D57A6" w:rsidP="00965781">
            <w:pPr>
              <w:jc w:val="center"/>
              <w:rPr>
                <w:rFonts w:ascii="Arial" w:hAnsi="Arial" w:cs="Arial"/>
                <w:sz w:val="16"/>
                <w:szCs w:val="16"/>
              </w:rPr>
            </w:pPr>
            <w:r w:rsidRPr="00CB47BA">
              <w:rPr>
                <w:sz w:val="16"/>
                <w:szCs w:val="16"/>
              </w:rPr>
              <w:t>170.5</w:t>
            </w:r>
          </w:p>
        </w:tc>
        <w:tc>
          <w:tcPr>
            <w:tcW w:w="882" w:type="dxa"/>
          </w:tcPr>
          <w:p w14:paraId="413D3C71" w14:textId="77777777" w:rsidR="003D57A6" w:rsidRPr="00CB47BA" w:rsidRDefault="003D57A6" w:rsidP="00965781">
            <w:pPr>
              <w:jc w:val="center"/>
              <w:rPr>
                <w:rFonts w:ascii="Arial" w:hAnsi="Arial" w:cs="Arial"/>
                <w:sz w:val="16"/>
                <w:szCs w:val="16"/>
              </w:rPr>
            </w:pPr>
            <w:r w:rsidRPr="00CB47BA">
              <w:rPr>
                <w:sz w:val="16"/>
                <w:szCs w:val="16"/>
              </w:rPr>
              <w:t>136.0</w:t>
            </w:r>
          </w:p>
        </w:tc>
        <w:tc>
          <w:tcPr>
            <w:tcW w:w="882" w:type="dxa"/>
          </w:tcPr>
          <w:p w14:paraId="6544A06D" w14:textId="77777777" w:rsidR="003D57A6" w:rsidRPr="00CB47BA" w:rsidRDefault="003D57A6" w:rsidP="00965781">
            <w:pPr>
              <w:jc w:val="center"/>
              <w:rPr>
                <w:rFonts w:ascii="Arial" w:hAnsi="Arial" w:cs="Arial"/>
                <w:sz w:val="16"/>
                <w:szCs w:val="16"/>
              </w:rPr>
            </w:pPr>
            <w:r w:rsidRPr="00CB47BA">
              <w:rPr>
                <w:sz w:val="16"/>
                <w:szCs w:val="16"/>
              </w:rPr>
              <w:t>117.0</w:t>
            </w:r>
          </w:p>
        </w:tc>
        <w:tc>
          <w:tcPr>
            <w:tcW w:w="882" w:type="dxa"/>
            <w:tcBorders>
              <w:top w:val="nil"/>
              <w:left w:val="nil"/>
              <w:bottom w:val="single" w:sz="8" w:space="0" w:color="auto"/>
              <w:right w:val="single" w:sz="8" w:space="0" w:color="auto"/>
            </w:tcBorders>
          </w:tcPr>
          <w:p w14:paraId="14CB6C96" w14:textId="77777777" w:rsidR="003D57A6" w:rsidRPr="00CB47BA" w:rsidRDefault="003D57A6" w:rsidP="00965781">
            <w:pPr>
              <w:jc w:val="center"/>
              <w:rPr>
                <w:rFonts w:ascii="Arial" w:hAnsi="Arial" w:cs="Arial"/>
                <w:sz w:val="16"/>
                <w:szCs w:val="16"/>
              </w:rPr>
            </w:pPr>
            <w:r w:rsidRPr="00CB47BA">
              <w:rPr>
                <w:sz w:val="16"/>
                <w:szCs w:val="16"/>
              </w:rPr>
              <w:t>116.6</w:t>
            </w:r>
          </w:p>
        </w:tc>
        <w:tc>
          <w:tcPr>
            <w:tcW w:w="882" w:type="dxa"/>
            <w:tcBorders>
              <w:top w:val="nil"/>
              <w:left w:val="nil"/>
              <w:bottom w:val="single" w:sz="8" w:space="0" w:color="auto"/>
              <w:right w:val="single" w:sz="8" w:space="0" w:color="auto"/>
            </w:tcBorders>
          </w:tcPr>
          <w:p w14:paraId="5B117B0D" w14:textId="77777777" w:rsidR="003D57A6" w:rsidRPr="00CB47BA" w:rsidRDefault="003D57A6" w:rsidP="00965781">
            <w:pPr>
              <w:jc w:val="center"/>
              <w:rPr>
                <w:rFonts w:ascii="Arial" w:hAnsi="Arial" w:cs="Arial"/>
                <w:color w:val="000000"/>
                <w:sz w:val="16"/>
                <w:szCs w:val="16"/>
              </w:rPr>
            </w:pPr>
            <w:r w:rsidRPr="00CB47BA">
              <w:rPr>
                <w:sz w:val="16"/>
                <w:szCs w:val="16"/>
              </w:rPr>
              <w:t>114.5</w:t>
            </w:r>
          </w:p>
        </w:tc>
        <w:tc>
          <w:tcPr>
            <w:tcW w:w="882" w:type="dxa"/>
            <w:tcBorders>
              <w:top w:val="nil"/>
              <w:left w:val="nil"/>
              <w:bottom w:val="single" w:sz="8" w:space="0" w:color="auto"/>
              <w:right w:val="single" w:sz="8" w:space="0" w:color="auto"/>
            </w:tcBorders>
          </w:tcPr>
          <w:p w14:paraId="48AA8347" w14:textId="77777777" w:rsidR="003D57A6" w:rsidRPr="00CB47BA" w:rsidRDefault="003D57A6" w:rsidP="00965781">
            <w:pPr>
              <w:jc w:val="center"/>
              <w:rPr>
                <w:sz w:val="16"/>
                <w:szCs w:val="16"/>
              </w:rPr>
            </w:pPr>
            <w:r w:rsidRPr="00CB47BA">
              <w:rPr>
                <w:sz w:val="16"/>
                <w:szCs w:val="16"/>
              </w:rPr>
              <w:t>132.1</w:t>
            </w:r>
          </w:p>
        </w:tc>
      </w:tr>
      <w:tr w:rsidR="003D57A6" w:rsidRPr="00CB47BA" w14:paraId="088B8D9E" w14:textId="77777777" w:rsidTr="00965781">
        <w:trPr>
          <w:cantSplit/>
        </w:trPr>
        <w:tc>
          <w:tcPr>
            <w:tcW w:w="2410" w:type="dxa"/>
            <w:noWrap/>
            <w:hideMark/>
          </w:tcPr>
          <w:p w14:paraId="1FAD7BAD" w14:textId="77777777" w:rsidR="003D57A6" w:rsidRPr="00CB47BA" w:rsidRDefault="003D57A6" w:rsidP="00965781">
            <w:pPr>
              <w:rPr>
                <w:rFonts w:ascii="Arial" w:hAnsi="Arial" w:cs="Arial"/>
                <w:color w:val="000000"/>
                <w:sz w:val="16"/>
                <w:szCs w:val="16"/>
              </w:rPr>
            </w:pPr>
            <w:r w:rsidRPr="00CB47BA">
              <w:rPr>
                <w:sz w:val="16"/>
                <w:szCs w:val="16"/>
              </w:rPr>
              <w:t>Mexico</w:t>
            </w:r>
          </w:p>
        </w:tc>
        <w:tc>
          <w:tcPr>
            <w:tcW w:w="882" w:type="dxa"/>
          </w:tcPr>
          <w:p w14:paraId="5D6E6A4C" w14:textId="77777777" w:rsidR="003D57A6" w:rsidRPr="00CB47BA" w:rsidRDefault="003D57A6" w:rsidP="00965781">
            <w:pPr>
              <w:jc w:val="center"/>
              <w:rPr>
                <w:rFonts w:ascii="Arial" w:hAnsi="Arial" w:cs="Arial"/>
                <w:sz w:val="16"/>
                <w:szCs w:val="16"/>
              </w:rPr>
            </w:pPr>
            <w:r w:rsidRPr="00CB47BA">
              <w:rPr>
                <w:sz w:val="16"/>
                <w:szCs w:val="16"/>
              </w:rPr>
              <w:t>453.1</w:t>
            </w:r>
          </w:p>
        </w:tc>
        <w:tc>
          <w:tcPr>
            <w:tcW w:w="882" w:type="dxa"/>
          </w:tcPr>
          <w:p w14:paraId="6FF0C644" w14:textId="77777777" w:rsidR="003D57A6" w:rsidRPr="00CB47BA" w:rsidRDefault="003D57A6" w:rsidP="00965781">
            <w:pPr>
              <w:jc w:val="center"/>
              <w:rPr>
                <w:rFonts w:ascii="Arial" w:hAnsi="Arial" w:cs="Arial"/>
                <w:sz w:val="16"/>
                <w:szCs w:val="16"/>
              </w:rPr>
            </w:pPr>
            <w:r w:rsidRPr="00CB47BA">
              <w:rPr>
                <w:sz w:val="16"/>
                <w:szCs w:val="16"/>
              </w:rPr>
              <w:t>519.7</w:t>
            </w:r>
          </w:p>
        </w:tc>
        <w:tc>
          <w:tcPr>
            <w:tcW w:w="882" w:type="dxa"/>
          </w:tcPr>
          <w:p w14:paraId="02F304AF" w14:textId="77777777" w:rsidR="003D57A6" w:rsidRPr="00CB47BA" w:rsidRDefault="003D57A6" w:rsidP="00965781">
            <w:pPr>
              <w:jc w:val="center"/>
              <w:rPr>
                <w:rFonts w:ascii="Arial" w:hAnsi="Arial" w:cs="Arial"/>
                <w:sz w:val="16"/>
                <w:szCs w:val="16"/>
              </w:rPr>
            </w:pPr>
            <w:r w:rsidRPr="00CB47BA">
              <w:rPr>
                <w:sz w:val="16"/>
                <w:szCs w:val="16"/>
              </w:rPr>
              <w:t>502.0</w:t>
            </w:r>
          </w:p>
        </w:tc>
        <w:tc>
          <w:tcPr>
            <w:tcW w:w="882" w:type="dxa"/>
          </w:tcPr>
          <w:p w14:paraId="4007694B" w14:textId="77777777" w:rsidR="003D57A6" w:rsidRPr="00CB47BA" w:rsidRDefault="003D57A6" w:rsidP="00965781">
            <w:pPr>
              <w:jc w:val="center"/>
              <w:rPr>
                <w:rFonts w:ascii="Arial" w:hAnsi="Arial" w:cs="Arial"/>
                <w:sz w:val="16"/>
                <w:szCs w:val="16"/>
              </w:rPr>
            </w:pPr>
            <w:r w:rsidRPr="00CB47BA">
              <w:rPr>
                <w:sz w:val="16"/>
                <w:szCs w:val="16"/>
              </w:rPr>
              <w:t>502.8</w:t>
            </w:r>
          </w:p>
        </w:tc>
        <w:tc>
          <w:tcPr>
            <w:tcW w:w="882" w:type="dxa"/>
          </w:tcPr>
          <w:p w14:paraId="775F332B" w14:textId="77777777" w:rsidR="003D57A6" w:rsidRPr="00CB47BA" w:rsidRDefault="003D57A6" w:rsidP="00965781">
            <w:pPr>
              <w:jc w:val="center"/>
              <w:rPr>
                <w:rFonts w:ascii="Arial" w:hAnsi="Arial" w:cs="Arial"/>
                <w:sz w:val="16"/>
                <w:szCs w:val="16"/>
              </w:rPr>
            </w:pPr>
            <w:r w:rsidRPr="00CB47BA">
              <w:rPr>
                <w:sz w:val="16"/>
                <w:szCs w:val="16"/>
              </w:rPr>
              <w:t>505.7</w:t>
            </w:r>
          </w:p>
        </w:tc>
        <w:tc>
          <w:tcPr>
            <w:tcW w:w="882" w:type="dxa"/>
          </w:tcPr>
          <w:p w14:paraId="1A3AF00F" w14:textId="77777777" w:rsidR="003D57A6" w:rsidRPr="00CB47BA" w:rsidRDefault="003D57A6" w:rsidP="00965781">
            <w:pPr>
              <w:jc w:val="center"/>
              <w:rPr>
                <w:rFonts w:ascii="Arial" w:hAnsi="Arial" w:cs="Arial"/>
                <w:sz w:val="16"/>
                <w:szCs w:val="16"/>
              </w:rPr>
            </w:pPr>
            <w:r w:rsidRPr="00CB47BA">
              <w:rPr>
                <w:sz w:val="16"/>
                <w:szCs w:val="16"/>
              </w:rPr>
              <w:t>497.2</w:t>
            </w:r>
          </w:p>
        </w:tc>
        <w:tc>
          <w:tcPr>
            <w:tcW w:w="882" w:type="dxa"/>
          </w:tcPr>
          <w:p w14:paraId="6218379A" w14:textId="77777777" w:rsidR="003D57A6" w:rsidRPr="00CB47BA" w:rsidRDefault="003D57A6" w:rsidP="00965781">
            <w:pPr>
              <w:jc w:val="center"/>
              <w:rPr>
                <w:rFonts w:ascii="Arial" w:hAnsi="Arial" w:cs="Arial"/>
                <w:sz w:val="16"/>
                <w:szCs w:val="16"/>
              </w:rPr>
            </w:pPr>
            <w:r w:rsidRPr="00CB47BA">
              <w:rPr>
                <w:sz w:val="16"/>
                <w:szCs w:val="16"/>
              </w:rPr>
              <w:t>494.3</w:t>
            </w:r>
          </w:p>
        </w:tc>
        <w:tc>
          <w:tcPr>
            <w:tcW w:w="882" w:type="dxa"/>
          </w:tcPr>
          <w:p w14:paraId="561A0C13" w14:textId="77777777" w:rsidR="003D57A6" w:rsidRPr="00CB47BA" w:rsidRDefault="003D57A6" w:rsidP="00965781">
            <w:pPr>
              <w:jc w:val="center"/>
              <w:rPr>
                <w:rFonts w:ascii="Arial" w:hAnsi="Arial" w:cs="Arial"/>
                <w:sz w:val="16"/>
                <w:szCs w:val="16"/>
              </w:rPr>
            </w:pPr>
            <w:r w:rsidRPr="00CB47BA">
              <w:rPr>
                <w:sz w:val="16"/>
                <w:szCs w:val="16"/>
              </w:rPr>
              <w:t>501.5</w:t>
            </w:r>
          </w:p>
        </w:tc>
        <w:tc>
          <w:tcPr>
            <w:tcW w:w="882" w:type="dxa"/>
          </w:tcPr>
          <w:p w14:paraId="404E1BC7" w14:textId="77777777" w:rsidR="003D57A6" w:rsidRPr="00CB47BA" w:rsidRDefault="003D57A6" w:rsidP="00965781">
            <w:pPr>
              <w:jc w:val="center"/>
              <w:rPr>
                <w:rFonts w:ascii="Arial" w:hAnsi="Arial" w:cs="Arial"/>
                <w:sz w:val="16"/>
                <w:szCs w:val="16"/>
              </w:rPr>
            </w:pPr>
            <w:r w:rsidRPr="00CB47BA">
              <w:rPr>
                <w:sz w:val="16"/>
                <w:szCs w:val="16"/>
              </w:rPr>
              <w:t>339.9</w:t>
            </w:r>
          </w:p>
        </w:tc>
        <w:tc>
          <w:tcPr>
            <w:tcW w:w="882" w:type="dxa"/>
          </w:tcPr>
          <w:p w14:paraId="0F8C8A32" w14:textId="77777777" w:rsidR="003D57A6" w:rsidRPr="00CB47BA" w:rsidRDefault="003D57A6" w:rsidP="00965781">
            <w:pPr>
              <w:jc w:val="center"/>
              <w:rPr>
                <w:rFonts w:ascii="Arial" w:hAnsi="Arial" w:cs="Arial"/>
                <w:sz w:val="16"/>
                <w:szCs w:val="16"/>
              </w:rPr>
            </w:pPr>
            <w:r w:rsidRPr="00CB47BA">
              <w:rPr>
                <w:sz w:val="16"/>
                <w:szCs w:val="16"/>
              </w:rPr>
              <w:t>270.4</w:t>
            </w:r>
          </w:p>
        </w:tc>
        <w:tc>
          <w:tcPr>
            <w:tcW w:w="882" w:type="dxa"/>
          </w:tcPr>
          <w:p w14:paraId="1D9E5F08" w14:textId="77777777" w:rsidR="003D57A6" w:rsidRPr="00CB47BA" w:rsidRDefault="003D57A6" w:rsidP="00965781">
            <w:pPr>
              <w:jc w:val="center"/>
              <w:rPr>
                <w:rFonts w:ascii="Arial" w:hAnsi="Arial" w:cs="Arial"/>
                <w:sz w:val="16"/>
                <w:szCs w:val="16"/>
              </w:rPr>
            </w:pPr>
            <w:r w:rsidRPr="00CB47BA">
              <w:rPr>
                <w:sz w:val="16"/>
                <w:szCs w:val="16"/>
              </w:rPr>
              <w:t>239.4</w:t>
            </w:r>
          </w:p>
        </w:tc>
        <w:tc>
          <w:tcPr>
            <w:tcW w:w="882" w:type="dxa"/>
          </w:tcPr>
          <w:p w14:paraId="5FB07897" w14:textId="77777777" w:rsidR="003D57A6" w:rsidRPr="00CB47BA" w:rsidRDefault="003D57A6" w:rsidP="00965781">
            <w:pPr>
              <w:jc w:val="center"/>
              <w:rPr>
                <w:rFonts w:ascii="Arial" w:hAnsi="Arial" w:cs="Arial"/>
                <w:sz w:val="16"/>
                <w:szCs w:val="16"/>
              </w:rPr>
            </w:pPr>
            <w:r w:rsidRPr="00CB47BA">
              <w:rPr>
                <w:sz w:val="16"/>
                <w:szCs w:val="16"/>
              </w:rPr>
              <w:t>424.1</w:t>
            </w:r>
          </w:p>
        </w:tc>
        <w:tc>
          <w:tcPr>
            <w:tcW w:w="882" w:type="dxa"/>
            <w:tcBorders>
              <w:top w:val="nil"/>
              <w:left w:val="nil"/>
              <w:bottom w:val="single" w:sz="8" w:space="0" w:color="auto"/>
              <w:right w:val="single" w:sz="8" w:space="0" w:color="auto"/>
            </w:tcBorders>
          </w:tcPr>
          <w:p w14:paraId="100F2C06" w14:textId="77777777" w:rsidR="003D57A6" w:rsidRPr="00CB47BA" w:rsidRDefault="003D57A6" w:rsidP="00965781">
            <w:pPr>
              <w:jc w:val="center"/>
              <w:rPr>
                <w:rFonts w:ascii="Arial" w:hAnsi="Arial" w:cs="Arial"/>
                <w:sz w:val="16"/>
                <w:szCs w:val="16"/>
              </w:rPr>
            </w:pPr>
            <w:r w:rsidRPr="00CB47BA">
              <w:rPr>
                <w:sz w:val="16"/>
                <w:szCs w:val="16"/>
              </w:rPr>
              <w:t>259.8</w:t>
            </w:r>
          </w:p>
        </w:tc>
        <w:tc>
          <w:tcPr>
            <w:tcW w:w="882" w:type="dxa"/>
            <w:tcBorders>
              <w:top w:val="nil"/>
              <w:left w:val="nil"/>
              <w:bottom w:val="single" w:sz="8" w:space="0" w:color="auto"/>
              <w:right w:val="single" w:sz="8" w:space="0" w:color="auto"/>
            </w:tcBorders>
          </w:tcPr>
          <w:p w14:paraId="31189CA0" w14:textId="77777777" w:rsidR="003D57A6" w:rsidRPr="00CB47BA" w:rsidRDefault="003D57A6" w:rsidP="00965781">
            <w:pPr>
              <w:jc w:val="center"/>
              <w:rPr>
                <w:rFonts w:ascii="Arial" w:hAnsi="Arial" w:cs="Arial"/>
                <w:color w:val="000000"/>
                <w:sz w:val="16"/>
                <w:szCs w:val="16"/>
              </w:rPr>
            </w:pPr>
            <w:r w:rsidRPr="00CB47BA">
              <w:rPr>
                <w:sz w:val="16"/>
                <w:szCs w:val="16"/>
              </w:rPr>
              <w:t>342.7</w:t>
            </w:r>
          </w:p>
        </w:tc>
        <w:tc>
          <w:tcPr>
            <w:tcW w:w="882" w:type="dxa"/>
            <w:tcBorders>
              <w:top w:val="nil"/>
              <w:left w:val="nil"/>
              <w:bottom w:val="single" w:sz="8" w:space="0" w:color="auto"/>
              <w:right w:val="single" w:sz="8" w:space="0" w:color="auto"/>
            </w:tcBorders>
          </w:tcPr>
          <w:p w14:paraId="183D73AE" w14:textId="77777777" w:rsidR="003D57A6" w:rsidRPr="00CB47BA" w:rsidRDefault="003D57A6" w:rsidP="00965781">
            <w:pPr>
              <w:jc w:val="center"/>
              <w:rPr>
                <w:sz w:val="16"/>
                <w:szCs w:val="16"/>
              </w:rPr>
            </w:pPr>
            <w:r w:rsidRPr="00CB47BA">
              <w:rPr>
                <w:sz w:val="16"/>
                <w:szCs w:val="16"/>
              </w:rPr>
              <w:t>421.3</w:t>
            </w:r>
          </w:p>
        </w:tc>
      </w:tr>
      <w:tr w:rsidR="003D57A6" w:rsidRPr="00CB47BA" w14:paraId="0DAC437F" w14:textId="77777777" w:rsidTr="00965781">
        <w:trPr>
          <w:cantSplit/>
        </w:trPr>
        <w:tc>
          <w:tcPr>
            <w:tcW w:w="2410" w:type="dxa"/>
            <w:noWrap/>
            <w:hideMark/>
          </w:tcPr>
          <w:p w14:paraId="6CC48ABC" w14:textId="77777777" w:rsidR="003D57A6" w:rsidRPr="00CB47BA" w:rsidRDefault="003D57A6" w:rsidP="00965781">
            <w:pPr>
              <w:rPr>
                <w:rFonts w:ascii="Arial" w:hAnsi="Arial" w:cs="Arial"/>
                <w:color w:val="000000"/>
                <w:sz w:val="16"/>
                <w:szCs w:val="16"/>
              </w:rPr>
            </w:pPr>
            <w:r w:rsidRPr="00CB47BA">
              <w:rPr>
                <w:sz w:val="16"/>
                <w:szCs w:val="16"/>
              </w:rPr>
              <w:t>Morocco</w:t>
            </w:r>
          </w:p>
        </w:tc>
        <w:tc>
          <w:tcPr>
            <w:tcW w:w="882" w:type="dxa"/>
          </w:tcPr>
          <w:p w14:paraId="4B0B52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C5C2FD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7A3F404"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7D51E0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5EE1E4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5B0C6FEB"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072E7A51"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1D173724" w14:textId="77777777" w:rsidR="003D57A6" w:rsidRPr="00CB47BA" w:rsidRDefault="003D57A6" w:rsidP="00965781">
            <w:pPr>
              <w:jc w:val="center"/>
              <w:rPr>
                <w:rFonts w:ascii="Arial" w:hAnsi="Arial" w:cs="Arial"/>
                <w:sz w:val="16"/>
                <w:szCs w:val="16"/>
              </w:rPr>
            </w:pPr>
          </w:p>
        </w:tc>
        <w:tc>
          <w:tcPr>
            <w:tcW w:w="882" w:type="dxa"/>
          </w:tcPr>
          <w:p w14:paraId="1EAB1F05" w14:textId="77777777" w:rsidR="003D57A6" w:rsidRPr="00CB47BA" w:rsidRDefault="003D57A6" w:rsidP="00965781">
            <w:pPr>
              <w:jc w:val="center"/>
              <w:rPr>
                <w:rFonts w:ascii="Arial" w:hAnsi="Arial" w:cs="Arial"/>
                <w:sz w:val="16"/>
                <w:szCs w:val="16"/>
              </w:rPr>
            </w:pPr>
            <w:r w:rsidRPr="00CB47BA">
              <w:rPr>
                <w:sz w:val="16"/>
                <w:szCs w:val="16"/>
              </w:rPr>
              <w:t>9.2</w:t>
            </w:r>
          </w:p>
        </w:tc>
        <w:tc>
          <w:tcPr>
            <w:tcW w:w="882" w:type="dxa"/>
          </w:tcPr>
          <w:p w14:paraId="25D1CC7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C9E06A2"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55717C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DBE1F2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01BE3407"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8DE92A2" w14:textId="77777777" w:rsidR="003D57A6" w:rsidRPr="00CB47BA" w:rsidRDefault="003D57A6" w:rsidP="00965781">
            <w:pPr>
              <w:jc w:val="center"/>
              <w:rPr>
                <w:sz w:val="16"/>
                <w:szCs w:val="16"/>
              </w:rPr>
            </w:pPr>
            <w:r w:rsidRPr="00CB47BA">
              <w:rPr>
                <w:sz w:val="16"/>
                <w:szCs w:val="16"/>
              </w:rPr>
              <w:t>10.0</w:t>
            </w:r>
          </w:p>
        </w:tc>
      </w:tr>
      <w:tr w:rsidR="003D57A6" w:rsidRPr="00CB47BA" w14:paraId="6E39C0E5" w14:textId="77777777" w:rsidTr="00965781">
        <w:trPr>
          <w:cantSplit/>
        </w:trPr>
        <w:tc>
          <w:tcPr>
            <w:tcW w:w="2410" w:type="dxa"/>
            <w:noWrap/>
            <w:hideMark/>
          </w:tcPr>
          <w:p w14:paraId="24A6263F" w14:textId="77777777" w:rsidR="003D57A6" w:rsidRPr="00CB47BA" w:rsidRDefault="003D57A6" w:rsidP="00965781">
            <w:pPr>
              <w:rPr>
                <w:rFonts w:ascii="Arial" w:hAnsi="Arial" w:cs="Arial"/>
                <w:color w:val="000000"/>
                <w:sz w:val="16"/>
                <w:szCs w:val="16"/>
              </w:rPr>
            </w:pPr>
            <w:r w:rsidRPr="00CB47BA">
              <w:rPr>
                <w:sz w:val="16"/>
                <w:szCs w:val="16"/>
              </w:rPr>
              <w:t>Mozambique</w:t>
            </w:r>
          </w:p>
        </w:tc>
        <w:tc>
          <w:tcPr>
            <w:tcW w:w="882" w:type="dxa"/>
          </w:tcPr>
          <w:p w14:paraId="151600D4"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Pr>
          <w:p w14:paraId="082A7280" w14:textId="77777777" w:rsidR="003D57A6" w:rsidRPr="00CB47BA" w:rsidRDefault="003D57A6" w:rsidP="00965781">
            <w:pPr>
              <w:jc w:val="center"/>
              <w:rPr>
                <w:rFonts w:ascii="Arial" w:hAnsi="Arial" w:cs="Arial"/>
                <w:color w:val="000000"/>
                <w:sz w:val="16"/>
                <w:szCs w:val="16"/>
              </w:rPr>
            </w:pPr>
            <w:r w:rsidRPr="00CB47BA">
              <w:rPr>
                <w:sz w:val="16"/>
                <w:szCs w:val="16"/>
              </w:rPr>
              <w:t>40.8</w:t>
            </w:r>
          </w:p>
        </w:tc>
        <w:tc>
          <w:tcPr>
            <w:tcW w:w="882" w:type="dxa"/>
          </w:tcPr>
          <w:p w14:paraId="5F7755CA"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0023168E" w14:textId="77777777" w:rsidR="003D57A6" w:rsidRPr="00CB47BA" w:rsidRDefault="003D57A6" w:rsidP="00965781">
            <w:pPr>
              <w:jc w:val="center"/>
              <w:rPr>
                <w:rFonts w:ascii="Arial" w:hAnsi="Arial" w:cs="Arial"/>
                <w:color w:val="000000"/>
                <w:sz w:val="16"/>
                <w:szCs w:val="16"/>
              </w:rPr>
            </w:pPr>
          </w:p>
        </w:tc>
        <w:tc>
          <w:tcPr>
            <w:tcW w:w="882" w:type="dxa"/>
          </w:tcPr>
          <w:p w14:paraId="5D24F5D7" w14:textId="77777777" w:rsidR="003D57A6" w:rsidRPr="00CB47BA" w:rsidRDefault="003D57A6" w:rsidP="00965781">
            <w:pPr>
              <w:jc w:val="center"/>
              <w:rPr>
                <w:rFonts w:ascii="Arial" w:hAnsi="Arial" w:cs="Arial"/>
                <w:color w:val="000000"/>
                <w:sz w:val="16"/>
                <w:szCs w:val="16"/>
              </w:rPr>
            </w:pPr>
          </w:p>
        </w:tc>
        <w:tc>
          <w:tcPr>
            <w:tcW w:w="882" w:type="dxa"/>
          </w:tcPr>
          <w:p w14:paraId="6DF8120B" w14:textId="77777777" w:rsidR="003D57A6" w:rsidRPr="00CB47BA" w:rsidRDefault="003D57A6" w:rsidP="00965781">
            <w:pPr>
              <w:jc w:val="center"/>
              <w:rPr>
                <w:rFonts w:ascii="Arial" w:hAnsi="Arial" w:cs="Arial"/>
                <w:color w:val="000000"/>
                <w:sz w:val="16"/>
                <w:szCs w:val="16"/>
              </w:rPr>
            </w:pPr>
          </w:p>
        </w:tc>
        <w:tc>
          <w:tcPr>
            <w:tcW w:w="882" w:type="dxa"/>
          </w:tcPr>
          <w:p w14:paraId="60D92F86" w14:textId="77777777" w:rsidR="003D57A6" w:rsidRPr="00CB47BA" w:rsidRDefault="003D57A6" w:rsidP="00965781">
            <w:pPr>
              <w:jc w:val="center"/>
              <w:rPr>
                <w:rFonts w:ascii="Arial" w:hAnsi="Arial" w:cs="Arial"/>
                <w:color w:val="000000"/>
                <w:sz w:val="16"/>
                <w:szCs w:val="16"/>
              </w:rPr>
            </w:pPr>
          </w:p>
        </w:tc>
        <w:tc>
          <w:tcPr>
            <w:tcW w:w="882" w:type="dxa"/>
          </w:tcPr>
          <w:p w14:paraId="07010784" w14:textId="77777777" w:rsidR="003D57A6" w:rsidRPr="00CB47BA" w:rsidRDefault="003D57A6" w:rsidP="00965781">
            <w:pPr>
              <w:jc w:val="center"/>
              <w:rPr>
                <w:rFonts w:ascii="Arial" w:hAnsi="Arial" w:cs="Arial"/>
                <w:color w:val="000000"/>
                <w:sz w:val="16"/>
                <w:szCs w:val="16"/>
              </w:rPr>
            </w:pPr>
          </w:p>
        </w:tc>
        <w:tc>
          <w:tcPr>
            <w:tcW w:w="882" w:type="dxa"/>
          </w:tcPr>
          <w:p w14:paraId="4D8A12A4" w14:textId="77777777" w:rsidR="003D57A6" w:rsidRPr="00CB47BA" w:rsidRDefault="003D57A6" w:rsidP="00965781">
            <w:pPr>
              <w:jc w:val="center"/>
              <w:rPr>
                <w:rFonts w:ascii="Arial" w:hAnsi="Arial" w:cs="Arial"/>
                <w:color w:val="000000"/>
                <w:sz w:val="16"/>
                <w:szCs w:val="16"/>
              </w:rPr>
            </w:pPr>
          </w:p>
        </w:tc>
        <w:tc>
          <w:tcPr>
            <w:tcW w:w="882" w:type="dxa"/>
          </w:tcPr>
          <w:p w14:paraId="44FA068D" w14:textId="77777777" w:rsidR="003D57A6" w:rsidRPr="00CB47BA" w:rsidRDefault="003D57A6" w:rsidP="00965781">
            <w:pPr>
              <w:jc w:val="center"/>
              <w:rPr>
                <w:rFonts w:ascii="Arial" w:hAnsi="Arial" w:cs="Arial"/>
                <w:color w:val="000000"/>
                <w:sz w:val="16"/>
                <w:szCs w:val="16"/>
              </w:rPr>
            </w:pPr>
          </w:p>
        </w:tc>
        <w:tc>
          <w:tcPr>
            <w:tcW w:w="882" w:type="dxa"/>
          </w:tcPr>
          <w:p w14:paraId="46DA3B6B" w14:textId="77777777" w:rsidR="003D57A6" w:rsidRPr="00CB47BA" w:rsidRDefault="003D57A6" w:rsidP="00965781">
            <w:pPr>
              <w:jc w:val="center"/>
              <w:rPr>
                <w:rFonts w:ascii="Arial" w:hAnsi="Arial" w:cs="Arial"/>
                <w:color w:val="000000"/>
                <w:sz w:val="16"/>
                <w:szCs w:val="16"/>
              </w:rPr>
            </w:pPr>
          </w:p>
        </w:tc>
        <w:tc>
          <w:tcPr>
            <w:tcW w:w="882" w:type="dxa"/>
          </w:tcPr>
          <w:p w14:paraId="3D265C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C2F1A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8BD4A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E3622A" w14:textId="77777777" w:rsidR="003D57A6" w:rsidRPr="00CB47BA" w:rsidRDefault="003D57A6" w:rsidP="00965781">
            <w:pPr>
              <w:jc w:val="center"/>
              <w:rPr>
                <w:rFonts w:ascii="Arial" w:hAnsi="Arial" w:cs="Arial"/>
                <w:color w:val="000000"/>
                <w:sz w:val="16"/>
                <w:szCs w:val="16"/>
              </w:rPr>
            </w:pPr>
          </w:p>
        </w:tc>
      </w:tr>
      <w:tr w:rsidR="003D57A6" w:rsidRPr="00CB47BA" w14:paraId="56525195" w14:textId="77777777" w:rsidTr="00965781">
        <w:trPr>
          <w:cantSplit/>
        </w:trPr>
        <w:tc>
          <w:tcPr>
            <w:tcW w:w="2410" w:type="dxa"/>
            <w:noWrap/>
            <w:hideMark/>
          </w:tcPr>
          <w:p w14:paraId="38A9F0A7" w14:textId="77777777" w:rsidR="003D57A6" w:rsidRPr="00CB47BA" w:rsidRDefault="003D57A6" w:rsidP="00965781">
            <w:pPr>
              <w:rPr>
                <w:rFonts w:ascii="Arial" w:hAnsi="Arial" w:cs="Arial"/>
                <w:color w:val="000000"/>
                <w:sz w:val="16"/>
                <w:szCs w:val="16"/>
              </w:rPr>
            </w:pPr>
            <w:r w:rsidRPr="00CB47BA">
              <w:rPr>
                <w:sz w:val="16"/>
                <w:szCs w:val="16"/>
              </w:rPr>
              <w:t>Myanmar</w:t>
            </w:r>
          </w:p>
        </w:tc>
        <w:tc>
          <w:tcPr>
            <w:tcW w:w="882" w:type="dxa"/>
          </w:tcPr>
          <w:p w14:paraId="6A81FA07" w14:textId="77777777" w:rsidR="003D57A6" w:rsidRPr="00CB47BA" w:rsidRDefault="003D57A6" w:rsidP="00965781">
            <w:pPr>
              <w:jc w:val="center"/>
              <w:rPr>
                <w:rFonts w:ascii="Arial" w:hAnsi="Arial" w:cs="Arial"/>
                <w:color w:val="000000"/>
                <w:sz w:val="16"/>
                <w:szCs w:val="16"/>
              </w:rPr>
            </w:pPr>
          </w:p>
        </w:tc>
        <w:tc>
          <w:tcPr>
            <w:tcW w:w="882" w:type="dxa"/>
          </w:tcPr>
          <w:p w14:paraId="1761C3B3" w14:textId="77777777" w:rsidR="003D57A6" w:rsidRPr="00CB47BA" w:rsidRDefault="003D57A6" w:rsidP="00965781">
            <w:pPr>
              <w:jc w:val="center"/>
              <w:rPr>
                <w:rFonts w:ascii="Arial" w:hAnsi="Arial" w:cs="Arial"/>
                <w:color w:val="000000"/>
                <w:sz w:val="16"/>
                <w:szCs w:val="16"/>
              </w:rPr>
            </w:pPr>
            <w:r w:rsidRPr="00CB47BA">
              <w:rPr>
                <w:sz w:val="16"/>
                <w:szCs w:val="16"/>
              </w:rPr>
              <w:t>149.0</w:t>
            </w:r>
          </w:p>
        </w:tc>
        <w:tc>
          <w:tcPr>
            <w:tcW w:w="882" w:type="dxa"/>
          </w:tcPr>
          <w:p w14:paraId="1C9D65BF" w14:textId="77777777" w:rsidR="003D57A6" w:rsidRPr="00CB47BA" w:rsidRDefault="003D57A6" w:rsidP="00965781">
            <w:pPr>
              <w:jc w:val="center"/>
              <w:rPr>
                <w:rFonts w:ascii="Arial" w:hAnsi="Arial" w:cs="Arial"/>
                <w:color w:val="000000"/>
                <w:sz w:val="16"/>
                <w:szCs w:val="16"/>
              </w:rPr>
            </w:pPr>
            <w:r w:rsidRPr="00CB47BA">
              <w:rPr>
                <w:sz w:val="16"/>
                <w:szCs w:val="16"/>
              </w:rPr>
              <w:t>121.2</w:t>
            </w:r>
          </w:p>
        </w:tc>
        <w:tc>
          <w:tcPr>
            <w:tcW w:w="882" w:type="dxa"/>
          </w:tcPr>
          <w:p w14:paraId="5D55214F"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25EBB422"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5E6A4D6C" w14:textId="77777777" w:rsidR="003D57A6" w:rsidRPr="00CB47BA" w:rsidRDefault="003D57A6" w:rsidP="00965781">
            <w:pPr>
              <w:jc w:val="center"/>
              <w:rPr>
                <w:rFonts w:ascii="Arial" w:hAnsi="Arial" w:cs="Arial"/>
                <w:color w:val="000000"/>
                <w:sz w:val="16"/>
                <w:szCs w:val="16"/>
              </w:rPr>
            </w:pPr>
          </w:p>
        </w:tc>
        <w:tc>
          <w:tcPr>
            <w:tcW w:w="882" w:type="dxa"/>
          </w:tcPr>
          <w:p w14:paraId="2F29169B" w14:textId="77777777" w:rsidR="003D57A6" w:rsidRPr="00CB47BA" w:rsidRDefault="003D57A6" w:rsidP="00965781">
            <w:pPr>
              <w:jc w:val="center"/>
              <w:rPr>
                <w:rFonts w:ascii="Arial" w:hAnsi="Arial" w:cs="Arial"/>
                <w:color w:val="000000"/>
                <w:sz w:val="16"/>
                <w:szCs w:val="16"/>
              </w:rPr>
            </w:pPr>
            <w:r w:rsidRPr="00CB47BA">
              <w:rPr>
                <w:sz w:val="16"/>
                <w:szCs w:val="16"/>
              </w:rPr>
              <w:t>14.0</w:t>
            </w:r>
          </w:p>
        </w:tc>
        <w:tc>
          <w:tcPr>
            <w:tcW w:w="882" w:type="dxa"/>
          </w:tcPr>
          <w:p w14:paraId="56550123" w14:textId="77777777" w:rsidR="003D57A6" w:rsidRPr="00CB47BA" w:rsidRDefault="003D57A6" w:rsidP="00965781">
            <w:pPr>
              <w:jc w:val="center"/>
              <w:rPr>
                <w:rFonts w:ascii="Arial" w:hAnsi="Arial" w:cs="Arial"/>
                <w:color w:val="000000"/>
                <w:sz w:val="16"/>
                <w:szCs w:val="16"/>
              </w:rPr>
            </w:pPr>
          </w:p>
        </w:tc>
        <w:tc>
          <w:tcPr>
            <w:tcW w:w="882" w:type="dxa"/>
          </w:tcPr>
          <w:p w14:paraId="16198AD6" w14:textId="77777777" w:rsidR="003D57A6" w:rsidRPr="00CB47BA" w:rsidRDefault="003D57A6" w:rsidP="00965781">
            <w:pPr>
              <w:jc w:val="center"/>
              <w:rPr>
                <w:rFonts w:ascii="Arial" w:hAnsi="Arial" w:cs="Arial"/>
                <w:color w:val="000000"/>
                <w:sz w:val="16"/>
                <w:szCs w:val="16"/>
              </w:rPr>
            </w:pPr>
            <w:r w:rsidRPr="00CB47BA">
              <w:rPr>
                <w:sz w:val="16"/>
                <w:szCs w:val="16"/>
              </w:rPr>
              <w:t>36.0</w:t>
            </w:r>
          </w:p>
        </w:tc>
        <w:tc>
          <w:tcPr>
            <w:tcW w:w="882" w:type="dxa"/>
          </w:tcPr>
          <w:p w14:paraId="6CEFF587" w14:textId="77777777" w:rsidR="003D57A6" w:rsidRPr="00CB47BA" w:rsidRDefault="003D57A6" w:rsidP="00965781">
            <w:pPr>
              <w:jc w:val="center"/>
              <w:rPr>
                <w:rFonts w:ascii="Arial" w:hAnsi="Arial" w:cs="Arial"/>
                <w:color w:val="000000"/>
                <w:sz w:val="16"/>
                <w:szCs w:val="16"/>
              </w:rPr>
            </w:pPr>
            <w:r w:rsidRPr="00CB47BA">
              <w:rPr>
                <w:sz w:val="16"/>
                <w:szCs w:val="16"/>
              </w:rPr>
              <w:t>25.0</w:t>
            </w:r>
          </w:p>
        </w:tc>
        <w:tc>
          <w:tcPr>
            <w:tcW w:w="882" w:type="dxa"/>
          </w:tcPr>
          <w:p w14:paraId="4CAB2850" w14:textId="77777777" w:rsidR="003D57A6" w:rsidRPr="00CB47BA" w:rsidRDefault="003D57A6" w:rsidP="00965781">
            <w:pPr>
              <w:jc w:val="center"/>
              <w:rPr>
                <w:rFonts w:ascii="Arial" w:hAnsi="Arial" w:cs="Arial"/>
                <w:color w:val="000000"/>
                <w:sz w:val="16"/>
                <w:szCs w:val="16"/>
              </w:rPr>
            </w:pPr>
            <w:r w:rsidRPr="00CB47BA">
              <w:rPr>
                <w:sz w:val="16"/>
                <w:szCs w:val="16"/>
              </w:rPr>
              <w:t>55.0</w:t>
            </w:r>
          </w:p>
        </w:tc>
        <w:tc>
          <w:tcPr>
            <w:tcW w:w="882" w:type="dxa"/>
          </w:tcPr>
          <w:p w14:paraId="5D367108" w14:textId="77777777" w:rsidR="003D57A6" w:rsidRPr="00CB47BA" w:rsidRDefault="003D57A6" w:rsidP="00965781">
            <w:pPr>
              <w:jc w:val="center"/>
              <w:rPr>
                <w:rFonts w:ascii="Arial" w:hAnsi="Arial" w:cs="Arial"/>
                <w:color w:val="000000"/>
                <w:sz w:val="16"/>
                <w:szCs w:val="16"/>
              </w:rPr>
            </w:pPr>
            <w:r w:rsidRPr="00CB47BA">
              <w:rPr>
                <w:sz w:val="16"/>
                <w:szCs w:val="16"/>
              </w:rPr>
              <w:t>26.0</w:t>
            </w:r>
          </w:p>
        </w:tc>
        <w:tc>
          <w:tcPr>
            <w:tcW w:w="882" w:type="dxa"/>
            <w:tcBorders>
              <w:top w:val="nil"/>
              <w:left w:val="nil"/>
              <w:bottom w:val="single" w:sz="8" w:space="0" w:color="auto"/>
              <w:right w:val="single" w:sz="8" w:space="0" w:color="auto"/>
            </w:tcBorders>
          </w:tcPr>
          <w:p w14:paraId="0C9B364C" w14:textId="77777777" w:rsidR="003D57A6" w:rsidRPr="00CB47BA" w:rsidRDefault="003D57A6" w:rsidP="00965781">
            <w:pPr>
              <w:jc w:val="center"/>
              <w:rPr>
                <w:rFonts w:ascii="Arial" w:hAnsi="Arial" w:cs="Arial"/>
                <w:color w:val="000000"/>
                <w:sz w:val="16"/>
                <w:szCs w:val="16"/>
              </w:rPr>
            </w:pPr>
            <w:r w:rsidRPr="00CB47BA">
              <w:rPr>
                <w:sz w:val="16"/>
                <w:szCs w:val="16"/>
              </w:rPr>
              <w:t>45.0</w:t>
            </w:r>
          </w:p>
        </w:tc>
        <w:tc>
          <w:tcPr>
            <w:tcW w:w="882" w:type="dxa"/>
            <w:tcBorders>
              <w:top w:val="nil"/>
              <w:left w:val="nil"/>
              <w:bottom w:val="single" w:sz="8" w:space="0" w:color="auto"/>
              <w:right w:val="single" w:sz="8" w:space="0" w:color="auto"/>
            </w:tcBorders>
          </w:tcPr>
          <w:p w14:paraId="397EB4C9"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Borders>
              <w:top w:val="nil"/>
              <w:left w:val="nil"/>
              <w:bottom w:val="single" w:sz="8" w:space="0" w:color="auto"/>
              <w:right w:val="single" w:sz="8" w:space="0" w:color="auto"/>
            </w:tcBorders>
          </w:tcPr>
          <w:p w14:paraId="4CEA5F2E" w14:textId="77777777" w:rsidR="003D57A6" w:rsidRPr="00CB47BA" w:rsidRDefault="003D57A6" w:rsidP="00965781">
            <w:pPr>
              <w:jc w:val="center"/>
              <w:rPr>
                <w:sz w:val="16"/>
                <w:szCs w:val="16"/>
              </w:rPr>
            </w:pPr>
            <w:r w:rsidRPr="00CB47BA">
              <w:rPr>
                <w:sz w:val="16"/>
                <w:szCs w:val="16"/>
              </w:rPr>
              <w:t>68.0</w:t>
            </w:r>
          </w:p>
        </w:tc>
      </w:tr>
      <w:tr w:rsidR="003D57A6" w:rsidRPr="00CB47BA" w14:paraId="5A87A548" w14:textId="77777777" w:rsidTr="00965781">
        <w:trPr>
          <w:cantSplit/>
        </w:trPr>
        <w:tc>
          <w:tcPr>
            <w:tcW w:w="2410" w:type="dxa"/>
            <w:noWrap/>
            <w:hideMark/>
          </w:tcPr>
          <w:p w14:paraId="2F10B438" w14:textId="77777777" w:rsidR="003D57A6" w:rsidRPr="00CB47BA" w:rsidRDefault="003D57A6" w:rsidP="00965781">
            <w:pPr>
              <w:rPr>
                <w:rFonts w:ascii="Arial" w:hAnsi="Arial" w:cs="Arial"/>
                <w:color w:val="000000"/>
                <w:sz w:val="16"/>
                <w:szCs w:val="16"/>
              </w:rPr>
            </w:pPr>
            <w:r w:rsidRPr="00CB47BA">
              <w:rPr>
                <w:sz w:val="16"/>
                <w:szCs w:val="16"/>
              </w:rPr>
              <w:t>New Zealand</w:t>
            </w:r>
          </w:p>
        </w:tc>
        <w:tc>
          <w:tcPr>
            <w:tcW w:w="882" w:type="dxa"/>
          </w:tcPr>
          <w:p w14:paraId="2EDEA22F" w14:textId="77777777" w:rsidR="003D57A6" w:rsidRPr="00CB47BA" w:rsidRDefault="003D57A6" w:rsidP="00965781">
            <w:pPr>
              <w:jc w:val="center"/>
              <w:rPr>
                <w:rFonts w:ascii="Arial" w:hAnsi="Arial" w:cs="Arial"/>
                <w:sz w:val="16"/>
                <w:szCs w:val="16"/>
              </w:rPr>
            </w:pPr>
            <w:r w:rsidRPr="00CB47BA">
              <w:rPr>
                <w:sz w:val="16"/>
                <w:szCs w:val="16"/>
              </w:rPr>
              <w:t>406.4</w:t>
            </w:r>
          </w:p>
        </w:tc>
        <w:tc>
          <w:tcPr>
            <w:tcW w:w="882" w:type="dxa"/>
          </w:tcPr>
          <w:p w14:paraId="2E00B6BF" w14:textId="77777777" w:rsidR="003D57A6" w:rsidRPr="00CB47BA" w:rsidRDefault="003D57A6" w:rsidP="00965781">
            <w:pPr>
              <w:jc w:val="center"/>
              <w:rPr>
                <w:rFonts w:ascii="Arial" w:hAnsi="Arial" w:cs="Arial"/>
                <w:sz w:val="16"/>
                <w:szCs w:val="16"/>
              </w:rPr>
            </w:pPr>
            <w:r w:rsidRPr="00CB47BA">
              <w:rPr>
                <w:sz w:val="16"/>
                <w:szCs w:val="16"/>
              </w:rPr>
              <w:t>469.1</w:t>
            </w:r>
          </w:p>
        </w:tc>
        <w:tc>
          <w:tcPr>
            <w:tcW w:w="882" w:type="dxa"/>
          </w:tcPr>
          <w:p w14:paraId="6C6F96C6" w14:textId="77777777" w:rsidR="003D57A6" w:rsidRPr="00CB47BA" w:rsidRDefault="003D57A6" w:rsidP="00965781">
            <w:pPr>
              <w:jc w:val="center"/>
              <w:rPr>
                <w:rFonts w:ascii="Arial" w:hAnsi="Arial" w:cs="Arial"/>
                <w:sz w:val="16"/>
                <w:szCs w:val="16"/>
              </w:rPr>
            </w:pPr>
            <w:r w:rsidRPr="00CB47BA">
              <w:rPr>
                <w:sz w:val="16"/>
                <w:szCs w:val="16"/>
              </w:rPr>
              <w:t>564.7</w:t>
            </w:r>
          </w:p>
        </w:tc>
        <w:tc>
          <w:tcPr>
            <w:tcW w:w="882" w:type="dxa"/>
          </w:tcPr>
          <w:p w14:paraId="0FF81E85" w14:textId="77777777" w:rsidR="003D57A6" w:rsidRPr="00CB47BA" w:rsidRDefault="003D57A6" w:rsidP="00965781">
            <w:pPr>
              <w:jc w:val="center"/>
              <w:rPr>
                <w:rFonts w:ascii="Arial" w:hAnsi="Arial" w:cs="Arial"/>
                <w:sz w:val="16"/>
                <w:szCs w:val="16"/>
              </w:rPr>
            </w:pPr>
            <w:r w:rsidRPr="00CB47BA">
              <w:rPr>
                <w:sz w:val="16"/>
                <w:szCs w:val="16"/>
              </w:rPr>
              <w:t>565.2</w:t>
            </w:r>
          </w:p>
        </w:tc>
        <w:tc>
          <w:tcPr>
            <w:tcW w:w="882" w:type="dxa"/>
          </w:tcPr>
          <w:p w14:paraId="3CB7A012" w14:textId="77777777" w:rsidR="003D57A6" w:rsidRPr="00CB47BA" w:rsidRDefault="003D57A6" w:rsidP="00965781">
            <w:pPr>
              <w:jc w:val="center"/>
              <w:rPr>
                <w:rFonts w:ascii="Arial" w:hAnsi="Arial" w:cs="Arial"/>
                <w:sz w:val="16"/>
                <w:szCs w:val="16"/>
              </w:rPr>
            </w:pPr>
            <w:r w:rsidRPr="00CB47BA">
              <w:rPr>
                <w:sz w:val="16"/>
                <w:szCs w:val="16"/>
              </w:rPr>
              <w:t>519.9</w:t>
            </w:r>
          </w:p>
        </w:tc>
        <w:tc>
          <w:tcPr>
            <w:tcW w:w="882" w:type="dxa"/>
          </w:tcPr>
          <w:p w14:paraId="6B849E84" w14:textId="77777777" w:rsidR="003D57A6" w:rsidRPr="00CB47BA" w:rsidRDefault="003D57A6" w:rsidP="00965781">
            <w:pPr>
              <w:jc w:val="center"/>
              <w:rPr>
                <w:rFonts w:ascii="Arial" w:hAnsi="Arial" w:cs="Arial"/>
                <w:sz w:val="16"/>
                <w:szCs w:val="16"/>
              </w:rPr>
            </w:pPr>
            <w:r w:rsidRPr="00CB47BA">
              <w:rPr>
                <w:sz w:val="16"/>
                <w:szCs w:val="16"/>
              </w:rPr>
              <w:t>522.0</w:t>
            </w:r>
          </w:p>
        </w:tc>
        <w:tc>
          <w:tcPr>
            <w:tcW w:w="882" w:type="dxa"/>
          </w:tcPr>
          <w:p w14:paraId="59C20ED6" w14:textId="77777777" w:rsidR="003D57A6" w:rsidRPr="00CB47BA" w:rsidRDefault="003D57A6" w:rsidP="00965781">
            <w:pPr>
              <w:jc w:val="center"/>
              <w:rPr>
                <w:rFonts w:ascii="Arial" w:hAnsi="Arial" w:cs="Arial"/>
                <w:sz w:val="16"/>
                <w:szCs w:val="16"/>
              </w:rPr>
            </w:pPr>
            <w:r w:rsidRPr="00CB47BA">
              <w:rPr>
                <w:sz w:val="16"/>
                <w:szCs w:val="16"/>
              </w:rPr>
              <w:t>591.7</w:t>
            </w:r>
          </w:p>
        </w:tc>
        <w:tc>
          <w:tcPr>
            <w:tcW w:w="882" w:type="dxa"/>
          </w:tcPr>
          <w:p w14:paraId="04BFFC57" w14:textId="77777777" w:rsidR="003D57A6" w:rsidRPr="00CB47BA" w:rsidRDefault="003D57A6" w:rsidP="00965781">
            <w:pPr>
              <w:jc w:val="center"/>
              <w:rPr>
                <w:rFonts w:ascii="Arial" w:hAnsi="Arial" w:cs="Arial"/>
                <w:sz w:val="16"/>
                <w:szCs w:val="16"/>
              </w:rPr>
            </w:pPr>
            <w:r w:rsidRPr="00CB47BA">
              <w:rPr>
                <w:sz w:val="16"/>
                <w:szCs w:val="16"/>
              </w:rPr>
              <w:t>585.9</w:t>
            </w:r>
          </w:p>
        </w:tc>
        <w:tc>
          <w:tcPr>
            <w:tcW w:w="882" w:type="dxa"/>
          </w:tcPr>
          <w:p w14:paraId="54404BDA" w14:textId="77777777" w:rsidR="003D57A6" w:rsidRPr="00CB47BA" w:rsidRDefault="003D57A6" w:rsidP="00965781">
            <w:pPr>
              <w:jc w:val="center"/>
              <w:rPr>
                <w:rFonts w:ascii="Arial" w:hAnsi="Arial" w:cs="Arial"/>
                <w:sz w:val="16"/>
                <w:szCs w:val="16"/>
              </w:rPr>
            </w:pPr>
            <w:r w:rsidRPr="00CB47BA">
              <w:rPr>
                <w:sz w:val="16"/>
                <w:szCs w:val="16"/>
              </w:rPr>
              <w:t>664.4</w:t>
            </w:r>
          </w:p>
        </w:tc>
        <w:tc>
          <w:tcPr>
            <w:tcW w:w="882" w:type="dxa"/>
          </w:tcPr>
          <w:p w14:paraId="41AAD784" w14:textId="77777777" w:rsidR="003D57A6" w:rsidRPr="00CB47BA" w:rsidRDefault="003D57A6" w:rsidP="00965781">
            <w:pPr>
              <w:jc w:val="center"/>
              <w:rPr>
                <w:rFonts w:ascii="Arial" w:hAnsi="Arial" w:cs="Arial"/>
                <w:sz w:val="16"/>
                <w:szCs w:val="16"/>
              </w:rPr>
            </w:pPr>
            <w:r w:rsidRPr="00CB47BA">
              <w:rPr>
                <w:sz w:val="16"/>
                <w:szCs w:val="16"/>
              </w:rPr>
              <w:t>672.8</w:t>
            </w:r>
          </w:p>
        </w:tc>
        <w:tc>
          <w:tcPr>
            <w:tcW w:w="882" w:type="dxa"/>
          </w:tcPr>
          <w:p w14:paraId="521ABD51" w14:textId="77777777" w:rsidR="003D57A6" w:rsidRPr="00CB47BA" w:rsidRDefault="003D57A6" w:rsidP="00965781">
            <w:pPr>
              <w:jc w:val="center"/>
              <w:rPr>
                <w:rFonts w:ascii="Arial" w:hAnsi="Arial" w:cs="Arial"/>
                <w:sz w:val="16"/>
                <w:szCs w:val="16"/>
              </w:rPr>
            </w:pPr>
            <w:r w:rsidRPr="00CB47BA">
              <w:rPr>
                <w:sz w:val="16"/>
                <w:szCs w:val="16"/>
              </w:rPr>
              <w:t>617.6</w:t>
            </w:r>
          </w:p>
        </w:tc>
        <w:tc>
          <w:tcPr>
            <w:tcW w:w="882" w:type="dxa"/>
          </w:tcPr>
          <w:p w14:paraId="66DDA883" w14:textId="77777777" w:rsidR="003D57A6" w:rsidRPr="00CB47BA" w:rsidRDefault="003D57A6" w:rsidP="00965781">
            <w:pPr>
              <w:jc w:val="center"/>
              <w:rPr>
                <w:rFonts w:ascii="Arial" w:hAnsi="Arial" w:cs="Arial"/>
                <w:sz w:val="16"/>
                <w:szCs w:val="16"/>
              </w:rPr>
            </w:pPr>
            <w:r w:rsidRPr="00CB47BA">
              <w:rPr>
                <w:sz w:val="16"/>
                <w:szCs w:val="16"/>
              </w:rPr>
              <w:t>857.2</w:t>
            </w:r>
          </w:p>
        </w:tc>
        <w:tc>
          <w:tcPr>
            <w:tcW w:w="882" w:type="dxa"/>
            <w:tcBorders>
              <w:top w:val="nil"/>
              <w:left w:val="nil"/>
              <w:bottom w:val="single" w:sz="8" w:space="0" w:color="auto"/>
              <w:right w:val="single" w:sz="8" w:space="0" w:color="auto"/>
            </w:tcBorders>
          </w:tcPr>
          <w:p w14:paraId="60968C7E" w14:textId="77777777" w:rsidR="003D57A6" w:rsidRPr="00CB47BA" w:rsidRDefault="003D57A6" w:rsidP="00965781">
            <w:pPr>
              <w:jc w:val="center"/>
              <w:rPr>
                <w:rFonts w:ascii="Arial" w:hAnsi="Arial" w:cs="Arial"/>
                <w:sz w:val="16"/>
                <w:szCs w:val="16"/>
              </w:rPr>
            </w:pPr>
            <w:r w:rsidRPr="00CB47BA">
              <w:rPr>
                <w:sz w:val="16"/>
                <w:szCs w:val="16"/>
              </w:rPr>
              <w:t>6.2</w:t>
            </w:r>
          </w:p>
        </w:tc>
        <w:tc>
          <w:tcPr>
            <w:tcW w:w="882" w:type="dxa"/>
            <w:tcBorders>
              <w:top w:val="nil"/>
              <w:left w:val="nil"/>
              <w:bottom w:val="single" w:sz="8" w:space="0" w:color="auto"/>
              <w:right w:val="single" w:sz="8" w:space="0" w:color="auto"/>
            </w:tcBorders>
          </w:tcPr>
          <w:p w14:paraId="0A98B4FD" w14:textId="77777777" w:rsidR="003D57A6" w:rsidRPr="00CB47BA" w:rsidRDefault="003D57A6" w:rsidP="00965781">
            <w:pPr>
              <w:jc w:val="center"/>
              <w:rPr>
                <w:rFonts w:ascii="Arial" w:hAnsi="Arial" w:cs="Arial"/>
                <w:color w:val="000000"/>
                <w:sz w:val="16"/>
                <w:szCs w:val="16"/>
              </w:rPr>
            </w:pPr>
            <w:r w:rsidRPr="00CB47BA">
              <w:rPr>
                <w:sz w:val="16"/>
                <w:szCs w:val="16"/>
              </w:rPr>
              <w:t>36.3</w:t>
            </w:r>
          </w:p>
        </w:tc>
        <w:tc>
          <w:tcPr>
            <w:tcW w:w="882" w:type="dxa"/>
            <w:tcBorders>
              <w:top w:val="nil"/>
              <w:left w:val="nil"/>
              <w:bottom w:val="single" w:sz="8" w:space="0" w:color="auto"/>
              <w:right w:val="single" w:sz="8" w:space="0" w:color="auto"/>
            </w:tcBorders>
          </w:tcPr>
          <w:p w14:paraId="1F640103" w14:textId="77777777" w:rsidR="003D57A6" w:rsidRPr="00CB47BA" w:rsidRDefault="003D57A6" w:rsidP="00965781">
            <w:pPr>
              <w:jc w:val="center"/>
              <w:rPr>
                <w:sz w:val="16"/>
                <w:szCs w:val="16"/>
              </w:rPr>
            </w:pPr>
            <w:r w:rsidRPr="00CB47BA">
              <w:rPr>
                <w:sz w:val="16"/>
                <w:szCs w:val="16"/>
              </w:rPr>
              <w:t>26.7</w:t>
            </w:r>
          </w:p>
        </w:tc>
      </w:tr>
      <w:tr w:rsidR="003D57A6" w:rsidRPr="00CB47BA" w14:paraId="0AC98C91" w14:textId="77777777" w:rsidTr="00965781">
        <w:trPr>
          <w:cantSplit/>
        </w:trPr>
        <w:tc>
          <w:tcPr>
            <w:tcW w:w="2410" w:type="dxa"/>
            <w:noWrap/>
            <w:hideMark/>
          </w:tcPr>
          <w:p w14:paraId="20DCA927" w14:textId="77777777" w:rsidR="003D57A6" w:rsidRPr="00CB47BA" w:rsidRDefault="003D57A6" w:rsidP="00965781">
            <w:pPr>
              <w:rPr>
                <w:rFonts w:ascii="Arial" w:hAnsi="Arial" w:cs="Arial"/>
                <w:color w:val="000000"/>
                <w:sz w:val="16"/>
                <w:szCs w:val="16"/>
              </w:rPr>
            </w:pPr>
            <w:r w:rsidRPr="00CB47BA">
              <w:rPr>
                <w:sz w:val="16"/>
                <w:szCs w:val="16"/>
              </w:rPr>
              <w:t>Nicaragua</w:t>
            </w:r>
          </w:p>
        </w:tc>
        <w:tc>
          <w:tcPr>
            <w:tcW w:w="882" w:type="dxa"/>
          </w:tcPr>
          <w:p w14:paraId="4C520985" w14:textId="77777777" w:rsidR="003D57A6" w:rsidRPr="00CB47BA" w:rsidRDefault="003D57A6" w:rsidP="00965781">
            <w:pPr>
              <w:jc w:val="center"/>
              <w:rPr>
                <w:rFonts w:ascii="Arial" w:hAnsi="Arial" w:cs="Arial"/>
                <w:sz w:val="16"/>
                <w:szCs w:val="16"/>
              </w:rPr>
            </w:pPr>
            <w:r w:rsidRPr="00CB47BA">
              <w:rPr>
                <w:sz w:val="16"/>
                <w:szCs w:val="16"/>
              </w:rPr>
              <w:t>18.8</w:t>
            </w:r>
          </w:p>
        </w:tc>
        <w:tc>
          <w:tcPr>
            <w:tcW w:w="882" w:type="dxa"/>
          </w:tcPr>
          <w:p w14:paraId="024410AE" w14:textId="77777777" w:rsidR="003D57A6" w:rsidRPr="00CB47BA" w:rsidRDefault="003D57A6" w:rsidP="00965781">
            <w:pPr>
              <w:jc w:val="center"/>
              <w:rPr>
                <w:rFonts w:ascii="Arial" w:hAnsi="Arial" w:cs="Arial"/>
                <w:sz w:val="16"/>
                <w:szCs w:val="16"/>
              </w:rPr>
            </w:pPr>
            <w:r w:rsidRPr="00CB47BA">
              <w:rPr>
                <w:sz w:val="16"/>
                <w:szCs w:val="16"/>
              </w:rPr>
              <w:t>13.5</w:t>
            </w:r>
          </w:p>
        </w:tc>
        <w:tc>
          <w:tcPr>
            <w:tcW w:w="882" w:type="dxa"/>
          </w:tcPr>
          <w:p w14:paraId="0840A321" w14:textId="77777777" w:rsidR="003D57A6" w:rsidRPr="00CB47BA" w:rsidRDefault="003D57A6" w:rsidP="00965781">
            <w:pPr>
              <w:jc w:val="center"/>
              <w:rPr>
                <w:rFonts w:ascii="Arial" w:hAnsi="Arial" w:cs="Arial"/>
                <w:sz w:val="16"/>
                <w:szCs w:val="16"/>
              </w:rPr>
            </w:pPr>
            <w:r w:rsidRPr="00CB47BA">
              <w:rPr>
                <w:sz w:val="16"/>
                <w:szCs w:val="16"/>
              </w:rPr>
              <w:t>19.0</w:t>
            </w:r>
          </w:p>
        </w:tc>
        <w:tc>
          <w:tcPr>
            <w:tcW w:w="882" w:type="dxa"/>
          </w:tcPr>
          <w:p w14:paraId="32BEDA25"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5EC38DE7"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Pr>
          <w:p w14:paraId="0F27CB06" w14:textId="77777777" w:rsidR="003D57A6" w:rsidRPr="00CB47BA" w:rsidRDefault="003D57A6" w:rsidP="00965781">
            <w:pPr>
              <w:jc w:val="center"/>
              <w:rPr>
                <w:rFonts w:ascii="Arial" w:hAnsi="Arial" w:cs="Arial"/>
                <w:sz w:val="16"/>
                <w:szCs w:val="16"/>
              </w:rPr>
            </w:pPr>
            <w:r w:rsidRPr="00CB47BA">
              <w:rPr>
                <w:sz w:val="16"/>
                <w:szCs w:val="16"/>
              </w:rPr>
              <w:t>27.5</w:t>
            </w:r>
          </w:p>
        </w:tc>
        <w:tc>
          <w:tcPr>
            <w:tcW w:w="882" w:type="dxa"/>
          </w:tcPr>
          <w:p w14:paraId="04A456C9"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2FA219F0" w14:textId="77777777" w:rsidR="003D57A6" w:rsidRPr="00CB47BA" w:rsidRDefault="003D57A6" w:rsidP="00965781">
            <w:pPr>
              <w:jc w:val="center"/>
              <w:rPr>
                <w:rFonts w:ascii="Arial" w:hAnsi="Arial" w:cs="Arial"/>
                <w:sz w:val="16"/>
                <w:szCs w:val="16"/>
              </w:rPr>
            </w:pPr>
            <w:r w:rsidRPr="00CB47BA">
              <w:rPr>
                <w:sz w:val="16"/>
                <w:szCs w:val="16"/>
              </w:rPr>
              <w:t>19.2</w:t>
            </w:r>
          </w:p>
        </w:tc>
        <w:tc>
          <w:tcPr>
            <w:tcW w:w="882" w:type="dxa"/>
          </w:tcPr>
          <w:p w14:paraId="78C9D983"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72AA61CF"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0D773FB5" w14:textId="77777777" w:rsidR="003D57A6" w:rsidRPr="00CB47BA" w:rsidRDefault="003D57A6" w:rsidP="00965781">
            <w:pPr>
              <w:jc w:val="center"/>
              <w:rPr>
                <w:rFonts w:ascii="Arial" w:hAnsi="Arial" w:cs="Arial"/>
                <w:sz w:val="16"/>
                <w:szCs w:val="16"/>
              </w:rPr>
            </w:pPr>
            <w:r w:rsidRPr="00CB47BA">
              <w:rPr>
                <w:sz w:val="16"/>
                <w:szCs w:val="16"/>
              </w:rPr>
              <w:t>28.1</w:t>
            </w:r>
          </w:p>
        </w:tc>
        <w:tc>
          <w:tcPr>
            <w:tcW w:w="882" w:type="dxa"/>
          </w:tcPr>
          <w:p w14:paraId="32D3BFD2" w14:textId="77777777" w:rsidR="003D57A6" w:rsidRPr="00CB47BA" w:rsidRDefault="003D57A6" w:rsidP="00965781">
            <w:pPr>
              <w:jc w:val="center"/>
              <w:rPr>
                <w:rFonts w:ascii="Arial" w:hAnsi="Arial" w:cs="Arial"/>
                <w:sz w:val="16"/>
                <w:szCs w:val="16"/>
              </w:rPr>
            </w:pPr>
            <w:r w:rsidRPr="00CB47BA">
              <w:rPr>
                <w:sz w:val="16"/>
                <w:szCs w:val="16"/>
              </w:rPr>
              <w:t>14.1</w:t>
            </w:r>
          </w:p>
        </w:tc>
        <w:tc>
          <w:tcPr>
            <w:tcW w:w="882" w:type="dxa"/>
            <w:tcBorders>
              <w:top w:val="nil"/>
              <w:left w:val="nil"/>
              <w:bottom w:val="single" w:sz="8" w:space="0" w:color="auto"/>
              <w:right w:val="single" w:sz="8" w:space="0" w:color="auto"/>
            </w:tcBorders>
          </w:tcPr>
          <w:p w14:paraId="0072B68E" w14:textId="77777777" w:rsidR="003D57A6" w:rsidRPr="00CB47BA" w:rsidRDefault="003D57A6" w:rsidP="00965781">
            <w:pPr>
              <w:jc w:val="center"/>
              <w:rPr>
                <w:rFonts w:ascii="Arial" w:hAnsi="Arial" w:cs="Arial"/>
                <w:sz w:val="16"/>
                <w:szCs w:val="16"/>
              </w:rPr>
            </w:pPr>
            <w:r w:rsidRPr="00CB47BA">
              <w:rPr>
                <w:sz w:val="16"/>
                <w:szCs w:val="16"/>
              </w:rPr>
              <w:t>35.9</w:t>
            </w:r>
          </w:p>
        </w:tc>
        <w:tc>
          <w:tcPr>
            <w:tcW w:w="882" w:type="dxa"/>
            <w:tcBorders>
              <w:top w:val="nil"/>
              <w:left w:val="nil"/>
              <w:bottom w:val="single" w:sz="8" w:space="0" w:color="auto"/>
              <w:right w:val="single" w:sz="8" w:space="0" w:color="auto"/>
            </w:tcBorders>
          </w:tcPr>
          <w:p w14:paraId="4BD22234" w14:textId="77777777" w:rsidR="003D57A6" w:rsidRPr="00CB47BA" w:rsidRDefault="003D57A6" w:rsidP="00965781">
            <w:pPr>
              <w:jc w:val="center"/>
              <w:rPr>
                <w:rFonts w:ascii="Arial" w:hAnsi="Arial" w:cs="Arial"/>
                <w:color w:val="000000"/>
                <w:sz w:val="16"/>
                <w:szCs w:val="16"/>
              </w:rPr>
            </w:pPr>
            <w:r w:rsidRPr="00CB47BA">
              <w:rPr>
                <w:sz w:val="16"/>
                <w:szCs w:val="16"/>
              </w:rPr>
              <w:t>42.3</w:t>
            </w:r>
          </w:p>
        </w:tc>
        <w:tc>
          <w:tcPr>
            <w:tcW w:w="882" w:type="dxa"/>
            <w:tcBorders>
              <w:top w:val="nil"/>
              <w:left w:val="nil"/>
              <w:bottom w:val="single" w:sz="8" w:space="0" w:color="auto"/>
              <w:right w:val="single" w:sz="8" w:space="0" w:color="auto"/>
            </w:tcBorders>
          </w:tcPr>
          <w:p w14:paraId="5776FCB5" w14:textId="77777777" w:rsidR="003D57A6" w:rsidRPr="00CB47BA" w:rsidRDefault="003D57A6" w:rsidP="00965781">
            <w:pPr>
              <w:jc w:val="center"/>
              <w:rPr>
                <w:rFonts w:ascii="Arial" w:hAnsi="Arial" w:cs="Arial"/>
                <w:color w:val="000000"/>
                <w:sz w:val="16"/>
                <w:szCs w:val="16"/>
              </w:rPr>
            </w:pPr>
          </w:p>
        </w:tc>
      </w:tr>
      <w:tr w:rsidR="003D57A6" w:rsidRPr="00CB47BA" w14:paraId="272431B0" w14:textId="77777777" w:rsidTr="00965781">
        <w:trPr>
          <w:cantSplit/>
        </w:trPr>
        <w:tc>
          <w:tcPr>
            <w:tcW w:w="2410" w:type="dxa"/>
            <w:noWrap/>
          </w:tcPr>
          <w:p w14:paraId="71223DDC" w14:textId="77777777" w:rsidR="003D57A6" w:rsidRPr="00CB47BA" w:rsidRDefault="003D57A6" w:rsidP="00965781">
            <w:pPr>
              <w:rPr>
                <w:rFonts w:ascii="Arial" w:hAnsi="Arial" w:cs="Arial"/>
                <w:sz w:val="16"/>
                <w:szCs w:val="16"/>
              </w:rPr>
            </w:pPr>
            <w:r w:rsidRPr="00CB47BA">
              <w:rPr>
                <w:sz w:val="16"/>
                <w:szCs w:val="16"/>
              </w:rPr>
              <w:t>Nigeria</w:t>
            </w:r>
          </w:p>
        </w:tc>
        <w:tc>
          <w:tcPr>
            <w:tcW w:w="882" w:type="dxa"/>
          </w:tcPr>
          <w:p w14:paraId="49AC210D" w14:textId="77777777" w:rsidR="003D57A6" w:rsidRPr="00CB47BA" w:rsidRDefault="003D57A6" w:rsidP="00965781">
            <w:pPr>
              <w:jc w:val="center"/>
              <w:rPr>
                <w:rFonts w:ascii="Arial" w:hAnsi="Arial" w:cs="Arial"/>
                <w:sz w:val="16"/>
                <w:szCs w:val="16"/>
              </w:rPr>
            </w:pPr>
          </w:p>
        </w:tc>
        <w:tc>
          <w:tcPr>
            <w:tcW w:w="882" w:type="dxa"/>
          </w:tcPr>
          <w:p w14:paraId="6B7CBA93" w14:textId="77777777" w:rsidR="003D57A6" w:rsidRPr="00CB47BA" w:rsidRDefault="003D57A6" w:rsidP="00965781">
            <w:pPr>
              <w:jc w:val="center"/>
              <w:rPr>
                <w:rFonts w:ascii="Arial" w:hAnsi="Arial" w:cs="Arial"/>
                <w:sz w:val="16"/>
                <w:szCs w:val="16"/>
              </w:rPr>
            </w:pPr>
          </w:p>
        </w:tc>
        <w:tc>
          <w:tcPr>
            <w:tcW w:w="882" w:type="dxa"/>
          </w:tcPr>
          <w:p w14:paraId="2B0E84DA" w14:textId="77777777" w:rsidR="003D57A6" w:rsidRPr="00CB47BA" w:rsidRDefault="003D57A6" w:rsidP="00965781">
            <w:pPr>
              <w:jc w:val="center"/>
              <w:rPr>
                <w:rFonts w:ascii="Arial" w:hAnsi="Arial" w:cs="Arial"/>
                <w:sz w:val="16"/>
                <w:szCs w:val="16"/>
              </w:rPr>
            </w:pPr>
          </w:p>
        </w:tc>
        <w:tc>
          <w:tcPr>
            <w:tcW w:w="882" w:type="dxa"/>
          </w:tcPr>
          <w:p w14:paraId="670B64F4" w14:textId="77777777" w:rsidR="003D57A6" w:rsidRPr="00CB47BA" w:rsidRDefault="003D57A6" w:rsidP="00965781">
            <w:pPr>
              <w:jc w:val="center"/>
              <w:rPr>
                <w:rFonts w:ascii="Arial" w:hAnsi="Arial" w:cs="Arial"/>
                <w:sz w:val="16"/>
                <w:szCs w:val="16"/>
              </w:rPr>
            </w:pPr>
          </w:p>
        </w:tc>
        <w:tc>
          <w:tcPr>
            <w:tcW w:w="882" w:type="dxa"/>
          </w:tcPr>
          <w:p w14:paraId="3B2CC29A" w14:textId="77777777" w:rsidR="003D57A6" w:rsidRPr="00CB47BA" w:rsidRDefault="003D57A6" w:rsidP="00965781">
            <w:pPr>
              <w:jc w:val="center"/>
              <w:rPr>
                <w:rFonts w:ascii="Arial" w:hAnsi="Arial" w:cs="Arial"/>
                <w:sz w:val="16"/>
                <w:szCs w:val="16"/>
              </w:rPr>
            </w:pPr>
          </w:p>
        </w:tc>
        <w:tc>
          <w:tcPr>
            <w:tcW w:w="882" w:type="dxa"/>
          </w:tcPr>
          <w:p w14:paraId="3F325F3E" w14:textId="77777777" w:rsidR="003D57A6" w:rsidRPr="00CB47BA" w:rsidRDefault="003D57A6" w:rsidP="00965781">
            <w:pPr>
              <w:jc w:val="center"/>
              <w:rPr>
                <w:rFonts w:ascii="Arial" w:hAnsi="Arial" w:cs="Arial"/>
                <w:sz w:val="16"/>
                <w:szCs w:val="16"/>
              </w:rPr>
            </w:pPr>
          </w:p>
        </w:tc>
        <w:tc>
          <w:tcPr>
            <w:tcW w:w="882" w:type="dxa"/>
          </w:tcPr>
          <w:p w14:paraId="0A7CAA70" w14:textId="77777777" w:rsidR="003D57A6" w:rsidRPr="00CB47BA" w:rsidRDefault="003D57A6" w:rsidP="00965781">
            <w:pPr>
              <w:jc w:val="center"/>
              <w:rPr>
                <w:rFonts w:ascii="Arial" w:hAnsi="Arial" w:cs="Arial"/>
                <w:sz w:val="16"/>
                <w:szCs w:val="16"/>
              </w:rPr>
            </w:pPr>
          </w:p>
        </w:tc>
        <w:tc>
          <w:tcPr>
            <w:tcW w:w="882" w:type="dxa"/>
          </w:tcPr>
          <w:p w14:paraId="6BA34727" w14:textId="77777777" w:rsidR="003D57A6" w:rsidRPr="00CB47BA" w:rsidRDefault="003D57A6" w:rsidP="00965781">
            <w:pPr>
              <w:jc w:val="center"/>
              <w:rPr>
                <w:rFonts w:ascii="Arial" w:hAnsi="Arial" w:cs="Arial"/>
                <w:sz w:val="16"/>
                <w:szCs w:val="16"/>
              </w:rPr>
            </w:pPr>
          </w:p>
        </w:tc>
        <w:tc>
          <w:tcPr>
            <w:tcW w:w="882" w:type="dxa"/>
          </w:tcPr>
          <w:p w14:paraId="71ED9368" w14:textId="77777777" w:rsidR="003D57A6" w:rsidRPr="00CB47BA" w:rsidRDefault="003D57A6" w:rsidP="00965781">
            <w:pPr>
              <w:jc w:val="center"/>
              <w:rPr>
                <w:rFonts w:ascii="Arial" w:hAnsi="Arial" w:cs="Arial"/>
                <w:sz w:val="16"/>
                <w:szCs w:val="16"/>
              </w:rPr>
            </w:pPr>
          </w:p>
        </w:tc>
        <w:tc>
          <w:tcPr>
            <w:tcW w:w="882" w:type="dxa"/>
          </w:tcPr>
          <w:p w14:paraId="423D00E1" w14:textId="77777777" w:rsidR="003D57A6" w:rsidRPr="00CB47BA" w:rsidRDefault="003D57A6" w:rsidP="00965781">
            <w:pPr>
              <w:jc w:val="center"/>
              <w:rPr>
                <w:rFonts w:ascii="Arial" w:hAnsi="Arial" w:cs="Arial"/>
                <w:sz w:val="16"/>
                <w:szCs w:val="16"/>
              </w:rPr>
            </w:pPr>
            <w:r w:rsidRPr="00CB47BA">
              <w:rPr>
                <w:sz w:val="16"/>
                <w:szCs w:val="16"/>
              </w:rPr>
              <w:t>4.5</w:t>
            </w:r>
          </w:p>
        </w:tc>
        <w:tc>
          <w:tcPr>
            <w:tcW w:w="882" w:type="dxa"/>
          </w:tcPr>
          <w:p w14:paraId="39579A92" w14:textId="77777777" w:rsidR="003D57A6" w:rsidRPr="00CB47BA" w:rsidRDefault="003D57A6" w:rsidP="00965781">
            <w:pPr>
              <w:jc w:val="center"/>
              <w:rPr>
                <w:rFonts w:ascii="Arial" w:hAnsi="Arial" w:cs="Arial"/>
                <w:sz w:val="16"/>
                <w:szCs w:val="16"/>
              </w:rPr>
            </w:pPr>
          </w:p>
        </w:tc>
        <w:tc>
          <w:tcPr>
            <w:tcW w:w="882" w:type="dxa"/>
          </w:tcPr>
          <w:p w14:paraId="70D19CEA"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347DC0F5" w14:textId="77777777" w:rsidR="003D57A6" w:rsidRPr="00CB47BA" w:rsidRDefault="003D57A6" w:rsidP="00965781">
            <w:pPr>
              <w:jc w:val="center"/>
              <w:rPr>
                <w:rFonts w:ascii="Arial" w:hAnsi="Arial" w:cs="Arial"/>
                <w:sz w:val="16"/>
                <w:szCs w:val="16"/>
              </w:rPr>
            </w:pPr>
            <w:r w:rsidRPr="00CB47BA">
              <w:rPr>
                <w:sz w:val="16"/>
                <w:szCs w:val="16"/>
              </w:rPr>
              <w:t>12.5</w:t>
            </w:r>
          </w:p>
        </w:tc>
        <w:tc>
          <w:tcPr>
            <w:tcW w:w="882" w:type="dxa"/>
            <w:tcBorders>
              <w:top w:val="nil"/>
              <w:left w:val="nil"/>
              <w:bottom w:val="single" w:sz="8" w:space="0" w:color="auto"/>
              <w:right w:val="single" w:sz="8" w:space="0" w:color="auto"/>
            </w:tcBorders>
          </w:tcPr>
          <w:p w14:paraId="57604BE6"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244C88AE" w14:textId="77777777" w:rsidR="003D57A6" w:rsidRPr="00CB47BA" w:rsidRDefault="003D57A6" w:rsidP="00965781">
            <w:pPr>
              <w:jc w:val="center"/>
              <w:rPr>
                <w:sz w:val="16"/>
                <w:szCs w:val="16"/>
              </w:rPr>
            </w:pPr>
            <w:r w:rsidRPr="00CB47BA">
              <w:rPr>
                <w:sz w:val="16"/>
                <w:szCs w:val="16"/>
              </w:rPr>
              <w:t>45.0</w:t>
            </w:r>
          </w:p>
        </w:tc>
      </w:tr>
      <w:tr w:rsidR="003D57A6" w:rsidRPr="00CB47BA" w14:paraId="6B5CC7AD" w14:textId="77777777" w:rsidTr="00965781">
        <w:trPr>
          <w:cantSplit/>
        </w:trPr>
        <w:tc>
          <w:tcPr>
            <w:tcW w:w="2410" w:type="dxa"/>
            <w:noWrap/>
            <w:hideMark/>
          </w:tcPr>
          <w:p w14:paraId="3292E270" w14:textId="77777777" w:rsidR="003D57A6" w:rsidRPr="00CB47BA" w:rsidRDefault="003D57A6" w:rsidP="00965781">
            <w:pPr>
              <w:rPr>
                <w:rFonts w:ascii="Arial" w:hAnsi="Arial" w:cs="Arial"/>
                <w:color w:val="000000"/>
                <w:sz w:val="16"/>
                <w:szCs w:val="16"/>
              </w:rPr>
            </w:pPr>
            <w:r w:rsidRPr="00CB47BA">
              <w:rPr>
                <w:sz w:val="16"/>
                <w:szCs w:val="16"/>
              </w:rPr>
              <w:t>Norway</w:t>
            </w:r>
          </w:p>
        </w:tc>
        <w:tc>
          <w:tcPr>
            <w:tcW w:w="882" w:type="dxa"/>
          </w:tcPr>
          <w:p w14:paraId="4805B0B0" w14:textId="77777777" w:rsidR="003D57A6" w:rsidRPr="00CB47BA" w:rsidRDefault="003D57A6" w:rsidP="00965781">
            <w:pPr>
              <w:jc w:val="center"/>
              <w:rPr>
                <w:rFonts w:ascii="Arial" w:hAnsi="Arial" w:cs="Arial"/>
                <w:sz w:val="16"/>
                <w:szCs w:val="16"/>
              </w:rPr>
            </w:pPr>
            <w:r w:rsidRPr="00CB47BA">
              <w:rPr>
                <w:sz w:val="16"/>
                <w:szCs w:val="16"/>
              </w:rPr>
              <w:t>0.0</w:t>
            </w:r>
          </w:p>
        </w:tc>
        <w:tc>
          <w:tcPr>
            <w:tcW w:w="882" w:type="dxa"/>
          </w:tcPr>
          <w:p w14:paraId="1D582D27" w14:textId="77777777" w:rsidR="003D57A6" w:rsidRPr="00CB47BA" w:rsidRDefault="003D57A6" w:rsidP="00965781">
            <w:pPr>
              <w:jc w:val="center"/>
              <w:rPr>
                <w:rFonts w:ascii="Arial" w:hAnsi="Arial" w:cs="Arial"/>
                <w:sz w:val="16"/>
                <w:szCs w:val="16"/>
              </w:rPr>
            </w:pPr>
          </w:p>
        </w:tc>
        <w:tc>
          <w:tcPr>
            <w:tcW w:w="882" w:type="dxa"/>
          </w:tcPr>
          <w:p w14:paraId="5AC8E325" w14:textId="77777777" w:rsidR="003D57A6" w:rsidRPr="00CB47BA" w:rsidRDefault="003D57A6" w:rsidP="00965781">
            <w:pPr>
              <w:jc w:val="center"/>
              <w:rPr>
                <w:rFonts w:ascii="Arial" w:hAnsi="Arial" w:cs="Arial"/>
                <w:sz w:val="16"/>
                <w:szCs w:val="16"/>
              </w:rPr>
            </w:pPr>
          </w:p>
        </w:tc>
        <w:tc>
          <w:tcPr>
            <w:tcW w:w="882" w:type="dxa"/>
          </w:tcPr>
          <w:p w14:paraId="67BEE233" w14:textId="77777777" w:rsidR="003D57A6" w:rsidRPr="00CB47BA" w:rsidRDefault="003D57A6" w:rsidP="00965781">
            <w:pPr>
              <w:jc w:val="center"/>
              <w:rPr>
                <w:rFonts w:ascii="Arial" w:hAnsi="Arial" w:cs="Arial"/>
                <w:sz w:val="16"/>
                <w:szCs w:val="16"/>
              </w:rPr>
            </w:pPr>
          </w:p>
        </w:tc>
        <w:tc>
          <w:tcPr>
            <w:tcW w:w="882" w:type="dxa"/>
          </w:tcPr>
          <w:p w14:paraId="20F89D9D" w14:textId="77777777" w:rsidR="003D57A6" w:rsidRPr="00CB47BA" w:rsidRDefault="003D57A6" w:rsidP="00965781">
            <w:pPr>
              <w:jc w:val="center"/>
              <w:rPr>
                <w:rFonts w:ascii="Arial" w:hAnsi="Arial" w:cs="Arial"/>
                <w:sz w:val="16"/>
                <w:szCs w:val="16"/>
              </w:rPr>
            </w:pPr>
          </w:p>
        </w:tc>
        <w:tc>
          <w:tcPr>
            <w:tcW w:w="882" w:type="dxa"/>
          </w:tcPr>
          <w:p w14:paraId="7CC356C4" w14:textId="77777777" w:rsidR="003D57A6" w:rsidRPr="00CB47BA" w:rsidRDefault="003D57A6" w:rsidP="00965781">
            <w:pPr>
              <w:jc w:val="center"/>
              <w:rPr>
                <w:rFonts w:ascii="Arial" w:hAnsi="Arial" w:cs="Arial"/>
                <w:sz w:val="16"/>
                <w:szCs w:val="16"/>
              </w:rPr>
            </w:pPr>
          </w:p>
        </w:tc>
        <w:tc>
          <w:tcPr>
            <w:tcW w:w="882" w:type="dxa"/>
          </w:tcPr>
          <w:p w14:paraId="6CE48906" w14:textId="77777777" w:rsidR="003D57A6" w:rsidRPr="00CB47BA" w:rsidRDefault="003D57A6" w:rsidP="00965781">
            <w:pPr>
              <w:jc w:val="center"/>
              <w:rPr>
                <w:rFonts w:ascii="Arial" w:hAnsi="Arial" w:cs="Arial"/>
                <w:sz w:val="16"/>
                <w:szCs w:val="16"/>
              </w:rPr>
            </w:pPr>
          </w:p>
        </w:tc>
        <w:tc>
          <w:tcPr>
            <w:tcW w:w="882" w:type="dxa"/>
          </w:tcPr>
          <w:p w14:paraId="166993B5" w14:textId="77777777" w:rsidR="003D57A6" w:rsidRPr="00CB47BA" w:rsidRDefault="003D57A6" w:rsidP="00965781">
            <w:pPr>
              <w:jc w:val="center"/>
              <w:rPr>
                <w:rFonts w:ascii="Arial" w:hAnsi="Arial" w:cs="Arial"/>
                <w:sz w:val="16"/>
                <w:szCs w:val="16"/>
              </w:rPr>
            </w:pPr>
          </w:p>
        </w:tc>
        <w:tc>
          <w:tcPr>
            <w:tcW w:w="882" w:type="dxa"/>
          </w:tcPr>
          <w:p w14:paraId="6B544937" w14:textId="77777777" w:rsidR="003D57A6" w:rsidRPr="00CB47BA" w:rsidRDefault="003D57A6" w:rsidP="00965781">
            <w:pPr>
              <w:jc w:val="center"/>
              <w:rPr>
                <w:rFonts w:ascii="Arial" w:hAnsi="Arial" w:cs="Arial"/>
                <w:sz w:val="16"/>
                <w:szCs w:val="16"/>
              </w:rPr>
            </w:pPr>
          </w:p>
        </w:tc>
        <w:tc>
          <w:tcPr>
            <w:tcW w:w="882" w:type="dxa"/>
          </w:tcPr>
          <w:p w14:paraId="1B89A13E" w14:textId="77777777" w:rsidR="003D57A6" w:rsidRPr="00CB47BA" w:rsidRDefault="003D57A6" w:rsidP="00965781">
            <w:pPr>
              <w:jc w:val="center"/>
              <w:rPr>
                <w:rFonts w:ascii="Arial" w:hAnsi="Arial" w:cs="Arial"/>
                <w:sz w:val="16"/>
                <w:szCs w:val="16"/>
              </w:rPr>
            </w:pPr>
          </w:p>
        </w:tc>
        <w:tc>
          <w:tcPr>
            <w:tcW w:w="882" w:type="dxa"/>
          </w:tcPr>
          <w:p w14:paraId="09FB8E7C" w14:textId="77777777" w:rsidR="003D57A6" w:rsidRPr="00CB47BA" w:rsidRDefault="003D57A6" w:rsidP="00965781">
            <w:pPr>
              <w:jc w:val="center"/>
              <w:rPr>
                <w:rFonts w:ascii="Arial" w:hAnsi="Arial" w:cs="Arial"/>
                <w:sz w:val="16"/>
                <w:szCs w:val="16"/>
              </w:rPr>
            </w:pPr>
          </w:p>
        </w:tc>
        <w:tc>
          <w:tcPr>
            <w:tcW w:w="882" w:type="dxa"/>
          </w:tcPr>
          <w:p w14:paraId="1295DF0D"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A9AAB7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3AB0175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07B75A4" w14:textId="77777777" w:rsidR="003D57A6" w:rsidRPr="00CB47BA" w:rsidDel="00145865" w:rsidRDefault="003D57A6" w:rsidP="00965781">
            <w:pPr>
              <w:jc w:val="center"/>
              <w:rPr>
                <w:rFonts w:ascii="Arial" w:hAnsi="Arial" w:cs="Arial"/>
                <w:sz w:val="16"/>
                <w:szCs w:val="16"/>
              </w:rPr>
            </w:pPr>
          </w:p>
        </w:tc>
      </w:tr>
      <w:tr w:rsidR="003D57A6" w:rsidRPr="00CB47BA" w14:paraId="704A25A0" w14:textId="77777777" w:rsidTr="00965781">
        <w:trPr>
          <w:cantSplit/>
        </w:trPr>
        <w:tc>
          <w:tcPr>
            <w:tcW w:w="2410" w:type="dxa"/>
            <w:noWrap/>
            <w:hideMark/>
          </w:tcPr>
          <w:p w14:paraId="61653367" w14:textId="77777777" w:rsidR="003D57A6" w:rsidRPr="00CB47BA" w:rsidRDefault="003D57A6" w:rsidP="00965781">
            <w:pPr>
              <w:rPr>
                <w:rFonts w:ascii="Arial" w:hAnsi="Arial" w:cs="Arial"/>
                <w:color w:val="000000"/>
                <w:sz w:val="16"/>
                <w:szCs w:val="16"/>
              </w:rPr>
            </w:pPr>
            <w:r w:rsidRPr="00CB47BA">
              <w:rPr>
                <w:sz w:val="16"/>
                <w:szCs w:val="16"/>
              </w:rPr>
              <w:t>Oman</w:t>
            </w:r>
          </w:p>
        </w:tc>
        <w:tc>
          <w:tcPr>
            <w:tcW w:w="882" w:type="dxa"/>
          </w:tcPr>
          <w:p w14:paraId="0271E47E" w14:textId="77777777" w:rsidR="003D57A6" w:rsidRPr="00CB47BA" w:rsidRDefault="003D57A6" w:rsidP="00965781">
            <w:pPr>
              <w:jc w:val="center"/>
              <w:rPr>
                <w:rFonts w:ascii="Arial" w:hAnsi="Arial" w:cs="Arial"/>
                <w:color w:val="000000"/>
                <w:sz w:val="16"/>
                <w:szCs w:val="16"/>
              </w:rPr>
            </w:pPr>
          </w:p>
        </w:tc>
        <w:tc>
          <w:tcPr>
            <w:tcW w:w="882" w:type="dxa"/>
          </w:tcPr>
          <w:p w14:paraId="665762BA"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3792D" w14:textId="77777777" w:rsidR="003D57A6" w:rsidRPr="00CB47BA" w:rsidRDefault="003D57A6" w:rsidP="00965781">
            <w:pPr>
              <w:jc w:val="center"/>
              <w:rPr>
                <w:rFonts w:ascii="Arial" w:hAnsi="Arial" w:cs="Arial"/>
                <w:color w:val="000000"/>
                <w:sz w:val="16"/>
                <w:szCs w:val="16"/>
              </w:rPr>
            </w:pPr>
          </w:p>
        </w:tc>
        <w:tc>
          <w:tcPr>
            <w:tcW w:w="882" w:type="dxa"/>
          </w:tcPr>
          <w:p w14:paraId="05FC8AA5" w14:textId="77777777" w:rsidR="003D57A6" w:rsidRPr="00CB47BA" w:rsidRDefault="003D57A6" w:rsidP="00965781">
            <w:pPr>
              <w:jc w:val="center"/>
              <w:rPr>
                <w:rFonts w:ascii="Arial" w:hAnsi="Arial" w:cs="Arial"/>
                <w:color w:val="000000"/>
                <w:sz w:val="16"/>
                <w:szCs w:val="16"/>
              </w:rPr>
            </w:pPr>
          </w:p>
        </w:tc>
        <w:tc>
          <w:tcPr>
            <w:tcW w:w="882" w:type="dxa"/>
          </w:tcPr>
          <w:p w14:paraId="445F8082" w14:textId="77777777" w:rsidR="003D57A6" w:rsidRPr="00CB47BA" w:rsidRDefault="003D57A6" w:rsidP="00965781">
            <w:pPr>
              <w:jc w:val="center"/>
              <w:rPr>
                <w:rFonts w:ascii="Arial" w:hAnsi="Arial" w:cs="Arial"/>
                <w:color w:val="000000"/>
                <w:sz w:val="16"/>
                <w:szCs w:val="16"/>
              </w:rPr>
            </w:pPr>
          </w:p>
        </w:tc>
        <w:tc>
          <w:tcPr>
            <w:tcW w:w="882" w:type="dxa"/>
          </w:tcPr>
          <w:p w14:paraId="1ED1C748" w14:textId="77777777" w:rsidR="003D57A6" w:rsidRPr="00CB47BA" w:rsidRDefault="003D57A6" w:rsidP="00965781">
            <w:pPr>
              <w:jc w:val="center"/>
              <w:rPr>
                <w:rFonts w:ascii="Arial" w:hAnsi="Arial" w:cs="Arial"/>
                <w:color w:val="000000"/>
                <w:sz w:val="16"/>
                <w:szCs w:val="16"/>
              </w:rPr>
            </w:pPr>
          </w:p>
        </w:tc>
        <w:tc>
          <w:tcPr>
            <w:tcW w:w="882" w:type="dxa"/>
          </w:tcPr>
          <w:p w14:paraId="70D6D6A4" w14:textId="77777777" w:rsidR="003D57A6" w:rsidRPr="00CB47BA" w:rsidRDefault="003D57A6" w:rsidP="00965781">
            <w:pPr>
              <w:jc w:val="center"/>
              <w:rPr>
                <w:rFonts w:ascii="Arial" w:hAnsi="Arial" w:cs="Arial"/>
                <w:color w:val="000000"/>
                <w:sz w:val="16"/>
                <w:szCs w:val="16"/>
              </w:rPr>
            </w:pPr>
          </w:p>
        </w:tc>
        <w:tc>
          <w:tcPr>
            <w:tcW w:w="882" w:type="dxa"/>
          </w:tcPr>
          <w:p w14:paraId="7CF54856" w14:textId="77777777" w:rsidR="003D57A6" w:rsidRPr="00CB47BA" w:rsidRDefault="003D57A6" w:rsidP="00965781">
            <w:pPr>
              <w:jc w:val="center"/>
              <w:rPr>
                <w:rFonts w:ascii="Arial" w:hAnsi="Arial" w:cs="Arial"/>
                <w:color w:val="000000"/>
                <w:sz w:val="16"/>
                <w:szCs w:val="16"/>
              </w:rPr>
            </w:pPr>
          </w:p>
        </w:tc>
        <w:tc>
          <w:tcPr>
            <w:tcW w:w="882" w:type="dxa"/>
          </w:tcPr>
          <w:p w14:paraId="68E507B2" w14:textId="77777777" w:rsidR="003D57A6" w:rsidRPr="00CB47BA" w:rsidRDefault="003D57A6" w:rsidP="00965781">
            <w:pPr>
              <w:jc w:val="center"/>
              <w:rPr>
                <w:rFonts w:ascii="Arial" w:hAnsi="Arial" w:cs="Arial"/>
                <w:color w:val="000000"/>
                <w:sz w:val="16"/>
                <w:szCs w:val="16"/>
              </w:rPr>
            </w:pPr>
          </w:p>
        </w:tc>
        <w:tc>
          <w:tcPr>
            <w:tcW w:w="882" w:type="dxa"/>
          </w:tcPr>
          <w:p w14:paraId="35652CA1" w14:textId="77777777" w:rsidR="003D57A6" w:rsidRPr="00CB47BA" w:rsidRDefault="003D57A6" w:rsidP="00965781">
            <w:pPr>
              <w:jc w:val="center"/>
              <w:rPr>
                <w:rFonts w:ascii="Arial" w:hAnsi="Arial" w:cs="Arial"/>
                <w:color w:val="000000"/>
                <w:sz w:val="16"/>
                <w:szCs w:val="16"/>
              </w:rPr>
            </w:pPr>
          </w:p>
        </w:tc>
        <w:tc>
          <w:tcPr>
            <w:tcW w:w="882" w:type="dxa"/>
          </w:tcPr>
          <w:p w14:paraId="056DE4B9" w14:textId="77777777" w:rsidR="003D57A6" w:rsidRPr="00CB47BA" w:rsidRDefault="003D57A6" w:rsidP="00965781">
            <w:pPr>
              <w:jc w:val="center"/>
              <w:rPr>
                <w:rFonts w:ascii="Arial" w:hAnsi="Arial" w:cs="Arial"/>
                <w:color w:val="000000"/>
                <w:sz w:val="16"/>
                <w:szCs w:val="16"/>
              </w:rPr>
            </w:pPr>
          </w:p>
        </w:tc>
        <w:tc>
          <w:tcPr>
            <w:tcW w:w="882" w:type="dxa"/>
          </w:tcPr>
          <w:p w14:paraId="63EC449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A0FC4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9F30B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1081A4" w14:textId="77777777" w:rsidR="003D57A6" w:rsidRPr="00CB47BA" w:rsidRDefault="003D57A6" w:rsidP="00965781">
            <w:pPr>
              <w:jc w:val="center"/>
              <w:rPr>
                <w:rFonts w:ascii="Arial" w:hAnsi="Arial" w:cs="Arial"/>
                <w:color w:val="000000"/>
                <w:sz w:val="16"/>
                <w:szCs w:val="16"/>
              </w:rPr>
            </w:pPr>
          </w:p>
        </w:tc>
      </w:tr>
      <w:tr w:rsidR="003D57A6" w:rsidRPr="00CB47BA" w14:paraId="483DAE04" w14:textId="77777777" w:rsidTr="00965781">
        <w:trPr>
          <w:cantSplit/>
        </w:trPr>
        <w:tc>
          <w:tcPr>
            <w:tcW w:w="2410" w:type="dxa"/>
            <w:noWrap/>
            <w:hideMark/>
          </w:tcPr>
          <w:p w14:paraId="67925C0A" w14:textId="77777777" w:rsidR="003D57A6" w:rsidRPr="00CB47BA" w:rsidRDefault="003D57A6" w:rsidP="00965781">
            <w:pPr>
              <w:rPr>
                <w:rFonts w:ascii="Arial" w:hAnsi="Arial" w:cs="Arial"/>
                <w:color w:val="000000"/>
                <w:sz w:val="16"/>
                <w:szCs w:val="16"/>
              </w:rPr>
            </w:pPr>
            <w:r w:rsidRPr="00CB47BA">
              <w:rPr>
                <w:sz w:val="16"/>
                <w:szCs w:val="16"/>
              </w:rPr>
              <w:t>Pakistan</w:t>
            </w:r>
          </w:p>
        </w:tc>
        <w:tc>
          <w:tcPr>
            <w:tcW w:w="882" w:type="dxa"/>
          </w:tcPr>
          <w:p w14:paraId="74E1E1A4"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189A5401" w14:textId="77777777" w:rsidR="003D57A6" w:rsidRPr="00CB47BA" w:rsidRDefault="003D57A6" w:rsidP="00965781">
            <w:pPr>
              <w:jc w:val="center"/>
              <w:rPr>
                <w:rFonts w:ascii="Arial" w:hAnsi="Arial" w:cs="Arial"/>
                <w:sz w:val="16"/>
                <w:szCs w:val="16"/>
              </w:rPr>
            </w:pPr>
          </w:p>
        </w:tc>
        <w:tc>
          <w:tcPr>
            <w:tcW w:w="882" w:type="dxa"/>
          </w:tcPr>
          <w:p w14:paraId="739574EA"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47B32AF2" w14:textId="77777777" w:rsidR="003D57A6" w:rsidRPr="00CB47BA" w:rsidRDefault="003D57A6" w:rsidP="00965781">
            <w:pPr>
              <w:jc w:val="center"/>
              <w:rPr>
                <w:rFonts w:ascii="Arial" w:hAnsi="Arial" w:cs="Arial"/>
                <w:sz w:val="16"/>
                <w:szCs w:val="16"/>
              </w:rPr>
            </w:pPr>
          </w:p>
        </w:tc>
        <w:tc>
          <w:tcPr>
            <w:tcW w:w="882" w:type="dxa"/>
          </w:tcPr>
          <w:p w14:paraId="3F835C2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D7346FF" w14:textId="77777777" w:rsidR="003D57A6" w:rsidRPr="00CB47BA" w:rsidRDefault="003D57A6" w:rsidP="00965781">
            <w:pPr>
              <w:jc w:val="center"/>
              <w:rPr>
                <w:rFonts w:ascii="Arial" w:hAnsi="Arial" w:cs="Arial"/>
                <w:sz w:val="16"/>
                <w:szCs w:val="16"/>
              </w:rPr>
            </w:pPr>
            <w:r w:rsidRPr="00CB47BA">
              <w:rPr>
                <w:sz w:val="16"/>
                <w:szCs w:val="16"/>
              </w:rPr>
              <w:t>67.7</w:t>
            </w:r>
          </w:p>
        </w:tc>
        <w:tc>
          <w:tcPr>
            <w:tcW w:w="882" w:type="dxa"/>
          </w:tcPr>
          <w:p w14:paraId="3A775DA8" w14:textId="77777777" w:rsidR="003D57A6" w:rsidRPr="00CB47BA" w:rsidRDefault="003D57A6" w:rsidP="00965781">
            <w:pPr>
              <w:jc w:val="center"/>
              <w:rPr>
                <w:rFonts w:ascii="Arial" w:hAnsi="Arial" w:cs="Arial"/>
                <w:sz w:val="16"/>
                <w:szCs w:val="16"/>
              </w:rPr>
            </w:pPr>
            <w:r w:rsidRPr="00CB47BA">
              <w:rPr>
                <w:sz w:val="16"/>
                <w:szCs w:val="16"/>
              </w:rPr>
              <w:t>102.2</w:t>
            </w:r>
          </w:p>
        </w:tc>
        <w:tc>
          <w:tcPr>
            <w:tcW w:w="882" w:type="dxa"/>
          </w:tcPr>
          <w:p w14:paraId="1050D8A4" w14:textId="77777777" w:rsidR="003D57A6" w:rsidRPr="00CB47BA" w:rsidRDefault="003D57A6" w:rsidP="00965781">
            <w:pPr>
              <w:jc w:val="center"/>
              <w:rPr>
                <w:rFonts w:ascii="Arial" w:hAnsi="Arial" w:cs="Arial"/>
                <w:sz w:val="16"/>
                <w:szCs w:val="16"/>
              </w:rPr>
            </w:pPr>
            <w:r w:rsidRPr="00CB47BA">
              <w:rPr>
                <w:sz w:val="16"/>
                <w:szCs w:val="16"/>
              </w:rPr>
              <w:t>178.0</w:t>
            </w:r>
          </w:p>
        </w:tc>
        <w:tc>
          <w:tcPr>
            <w:tcW w:w="882" w:type="dxa"/>
          </w:tcPr>
          <w:p w14:paraId="0893C08E" w14:textId="77777777" w:rsidR="003D57A6" w:rsidRPr="00CB47BA" w:rsidRDefault="003D57A6" w:rsidP="00965781">
            <w:pPr>
              <w:jc w:val="center"/>
              <w:rPr>
                <w:rFonts w:ascii="Arial" w:hAnsi="Arial" w:cs="Arial"/>
                <w:sz w:val="16"/>
                <w:szCs w:val="16"/>
              </w:rPr>
            </w:pPr>
            <w:r w:rsidRPr="00CB47BA">
              <w:rPr>
                <w:sz w:val="16"/>
                <w:szCs w:val="16"/>
              </w:rPr>
              <w:t>458.5</w:t>
            </w:r>
          </w:p>
        </w:tc>
        <w:tc>
          <w:tcPr>
            <w:tcW w:w="882" w:type="dxa"/>
          </w:tcPr>
          <w:p w14:paraId="274ECB2C"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14D52AAF"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50D32AEE" w14:textId="77777777" w:rsidR="003D57A6" w:rsidRPr="00CB47BA" w:rsidRDefault="003D57A6" w:rsidP="00965781">
            <w:pPr>
              <w:jc w:val="center"/>
              <w:rPr>
                <w:rFonts w:ascii="Arial" w:hAnsi="Arial" w:cs="Arial"/>
                <w:sz w:val="16"/>
                <w:szCs w:val="16"/>
              </w:rPr>
            </w:pPr>
            <w:r w:rsidRPr="00CB47BA">
              <w:rPr>
                <w:sz w:val="16"/>
                <w:szCs w:val="16"/>
              </w:rPr>
              <w:t>368.0</w:t>
            </w:r>
          </w:p>
        </w:tc>
        <w:tc>
          <w:tcPr>
            <w:tcW w:w="882" w:type="dxa"/>
            <w:tcBorders>
              <w:top w:val="nil"/>
              <w:left w:val="nil"/>
              <w:bottom w:val="single" w:sz="8" w:space="0" w:color="auto"/>
              <w:right w:val="single" w:sz="8" w:space="0" w:color="auto"/>
            </w:tcBorders>
          </w:tcPr>
          <w:p w14:paraId="5022BE82" w14:textId="77777777" w:rsidR="003D57A6" w:rsidRPr="00CB47BA" w:rsidRDefault="003D57A6" w:rsidP="00965781">
            <w:pPr>
              <w:jc w:val="center"/>
              <w:rPr>
                <w:rFonts w:ascii="Arial" w:hAnsi="Arial" w:cs="Arial"/>
                <w:sz w:val="16"/>
                <w:szCs w:val="16"/>
              </w:rPr>
            </w:pPr>
            <w:r w:rsidRPr="00CB47BA">
              <w:rPr>
                <w:sz w:val="16"/>
                <w:szCs w:val="16"/>
              </w:rPr>
              <w:t>560.5</w:t>
            </w:r>
          </w:p>
        </w:tc>
        <w:tc>
          <w:tcPr>
            <w:tcW w:w="882" w:type="dxa"/>
            <w:tcBorders>
              <w:top w:val="nil"/>
              <w:left w:val="nil"/>
              <w:bottom w:val="single" w:sz="8" w:space="0" w:color="auto"/>
              <w:right w:val="single" w:sz="8" w:space="0" w:color="auto"/>
            </w:tcBorders>
          </w:tcPr>
          <w:p w14:paraId="5FF35718" w14:textId="77777777" w:rsidR="003D57A6" w:rsidRPr="00CB47BA" w:rsidRDefault="003D57A6" w:rsidP="00965781">
            <w:pPr>
              <w:jc w:val="center"/>
              <w:rPr>
                <w:rFonts w:ascii="Arial" w:hAnsi="Arial" w:cs="Arial"/>
                <w:color w:val="000000"/>
                <w:sz w:val="16"/>
                <w:szCs w:val="16"/>
              </w:rPr>
            </w:pPr>
            <w:r w:rsidRPr="00CB47BA">
              <w:rPr>
                <w:sz w:val="16"/>
                <w:szCs w:val="16"/>
              </w:rPr>
              <w:t>468.5</w:t>
            </w:r>
          </w:p>
        </w:tc>
        <w:tc>
          <w:tcPr>
            <w:tcW w:w="882" w:type="dxa"/>
            <w:tcBorders>
              <w:top w:val="nil"/>
              <w:left w:val="nil"/>
              <w:bottom w:val="single" w:sz="8" w:space="0" w:color="auto"/>
              <w:right w:val="single" w:sz="8" w:space="0" w:color="auto"/>
            </w:tcBorders>
          </w:tcPr>
          <w:p w14:paraId="156113B4" w14:textId="77777777" w:rsidR="003D57A6" w:rsidRPr="00CB47BA" w:rsidRDefault="003D57A6" w:rsidP="00965781">
            <w:pPr>
              <w:jc w:val="center"/>
              <w:rPr>
                <w:sz w:val="16"/>
                <w:szCs w:val="16"/>
              </w:rPr>
            </w:pPr>
            <w:r w:rsidRPr="00CB47BA">
              <w:rPr>
                <w:sz w:val="16"/>
                <w:szCs w:val="16"/>
              </w:rPr>
              <w:t>600.0</w:t>
            </w:r>
          </w:p>
        </w:tc>
      </w:tr>
      <w:tr w:rsidR="003D57A6" w:rsidRPr="00CB47BA" w14:paraId="5DE74C40" w14:textId="77777777" w:rsidTr="00965781">
        <w:trPr>
          <w:cantSplit/>
        </w:trPr>
        <w:tc>
          <w:tcPr>
            <w:tcW w:w="2410" w:type="dxa"/>
            <w:noWrap/>
            <w:hideMark/>
          </w:tcPr>
          <w:p w14:paraId="0149B031" w14:textId="77777777" w:rsidR="003D57A6" w:rsidRPr="00CB47BA" w:rsidRDefault="003D57A6" w:rsidP="00965781">
            <w:pPr>
              <w:rPr>
                <w:rFonts w:ascii="Arial" w:hAnsi="Arial" w:cs="Arial"/>
                <w:color w:val="000000"/>
                <w:sz w:val="16"/>
                <w:szCs w:val="16"/>
              </w:rPr>
            </w:pPr>
            <w:r w:rsidRPr="00CB47BA">
              <w:rPr>
                <w:sz w:val="16"/>
                <w:szCs w:val="16"/>
              </w:rPr>
              <w:lastRenderedPageBreak/>
              <w:t>Papua New Guinea</w:t>
            </w:r>
          </w:p>
        </w:tc>
        <w:tc>
          <w:tcPr>
            <w:tcW w:w="882" w:type="dxa"/>
          </w:tcPr>
          <w:p w14:paraId="02F8E806"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1E9E5B4"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251E0038" w14:textId="77777777" w:rsidR="003D57A6" w:rsidRPr="00CB47BA" w:rsidRDefault="003D57A6" w:rsidP="00965781">
            <w:pPr>
              <w:jc w:val="center"/>
              <w:rPr>
                <w:rFonts w:ascii="Arial" w:hAnsi="Arial" w:cs="Arial"/>
                <w:sz w:val="16"/>
                <w:szCs w:val="16"/>
              </w:rPr>
            </w:pPr>
          </w:p>
        </w:tc>
        <w:tc>
          <w:tcPr>
            <w:tcW w:w="882" w:type="dxa"/>
          </w:tcPr>
          <w:p w14:paraId="0AFB3D06"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360D4C0"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14CEA979" w14:textId="77777777" w:rsidR="003D57A6" w:rsidRPr="00CB47BA" w:rsidRDefault="003D57A6" w:rsidP="00965781">
            <w:pPr>
              <w:jc w:val="center"/>
              <w:rPr>
                <w:rFonts w:ascii="Arial" w:hAnsi="Arial" w:cs="Arial"/>
                <w:sz w:val="16"/>
                <w:szCs w:val="16"/>
              </w:rPr>
            </w:pPr>
            <w:r w:rsidRPr="00CB47BA">
              <w:rPr>
                <w:sz w:val="16"/>
                <w:szCs w:val="16"/>
              </w:rPr>
              <w:t>6.5</w:t>
            </w:r>
          </w:p>
        </w:tc>
        <w:tc>
          <w:tcPr>
            <w:tcW w:w="882" w:type="dxa"/>
          </w:tcPr>
          <w:p w14:paraId="57484F56" w14:textId="77777777" w:rsidR="003D57A6" w:rsidRPr="00CB47BA" w:rsidRDefault="003D57A6" w:rsidP="00965781">
            <w:pPr>
              <w:jc w:val="center"/>
              <w:rPr>
                <w:rFonts w:ascii="Arial" w:hAnsi="Arial" w:cs="Arial"/>
                <w:sz w:val="16"/>
                <w:szCs w:val="16"/>
              </w:rPr>
            </w:pPr>
          </w:p>
        </w:tc>
        <w:tc>
          <w:tcPr>
            <w:tcW w:w="882" w:type="dxa"/>
          </w:tcPr>
          <w:p w14:paraId="0C1881EB"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233CC886" w14:textId="77777777" w:rsidR="003D57A6" w:rsidRPr="00CB47BA" w:rsidRDefault="003D57A6" w:rsidP="00965781">
            <w:pPr>
              <w:jc w:val="center"/>
              <w:rPr>
                <w:rFonts w:ascii="Arial" w:hAnsi="Arial" w:cs="Arial"/>
                <w:sz w:val="16"/>
                <w:szCs w:val="16"/>
              </w:rPr>
            </w:pPr>
          </w:p>
        </w:tc>
        <w:tc>
          <w:tcPr>
            <w:tcW w:w="882" w:type="dxa"/>
          </w:tcPr>
          <w:p w14:paraId="6DE58056" w14:textId="77777777" w:rsidR="003D57A6" w:rsidRPr="00CB47BA" w:rsidRDefault="003D57A6" w:rsidP="00965781">
            <w:pPr>
              <w:jc w:val="center"/>
              <w:rPr>
                <w:rFonts w:ascii="Arial" w:hAnsi="Arial" w:cs="Arial"/>
                <w:sz w:val="16"/>
                <w:szCs w:val="16"/>
              </w:rPr>
            </w:pPr>
            <w:r w:rsidRPr="00CB47BA">
              <w:rPr>
                <w:sz w:val="16"/>
                <w:szCs w:val="16"/>
              </w:rPr>
              <w:t>1.9</w:t>
            </w:r>
          </w:p>
        </w:tc>
        <w:tc>
          <w:tcPr>
            <w:tcW w:w="882" w:type="dxa"/>
          </w:tcPr>
          <w:p w14:paraId="18796445" w14:textId="77777777" w:rsidR="003D57A6" w:rsidRPr="00CB47BA" w:rsidRDefault="003D57A6" w:rsidP="00965781">
            <w:pPr>
              <w:jc w:val="center"/>
              <w:rPr>
                <w:rFonts w:ascii="Arial" w:hAnsi="Arial" w:cs="Arial"/>
                <w:sz w:val="16"/>
                <w:szCs w:val="16"/>
              </w:rPr>
            </w:pPr>
          </w:p>
        </w:tc>
        <w:tc>
          <w:tcPr>
            <w:tcW w:w="882" w:type="dxa"/>
          </w:tcPr>
          <w:p w14:paraId="04087CD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4A917E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Borders>
              <w:top w:val="nil"/>
              <w:left w:val="nil"/>
              <w:bottom w:val="single" w:sz="8" w:space="0" w:color="auto"/>
              <w:right w:val="single" w:sz="8" w:space="0" w:color="auto"/>
            </w:tcBorders>
          </w:tcPr>
          <w:p w14:paraId="760782D6"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Borders>
              <w:top w:val="nil"/>
              <w:left w:val="nil"/>
              <w:bottom w:val="single" w:sz="8" w:space="0" w:color="auto"/>
              <w:right w:val="single" w:sz="8" w:space="0" w:color="auto"/>
            </w:tcBorders>
          </w:tcPr>
          <w:p w14:paraId="19333E3C" w14:textId="77777777" w:rsidR="003D57A6" w:rsidRPr="00CB47BA" w:rsidRDefault="003D57A6" w:rsidP="00965781">
            <w:pPr>
              <w:jc w:val="center"/>
              <w:rPr>
                <w:rFonts w:ascii="Arial" w:hAnsi="Arial" w:cs="Arial"/>
                <w:color w:val="000000"/>
                <w:sz w:val="16"/>
                <w:szCs w:val="16"/>
              </w:rPr>
            </w:pPr>
          </w:p>
        </w:tc>
      </w:tr>
      <w:tr w:rsidR="003D57A6" w:rsidRPr="00CB47BA" w14:paraId="15454280" w14:textId="77777777" w:rsidTr="00965781">
        <w:trPr>
          <w:cantSplit/>
        </w:trPr>
        <w:tc>
          <w:tcPr>
            <w:tcW w:w="2410" w:type="dxa"/>
            <w:noWrap/>
            <w:hideMark/>
          </w:tcPr>
          <w:p w14:paraId="0D6525E5" w14:textId="77777777" w:rsidR="003D57A6" w:rsidRPr="00CB47BA" w:rsidRDefault="003D57A6" w:rsidP="00965781">
            <w:pPr>
              <w:rPr>
                <w:rFonts w:ascii="Arial" w:hAnsi="Arial" w:cs="Arial"/>
                <w:color w:val="000000"/>
                <w:sz w:val="16"/>
                <w:szCs w:val="16"/>
              </w:rPr>
            </w:pPr>
            <w:r w:rsidRPr="00CB47BA">
              <w:rPr>
                <w:sz w:val="16"/>
                <w:szCs w:val="16"/>
              </w:rPr>
              <w:t>Peru</w:t>
            </w:r>
          </w:p>
        </w:tc>
        <w:tc>
          <w:tcPr>
            <w:tcW w:w="882" w:type="dxa"/>
          </w:tcPr>
          <w:p w14:paraId="7C6B7238" w14:textId="77777777" w:rsidR="003D57A6" w:rsidRPr="00CB47BA" w:rsidRDefault="003D57A6" w:rsidP="00965781">
            <w:pPr>
              <w:jc w:val="center"/>
              <w:rPr>
                <w:rFonts w:ascii="Arial" w:hAnsi="Arial" w:cs="Arial"/>
                <w:color w:val="000000"/>
                <w:sz w:val="16"/>
                <w:szCs w:val="16"/>
              </w:rPr>
            </w:pPr>
          </w:p>
        </w:tc>
        <w:tc>
          <w:tcPr>
            <w:tcW w:w="882" w:type="dxa"/>
          </w:tcPr>
          <w:p w14:paraId="4109B8BE"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D01282B" w14:textId="77777777" w:rsidR="003D57A6" w:rsidRPr="00CB47BA" w:rsidRDefault="003D57A6" w:rsidP="00965781">
            <w:pPr>
              <w:jc w:val="center"/>
              <w:rPr>
                <w:rFonts w:ascii="Arial" w:hAnsi="Arial" w:cs="Arial"/>
                <w:color w:val="000000"/>
                <w:sz w:val="16"/>
                <w:szCs w:val="16"/>
              </w:rPr>
            </w:pPr>
          </w:p>
        </w:tc>
        <w:tc>
          <w:tcPr>
            <w:tcW w:w="882" w:type="dxa"/>
          </w:tcPr>
          <w:p w14:paraId="206EB69D"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52607954" w14:textId="77777777" w:rsidR="003D57A6" w:rsidRPr="00CB47BA" w:rsidRDefault="003D57A6" w:rsidP="00965781">
            <w:pPr>
              <w:jc w:val="center"/>
              <w:rPr>
                <w:rFonts w:ascii="Arial" w:hAnsi="Arial" w:cs="Arial"/>
                <w:color w:val="000000"/>
                <w:sz w:val="16"/>
                <w:szCs w:val="16"/>
              </w:rPr>
            </w:pPr>
            <w:r w:rsidRPr="00CB47BA">
              <w:rPr>
                <w:sz w:val="16"/>
                <w:szCs w:val="16"/>
              </w:rPr>
              <w:t>3.3</w:t>
            </w:r>
          </w:p>
        </w:tc>
        <w:tc>
          <w:tcPr>
            <w:tcW w:w="882" w:type="dxa"/>
          </w:tcPr>
          <w:p w14:paraId="5A1B729E" w14:textId="77777777" w:rsidR="003D57A6" w:rsidRPr="00CB47BA" w:rsidRDefault="003D57A6" w:rsidP="00965781">
            <w:pPr>
              <w:jc w:val="center"/>
              <w:rPr>
                <w:rFonts w:ascii="Arial" w:hAnsi="Arial" w:cs="Arial"/>
                <w:color w:val="000000"/>
                <w:sz w:val="16"/>
                <w:szCs w:val="16"/>
              </w:rPr>
            </w:pPr>
            <w:r w:rsidRPr="00CB47BA">
              <w:rPr>
                <w:sz w:val="16"/>
                <w:szCs w:val="16"/>
              </w:rPr>
              <w:t>2.5</w:t>
            </w:r>
          </w:p>
        </w:tc>
        <w:tc>
          <w:tcPr>
            <w:tcW w:w="882" w:type="dxa"/>
          </w:tcPr>
          <w:p w14:paraId="6A08EED6"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73BF86F8"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15A9C245" w14:textId="77777777" w:rsidR="003D57A6" w:rsidRPr="00CB47BA" w:rsidRDefault="003D57A6" w:rsidP="00965781">
            <w:pPr>
              <w:jc w:val="center"/>
              <w:rPr>
                <w:rFonts w:ascii="Arial" w:hAnsi="Arial" w:cs="Arial"/>
                <w:color w:val="000000"/>
                <w:sz w:val="16"/>
                <w:szCs w:val="16"/>
              </w:rPr>
            </w:pPr>
          </w:p>
        </w:tc>
        <w:tc>
          <w:tcPr>
            <w:tcW w:w="882" w:type="dxa"/>
          </w:tcPr>
          <w:p w14:paraId="2C8E9361"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74B8C08F" w14:textId="77777777" w:rsidR="003D57A6" w:rsidRPr="00CB47BA" w:rsidRDefault="003D57A6" w:rsidP="00965781">
            <w:pPr>
              <w:jc w:val="center"/>
              <w:rPr>
                <w:rFonts w:ascii="Arial" w:hAnsi="Arial" w:cs="Arial"/>
                <w:color w:val="000000"/>
                <w:sz w:val="16"/>
                <w:szCs w:val="16"/>
              </w:rPr>
            </w:pPr>
            <w:r w:rsidRPr="00CB47BA">
              <w:rPr>
                <w:sz w:val="16"/>
                <w:szCs w:val="16"/>
              </w:rPr>
              <w:t>5.6</w:t>
            </w:r>
          </w:p>
        </w:tc>
        <w:tc>
          <w:tcPr>
            <w:tcW w:w="882" w:type="dxa"/>
          </w:tcPr>
          <w:p w14:paraId="6EC0235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C197289"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574BE42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57DC6EE" w14:textId="77777777" w:rsidR="003D57A6" w:rsidRPr="00CB47BA" w:rsidRDefault="003D57A6" w:rsidP="00965781">
            <w:pPr>
              <w:jc w:val="center"/>
              <w:rPr>
                <w:sz w:val="16"/>
                <w:szCs w:val="16"/>
              </w:rPr>
            </w:pPr>
            <w:r w:rsidRPr="00CB47BA">
              <w:rPr>
                <w:sz w:val="16"/>
                <w:szCs w:val="16"/>
              </w:rPr>
              <w:t>1.0</w:t>
            </w:r>
          </w:p>
        </w:tc>
      </w:tr>
      <w:tr w:rsidR="003D57A6" w:rsidRPr="00CB47BA" w14:paraId="6DC5F73D" w14:textId="77777777" w:rsidTr="00965781">
        <w:trPr>
          <w:cantSplit/>
        </w:trPr>
        <w:tc>
          <w:tcPr>
            <w:tcW w:w="2410" w:type="dxa"/>
            <w:noWrap/>
            <w:hideMark/>
          </w:tcPr>
          <w:p w14:paraId="1D14D828" w14:textId="77777777" w:rsidR="003D57A6" w:rsidRPr="00CB47BA" w:rsidRDefault="003D57A6" w:rsidP="00965781">
            <w:pPr>
              <w:rPr>
                <w:rFonts w:ascii="Arial" w:hAnsi="Arial" w:cs="Arial"/>
                <w:color w:val="000000"/>
                <w:sz w:val="16"/>
                <w:szCs w:val="16"/>
              </w:rPr>
            </w:pPr>
            <w:r w:rsidRPr="00CB47BA">
              <w:rPr>
                <w:sz w:val="16"/>
                <w:szCs w:val="16"/>
              </w:rPr>
              <w:t>Philippines</w:t>
            </w:r>
          </w:p>
        </w:tc>
        <w:tc>
          <w:tcPr>
            <w:tcW w:w="882" w:type="dxa"/>
          </w:tcPr>
          <w:p w14:paraId="43B53E16" w14:textId="77777777" w:rsidR="003D57A6" w:rsidRPr="00CB47BA" w:rsidRDefault="003D57A6" w:rsidP="00965781">
            <w:pPr>
              <w:jc w:val="center"/>
              <w:rPr>
                <w:rFonts w:ascii="Arial" w:hAnsi="Arial" w:cs="Arial"/>
                <w:sz w:val="16"/>
                <w:szCs w:val="16"/>
              </w:rPr>
            </w:pPr>
            <w:r w:rsidRPr="00CB47BA">
              <w:rPr>
                <w:sz w:val="16"/>
                <w:szCs w:val="16"/>
              </w:rPr>
              <w:t>72.2</w:t>
            </w:r>
          </w:p>
        </w:tc>
        <w:tc>
          <w:tcPr>
            <w:tcW w:w="882" w:type="dxa"/>
          </w:tcPr>
          <w:p w14:paraId="1B1BBDBE" w14:textId="77777777" w:rsidR="003D57A6" w:rsidRPr="00CB47BA" w:rsidRDefault="003D57A6" w:rsidP="00965781">
            <w:pPr>
              <w:jc w:val="center"/>
              <w:rPr>
                <w:rFonts w:ascii="Arial" w:hAnsi="Arial" w:cs="Arial"/>
                <w:sz w:val="16"/>
                <w:szCs w:val="16"/>
              </w:rPr>
            </w:pPr>
            <w:r w:rsidRPr="00CB47BA">
              <w:rPr>
                <w:sz w:val="16"/>
                <w:szCs w:val="16"/>
              </w:rPr>
              <w:t>54.5</w:t>
            </w:r>
          </w:p>
        </w:tc>
        <w:tc>
          <w:tcPr>
            <w:tcW w:w="882" w:type="dxa"/>
          </w:tcPr>
          <w:p w14:paraId="124ADD25" w14:textId="77777777" w:rsidR="003D57A6" w:rsidRPr="00CB47BA" w:rsidRDefault="003D57A6" w:rsidP="00965781">
            <w:pPr>
              <w:jc w:val="center"/>
              <w:rPr>
                <w:rFonts w:ascii="Arial" w:hAnsi="Arial" w:cs="Arial"/>
                <w:sz w:val="16"/>
                <w:szCs w:val="16"/>
              </w:rPr>
            </w:pPr>
            <w:r w:rsidRPr="00CB47BA">
              <w:rPr>
                <w:sz w:val="16"/>
                <w:szCs w:val="16"/>
              </w:rPr>
              <w:t>48.0</w:t>
            </w:r>
          </w:p>
        </w:tc>
        <w:tc>
          <w:tcPr>
            <w:tcW w:w="882" w:type="dxa"/>
          </w:tcPr>
          <w:p w14:paraId="5D1293FB"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2CC3DF39" w14:textId="77777777" w:rsidR="003D57A6" w:rsidRPr="00CB47BA" w:rsidRDefault="003D57A6" w:rsidP="00965781">
            <w:pPr>
              <w:jc w:val="center"/>
              <w:rPr>
                <w:rFonts w:ascii="Arial" w:hAnsi="Arial" w:cs="Arial"/>
                <w:sz w:val="16"/>
                <w:szCs w:val="16"/>
              </w:rPr>
            </w:pPr>
            <w:r w:rsidRPr="00CB47BA">
              <w:rPr>
                <w:sz w:val="16"/>
                <w:szCs w:val="16"/>
              </w:rPr>
              <w:t>37.6</w:t>
            </w:r>
          </w:p>
        </w:tc>
        <w:tc>
          <w:tcPr>
            <w:tcW w:w="882" w:type="dxa"/>
          </w:tcPr>
          <w:p w14:paraId="71575BC8" w14:textId="77777777" w:rsidR="003D57A6" w:rsidRPr="00CB47BA" w:rsidRDefault="003D57A6" w:rsidP="00965781">
            <w:pPr>
              <w:jc w:val="center"/>
              <w:rPr>
                <w:rFonts w:ascii="Arial" w:hAnsi="Arial" w:cs="Arial"/>
                <w:sz w:val="16"/>
                <w:szCs w:val="16"/>
              </w:rPr>
            </w:pPr>
            <w:r w:rsidRPr="00CB47BA">
              <w:rPr>
                <w:sz w:val="16"/>
                <w:szCs w:val="16"/>
              </w:rPr>
              <w:t>57.8</w:t>
            </w:r>
          </w:p>
        </w:tc>
        <w:tc>
          <w:tcPr>
            <w:tcW w:w="882" w:type="dxa"/>
          </w:tcPr>
          <w:p w14:paraId="3F68EBD6"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72C450A"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861515F" w14:textId="77777777" w:rsidR="003D57A6" w:rsidRPr="00CB47BA" w:rsidRDefault="003D57A6" w:rsidP="00965781">
            <w:pPr>
              <w:jc w:val="center"/>
              <w:rPr>
                <w:rFonts w:ascii="Arial" w:hAnsi="Arial" w:cs="Arial"/>
                <w:sz w:val="16"/>
                <w:szCs w:val="16"/>
              </w:rPr>
            </w:pPr>
            <w:r w:rsidRPr="00CB47BA">
              <w:rPr>
                <w:sz w:val="16"/>
                <w:szCs w:val="16"/>
              </w:rPr>
              <w:t>26.1</w:t>
            </w:r>
          </w:p>
        </w:tc>
        <w:tc>
          <w:tcPr>
            <w:tcW w:w="882" w:type="dxa"/>
          </w:tcPr>
          <w:p w14:paraId="087B80F5" w14:textId="77777777" w:rsidR="003D57A6" w:rsidRPr="00CB47BA" w:rsidRDefault="003D57A6" w:rsidP="00965781">
            <w:pPr>
              <w:jc w:val="center"/>
              <w:rPr>
                <w:rFonts w:ascii="Arial" w:hAnsi="Arial" w:cs="Arial"/>
                <w:sz w:val="16"/>
                <w:szCs w:val="16"/>
              </w:rPr>
            </w:pPr>
            <w:r w:rsidRPr="00CB47BA">
              <w:rPr>
                <w:sz w:val="16"/>
                <w:szCs w:val="16"/>
              </w:rPr>
              <w:t>34.3</w:t>
            </w:r>
          </w:p>
        </w:tc>
        <w:tc>
          <w:tcPr>
            <w:tcW w:w="882" w:type="dxa"/>
          </w:tcPr>
          <w:p w14:paraId="050EE982"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820E40A" w14:textId="77777777" w:rsidR="003D57A6" w:rsidRPr="00CB47BA" w:rsidRDefault="003D57A6" w:rsidP="00965781">
            <w:pPr>
              <w:jc w:val="center"/>
              <w:rPr>
                <w:rFonts w:ascii="Arial" w:hAnsi="Arial" w:cs="Arial"/>
                <w:sz w:val="16"/>
                <w:szCs w:val="16"/>
              </w:rPr>
            </w:pPr>
            <w:r w:rsidRPr="00CB47BA">
              <w:rPr>
                <w:sz w:val="16"/>
                <w:szCs w:val="16"/>
              </w:rPr>
              <w:t>40.9</w:t>
            </w:r>
          </w:p>
        </w:tc>
        <w:tc>
          <w:tcPr>
            <w:tcW w:w="882" w:type="dxa"/>
            <w:tcBorders>
              <w:top w:val="nil"/>
              <w:left w:val="nil"/>
              <w:bottom w:val="single" w:sz="8" w:space="0" w:color="auto"/>
              <w:right w:val="single" w:sz="8" w:space="0" w:color="auto"/>
            </w:tcBorders>
          </w:tcPr>
          <w:p w14:paraId="10D915DF" w14:textId="77777777" w:rsidR="003D57A6" w:rsidRPr="00CB47BA" w:rsidRDefault="003D57A6" w:rsidP="00965781">
            <w:pPr>
              <w:jc w:val="center"/>
              <w:rPr>
                <w:rFonts w:ascii="Arial" w:hAnsi="Arial" w:cs="Arial"/>
                <w:sz w:val="16"/>
                <w:szCs w:val="16"/>
              </w:rPr>
            </w:pPr>
            <w:r w:rsidRPr="00CB47BA">
              <w:rPr>
                <w:sz w:val="16"/>
                <w:szCs w:val="16"/>
              </w:rPr>
              <w:t>29.4</w:t>
            </w:r>
          </w:p>
        </w:tc>
        <w:tc>
          <w:tcPr>
            <w:tcW w:w="882" w:type="dxa"/>
            <w:tcBorders>
              <w:top w:val="nil"/>
              <w:left w:val="nil"/>
              <w:bottom w:val="single" w:sz="8" w:space="0" w:color="auto"/>
              <w:right w:val="single" w:sz="8" w:space="0" w:color="auto"/>
            </w:tcBorders>
          </w:tcPr>
          <w:p w14:paraId="7328D55D" w14:textId="77777777" w:rsidR="003D57A6" w:rsidRPr="00CB47BA" w:rsidRDefault="003D57A6" w:rsidP="00965781">
            <w:pPr>
              <w:jc w:val="center"/>
              <w:rPr>
                <w:rFonts w:ascii="Arial" w:hAnsi="Arial" w:cs="Arial"/>
                <w:color w:val="000000"/>
                <w:sz w:val="16"/>
                <w:szCs w:val="16"/>
              </w:rPr>
            </w:pPr>
            <w:r w:rsidRPr="00CB47BA">
              <w:rPr>
                <w:sz w:val="16"/>
                <w:szCs w:val="16"/>
              </w:rPr>
              <w:t>24.5</w:t>
            </w:r>
          </w:p>
        </w:tc>
        <w:tc>
          <w:tcPr>
            <w:tcW w:w="882" w:type="dxa"/>
            <w:tcBorders>
              <w:top w:val="nil"/>
              <w:left w:val="nil"/>
              <w:bottom w:val="single" w:sz="8" w:space="0" w:color="auto"/>
              <w:right w:val="single" w:sz="8" w:space="0" w:color="auto"/>
            </w:tcBorders>
          </w:tcPr>
          <w:p w14:paraId="008E4A53" w14:textId="77777777" w:rsidR="003D57A6" w:rsidRPr="00CB47BA" w:rsidRDefault="003D57A6" w:rsidP="00965781">
            <w:pPr>
              <w:jc w:val="center"/>
              <w:rPr>
                <w:sz w:val="16"/>
                <w:szCs w:val="16"/>
              </w:rPr>
            </w:pPr>
            <w:r w:rsidRPr="00CB47BA">
              <w:rPr>
                <w:sz w:val="16"/>
                <w:szCs w:val="16"/>
              </w:rPr>
              <w:t>16.3</w:t>
            </w:r>
          </w:p>
        </w:tc>
      </w:tr>
      <w:tr w:rsidR="003D57A6" w:rsidRPr="00CB47BA" w14:paraId="3E5F2916" w14:textId="77777777" w:rsidTr="00965781">
        <w:trPr>
          <w:cantSplit/>
        </w:trPr>
        <w:tc>
          <w:tcPr>
            <w:tcW w:w="2410" w:type="dxa"/>
            <w:noWrap/>
            <w:hideMark/>
          </w:tcPr>
          <w:p w14:paraId="5EAADBFE" w14:textId="77777777" w:rsidR="003D57A6" w:rsidRPr="00CB47BA" w:rsidRDefault="003D57A6" w:rsidP="00965781">
            <w:pPr>
              <w:rPr>
                <w:rFonts w:ascii="Arial" w:hAnsi="Arial" w:cs="Arial"/>
                <w:color w:val="000000"/>
                <w:sz w:val="16"/>
                <w:szCs w:val="16"/>
              </w:rPr>
            </w:pPr>
            <w:r w:rsidRPr="00CB47BA">
              <w:rPr>
                <w:sz w:val="16"/>
                <w:szCs w:val="16"/>
              </w:rPr>
              <w:t>Qatar</w:t>
            </w:r>
          </w:p>
        </w:tc>
        <w:tc>
          <w:tcPr>
            <w:tcW w:w="882" w:type="dxa"/>
          </w:tcPr>
          <w:p w14:paraId="5BC675D0" w14:textId="77777777" w:rsidR="003D57A6" w:rsidRPr="00CB47BA" w:rsidRDefault="003D57A6" w:rsidP="00965781">
            <w:pPr>
              <w:jc w:val="center"/>
              <w:rPr>
                <w:rFonts w:ascii="Arial" w:hAnsi="Arial" w:cs="Arial"/>
                <w:color w:val="000000"/>
                <w:sz w:val="16"/>
                <w:szCs w:val="16"/>
              </w:rPr>
            </w:pPr>
          </w:p>
        </w:tc>
        <w:tc>
          <w:tcPr>
            <w:tcW w:w="882" w:type="dxa"/>
          </w:tcPr>
          <w:p w14:paraId="67A2A4E5"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Pr>
          <w:p w14:paraId="659CDA74" w14:textId="77777777" w:rsidR="003D57A6" w:rsidRPr="00CB47BA" w:rsidRDefault="003D57A6" w:rsidP="00965781">
            <w:pPr>
              <w:jc w:val="center"/>
              <w:rPr>
                <w:rFonts w:ascii="Arial" w:hAnsi="Arial" w:cs="Arial"/>
                <w:color w:val="000000"/>
                <w:sz w:val="16"/>
                <w:szCs w:val="16"/>
              </w:rPr>
            </w:pPr>
          </w:p>
        </w:tc>
        <w:tc>
          <w:tcPr>
            <w:tcW w:w="882" w:type="dxa"/>
          </w:tcPr>
          <w:p w14:paraId="4D75783F" w14:textId="77777777" w:rsidR="003D57A6" w:rsidRPr="00CB47BA" w:rsidRDefault="003D57A6" w:rsidP="00965781">
            <w:pPr>
              <w:jc w:val="center"/>
              <w:rPr>
                <w:rFonts w:ascii="Arial" w:hAnsi="Arial" w:cs="Arial"/>
                <w:color w:val="000000"/>
                <w:sz w:val="16"/>
                <w:szCs w:val="16"/>
              </w:rPr>
            </w:pPr>
          </w:p>
        </w:tc>
        <w:tc>
          <w:tcPr>
            <w:tcW w:w="882" w:type="dxa"/>
          </w:tcPr>
          <w:p w14:paraId="2E92D624" w14:textId="77777777" w:rsidR="003D57A6" w:rsidRPr="00CB47BA" w:rsidRDefault="003D57A6" w:rsidP="00965781">
            <w:pPr>
              <w:jc w:val="center"/>
              <w:rPr>
                <w:rFonts w:ascii="Arial" w:hAnsi="Arial" w:cs="Arial"/>
                <w:color w:val="000000"/>
                <w:sz w:val="16"/>
                <w:szCs w:val="16"/>
              </w:rPr>
            </w:pPr>
          </w:p>
        </w:tc>
        <w:tc>
          <w:tcPr>
            <w:tcW w:w="882" w:type="dxa"/>
          </w:tcPr>
          <w:p w14:paraId="522DE0F8" w14:textId="77777777" w:rsidR="003D57A6" w:rsidRPr="00CB47BA" w:rsidRDefault="003D57A6" w:rsidP="00965781">
            <w:pPr>
              <w:jc w:val="center"/>
              <w:rPr>
                <w:rFonts w:ascii="Arial" w:hAnsi="Arial" w:cs="Arial"/>
                <w:color w:val="000000"/>
                <w:sz w:val="16"/>
                <w:szCs w:val="16"/>
              </w:rPr>
            </w:pPr>
          </w:p>
        </w:tc>
        <w:tc>
          <w:tcPr>
            <w:tcW w:w="882" w:type="dxa"/>
          </w:tcPr>
          <w:p w14:paraId="451C6548" w14:textId="77777777" w:rsidR="003D57A6" w:rsidRPr="00CB47BA" w:rsidRDefault="003D57A6" w:rsidP="00965781">
            <w:pPr>
              <w:jc w:val="center"/>
              <w:rPr>
                <w:rFonts w:ascii="Arial" w:hAnsi="Arial" w:cs="Arial"/>
                <w:color w:val="000000"/>
                <w:sz w:val="16"/>
                <w:szCs w:val="16"/>
              </w:rPr>
            </w:pPr>
          </w:p>
        </w:tc>
        <w:tc>
          <w:tcPr>
            <w:tcW w:w="882" w:type="dxa"/>
          </w:tcPr>
          <w:p w14:paraId="6D66572A" w14:textId="77777777" w:rsidR="003D57A6" w:rsidRPr="00CB47BA" w:rsidRDefault="003D57A6" w:rsidP="00965781">
            <w:pPr>
              <w:jc w:val="center"/>
              <w:rPr>
                <w:rFonts w:ascii="Arial" w:hAnsi="Arial" w:cs="Arial"/>
                <w:color w:val="000000"/>
                <w:sz w:val="16"/>
                <w:szCs w:val="16"/>
              </w:rPr>
            </w:pPr>
          </w:p>
        </w:tc>
        <w:tc>
          <w:tcPr>
            <w:tcW w:w="882" w:type="dxa"/>
          </w:tcPr>
          <w:p w14:paraId="0A2AE890" w14:textId="77777777" w:rsidR="003D57A6" w:rsidRPr="00CB47BA" w:rsidRDefault="003D57A6" w:rsidP="00965781">
            <w:pPr>
              <w:jc w:val="center"/>
              <w:rPr>
                <w:rFonts w:ascii="Arial" w:hAnsi="Arial" w:cs="Arial"/>
                <w:color w:val="000000"/>
                <w:sz w:val="16"/>
                <w:szCs w:val="16"/>
              </w:rPr>
            </w:pPr>
          </w:p>
        </w:tc>
        <w:tc>
          <w:tcPr>
            <w:tcW w:w="882" w:type="dxa"/>
          </w:tcPr>
          <w:p w14:paraId="2B288AFF" w14:textId="77777777" w:rsidR="003D57A6" w:rsidRPr="00CB47BA" w:rsidRDefault="003D57A6" w:rsidP="00965781">
            <w:pPr>
              <w:jc w:val="center"/>
              <w:rPr>
                <w:rFonts w:ascii="Arial" w:hAnsi="Arial" w:cs="Arial"/>
                <w:color w:val="000000"/>
                <w:sz w:val="16"/>
                <w:szCs w:val="16"/>
              </w:rPr>
            </w:pPr>
          </w:p>
        </w:tc>
        <w:tc>
          <w:tcPr>
            <w:tcW w:w="882" w:type="dxa"/>
          </w:tcPr>
          <w:p w14:paraId="4D691255" w14:textId="77777777" w:rsidR="003D57A6" w:rsidRPr="00CB47BA" w:rsidRDefault="003D57A6" w:rsidP="00965781">
            <w:pPr>
              <w:jc w:val="center"/>
              <w:rPr>
                <w:rFonts w:ascii="Arial" w:hAnsi="Arial" w:cs="Arial"/>
                <w:color w:val="000000"/>
                <w:sz w:val="16"/>
                <w:szCs w:val="16"/>
              </w:rPr>
            </w:pPr>
          </w:p>
        </w:tc>
        <w:tc>
          <w:tcPr>
            <w:tcW w:w="882" w:type="dxa"/>
          </w:tcPr>
          <w:p w14:paraId="52F11B7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6B7CD9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45620F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73CB101" w14:textId="77777777" w:rsidR="003D57A6" w:rsidRPr="00CB47BA" w:rsidDel="00145865" w:rsidRDefault="003D57A6" w:rsidP="00965781">
            <w:pPr>
              <w:jc w:val="center"/>
              <w:rPr>
                <w:rFonts w:ascii="Arial" w:hAnsi="Arial" w:cs="Arial"/>
                <w:sz w:val="16"/>
                <w:szCs w:val="16"/>
              </w:rPr>
            </w:pPr>
          </w:p>
        </w:tc>
      </w:tr>
      <w:tr w:rsidR="003D57A6" w:rsidRPr="00CB47BA" w14:paraId="69A2E9DD" w14:textId="77777777" w:rsidTr="00965781">
        <w:trPr>
          <w:cantSplit/>
        </w:trPr>
        <w:tc>
          <w:tcPr>
            <w:tcW w:w="2410" w:type="dxa"/>
            <w:noWrap/>
            <w:hideMark/>
          </w:tcPr>
          <w:p w14:paraId="63B813E5" w14:textId="77777777" w:rsidR="003D57A6" w:rsidRPr="00CB47BA" w:rsidRDefault="003D57A6" w:rsidP="00965781">
            <w:pPr>
              <w:rPr>
                <w:rFonts w:ascii="Arial" w:hAnsi="Arial" w:cs="Arial"/>
                <w:color w:val="000000"/>
                <w:sz w:val="16"/>
                <w:szCs w:val="16"/>
              </w:rPr>
            </w:pPr>
            <w:r w:rsidRPr="00CB47BA">
              <w:rPr>
                <w:sz w:val="16"/>
                <w:szCs w:val="16"/>
              </w:rPr>
              <w:t>Republic of Korea</w:t>
            </w:r>
          </w:p>
        </w:tc>
        <w:tc>
          <w:tcPr>
            <w:tcW w:w="882" w:type="dxa"/>
          </w:tcPr>
          <w:p w14:paraId="27E02F67" w14:textId="77777777" w:rsidR="003D57A6" w:rsidRPr="00CB47BA" w:rsidRDefault="003D57A6" w:rsidP="00965781">
            <w:pPr>
              <w:jc w:val="center"/>
              <w:rPr>
                <w:rFonts w:ascii="Arial" w:hAnsi="Arial" w:cs="Arial"/>
                <w:sz w:val="16"/>
                <w:szCs w:val="16"/>
              </w:rPr>
            </w:pPr>
            <w:r w:rsidRPr="00CB47BA">
              <w:rPr>
                <w:sz w:val="16"/>
                <w:szCs w:val="16"/>
              </w:rPr>
              <w:t>574.1</w:t>
            </w:r>
          </w:p>
        </w:tc>
        <w:tc>
          <w:tcPr>
            <w:tcW w:w="882" w:type="dxa"/>
          </w:tcPr>
          <w:p w14:paraId="5E875BE1" w14:textId="77777777" w:rsidR="003D57A6" w:rsidRPr="00CB47BA" w:rsidRDefault="003D57A6" w:rsidP="00965781">
            <w:pPr>
              <w:jc w:val="center"/>
              <w:rPr>
                <w:rFonts w:ascii="Arial" w:hAnsi="Arial" w:cs="Arial"/>
                <w:sz w:val="16"/>
                <w:szCs w:val="16"/>
              </w:rPr>
            </w:pPr>
            <w:r w:rsidRPr="00CB47BA">
              <w:rPr>
                <w:sz w:val="16"/>
                <w:szCs w:val="16"/>
              </w:rPr>
              <w:t>639.0</w:t>
            </w:r>
          </w:p>
        </w:tc>
        <w:tc>
          <w:tcPr>
            <w:tcW w:w="882" w:type="dxa"/>
          </w:tcPr>
          <w:p w14:paraId="09DCC24C" w14:textId="77777777" w:rsidR="003D57A6" w:rsidRPr="00CB47BA" w:rsidRDefault="003D57A6" w:rsidP="00965781">
            <w:pPr>
              <w:jc w:val="center"/>
              <w:rPr>
                <w:rFonts w:ascii="Arial" w:hAnsi="Arial" w:cs="Arial"/>
                <w:sz w:val="16"/>
                <w:szCs w:val="16"/>
              </w:rPr>
            </w:pPr>
            <w:r w:rsidRPr="00CB47BA">
              <w:rPr>
                <w:sz w:val="16"/>
                <w:szCs w:val="16"/>
              </w:rPr>
              <w:t>445.3</w:t>
            </w:r>
          </w:p>
        </w:tc>
        <w:tc>
          <w:tcPr>
            <w:tcW w:w="882" w:type="dxa"/>
          </w:tcPr>
          <w:p w14:paraId="7516A53D" w14:textId="77777777" w:rsidR="003D57A6" w:rsidRPr="00CB47BA" w:rsidRDefault="003D57A6" w:rsidP="00965781">
            <w:pPr>
              <w:jc w:val="center"/>
              <w:rPr>
                <w:rFonts w:ascii="Arial" w:hAnsi="Arial" w:cs="Arial"/>
                <w:sz w:val="16"/>
                <w:szCs w:val="16"/>
              </w:rPr>
            </w:pPr>
            <w:r w:rsidRPr="00CB47BA">
              <w:rPr>
                <w:sz w:val="16"/>
                <w:szCs w:val="16"/>
              </w:rPr>
              <w:t>542.1</w:t>
            </w:r>
          </w:p>
        </w:tc>
        <w:tc>
          <w:tcPr>
            <w:tcW w:w="882" w:type="dxa"/>
          </w:tcPr>
          <w:p w14:paraId="00CE07E1" w14:textId="77777777" w:rsidR="003D57A6" w:rsidRPr="00CB47BA" w:rsidRDefault="003D57A6" w:rsidP="00965781">
            <w:pPr>
              <w:jc w:val="center"/>
              <w:rPr>
                <w:rFonts w:ascii="Arial" w:hAnsi="Arial" w:cs="Arial"/>
                <w:sz w:val="16"/>
                <w:szCs w:val="16"/>
              </w:rPr>
            </w:pPr>
            <w:r w:rsidRPr="00CB47BA">
              <w:rPr>
                <w:sz w:val="16"/>
                <w:szCs w:val="16"/>
              </w:rPr>
              <w:t>432.3</w:t>
            </w:r>
          </w:p>
        </w:tc>
        <w:tc>
          <w:tcPr>
            <w:tcW w:w="882" w:type="dxa"/>
          </w:tcPr>
          <w:p w14:paraId="7B10F9CF" w14:textId="77777777" w:rsidR="003D57A6" w:rsidRPr="00CB47BA" w:rsidRDefault="003D57A6" w:rsidP="00965781">
            <w:pPr>
              <w:jc w:val="center"/>
              <w:rPr>
                <w:rFonts w:ascii="Arial" w:hAnsi="Arial" w:cs="Arial"/>
                <w:sz w:val="16"/>
                <w:szCs w:val="16"/>
              </w:rPr>
            </w:pPr>
            <w:r w:rsidRPr="00CB47BA">
              <w:rPr>
                <w:sz w:val="16"/>
                <w:szCs w:val="16"/>
              </w:rPr>
              <w:t>265.8</w:t>
            </w:r>
          </w:p>
        </w:tc>
        <w:tc>
          <w:tcPr>
            <w:tcW w:w="882" w:type="dxa"/>
          </w:tcPr>
          <w:p w14:paraId="554C6772" w14:textId="77777777" w:rsidR="003D57A6" w:rsidRPr="00CB47BA" w:rsidRDefault="003D57A6" w:rsidP="00965781">
            <w:pPr>
              <w:jc w:val="center"/>
              <w:rPr>
                <w:rFonts w:ascii="Arial" w:hAnsi="Arial" w:cs="Arial"/>
                <w:sz w:val="16"/>
                <w:szCs w:val="16"/>
              </w:rPr>
            </w:pPr>
            <w:r w:rsidRPr="00CB47BA">
              <w:rPr>
                <w:sz w:val="16"/>
                <w:szCs w:val="16"/>
              </w:rPr>
              <w:t>630.4</w:t>
            </w:r>
          </w:p>
        </w:tc>
        <w:tc>
          <w:tcPr>
            <w:tcW w:w="882" w:type="dxa"/>
          </w:tcPr>
          <w:p w14:paraId="6F295F58" w14:textId="77777777" w:rsidR="003D57A6" w:rsidRPr="00CB47BA" w:rsidRDefault="003D57A6" w:rsidP="00965781">
            <w:pPr>
              <w:jc w:val="center"/>
              <w:rPr>
                <w:rFonts w:ascii="Arial" w:hAnsi="Arial" w:cs="Arial"/>
                <w:sz w:val="16"/>
                <w:szCs w:val="16"/>
              </w:rPr>
            </w:pPr>
            <w:r w:rsidRPr="00CB47BA">
              <w:rPr>
                <w:sz w:val="16"/>
                <w:szCs w:val="16"/>
              </w:rPr>
              <w:t>449.2</w:t>
            </w:r>
          </w:p>
        </w:tc>
        <w:tc>
          <w:tcPr>
            <w:tcW w:w="882" w:type="dxa"/>
          </w:tcPr>
          <w:p w14:paraId="213BB87E" w14:textId="77777777" w:rsidR="003D57A6" w:rsidRPr="00CB47BA" w:rsidRDefault="003D57A6" w:rsidP="00965781">
            <w:pPr>
              <w:jc w:val="center"/>
              <w:rPr>
                <w:rFonts w:ascii="Arial" w:hAnsi="Arial" w:cs="Arial"/>
                <w:sz w:val="16"/>
                <w:szCs w:val="16"/>
              </w:rPr>
            </w:pPr>
            <w:r w:rsidRPr="00CB47BA">
              <w:rPr>
                <w:sz w:val="16"/>
                <w:szCs w:val="16"/>
              </w:rPr>
              <w:t>480.9</w:t>
            </w:r>
          </w:p>
        </w:tc>
        <w:tc>
          <w:tcPr>
            <w:tcW w:w="882" w:type="dxa"/>
          </w:tcPr>
          <w:p w14:paraId="0B2187A1" w14:textId="77777777" w:rsidR="003D57A6" w:rsidRPr="00CB47BA" w:rsidRDefault="003D57A6" w:rsidP="00965781">
            <w:pPr>
              <w:jc w:val="center"/>
              <w:rPr>
                <w:rFonts w:ascii="Arial" w:hAnsi="Arial" w:cs="Arial"/>
                <w:sz w:val="16"/>
                <w:szCs w:val="16"/>
              </w:rPr>
            </w:pPr>
            <w:r w:rsidRPr="00CB47BA">
              <w:rPr>
                <w:sz w:val="16"/>
                <w:szCs w:val="16"/>
              </w:rPr>
              <w:t>448.4</w:t>
            </w:r>
          </w:p>
        </w:tc>
        <w:tc>
          <w:tcPr>
            <w:tcW w:w="882" w:type="dxa"/>
          </w:tcPr>
          <w:p w14:paraId="205CD467" w14:textId="77777777" w:rsidR="003D57A6" w:rsidRPr="00CB47BA" w:rsidRDefault="003D57A6" w:rsidP="00965781">
            <w:pPr>
              <w:jc w:val="center"/>
              <w:rPr>
                <w:rFonts w:ascii="Arial" w:hAnsi="Arial" w:cs="Arial"/>
                <w:sz w:val="16"/>
                <w:szCs w:val="16"/>
              </w:rPr>
            </w:pPr>
            <w:r w:rsidRPr="00CB47BA">
              <w:rPr>
                <w:sz w:val="16"/>
                <w:szCs w:val="16"/>
              </w:rPr>
              <w:t>321.7</w:t>
            </w:r>
          </w:p>
        </w:tc>
        <w:tc>
          <w:tcPr>
            <w:tcW w:w="882" w:type="dxa"/>
          </w:tcPr>
          <w:p w14:paraId="244D2DA4" w14:textId="77777777" w:rsidR="003D57A6" w:rsidRPr="00CB47BA" w:rsidRDefault="003D57A6" w:rsidP="00965781">
            <w:pPr>
              <w:jc w:val="center"/>
              <w:rPr>
                <w:rFonts w:ascii="Arial" w:hAnsi="Arial" w:cs="Arial"/>
                <w:sz w:val="16"/>
                <w:szCs w:val="16"/>
              </w:rPr>
            </w:pPr>
            <w:r w:rsidRPr="00CB47BA">
              <w:rPr>
                <w:sz w:val="16"/>
                <w:szCs w:val="16"/>
              </w:rPr>
              <w:t>379.7</w:t>
            </w:r>
          </w:p>
        </w:tc>
        <w:tc>
          <w:tcPr>
            <w:tcW w:w="882" w:type="dxa"/>
            <w:tcBorders>
              <w:top w:val="nil"/>
              <w:left w:val="nil"/>
              <w:bottom w:val="single" w:sz="8" w:space="0" w:color="auto"/>
              <w:right w:val="single" w:sz="8" w:space="0" w:color="auto"/>
            </w:tcBorders>
          </w:tcPr>
          <w:p w14:paraId="3FDCA539" w14:textId="77777777" w:rsidR="003D57A6" w:rsidRPr="00CB47BA" w:rsidRDefault="003D57A6" w:rsidP="00965781">
            <w:pPr>
              <w:jc w:val="center"/>
              <w:rPr>
                <w:rFonts w:ascii="Arial" w:hAnsi="Arial" w:cs="Arial"/>
                <w:sz w:val="16"/>
                <w:szCs w:val="16"/>
              </w:rPr>
            </w:pPr>
            <w:r w:rsidRPr="00CB47BA">
              <w:rPr>
                <w:sz w:val="16"/>
                <w:szCs w:val="16"/>
              </w:rPr>
              <w:t>338.0</w:t>
            </w:r>
          </w:p>
        </w:tc>
        <w:tc>
          <w:tcPr>
            <w:tcW w:w="882" w:type="dxa"/>
            <w:tcBorders>
              <w:top w:val="nil"/>
              <w:left w:val="nil"/>
              <w:bottom w:val="single" w:sz="8" w:space="0" w:color="auto"/>
              <w:right w:val="single" w:sz="8" w:space="0" w:color="auto"/>
            </w:tcBorders>
          </w:tcPr>
          <w:p w14:paraId="0EBB61D6" w14:textId="77777777" w:rsidR="003D57A6" w:rsidRPr="00CB47BA" w:rsidRDefault="003D57A6" w:rsidP="00965781">
            <w:pPr>
              <w:jc w:val="center"/>
              <w:rPr>
                <w:rFonts w:ascii="Arial" w:hAnsi="Arial" w:cs="Arial"/>
                <w:color w:val="000000"/>
                <w:sz w:val="16"/>
                <w:szCs w:val="16"/>
              </w:rPr>
            </w:pPr>
            <w:r w:rsidRPr="00CB47BA">
              <w:rPr>
                <w:sz w:val="16"/>
                <w:szCs w:val="16"/>
              </w:rPr>
              <w:t>308.0</w:t>
            </w:r>
          </w:p>
        </w:tc>
        <w:tc>
          <w:tcPr>
            <w:tcW w:w="882" w:type="dxa"/>
            <w:tcBorders>
              <w:top w:val="nil"/>
              <w:left w:val="nil"/>
              <w:bottom w:val="single" w:sz="8" w:space="0" w:color="auto"/>
              <w:right w:val="single" w:sz="8" w:space="0" w:color="auto"/>
            </w:tcBorders>
          </w:tcPr>
          <w:p w14:paraId="45A51852" w14:textId="77777777" w:rsidR="003D57A6" w:rsidRPr="00CB47BA" w:rsidRDefault="003D57A6" w:rsidP="00965781">
            <w:pPr>
              <w:jc w:val="center"/>
              <w:rPr>
                <w:sz w:val="16"/>
                <w:szCs w:val="16"/>
              </w:rPr>
            </w:pPr>
            <w:r w:rsidRPr="00CB47BA">
              <w:rPr>
                <w:sz w:val="16"/>
                <w:szCs w:val="16"/>
              </w:rPr>
              <w:t>113.0</w:t>
            </w:r>
          </w:p>
        </w:tc>
      </w:tr>
      <w:tr w:rsidR="003D57A6" w:rsidRPr="00CB47BA" w14:paraId="48BC8D02" w14:textId="77777777" w:rsidTr="00965781">
        <w:trPr>
          <w:cantSplit/>
        </w:trPr>
        <w:tc>
          <w:tcPr>
            <w:tcW w:w="2410" w:type="dxa"/>
            <w:noWrap/>
            <w:hideMark/>
          </w:tcPr>
          <w:p w14:paraId="29F2A897" w14:textId="77777777" w:rsidR="003D57A6" w:rsidRPr="00CB47BA" w:rsidRDefault="003D57A6" w:rsidP="00965781">
            <w:pPr>
              <w:rPr>
                <w:rFonts w:ascii="Arial" w:hAnsi="Arial" w:cs="Arial"/>
                <w:color w:val="000000"/>
                <w:sz w:val="16"/>
                <w:szCs w:val="16"/>
              </w:rPr>
            </w:pPr>
            <w:r w:rsidRPr="00CB47BA">
              <w:rPr>
                <w:sz w:val="16"/>
                <w:szCs w:val="16"/>
              </w:rPr>
              <w:t>Samoa</w:t>
            </w:r>
          </w:p>
        </w:tc>
        <w:tc>
          <w:tcPr>
            <w:tcW w:w="882" w:type="dxa"/>
          </w:tcPr>
          <w:p w14:paraId="5D3A7282" w14:textId="77777777" w:rsidR="003D57A6" w:rsidRPr="00CB47BA" w:rsidRDefault="003D57A6" w:rsidP="00965781">
            <w:pPr>
              <w:jc w:val="center"/>
              <w:rPr>
                <w:rFonts w:ascii="Arial" w:hAnsi="Arial" w:cs="Arial"/>
                <w:sz w:val="16"/>
                <w:szCs w:val="16"/>
              </w:rPr>
            </w:pPr>
            <w:r w:rsidRPr="00CB47BA">
              <w:rPr>
                <w:sz w:val="16"/>
                <w:szCs w:val="16"/>
              </w:rPr>
              <w:t>0.3</w:t>
            </w:r>
          </w:p>
        </w:tc>
        <w:tc>
          <w:tcPr>
            <w:tcW w:w="882" w:type="dxa"/>
          </w:tcPr>
          <w:p w14:paraId="2647D446" w14:textId="77777777" w:rsidR="003D57A6" w:rsidRPr="00CB47BA" w:rsidRDefault="003D57A6" w:rsidP="00965781">
            <w:pPr>
              <w:jc w:val="center"/>
              <w:rPr>
                <w:rFonts w:ascii="Arial" w:hAnsi="Arial" w:cs="Arial"/>
                <w:sz w:val="16"/>
                <w:szCs w:val="16"/>
              </w:rPr>
            </w:pPr>
          </w:p>
        </w:tc>
        <w:tc>
          <w:tcPr>
            <w:tcW w:w="882" w:type="dxa"/>
          </w:tcPr>
          <w:p w14:paraId="2CA73C40" w14:textId="77777777" w:rsidR="003D57A6" w:rsidRPr="00CB47BA" w:rsidRDefault="003D57A6" w:rsidP="00965781">
            <w:pPr>
              <w:jc w:val="center"/>
              <w:rPr>
                <w:rFonts w:ascii="Arial" w:hAnsi="Arial" w:cs="Arial"/>
                <w:sz w:val="16"/>
                <w:szCs w:val="16"/>
              </w:rPr>
            </w:pPr>
          </w:p>
        </w:tc>
        <w:tc>
          <w:tcPr>
            <w:tcW w:w="882" w:type="dxa"/>
          </w:tcPr>
          <w:p w14:paraId="26BF2D48" w14:textId="77777777" w:rsidR="003D57A6" w:rsidRPr="00CB47BA" w:rsidRDefault="003D57A6" w:rsidP="00965781">
            <w:pPr>
              <w:jc w:val="center"/>
              <w:rPr>
                <w:rFonts w:ascii="Arial" w:hAnsi="Arial" w:cs="Arial"/>
                <w:sz w:val="16"/>
                <w:szCs w:val="16"/>
              </w:rPr>
            </w:pPr>
          </w:p>
        </w:tc>
        <w:tc>
          <w:tcPr>
            <w:tcW w:w="882" w:type="dxa"/>
          </w:tcPr>
          <w:p w14:paraId="0F38E8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5353801" w14:textId="77777777" w:rsidR="003D57A6" w:rsidRPr="00CB47BA" w:rsidRDefault="003D57A6" w:rsidP="00965781">
            <w:pPr>
              <w:jc w:val="center"/>
              <w:rPr>
                <w:rFonts w:ascii="Arial" w:hAnsi="Arial" w:cs="Arial"/>
                <w:sz w:val="16"/>
                <w:szCs w:val="16"/>
              </w:rPr>
            </w:pPr>
          </w:p>
        </w:tc>
        <w:tc>
          <w:tcPr>
            <w:tcW w:w="882" w:type="dxa"/>
          </w:tcPr>
          <w:p w14:paraId="35B24A44" w14:textId="77777777" w:rsidR="003D57A6" w:rsidRPr="00CB47BA" w:rsidRDefault="003D57A6" w:rsidP="00965781">
            <w:pPr>
              <w:jc w:val="center"/>
              <w:rPr>
                <w:rFonts w:ascii="Arial" w:hAnsi="Arial" w:cs="Arial"/>
                <w:sz w:val="16"/>
                <w:szCs w:val="16"/>
              </w:rPr>
            </w:pPr>
          </w:p>
        </w:tc>
        <w:tc>
          <w:tcPr>
            <w:tcW w:w="882" w:type="dxa"/>
          </w:tcPr>
          <w:p w14:paraId="13D7EC9F" w14:textId="77777777" w:rsidR="003D57A6" w:rsidRPr="00CB47BA" w:rsidRDefault="003D57A6" w:rsidP="00965781">
            <w:pPr>
              <w:jc w:val="center"/>
              <w:rPr>
                <w:rFonts w:ascii="Arial" w:hAnsi="Arial" w:cs="Arial"/>
                <w:sz w:val="16"/>
                <w:szCs w:val="16"/>
              </w:rPr>
            </w:pPr>
          </w:p>
        </w:tc>
        <w:tc>
          <w:tcPr>
            <w:tcW w:w="882" w:type="dxa"/>
          </w:tcPr>
          <w:p w14:paraId="5D9D420A" w14:textId="77777777" w:rsidR="003D57A6" w:rsidRPr="00CB47BA" w:rsidRDefault="003D57A6" w:rsidP="00965781">
            <w:pPr>
              <w:jc w:val="center"/>
              <w:rPr>
                <w:rFonts w:ascii="Arial" w:hAnsi="Arial" w:cs="Arial"/>
                <w:sz w:val="16"/>
                <w:szCs w:val="16"/>
              </w:rPr>
            </w:pPr>
          </w:p>
        </w:tc>
        <w:tc>
          <w:tcPr>
            <w:tcW w:w="882" w:type="dxa"/>
          </w:tcPr>
          <w:p w14:paraId="74FB4EE6" w14:textId="77777777" w:rsidR="003D57A6" w:rsidRPr="00CB47BA" w:rsidRDefault="003D57A6" w:rsidP="00965781">
            <w:pPr>
              <w:jc w:val="center"/>
              <w:rPr>
                <w:rFonts w:ascii="Arial" w:hAnsi="Arial" w:cs="Arial"/>
                <w:sz w:val="16"/>
                <w:szCs w:val="16"/>
              </w:rPr>
            </w:pPr>
          </w:p>
        </w:tc>
        <w:tc>
          <w:tcPr>
            <w:tcW w:w="882" w:type="dxa"/>
          </w:tcPr>
          <w:p w14:paraId="680EC284" w14:textId="77777777" w:rsidR="003D57A6" w:rsidRPr="00CB47BA" w:rsidRDefault="003D57A6" w:rsidP="00965781">
            <w:pPr>
              <w:jc w:val="center"/>
              <w:rPr>
                <w:rFonts w:ascii="Arial" w:hAnsi="Arial" w:cs="Arial"/>
                <w:sz w:val="16"/>
                <w:szCs w:val="16"/>
              </w:rPr>
            </w:pPr>
          </w:p>
        </w:tc>
        <w:tc>
          <w:tcPr>
            <w:tcW w:w="882" w:type="dxa"/>
          </w:tcPr>
          <w:p w14:paraId="194930A0"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7DB287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DAC3B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176EE" w14:textId="77777777" w:rsidR="003D57A6" w:rsidRPr="00CB47BA" w:rsidRDefault="003D57A6" w:rsidP="00965781">
            <w:pPr>
              <w:jc w:val="center"/>
              <w:rPr>
                <w:rFonts w:ascii="Arial" w:hAnsi="Arial" w:cs="Arial"/>
                <w:color w:val="000000"/>
                <w:sz w:val="16"/>
                <w:szCs w:val="16"/>
              </w:rPr>
            </w:pPr>
          </w:p>
        </w:tc>
      </w:tr>
      <w:tr w:rsidR="003D57A6" w:rsidRPr="00CB47BA" w14:paraId="5D41461A" w14:textId="77777777" w:rsidTr="00965781">
        <w:trPr>
          <w:cantSplit/>
        </w:trPr>
        <w:tc>
          <w:tcPr>
            <w:tcW w:w="2410" w:type="dxa"/>
            <w:noWrap/>
            <w:hideMark/>
          </w:tcPr>
          <w:p w14:paraId="047A6C02" w14:textId="77777777" w:rsidR="003D57A6" w:rsidRPr="00CB47BA" w:rsidRDefault="003D57A6" w:rsidP="00965781">
            <w:pPr>
              <w:rPr>
                <w:rFonts w:ascii="Arial" w:hAnsi="Arial" w:cs="Arial"/>
                <w:color w:val="000000"/>
                <w:sz w:val="16"/>
                <w:szCs w:val="16"/>
              </w:rPr>
            </w:pPr>
            <w:r w:rsidRPr="00CB47BA">
              <w:rPr>
                <w:sz w:val="16"/>
                <w:szCs w:val="16"/>
              </w:rPr>
              <w:t>Saudi Arabia</w:t>
            </w:r>
          </w:p>
        </w:tc>
        <w:tc>
          <w:tcPr>
            <w:tcW w:w="882" w:type="dxa"/>
          </w:tcPr>
          <w:p w14:paraId="678E39E1"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564F4C92"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3B396318"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39B5255"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18B24CB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0B35C70D"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921E48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1449390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581EAD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BEED75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4C790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77118A0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E92C1F"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6A4E8B9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24DC9BD" w14:textId="77777777" w:rsidR="003D57A6" w:rsidRPr="00CB47BA" w:rsidDel="00145865" w:rsidRDefault="003D57A6" w:rsidP="00965781">
            <w:pPr>
              <w:jc w:val="center"/>
              <w:rPr>
                <w:rFonts w:ascii="Arial" w:hAnsi="Arial" w:cs="Arial"/>
                <w:sz w:val="16"/>
                <w:szCs w:val="16"/>
              </w:rPr>
            </w:pPr>
          </w:p>
        </w:tc>
      </w:tr>
      <w:tr w:rsidR="003D57A6" w:rsidRPr="00CB47BA" w14:paraId="188AC339" w14:textId="77777777" w:rsidTr="00965781">
        <w:trPr>
          <w:cantSplit/>
        </w:trPr>
        <w:tc>
          <w:tcPr>
            <w:tcW w:w="2410" w:type="dxa"/>
            <w:noWrap/>
            <w:hideMark/>
          </w:tcPr>
          <w:p w14:paraId="2C2B499C" w14:textId="77777777" w:rsidR="003D57A6" w:rsidRPr="00CB47BA" w:rsidRDefault="003D57A6" w:rsidP="00965781">
            <w:pPr>
              <w:rPr>
                <w:rFonts w:ascii="Arial" w:hAnsi="Arial" w:cs="Arial"/>
                <w:color w:val="000000"/>
                <w:sz w:val="16"/>
                <w:szCs w:val="16"/>
              </w:rPr>
            </w:pPr>
            <w:r w:rsidRPr="00CB47BA">
              <w:rPr>
                <w:sz w:val="16"/>
                <w:szCs w:val="16"/>
              </w:rPr>
              <w:t>Singapore</w:t>
            </w:r>
          </w:p>
        </w:tc>
        <w:tc>
          <w:tcPr>
            <w:tcW w:w="882" w:type="dxa"/>
          </w:tcPr>
          <w:p w14:paraId="13B3AA4F" w14:textId="77777777" w:rsidR="003D57A6" w:rsidRPr="00CB47BA" w:rsidRDefault="003D57A6" w:rsidP="00965781">
            <w:pPr>
              <w:jc w:val="center"/>
              <w:rPr>
                <w:rFonts w:ascii="Arial" w:hAnsi="Arial" w:cs="Arial"/>
                <w:sz w:val="16"/>
                <w:szCs w:val="16"/>
              </w:rPr>
            </w:pPr>
            <w:r w:rsidRPr="00CB47BA">
              <w:rPr>
                <w:sz w:val="16"/>
                <w:szCs w:val="16"/>
              </w:rPr>
              <w:t>52.3</w:t>
            </w:r>
          </w:p>
        </w:tc>
        <w:tc>
          <w:tcPr>
            <w:tcW w:w="882" w:type="dxa"/>
          </w:tcPr>
          <w:p w14:paraId="6E995ADC" w14:textId="77777777" w:rsidR="003D57A6" w:rsidRPr="00CB47BA" w:rsidRDefault="003D57A6" w:rsidP="00965781">
            <w:pPr>
              <w:jc w:val="center"/>
              <w:rPr>
                <w:rFonts w:ascii="Arial" w:hAnsi="Arial" w:cs="Arial"/>
                <w:sz w:val="16"/>
                <w:szCs w:val="16"/>
              </w:rPr>
            </w:pPr>
            <w:r w:rsidRPr="00CB47BA">
              <w:rPr>
                <w:sz w:val="16"/>
                <w:szCs w:val="16"/>
              </w:rPr>
              <w:t>130.1</w:t>
            </w:r>
          </w:p>
        </w:tc>
        <w:tc>
          <w:tcPr>
            <w:tcW w:w="882" w:type="dxa"/>
          </w:tcPr>
          <w:p w14:paraId="0C3F92AD" w14:textId="77777777" w:rsidR="003D57A6" w:rsidRPr="00CB47BA" w:rsidRDefault="003D57A6" w:rsidP="00965781">
            <w:pPr>
              <w:jc w:val="center"/>
              <w:rPr>
                <w:rFonts w:ascii="Arial" w:hAnsi="Arial" w:cs="Arial"/>
                <w:sz w:val="16"/>
                <w:szCs w:val="16"/>
              </w:rPr>
            </w:pPr>
            <w:r w:rsidRPr="00CB47BA">
              <w:rPr>
                <w:sz w:val="16"/>
                <w:szCs w:val="16"/>
              </w:rPr>
              <w:t>100.2</w:t>
            </w:r>
          </w:p>
        </w:tc>
        <w:tc>
          <w:tcPr>
            <w:tcW w:w="882" w:type="dxa"/>
          </w:tcPr>
          <w:p w14:paraId="7DEAA7EC" w14:textId="77777777" w:rsidR="003D57A6" w:rsidRPr="00CB47BA" w:rsidRDefault="003D57A6" w:rsidP="00965781">
            <w:pPr>
              <w:jc w:val="center"/>
              <w:rPr>
                <w:rFonts w:ascii="Arial" w:hAnsi="Arial" w:cs="Arial"/>
                <w:sz w:val="16"/>
                <w:szCs w:val="16"/>
              </w:rPr>
            </w:pPr>
            <w:r w:rsidRPr="00CB47BA">
              <w:rPr>
                <w:sz w:val="16"/>
                <w:szCs w:val="16"/>
              </w:rPr>
              <w:t>86.1</w:t>
            </w:r>
          </w:p>
        </w:tc>
        <w:tc>
          <w:tcPr>
            <w:tcW w:w="882" w:type="dxa"/>
          </w:tcPr>
          <w:p w14:paraId="2E3907F7" w14:textId="77777777" w:rsidR="003D57A6" w:rsidRPr="00CB47BA" w:rsidRDefault="003D57A6" w:rsidP="00965781">
            <w:pPr>
              <w:jc w:val="center"/>
              <w:rPr>
                <w:rFonts w:ascii="Arial" w:hAnsi="Arial" w:cs="Arial"/>
                <w:sz w:val="16"/>
                <w:szCs w:val="16"/>
              </w:rPr>
            </w:pPr>
            <w:r w:rsidRPr="00CB47BA">
              <w:rPr>
                <w:sz w:val="16"/>
                <w:szCs w:val="16"/>
              </w:rPr>
              <w:t>85.4</w:t>
            </w:r>
          </w:p>
        </w:tc>
        <w:tc>
          <w:tcPr>
            <w:tcW w:w="882" w:type="dxa"/>
          </w:tcPr>
          <w:p w14:paraId="5CF352B0" w14:textId="77777777" w:rsidR="003D57A6" w:rsidRPr="00CB47BA" w:rsidRDefault="003D57A6" w:rsidP="00965781">
            <w:pPr>
              <w:jc w:val="center"/>
              <w:rPr>
                <w:rFonts w:ascii="Arial" w:hAnsi="Arial" w:cs="Arial"/>
                <w:sz w:val="16"/>
                <w:szCs w:val="16"/>
              </w:rPr>
            </w:pPr>
            <w:r w:rsidRPr="00CB47BA">
              <w:rPr>
                <w:sz w:val="16"/>
                <w:szCs w:val="16"/>
              </w:rPr>
              <w:t>74.3</w:t>
            </w:r>
          </w:p>
        </w:tc>
        <w:tc>
          <w:tcPr>
            <w:tcW w:w="882" w:type="dxa"/>
          </w:tcPr>
          <w:p w14:paraId="7DB82078" w14:textId="77777777" w:rsidR="003D57A6" w:rsidRPr="00CB47BA" w:rsidRDefault="003D57A6" w:rsidP="00965781">
            <w:pPr>
              <w:jc w:val="center"/>
              <w:rPr>
                <w:rFonts w:ascii="Arial" w:hAnsi="Arial" w:cs="Arial"/>
                <w:sz w:val="16"/>
                <w:szCs w:val="16"/>
              </w:rPr>
            </w:pPr>
            <w:r w:rsidRPr="00CB47BA">
              <w:rPr>
                <w:sz w:val="16"/>
                <w:szCs w:val="16"/>
              </w:rPr>
              <w:t>38.7</w:t>
            </w:r>
          </w:p>
        </w:tc>
        <w:tc>
          <w:tcPr>
            <w:tcW w:w="882" w:type="dxa"/>
          </w:tcPr>
          <w:p w14:paraId="1BC2A96F" w14:textId="77777777" w:rsidR="003D57A6" w:rsidRPr="00CB47BA" w:rsidRDefault="003D57A6" w:rsidP="00965781">
            <w:pPr>
              <w:jc w:val="center"/>
              <w:rPr>
                <w:rFonts w:ascii="Arial" w:hAnsi="Arial" w:cs="Arial"/>
                <w:sz w:val="16"/>
                <w:szCs w:val="16"/>
              </w:rPr>
            </w:pPr>
            <w:r w:rsidRPr="00CB47BA">
              <w:rPr>
                <w:sz w:val="16"/>
                <w:szCs w:val="16"/>
              </w:rPr>
              <w:t>66.4</w:t>
            </w:r>
          </w:p>
        </w:tc>
        <w:tc>
          <w:tcPr>
            <w:tcW w:w="882" w:type="dxa"/>
          </w:tcPr>
          <w:p w14:paraId="15EADB52" w14:textId="77777777" w:rsidR="003D57A6" w:rsidRPr="00CB47BA" w:rsidRDefault="003D57A6" w:rsidP="00965781">
            <w:pPr>
              <w:jc w:val="center"/>
              <w:rPr>
                <w:rFonts w:ascii="Arial" w:hAnsi="Arial" w:cs="Arial"/>
                <w:sz w:val="16"/>
                <w:szCs w:val="16"/>
              </w:rPr>
            </w:pPr>
            <w:r w:rsidRPr="00CB47BA">
              <w:rPr>
                <w:sz w:val="16"/>
                <w:szCs w:val="16"/>
              </w:rPr>
              <w:t>43.4</w:t>
            </w:r>
          </w:p>
        </w:tc>
        <w:tc>
          <w:tcPr>
            <w:tcW w:w="882" w:type="dxa"/>
          </w:tcPr>
          <w:p w14:paraId="6DECA404" w14:textId="77777777" w:rsidR="003D57A6" w:rsidRPr="00CB47BA" w:rsidRDefault="003D57A6" w:rsidP="00965781">
            <w:pPr>
              <w:jc w:val="center"/>
              <w:rPr>
                <w:rFonts w:ascii="Arial" w:hAnsi="Arial" w:cs="Arial"/>
                <w:sz w:val="16"/>
                <w:szCs w:val="16"/>
              </w:rPr>
            </w:pPr>
            <w:r w:rsidRPr="00CB47BA">
              <w:rPr>
                <w:sz w:val="16"/>
                <w:szCs w:val="16"/>
              </w:rPr>
              <w:t>42.2</w:t>
            </w:r>
          </w:p>
        </w:tc>
        <w:tc>
          <w:tcPr>
            <w:tcW w:w="882" w:type="dxa"/>
          </w:tcPr>
          <w:p w14:paraId="2A5D1561" w14:textId="77777777" w:rsidR="003D57A6" w:rsidRPr="00CB47BA" w:rsidRDefault="003D57A6" w:rsidP="00965781">
            <w:pPr>
              <w:jc w:val="center"/>
              <w:rPr>
                <w:rFonts w:ascii="Arial" w:hAnsi="Arial" w:cs="Arial"/>
                <w:sz w:val="16"/>
                <w:szCs w:val="16"/>
              </w:rPr>
            </w:pPr>
            <w:r w:rsidRPr="00CB47BA">
              <w:rPr>
                <w:sz w:val="16"/>
                <w:szCs w:val="16"/>
              </w:rPr>
              <w:t>92.8</w:t>
            </w:r>
          </w:p>
        </w:tc>
        <w:tc>
          <w:tcPr>
            <w:tcW w:w="882" w:type="dxa"/>
          </w:tcPr>
          <w:p w14:paraId="500A01AE" w14:textId="77777777" w:rsidR="003D57A6" w:rsidRPr="00CB47BA" w:rsidRDefault="003D57A6" w:rsidP="00965781">
            <w:pPr>
              <w:jc w:val="center"/>
              <w:rPr>
                <w:rFonts w:ascii="Arial" w:hAnsi="Arial" w:cs="Arial"/>
                <w:sz w:val="16"/>
                <w:szCs w:val="16"/>
              </w:rPr>
            </w:pPr>
            <w:r w:rsidRPr="00CB47BA">
              <w:rPr>
                <w:sz w:val="16"/>
                <w:szCs w:val="16"/>
              </w:rPr>
              <w:t>109.6</w:t>
            </w:r>
          </w:p>
        </w:tc>
        <w:tc>
          <w:tcPr>
            <w:tcW w:w="882" w:type="dxa"/>
            <w:tcBorders>
              <w:top w:val="nil"/>
              <w:left w:val="nil"/>
              <w:bottom w:val="single" w:sz="8" w:space="0" w:color="auto"/>
              <w:right w:val="single" w:sz="8" w:space="0" w:color="auto"/>
            </w:tcBorders>
          </w:tcPr>
          <w:p w14:paraId="2AEF4914"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38D34814" w14:textId="77777777" w:rsidR="003D57A6" w:rsidRPr="00CB47BA" w:rsidRDefault="003D57A6" w:rsidP="00965781">
            <w:pPr>
              <w:jc w:val="center"/>
              <w:rPr>
                <w:rFonts w:ascii="Arial" w:hAnsi="Arial" w:cs="Arial"/>
                <w:color w:val="000000"/>
                <w:sz w:val="16"/>
                <w:szCs w:val="16"/>
              </w:rPr>
            </w:pPr>
            <w:r w:rsidRPr="00CB47BA">
              <w:rPr>
                <w:sz w:val="16"/>
                <w:szCs w:val="16"/>
              </w:rPr>
              <w:t>42.9</w:t>
            </w:r>
          </w:p>
        </w:tc>
        <w:tc>
          <w:tcPr>
            <w:tcW w:w="882" w:type="dxa"/>
            <w:tcBorders>
              <w:top w:val="nil"/>
              <w:left w:val="nil"/>
              <w:bottom w:val="single" w:sz="8" w:space="0" w:color="auto"/>
              <w:right w:val="single" w:sz="8" w:space="0" w:color="auto"/>
            </w:tcBorders>
          </w:tcPr>
          <w:p w14:paraId="1C80E981" w14:textId="77777777" w:rsidR="003D57A6" w:rsidRPr="00CB47BA" w:rsidRDefault="003D57A6" w:rsidP="00965781">
            <w:pPr>
              <w:jc w:val="center"/>
              <w:rPr>
                <w:sz w:val="16"/>
                <w:szCs w:val="16"/>
              </w:rPr>
            </w:pPr>
            <w:r w:rsidRPr="00CB47BA">
              <w:rPr>
                <w:sz w:val="16"/>
                <w:szCs w:val="16"/>
              </w:rPr>
              <w:t>44.0</w:t>
            </w:r>
          </w:p>
        </w:tc>
      </w:tr>
      <w:tr w:rsidR="003D57A6" w:rsidRPr="00CB47BA" w14:paraId="3CCB1FB2" w14:textId="77777777" w:rsidTr="00965781">
        <w:trPr>
          <w:cantSplit/>
        </w:trPr>
        <w:tc>
          <w:tcPr>
            <w:tcW w:w="2410" w:type="dxa"/>
            <w:noWrap/>
            <w:hideMark/>
          </w:tcPr>
          <w:p w14:paraId="1E700E84" w14:textId="77777777" w:rsidR="003D57A6" w:rsidRPr="00CB47BA" w:rsidRDefault="003D57A6" w:rsidP="00965781">
            <w:pPr>
              <w:rPr>
                <w:rFonts w:ascii="Arial" w:hAnsi="Arial" w:cs="Arial"/>
                <w:color w:val="000000"/>
                <w:sz w:val="16"/>
                <w:szCs w:val="16"/>
              </w:rPr>
            </w:pPr>
            <w:r w:rsidRPr="00CB47BA">
              <w:rPr>
                <w:sz w:val="16"/>
                <w:szCs w:val="16"/>
              </w:rPr>
              <w:t>Solomon Islands</w:t>
            </w:r>
          </w:p>
        </w:tc>
        <w:tc>
          <w:tcPr>
            <w:tcW w:w="882" w:type="dxa"/>
          </w:tcPr>
          <w:p w14:paraId="4BE9A94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5E0F118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031F7B7A" w14:textId="77777777" w:rsidR="003D57A6" w:rsidRPr="00CB47BA" w:rsidRDefault="003D57A6" w:rsidP="00965781">
            <w:pPr>
              <w:jc w:val="center"/>
              <w:rPr>
                <w:rFonts w:ascii="Arial" w:hAnsi="Arial" w:cs="Arial"/>
                <w:color w:val="000000"/>
                <w:sz w:val="16"/>
                <w:szCs w:val="16"/>
              </w:rPr>
            </w:pPr>
            <w:r w:rsidRPr="00CB47BA">
              <w:rPr>
                <w:sz w:val="16"/>
                <w:szCs w:val="16"/>
              </w:rPr>
              <w:t>1.2</w:t>
            </w:r>
          </w:p>
        </w:tc>
        <w:tc>
          <w:tcPr>
            <w:tcW w:w="882" w:type="dxa"/>
          </w:tcPr>
          <w:p w14:paraId="69D0A33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412D2D9"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612F9317"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92AC566"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8E3D768"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57CBACA3"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BAACCCC" w14:textId="77777777" w:rsidR="003D57A6" w:rsidRPr="00CB47BA" w:rsidRDefault="003D57A6" w:rsidP="00965781">
            <w:pPr>
              <w:jc w:val="center"/>
              <w:rPr>
                <w:rFonts w:ascii="Arial" w:hAnsi="Arial" w:cs="Arial"/>
                <w:color w:val="000000"/>
                <w:sz w:val="16"/>
                <w:szCs w:val="16"/>
              </w:rPr>
            </w:pPr>
          </w:p>
        </w:tc>
        <w:tc>
          <w:tcPr>
            <w:tcW w:w="882" w:type="dxa"/>
          </w:tcPr>
          <w:p w14:paraId="227F70F3" w14:textId="77777777" w:rsidR="003D57A6" w:rsidRPr="00CB47BA" w:rsidRDefault="003D57A6" w:rsidP="00965781">
            <w:pPr>
              <w:jc w:val="center"/>
              <w:rPr>
                <w:rFonts w:ascii="Arial" w:hAnsi="Arial" w:cs="Arial"/>
                <w:color w:val="000000"/>
                <w:sz w:val="16"/>
                <w:szCs w:val="16"/>
              </w:rPr>
            </w:pPr>
          </w:p>
        </w:tc>
        <w:tc>
          <w:tcPr>
            <w:tcW w:w="882" w:type="dxa"/>
          </w:tcPr>
          <w:p w14:paraId="0E1CCEA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230B53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1A58D1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722CACE" w14:textId="77777777" w:rsidR="003D57A6" w:rsidRPr="00CB47BA" w:rsidRDefault="003D57A6" w:rsidP="00965781">
            <w:pPr>
              <w:jc w:val="center"/>
              <w:rPr>
                <w:rFonts w:ascii="Arial" w:hAnsi="Arial" w:cs="Arial"/>
                <w:color w:val="000000"/>
                <w:sz w:val="16"/>
                <w:szCs w:val="16"/>
              </w:rPr>
            </w:pPr>
          </w:p>
        </w:tc>
      </w:tr>
      <w:tr w:rsidR="003D57A6" w:rsidRPr="00CB47BA" w14:paraId="6C8A4DF3" w14:textId="77777777" w:rsidTr="00965781">
        <w:trPr>
          <w:cantSplit/>
        </w:trPr>
        <w:tc>
          <w:tcPr>
            <w:tcW w:w="2410" w:type="dxa"/>
            <w:noWrap/>
            <w:hideMark/>
          </w:tcPr>
          <w:p w14:paraId="578BC7DB" w14:textId="77777777" w:rsidR="003D57A6" w:rsidRPr="00CB47BA" w:rsidRDefault="003D57A6" w:rsidP="00965781">
            <w:pPr>
              <w:rPr>
                <w:rFonts w:ascii="Arial" w:hAnsi="Arial" w:cs="Arial"/>
                <w:color w:val="000000"/>
                <w:sz w:val="16"/>
                <w:szCs w:val="16"/>
              </w:rPr>
            </w:pPr>
            <w:r w:rsidRPr="00CB47BA">
              <w:rPr>
                <w:sz w:val="16"/>
                <w:szCs w:val="16"/>
              </w:rPr>
              <w:t>South Africa</w:t>
            </w:r>
          </w:p>
        </w:tc>
        <w:tc>
          <w:tcPr>
            <w:tcW w:w="882" w:type="dxa"/>
          </w:tcPr>
          <w:p w14:paraId="287EEE62" w14:textId="77777777" w:rsidR="003D57A6" w:rsidRPr="00CB47BA" w:rsidRDefault="003D57A6" w:rsidP="00965781">
            <w:pPr>
              <w:jc w:val="center"/>
              <w:rPr>
                <w:rFonts w:ascii="Arial" w:hAnsi="Arial" w:cs="Arial"/>
                <w:color w:val="000000"/>
                <w:sz w:val="16"/>
                <w:szCs w:val="16"/>
              </w:rPr>
            </w:pPr>
          </w:p>
        </w:tc>
        <w:tc>
          <w:tcPr>
            <w:tcW w:w="882" w:type="dxa"/>
          </w:tcPr>
          <w:p w14:paraId="288BE691" w14:textId="77777777" w:rsidR="003D57A6" w:rsidRPr="00CB47BA" w:rsidRDefault="003D57A6" w:rsidP="00965781">
            <w:pPr>
              <w:jc w:val="center"/>
              <w:rPr>
                <w:rFonts w:ascii="Arial" w:hAnsi="Arial" w:cs="Arial"/>
                <w:color w:val="000000"/>
                <w:sz w:val="16"/>
                <w:szCs w:val="16"/>
              </w:rPr>
            </w:pPr>
          </w:p>
        </w:tc>
        <w:tc>
          <w:tcPr>
            <w:tcW w:w="882" w:type="dxa"/>
          </w:tcPr>
          <w:p w14:paraId="1A190EA9" w14:textId="77777777" w:rsidR="003D57A6" w:rsidRPr="00CB47BA" w:rsidRDefault="003D57A6" w:rsidP="00965781">
            <w:pPr>
              <w:jc w:val="center"/>
              <w:rPr>
                <w:rFonts w:ascii="Arial" w:hAnsi="Arial" w:cs="Arial"/>
                <w:color w:val="000000"/>
                <w:sz w:val="16"/>
                <w:szCs w:val="16"/>
              </w:rPr>
            </w:pPr>
          </w:p>
        </w:tc>
        <w:tc>
          <w:tcPr>
            <w:tcW w:w="882" w:type="dxa"/>
          </w:tcPr>
          <w:p w14:paraId="4E5435E5" w14:textId="77777777" w:rsidR="003D57A6" w:rsidRPr="00CB47BA" w:rsidRDefault="003D57A6" w:rsidP="00965781">
            <w:pPr>
              <w:jc w:val="center"/>
              <w:rPr>
                <w:rFonts w:ascii="Arial" w:hAnsi="Arial" w:cs="Arial"/>
                <w:color w:val="000000"/>
                <w:sz w:val="16"/>
                <w:szCs w:val="16"/>
              </w:rPr>
            </w:pPr>
          </w:p>
        </w:tc>
        <w:tc>
          <w:tcPr>
            <w:tcW w:w="882" w:type="dxa"/>
          </w:tcPr>
          <w:p w14:paraId="0FA47D7E" w14:textId="77777777" w:rsidR="003D57A6" w:rsidRPr="00CB47BA" w:rsidRDefault="003D57A6" w:rsidP="00965781">
            <w:pPr>
              <w:jc w:val="center"/>
              <w:rPr>
                <w:rFonts w:ascii="Arial" w:hAnsi="Arial" w:cs="Arial"/>
                <w:color w:val="000000"/>
                <w:sz w:val="16"/>
                <w:szCs w:val="16"/>
              </w:rPr>
            </w:pPr>
          </w:p>
        </w:tc>
        <w:tc>
          <w:tcPr>
            <w:tcW w:w="882" w:type="dxa"/>
          </w:tcPr>
          <w:p w14:paraId="346F0272" w14:textId="77777777" w:rsidR="003D57A6" w:rsidRPr="00CB47BA" w:rsidRDefault="003D57A6" w:rsidP="00965781">
            <w:pPr>
              <w:jc w:val="center"/>
              <w:rPr>
                <w:rFonts w:ascii="Arial" w:hAnsi="Arial" w:cs="Arial"/>
                <w:color w:val="000000"/>
                <w:sz w:val="16"/>
                <w:szCs w:val="16"/>
              </w:rPr>
            </w:pPr>
          </w:p>
        </w:tc>
        <w:tc>
          <w:tcPr>
            <w:tcW w:w="882" w:type="dxa"/>
          </w:tcPr>
          <w:p w14:paraId="21BDA7AF" w14:textId="77777777" w:rsidR="003D57A6" w:rsidRPr="00CB47BA" w:rsidRDefault="003D57A6" w:rsidP="00965781">
            <w:pPr>
              <w:jc w:val="center"/>
              <w:rPr>
                <w:rFonts w:ascii="Arial" w:hAnsi="Arial" w:cs="Arial"/>
                <w:color w:val="000000"/>
                <w:sz w:val="16"/>
                <w:szCs w:val="16"/>
              </w:rPr>
            </w:pPr>
            <w:r w:rsidRPr="00CB47BA">
              <w:rPr>
                <w:sz w:val="16"/>
                <w:szCs w:val="16"/>
              </w:rPr>
              <w:t>59.6</w:t>
            </w:r>
          </w:p>
        </w:tc>
        <w:tc>
          <w:tcPr>
            <w:tcW w:w="882" w:type="dxa"/>
          </w:tcPr>
          <w:p w14:paraId="03D69701" w14:textId="77777777" w:rsidR="003D57A6" w:rsidRPr="00CB47BA" w:rsidRDefault="003D57A6" w:rsidP="00965781">
            <w:pPr>
              <w:jc w:val="center"/>
              <w:rPr>
                <w:rFonts w:ascii="Arial" w:hAnsi="Arial" w:cs="Arial"/>
                <w:color w:val="000000"/>
                <w:sz w:val="16"/>
                <w:szCs w:val="16"/>
              </w:rPr>
            </w:pPr>
            <w:r w:rsidRPr="00CB47BA">
              <w:rPr>
                <w:sz w:val="16"/>
                <w:szCs w:val="16"/>
              </w:rPr>
              <w:t>16.4</w:t>
            </w:r>
          </w:p>
        </w:tc>
        <w:tc>
          <w:tcPr>
            <w:tcW w:w="882" w:type="dxa"/>
          </w:tcPr>
          <w:p w14:paraId="5A6BBE34" w14:textId="77777777" w:rsidR="003D57A6" w:rsidRPr="00CB47BA" w:rsidRDefault="003D57A6" w:rsidP="00965781">
            <w:pPr>
              <w:jc w:val="center"/>
              <w:rPr>
                <w:rFonts w:ascii="Arial" w:hAnsi="Arial" w:cs="Arial"/>
                <w:color w:val="000000"/>
                <w:sz w:val="16"/>
                <w:szCs w:val="16"/>
              </w:rPr>
            </w:pPr>
            <w:r w:rsidRPr="00CB47BA">
              <w:rPr>
                <w:sz w:val="16"/>
                <w:szCs w:val="16"/>
              </w:rPr>
              <w:t>48.1</w:t>
            </w:r>
          </w:p>
        </w:tc>
        <w:tc>
          <w:tcPr>
            <w:tcW w:w="882" w:type="dxa"/>
          </w:tcPr>
          <w:p w14:paraId="726CBD9C" w14:textId="77777777" w:rsidR="003D57A6" w:rsidRPr="00CB47BA" w:rsidRDefault="003D57A6" w:rsidP="00965781">
            <w:pPr>
              <w:jc w:val="center"/>
              <w:rPr>
                <w:rFonts w:ascii="Arial" w:hAnsi="Arial" w:cs="Arial"/>
                <w:color w:val="000000"/>
                <w:sz w:val="16"/>
                <w:szCs w:val="16"/>
              </w:rPr>
            </w:pPr>
            <w:r w:rsidRPr="00CB47BA">
              <w:rPr>
                <w:sz w:val="16"/>
                <w:szCs w:val="16"/>
              </w:rPr>
              <w:t>79.2</w:t>
            </w:r>
          </w:p>
        </w:tc>
        <w:tc>
          <w:tcPr>
            <w:tcW w:w="882" w:type="dxa"/>
          </w:tcPr>
          <w:p w14:paraId="50B2F904" w14:textId="77777777" w:rsidR="003D57A6" w:rsidRPr="00CB47BA" w:rsidRDefault="003D57A6" w:rsidP="00965781">
            <w:pPr>
              <w:jc w:val="center"/>
              <w:rPr>
                <w:rFonts w:ascii="Arial" w:hAnsi="Arial" w:cs="Arial"/>
                <w:color w:val="000000"/>
                <w:sz w:val="16"/>
                <w:szCs w:val="16"/>
              </w:rPr>
            </w:pPr>
            <w:r w:rsidRPr="00CB47BA">
              <w:rPr>
                <w:sz w:val="16"/>
                <w:szCs w:val="16"/>
              </w:rPr>
              <w:t>32.0</w:t>
            </w:r>
          </w:p>
        </w:tc>
        <w:tc>
          <w:tcPr>
            <w:tcW w:w="882" w:type="dxa"/>
          </w:tcPr>
          <w:p w14:paraId="7D07E54B"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Borders>
              <w:top w:val="nil"/>
              <w:left w:val="nil"/>
              <w:bottom w:val="single" w:sz="8" w:space="0" w:color="auto"/>
              <w:right w:val="single" w:sz="8" w:space="0" w:color="auto"/>
            </w:tcBorders>
          </w:tcPr>
          <w:p w14:paraId="32F45C18" w14:textId="77777777" w:rsidR="003D57A6" w:rsidRPr="00CB47BA" w:rsidRDefault="003D57A6" w:rsidP="00965781">
            <w:pPr>
              <w:jc w:val="center"/>
              <w:rPr>
                <w:rFonts w:ascii="Arial" w:hAnsi="Arial" w:cs="Arial"/>
                <w:color w:val="000000"/>
                <w:sz w:val="16"/>
                <w:szCs w:val="16"/>
              </w:rPr>
            </w:pPr>
            <w:r w:rsidRPr="00CB47BA">
              <w:rPr>
                <w:sz w:val="16"/>
                <w:szCs w:val="16"/>
              </w:rPr>
              <w:t>44.1</w:t>
            </w:r>
          </w:p>
        </w:tc>
        <w:tc>
          <w:tcPr>
            <w:tcW w:w="882" w:type="dxa"/>
            <w:tcBorders>
              <w:top w:val="nil"/>
              <w:left w:val="nil"/>
              <w:bottom w:val="single" w:sz="8" w:space="0" w:color="auto"/>
              <w:right w:val="single" w:sz="8" w:space="0" w:color="auto"/>
            </w:tcBorders>
          </w:tcPr>
          <w:p w14:paraId="637DC348" w14:textId="77777777" w:rsidR="003D57A6" w:rsidRPr="00CB47BA" w:rsidRDefault="003D57A6" w:rsidP="00965781">
            <w:pPr>
              <w:jc w:val="center"/>
              <w:rPr>
                <w:rFonts w:ascii="Arial" w:hAnsi="Arial" w:cs="Arial"/>
                <w:color w:val="000000"/>
                <w:sz w:val="16"/>
                <w:szCs w:val="16"/>
              </w:rPr>
            </w:pPr>
            <w:r w:rsidRPr="00CB47BA">
              <w:rPr>
                <w:sz w:val="16"/>
                <w:szCs w:val="16"/>
              </w:rPr>
              <w:t>3.1</w:t>
            </w:r>
          </w:p>
        </w:tc>
        <w:tc>
          <w:tcPr>
            <w:tcW w:w="882" w:type="dxa"/>
            <w:tcBorders>
              <w:top w:val="nil"/>
              <w:left w:val="nil"/>
              <w:bottom w:val="single" w:sz="8" w:space="0" w:color="auto"/>
              <w:right w:val="single" w:sz="8" w:space="0" w:color="auto"/>
            </w:tcBorders>
          </w:tcPr>
          <w:p w14:paraId="6AB994B2" w14:textId="77777777" w:rsidR="003D57A6" w:rsidRPr="00CB47BA" w:rsidRDefault="003D57A6" w:rsidP="00965781">
            <w:pPr>
              <w:jc w:val="center"/>
              <w:rPr>
                <w:sz w:val="16"/>
                <w:szCs w:val="16"/>
              </w:rPr>
            </w:pPr>
            <w:r w:rsidRPr="00CB47BA">
              <w:rPr>
                <w:sz w:val="16"/>
                <w:szCs w:val="16"/>
              </w:rPr>
              <w:t>44.6</w:t>
            </w:r>
          </w:p>
        </w:tc>
      </w:tr>
      <w:tr w:rsidR="003D57A6" w:rsidRPr="00CB47BA" w14:paraId="51097417" w14:textId="77777777" w:rsidTr="00965781">
        <w:trPr>
          <w:cantSplit/>
        </w:trPr>
        <w:tc>
          <w:tcPr>
            <w:tcW w:w="2410" w:type="dxa"/>
            <w:noWrap/>
            <w:hideMark/>
          </w:tcPr>
          <w:p w14:paraId="10DD4297" w14:textId="77777777" w:rsidR="003D57A6" w:rsidRPr="00CB47BA" w:rsidRDefault="003D57A6" w:rsidP="00965781">
            <w:pPr>
              <w:rPr>
                <w:rFonts w:ascii="Arial" w:hAnsi="Arial" w:cs="Arial"/>
                <w:color w:val="000000"/>
                <w:sz w:val="16"/>
                <w:szCs w:val="16"/>
              </w:rPr>
            </w:pPr>
            <w:r w:rsidRPr="00CB47BA">
              <w:rPr>
                <w:sz w:val="16"/>
                <w:szCs w:val="16"/>
              </w:rPr>
              <w:t>Sri Lanka</w:t>
            </w:r>
          </w:p>
        </w:tc>
        <w:tc>
          <w:tcPr>
            <w:tcW w:w="882" w:type="dxa"/>
          </w:tcPr>
          <w:p w14:paraId="13505022"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0B1EE173" w14:textId="77777777" w:rsidR="003D57A6" w:rsidRPr="00CB47BA" w:rsidRDefault="003D57A6" w:rsidP="00965781">
            <w:pPr>
              <w:jc w:val="center"/>
              <w:rPr>
                <w:rFonts w:ascii="Arial" w:hAnsi="Arial" w:cs="Arial"/>
                <w:sz w:val="16"/>
                <w:szCs w:val="16"/>
              </w:rPr>
            </w:pPr>
            <w:r w:rsidRPr="00CB47BA">
              <w:rPr>
                <w:sz w:val="16"/>
                <w:szCs w:val="16"/>
              </w:rPr>
              <w:t>25.3</w:t>
            </w:r>
          </w:p>
        </w:tc>
        <w:tc>
          <w:tcPr>
            <w:tcW w:w="882" w:type="dxa"/>
          </w:tcPr>
          <w:p w14:paraId="3ABBBBFD" w14:textId="77777777" w:rsidR="003D57A6" w:rsidRPr="00CB47BA" w:rsidRDefault="003D57A6" w:rsidP="00965781">
            <w:pPr>
              <w:jc w:val="center"/>
              <w:rPr>
                <w:rFonts w:ascii="Arial" w:hAnsi="Arial" w:cs="Arial"/>
                <w:sz w:val="16"/>
                <w:szCs w:val="16"/>
              </w:rPr>
            </w:pPr>
            <w:r w:rsidRPr="00CB47BA">
              <w:rPr>
                <w:sz w:val="16"/>
                <w:szCs w:val="16"/>
              </w:rPr>
              <w:t>33.0</w:t>
            </w:r>
          </w:p>
        </w:tc>
        <w:tc>
          <w:tcPr>
            <w:tcW w:w="882" w:type="dxa"/>
          </w:tcPr>
          <w:p w14:paraId="4F27B020" w14:textId="77777777" w:rsidR="003D57A6" w:rsidRPr="00CB47BA" w:rsidRDefault="003D57A6" w:rsidP="00965781">
            <w:pPr>
              <w:jc w:val="center"/>
              <w:rPr>
                <w:rFonts w:ascii="Arial" w:hAnsi="Arial" w:cs="Arial"/>
                <w:sz w:val="16"/>
                <w:szCs w:val="16"/>
              </w:rPr>
            </w:pPr>
            <w:r w:rsidRPr="00CB47BA">
              <w:rPr>
                <w:sz w:val="16"/>
                <w:szCs w:val="16"/>
              </w:rPr>
              <w:t>37.4</w:t>
            </w:r>
          </w:p>
        </w:tc>
        <w:tc>
          <w:tcPr>
            <w:tcW w:w="882" w:type="dxa"/>
          </w:tcPr>
          <w:p w14:paraId="409CA5F3" w14:textId="77777777" w:rsidR="003D57A6" w:rsidRPr="00CB47BA" w:rsidRDefault="003D57A6" w:rsidP="00965781">
            <w:pPr>
              <w:jc w:val="center"/>
              <w:rPr>
                <w:rFonts w:ascii="Arial" w:hAnsi="Arial" w:cs="Arial"/>
                <w:sz w:val="16"/>
                <w:szCs w:val="16"/>
              </w:rPr>
            </w:pPr>
            <w:r w:rsidRPr="00CB47BA">
              <w:rPr>
                <w:sz w:val="16"/>
                <w:szCs w:val="16"/>
              </w:rPr>
              <w:t>34.0</w:t>
            </w:r>
          </w:p>
        </w:tc>
        <w:tc>
          <w:tcPr>
            <w:tcW w:w="882" w:type="dxa"/>
          </w:tcPr>
          <w:p w14:paraId="54972B73" w14:textId="77777777" w:rsidR="003D57A6" w:rsidRPr="00CB47BA" w:rsidRDefault="003D57A6" w:rsidP="00965781">
            <w:pPr>
              <w:jc w:val="center"/>
              <w:rPr>
                <w:rFonts w:ascii="Arial" w:hAnsi="Arial" w:cs="Arial"/>
                <w:sz w:val="16"/>
                <w:szCs w:val="16"/>
              </w:rPr>
            </w:pPr>
            <w:r w:rsidRPr="00CB47BA">
              <w:rPr>
                <w:sz w:val="16"/>
                <w:szCs w:val="16"/>
              </w:rPr>
              <w:t>31.6</w:t>
            </w:r>
          </w:p>
        </w:tc>
        <w:tc>
          <w:tcPr>
            <w:tcW w:w="882" w:type="dxa"/>
          </w:tcPr>
          <w:p w14:paraId="466AC241" w14:textId="77777777" w:rsidR="003D57A6" w:rsidRPr="00CB47BA" w:rsidRDefault="003D57A6" w:rsidP="00965781">
            <w:pPr>
              <w:jc w:val="center"/>
              <w:rPr>
                <w:rFonts w:ascii="Arial" w:hAnsi="Arial" w:cs="Arial"/>
                <w:sz w:val="16"/>
                <w:szCs w:val="16"/>
              </w:rPr>
            </w:pPr>
            <w:r w:rsidRPr="00CB47BA">
              <w:rPr>
                <w:sz w:val="16"/>
                <w:szCs w:val="16"/>
              </w:rPr>
              <w:t>21.8</w:t>
            </w:r>
          </w:p>
        </w:tc>
        <w:tc>
          <w:tcPr>
            <w:tcW w:w="882" w:type="dxa"/>
          </w:tcPr>
          <w:p w14:paraId="08AB0B89" w14:textId="77777777" w:rsidR="003D57A6" w:rsidRPr="00CB47BA" w:rsidRDefault="003D57A6" w:rsidP="00965781">
            <w:pPr>
              <w:jc w:val="center"/>
              <w:rPr>
                <w:rFonts w:ascii="Arial" w:hAnsi="Arial" w:cs="Arial"/>
                <w:sz w:val="16"/>
                <w:szCs w:val="16"/>
              </w:rPr>
            </w:pPr>
            <w:r w:rsidRPr="00CB47BA">
              <w:rPr>
                <w:sz w:val="16"/>
                <w:szCs w:val="16"/>
              </w:rPr>
              <w:t>28.3</w:t>
            </w:r>
          </w:p>
        </w:tc>
        <w:tc>
          <w:tcPr>
            <w:tcW w:w="882" w:type="dxa"/>
          </w:tcPr>
          <w:p w14:paraId="24E64B08"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31D93797" w14:textId="77777777" w:rsidR="003D57A6" w:rsidRPr="00CB47BA" w:rsidRDefault="003D57A6" w:rsidP="00965781">
            <w:pPr>
              <w:jc w:val="center"/>
              <w:rPr>
                <w:rFonts w:ascii="Arial" w:hAnsi="Arial" w:cs="Arial"/>
                <w:sz w:val="16"/>
                <w:szCs w:val="16"/>
              </w:rPr>
            </w:pPr>
            <w:r w:rsidRPr="00CB47BA">
              <w:rPr>
                <w:sz w:val="16"/>
                <w:szCs w:val="16"/>
              </w:rPr>
              <w:t>27.2</w:t>
            </w:r>
          </w:p>
        </w:tc>
        <w:tc>
          <w:tcPr>
            <w:tcW w:w="882" w:type="dxa"/>
          </w:tcPr>
          <w:p w14:paraId="753672D8" w14:textId="77777777" w:rsidR="003D57A6" w:rsidRPr="00CB47BA" w:rsidRDefault="003D57A6" w:rsidP="00965781">
            <w:pPr>
              <w:jc w:val="center"/>
              <w:rPr>
                <w:rFonts w:ascii="Arial" w:hAnsi="Arial" w:cs="Arial"/>
                <w:sz w:val="16"/>
                <w:szCs w:val="16"/>
              </w:rPr>
            </w:pPr>
            <w:r w:rsidRPr="00CB47BA">
              <w:rPr>
                <w:sz w:val="16"/>
                <w:szCs w:val="16"/>
              </w:rPr>
              <w:t>33.2</w:t>
            </w:r>
          </w:p>
        </w:tc>
        <w:tc>
          <w:tcPr>
            <w:tcW w:w="882" w:type="dxa"/>
          </w:tcPr>
          <w:p w14:paraId="44E0C440" w14:textId="77777777" w:rsidR="003D57A6" w:rsidRPr="00CB47BA" w:rsidRDefault="003D57A6" w:rsidP="00965781">
            <w:pPr>
              <w:jc w:val="center"/>
              <w:rPr>
                <w:rFonts w:ascii="Arial" w:hAnsi="Arial" w:cs="Arial"/>
                <w:sz w:val="16"/>
                <w:szCs w:val="16"/>
              </w:rPr>
            </w:pPr>
            <w:r w:rsidRPr="00CB47BA">
              <w:rPr>
                <w:sz w:val="16"/>
                <w:szCs w:val="16"/>
              </w:rPr>
              <w:t>35.4</w:t>
            </w:r>
          </w:p>
        </w:tc>
        <w:tc>
          <w:tcPr>
            <w:tcW w:w="882" w:type="dxa"/>
            <w:tcBorders>
              <w:top w:val="nil"/>
              <w:left w:val="nil"/>
              <w:bottom w:val="single" w:sz="8" w:space="0" w:color="auto"/>
              <w:right w:val="single" w:sz="8" w:space="0" w:color="auto"/>
            </w:tcBorders>
          </w:tcPr>
          <w:p w14:paraId="7DD5A7C8" w14:textId="77777777" w:rsidR="003D57A6" w:rsidRPr="00CB47BA" w:rsidRDefault="003D57A6" w:rsidP="00965781">
            <w:pPr>
              <w:jc w:val="center"/>
              <w:rPr>
                <w:rFonts w:ascii="Arial" w:hAnsi="Arial" w:cs="Arial"/>
                <w:sz w:val="16"/>
                <w:szCs w:val="16"/>
              </w:rPr>
            </w:pPr>
            <w:r w:rsidRPr="00CB47BA">
              <w:rPr>
                <w:sz w:val="16"/>
                <w:szCs w:val="16"/>
              </w:rPr>
              <w:t>38.2</w:t>
            </w:r>
          </w:p>
        </w:tc>
        <w:tc>
          <w:tcPr>
            <w:tcW w:w="882" w:type="dxa"/>
            <w:tcBorders>
              <w:top w:val="nil"/>
              <w:left w:val="nil"/>
              <w:bottom w:val="single" w:sz="8" w:space="0" w:color="auto"/>
              <w:right w:val="single" w:sz="8" w:space="0" w:color="auto"/>
            </w:tcBorders>
          </w:tcPr>
          <w:p w14:paraId="0892B060" w14:textId="77777777" w:rsidR="003D57A6" w:rsidRPr="00CB47BA" w:rsidRDefault="003D57A6" w:rsidP="00965781">
            <w:pPr>
              <w:jc w:val="center"/>
              <w:rPr>
                <w:rFonts w:ascii="Arial" w:hAnsi="Arial" w:cs="Arial"/>
                <w:color w:val="000000"/>
                <w:sz w:val="16"/>
                <w:szCs w:val="16"/>
              </w:rPr>
            </w:pPr>
            <w:r w:rsidRPr="00CB47BA">
              <w:rPr>
                <w:sz w:val="16"/>
                <w:szCs w:val="16"/>
              </w:rPr>
              <w:t>36.6</w:t>
            </w:r>
          </w:p>
        </w:tc>
        <w:tc>
          <w:tcPr>
            <w:tcW w:w="882" w:type="dxa"/>
            <w:tcBorders>
              <w:top w:val="nil"/>
              <w:left w:val="nil"/>
              <w:bottom w:val="single" w:sz="8" w:space="0" w:color="auto"/>
              <w:right w:val="single" w:sz="8" w:space="0" w:color="auto"/>
            </w:tcBorders>
          </w:tcPr>
          <w:p w14:paraId="7E850B25" w14:textId="77777777" w:rsidR="003D57A6" w:rsidRPr="00CB47BA" w:rsidRDefault="003D57A6" w:rsidP="00965781">
            <w:pPr>
              <w:jc w:val="center"/>
              <w:rPr>
                <w:sz w:val="16"/>
                <w:szCs w:val="16"/>
              </w:rPr>
            </w:pPr>
            <w:r w:rsidRPr="00CB47BA">
              <w:rPr>
                <w:sz w:val="16"/>
                <w:szCs w:val="16"/>
              </w:rPr>
              <w:t>56.7</w:t>
            </w:r>
          </w:p>
        </w:tc>
      </w:tr>
      <w:tr w:rsidR="003D57A6" w:rsidRPr="00CB47BA" w14:paraId="4D951608" w14:textId="77777777" w:rsidTr="00965781">
        <w:trPr>
          <w:cantSplit/>
        </w:trPr>
        <w:tc>
          <w:tcPr>
            <w:tcW w:w="2410" w:type="dxa"/>
            <w:noWrap/>
            <w:hideMark/>
          </w:tcPr>
          <w:p w14:paraId="72B774B0" w14:textId="77777777" w:rsidR="003D57A6" w:rsidRPr="00CB47BA" w:rsidRDefault="003D57A6" w:rsidP="00965781">
            <w:pPr>
              <w:rPr>
                <w:rFonts w:ascii="Arial" w:hAnsi="Arial" w:cs="Arial"/>
                <w:color w:val="000000"/>
                <w:sz w:val="16"/>
                <w:szCs w:val="16"/>
              </w:rPr>
            </w:pPr>
            <w:r w:rsidRPr="00CB47BA">
              <w:rPr>
                <w:sz w:val="16"/>
                <w:szCs w:val="16"/>
              </w:rPr>
              <w:t>Suriname</w:t>
            </w:r>
          </w:p>
        </w:tc>
        <w:tc>
          <w:tcPr>
            <w:tcW w:w="882" w:type="dxa"/>
          </w:tcPr>
          <w:p w14:paraId="03047815" w14:textId="77777777" w:rsidR="003D57A6" w:rsidRPr="00CB47BA" w:rsidRDefault="003D57A6" w:rsidP="00965781">
            <w:pPr>
              <w:jc w:val="center"/>
              <w:rPr>
                <w:rFonts w:ascii="Arial" w:hAnsi="Arial" w:cs="Arial"/>
                <w:color w:val="000000"/>
                <w:sz w:val="16"/>
                <w:szCs w:val="16"/>
              </w:rPr>
            </w:pPr>
          </w:p>
        </w:tc>
        <w:tc>
          <w:tcPr>
            <w:tcW w:w="882" w:type="dxa"/>
          </w:tcPr>
          <w:p w14:paraId="5D7F5FB8" w14:textId="77777777" w:rsidR="003D57A6" w:rsidRPr="00CB47BA" w:rsidRDefault="003D57A6" w:rsidP="00965781">
            <w:pPr>
              <w:jc w:val="center"/>
              <w:rPr>
                <w:rFonts w:ascii="Arial" w:hAnsi="Arial" w:cs="Arial"/>
                <w:color w:val="000000"/>
                <w:sz w:val="16"/>
                <w:szCs w:val="16"/>
              </w:rPr>
            </w:pPr>
          </w:p>
        </w:tc>
        <w:tc>
          <w:tcPr>
            <w:tcW w:w="882" w:type="dxa"/>
          </w:tcPr>
          <w:p w14:paraId="7A88087C" w14:textId="77777777" w:rsidR="003D57A6" w:rsidRPr="00CB47BA" w:rsidRDefault="003D57A6" w:rsidP="00965781">
            <w:pPr>
              <w:jc w:val="center"/>
              <w:rPr>
                <w:rFonts w:ascii="Arial" w:hAnsi="Arial" w:cs="Arial"/>
                <w:color w:val="000000"/>
                <w:sz w:val="16"/>
                <w:szCs w:val="16"/>
              </w:rPr>
            </w:pPr>
          </w:p>
        </w:tc>
        <w:tc>
          <w:tcPr>
            <w:tcW w:w="882" w:type="dxa"/>
          </w:tcPr>
          <w:p w14:paraId="4FBA6A71" w14:textId="77777777" w:rsidR="003D57A6" w:rsidRPr="00CB47BA" w:rsidRDefault="003D57A6" w:rsidP="00965781">
            <w:pPr>
              <w:jc w:val="center"/>
              <w:rPr>
                <w:rFonts w:ascii="Arial" w:hAnsi="Arial" w:cs="Arial"/>
                <w:color w:val="000000"/>
                <w:sz w:val="16"/>
                <w:szCs w:val="16"/>
              </w:rPr>
            </w:pPr>
          </w:p>
        </w:tc>
        <w:tc>
          <w:tcPr>
            <w:tcW w:w="882" w:type="dxa"/>
          </w:tcPr>
          <w:p w14:paraId="3D925262" w14:textId="77777777" w:rsidR="003D57A6" w:rsidRPr="00CB47BA" w:rsidRDefault="003D57A6" w:rsidP="00965781">
            <w:pPr>
              <w:jc w:val="center"/>
              <w:rPr>
                <w:rFonts w:ascii="Arial" w:hAnsi="Arial" w:cs="Arial"/>
                <w:color w:val="000000"/>
                <w:sz w:val="16"/>
                <w:szCs w:val="16"/>
              </w:rPr>
            </w:pPr>
          </w:p>
        </w:tc>
        <w:tc>
          <w:tcPr>
            <w:tcW w:w="882" w:type="dxa"/>
          </w:tcPr>
          <w:p w14:paraId="316F5192" w14:textId="77777777" w:rsidR="003D57A6" w:rsidRPr="00CB47BA" w:rsidRDefault="003D57A6" w:rsidP="00965781">
            <w:pPr>
              <w:jc w:val="center"/>
              <w:rPr>
                <w:rFonts w:ascii="Arial" w:hAnsi="Arial" w:cs="Arial"/>
                <w:color w:val="000000"/>
                <w:sz w:val="16"/>
                <w:szCs w:val="16"/>
              </w:rPr>
            </w:pPr>
          </w:p>
        </w:tc>
        <w:tc>
          <w:tcPr>
            <w:tcW w:w="882" w:type="dxa"/>
          </w:tcPr>
          <w:p w14:paraId="16990AF5" w14:textId="77777777" w:rsidR="003D57A6" w:rsidRPr="00CB47BA" w:rsidRDefault="003D57A6" w:rsidP="00965781">
            <w:pPr>
              <w:jc w:val="center"/>
              <w:rPr>
                <w:rFonts w:ascii="Arial" w:hAnsi="Arial" w:cs="Arial"/>
                <w:color w:val="000000"/>
                <w:sz w:val="16"/>
                <w:szCs w:val="16"/>
              </w:rPr>
            </w:pPr>
          </w:p>
        </w:tc>
        <w:tc>
          <w:tcPr>
            <w:tcW w:w="882" w:type="dxa"/>
          </w:tcPr>
          <w:p w14:paraId="08462655"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6394FBE"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5FB4DCBA" w14:textId="77777777" w:rsidR="003D57A6" w:rsidRPr="00CB47BA" w:rsidRDefault="003D57A6" w:rsidP="00965781">
            <w:pPr>
              <w:jc w:val="center"/>
              <w:rPr>
                <w:rFonts w:ascii="Arial" w:hAnsi="Arial" w:cs="Arial"/>
                <w:color w:val="000000"/>
                <w:sz w:val="16"/>
                <w:szCs w:val="16"/>
              </w:rPr>
            </w:pPr>
            <w:r w:rsidRPr="00CB47BA">
              <w:rPr>
                <w:sz w:val="16"/>
                <w:szCs w:val="16"/>
              </w:rPr>
              <w:t>5.4</w:t>
            </w:r>
          </w:p>
        </w:tc>
        <w:tc>
          <w:tcPr>
            <w:tcW w:w="882" w:type="dxa"/>
          </w:tcPr>
          <w:p w14:paraId="3884A7F5" w14:textId="77777777" w:rsidR="003D57A6" w:rsidRPr="00CB47BA" w:rsidRDefault="003D57A6" w:rsidP="00965781">
            <w:pPr>
              <w:jc w:val="center"/>
              <w:rPr>
                <w:rFonts w:ascii="Arial" w:hAnsi="Arial" w:cs="Arial"/>
                <w:color w:val="000000"/>
                <w:sz w:val="16"/>
                <w:szCs w:val="16"/>
              </w:rPr>
            </w:pPr>
            <w:r w:rsidRPr="00CB47BA">
              <w:rPr>
                <w:sz w:val="16"/>
                <w:szCs w:val="16"/>
              </w:rPr>
              <w:t>12.5</w:t>
            </w:r>
          </w:p>
        </w:tc>
        <w:tc>
          <w:tcPr>
            <w:tcW w:w="882" w:type="dxa"/>
          </w:tcPr>
          <w:p w14:paraId="542C3A6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FCA01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3AC258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E2932F7" w14:textId="77777777" w:rsidR="003D57A6" w:rsidRPr="00CB47BA" w:rsidDel="00145865" w:rsidRDefault="003D57A6" w:rsidP="00965781">
            <w:pPr>
              <w:jc w:val="center"/>
              <w:rPr>
                <w:rFonts w:ascii="Arial" w:hAnsi="Arial" w:cs="Arial"/>
                <w:sz w:val="16"/>
                <w:szCs w:val="16"/>
              </w:rPr>
            </w:pPr>
          </w:p>
        </w:tc>
      </w:tr>
      <w:tr w:rsidR="003D57A6" w:rsidRPr="00CB47BA" w14:paraId="76ACB146" w14:textId="77777777" w:rsidTr="00965781">
        <w:trPr>
          <w:cantSplit/>
        </w:trPr>
        <w:tc>
          <w:tcPr>
            <w:tcW w:w="2410" w:type="dxa"/>
            <w:noWrap/>
            <w:hideMark/>
          </w:tcPr>
          <w:p w14:paraId="6B7B04C0" w14:textId="77777777" w:rsidR="003D57A6" w:rsidRPr="00CB47BA" w:rsidRDefault="003D57A6" w:rsidP="00965781">
            <w:pPr>
              <w:rPr>
                <w:rFonts w:ascii="Arial" w:hAnsi="Arial" w:cs="Arial"/>
                <w:color w:val="000000"/>
                <w:sz w:val="16"/>
                <w:szCs w:val="16"/>
              </w:rPr>
            </w:pPr>
            <w:r w:rsidRPr="00CB47BA">
              <w:rPr>
                <w:sz w:val="16"/>
                <w:szCs w:val="16"/>
              </w:rPr>
              <w:t>Syrian Arab Republic</w:t>
            </w:r>
          </w:p>
        </w:tc>
        <w:tc>
          <w:tcPr>
            <w:tcW w:w="882" w:type="dxa"/>
          </w:tcPr>
          <w:p w14:paraId="69721D6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59DEE8BC" w14:textId="77777777" w:rsidR="003D57A6" w:rsidRPr="00CB47BA" w:rsidRDefault="003D57A6" w:rsidP="00965781">
            <w:pPr>
              <w:jc w:val="center"/>
              <w:rPr>
                <w:rFonts w:ascii="Arial" w:hAnsi="Arial" w:cs="Arial"/>
                <w:sz w:val="16"/>
                <w:szCs w:val="16"/>
              </w:rPr>
            </w:pPr>
            <w:r w:rsidRPr="00CB47BA">
              <w:rPr>
                <w:sz w:val="16"/>
                <w:szCs w:val="16"/>
              </w:rPr>
              <w:t>21.6</w:t>
            </w:r>
          </w:p>
        </w:tc>
        <w:tc>
          <w:tcPr>
            <w:tcW w:w="882" w:type="dxa"/>
          </w:tcPr>
          <w:p w14:paraId="579358D9" w14:textId="77777777" w:rsidR="003D57A6" w:rsidRPr="00CB47BA" w:rsidRDefault="003D57A6" w:rsidP="00965781">
            <w:pPr>
              <w:jc w:val="center"/>
              <w:rPr>
                <w:rFonts w:ascii="Arial" w:hAnsi="Arial" w:cs="Arial"/>
                <w:sz w:val="16"/>
                <w:szCs w:val="16"/>
              </w:rPr>
            </w:pPr>
          </w:p>
        </w:tc>
        <w:tc>
          <w:tcPr>
            <w:tcW w:w="882" w:type="dxa"/>
          </w:tcPr>
          <w:p w14:paraId="4AC473E5" w14:textId="77777777" w:rsidR="003D57A6" w:rsidRPr="00CB47BA" w:rsidRDefault="003D57A6" w:rsidP="00965781">
            <w:pPr>
              <w:jc w:val="center"/>
              <w:rPr>
                <w:rFonts w:ascii="Arial" w:hAnsi="Arial" w:cs="Arial"/>
                <w:sz w:val="16"/>
                <w:szCs w:val="16"/>
              </w:rPr>
            </w:pPr>
          </w:p>
        </w:tc>
        <w:tc>
          <w:tcPr>
            <w:tcW w:w="882" w:type="dxa"/>
          </w:tcPr>
          <w:p w14:paraId="6D9EE3B7" w14:textId="77777777" w:rsidR="003D57A6" w:rsidRPr="00CB47BA" w:rsidRDefault="003D57A6" w:rsidP="00965781">
            <w:pPr>
              <w:jc w:val="center"/>
              <w:rPr>
                <w:rFonts w:ascii="Arial" w:hAnsi="Arial" w:cs="Arial"/>
                <w:sz w:val="16"/>
                <w:szCs w:val="16"/>
              </w:rPr>
            </w:pPr>
          </w:p>
        </w:tc>
        <w:tc>
          <w:tcPr>
            <w:tcW w:w="882" w:type="dxa"/>
          </w:tcPr>
          <w:p w14:paraId="0392E749" w14:textId="77777777" w:rsidR="003D57A6" w:rsidRPr="00CB47BA" w:rsidRDefault="003D57A6" w:rsidP="00965781">
            <w:pPr>
              <w:jc w:val="center"/>
              <w:rPr>
                <w:rFonts w:ascii="Arial" w:hAnsi="Arial" w:cs="Arial"/>
                <w:sz w:val="16"/>
                <w:szCs w:val="16"/>
              </w:rPr>
            </w:pPr>
          </w:p>
        </w:tc>
        <w:tc>
          <w:tcPr>
            <w:tcW w:w="882" w:type="dxa"/>
          </w:tcPr>
          <w:p w14:paraId="35BF7C1D" w14:textId="77777777" w:rsidR="003D57A6" w:rsidRPr="00CB47BA" w:rsidRDefault="003D57A6" w:rsidP="00965781">
            <w:pPr>
              <w:jc w:val="center"/>
              <w:rPr>
                <w:rFonts w:ascii="Arial" w:hAnsi="Arial" w:cs="Arial"/>
                <w:sz w:val="16"/>
                <w:szCs w:val="16"/>
              </w:rPr>
            </w:pPr>
          </w:p>
        </w:tc>
        <w:tc>
          <w:tcPr>
            <w:tcW w:w="882" w:type="dxa"/>
          </w:tcPr>
          <w:p w14:paraId="0E093EE7" w14:textId="77777777" w:rsidR="003D57A6" w:rsidRPr="00CB47BA" w:rsidRDefault="003D57A6" w:rsidP="00965781">
            <w:pPr>
              <w:jc w:val="center"/>
              <w:rPr>
                <w:rFonts w:ascii="Arial" w:hAnsi="Arial" w:cs="Arial"/>
                <w:sz w:val="16"/>
                <w:szCs w:val="16"/>
              </w:rPr>
            </w:pPr>
          </w:p>
        </w:tc>
        <w:tc>
          <w:tcPr>
            <w:tcW w:w="882" w:type="dxa"/>
          </w:tcPr>
          <w:p w14:paraId="13BED9A5" w14:textId="77777777" w:rsidR="003D57A6" w:rsidRPr="00CB47BA" w:rsidRDefault="003D57A6" w:rsidP="00965781">
            <w:pPr>
              <w:jc w:val="center"/>
              <w:rPr>
                <w:rFonts w:ascii="Arial" w:hAnsi="Arial" w:cs="Arial"/>
                <w:sz w:val="16"/>
                <w:szCs w:val="16"/>
              </w:rPr>
            </w:pPr>
          </w:p>
        </w:tc>
        <w:tc>
          <w:tcPr>
            <w:tcW w:w="882" w:type="dxa"/>
          </w:tcPr>
          <w:p w14:paraId="1BB04B7C" w14:textId="77777777" w:rsidR="003D57A6" w:rsidRPr="00CB47BA" w:rsidRDefault="003D57A6" w:rsidP="00965781">
            <w:pPr>
              <w:jc w:val="center"/>
              <w:rPr>
                <w:rFonts w:ascii="Arial" w:hAnsi="Arial" w:cs="Arial"/>
                <w:sz w:val="16"/>
                <w:szCs w:val="16"/>
              </w:rPr>
            </w:pPr>
          </w:p>
        </w:tc>
        <w:tc>
          <w:tcPr>
            <w:tcW w:w="882" w:type="dxa"/>
          </w:tcPr>
          <w:p w14:paraId="554CA4E5" w14:textId="77777777" w:rsidR="003D57A6" w:rsidRPr="00CB47BA" w:rsidRDefault="003D57A6" w:rsidP="00965781">
            <w:pPr>
              <w:jc w:val="center"/>
              <w:rPr>
                <w:rFonts w:ascii="Arial" w:hAnsi="Arial" w:cs="Arial"/>
                <w:sz w:val="16"/>
                <w:szCs w:val="16"/>
              </w:rPr>
            </w:pPr>
          </w:p>
        </w:tc>
        <w:tc>
          <w:tcPr>
            <w:tcW w:w="882" w:type="dxa"/>
          </w:tcPr>
          <w:p w14:paraId="785EBEA7"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65C50839"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52D960C7" w14:textId="77777777" w:rsidR="003D57A6" w:rsidRPr="00CB47BA" w:rsidRDefault="003D57A6" w:rsidP="00965781">
            <w:pPr>
              <w:jc w:val="center"/>
              <w:rPr>
                <w:rFonts w:ascii="Arial" w:hAnsi="Arial" w:cs="Arial"/>
                <w:color w:val="000000"/>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7862859C" w14:textId="77777777" w:rsidR="003D57A6" w:rsidRPr="00CB47BA" w:rsidRDefault="003D57A6" w:rsidP="00965781">
            <w:pPr>
              <w:jc w:val="center"/>
              <w:rPr>
                <w:sz w:val="16"/>
                <w:szCs w:val="16"/>
              </w:rPr>
            </w:pPr>
            <w:r w:rsidRPr="00CB47BA">
              <w:rPr>
                <w:sz w:val="16"/>
                <w:szCs w:val="16"/>
              </w:rPr>
              <w:t>5.0</w:t>
            </w:r>
          </w:p>
        </w:tc>
      </w:tr>
      <w:tr w:rsidR="003D57A6" w:rsidRPr="00CB47BA" w14:paraId="2E5389B5" w14:textId="77777777" w:rsidTr="00965781">
        <w:trPr>
          <w:cantSplit/>
        </w:trPr>
        <w:tc>
          <w:tcPr>
            <w:tcW w:w="2410" w:type="dxa"/>
            <w:noWrap/>
            <w:hideMark/>
          </w:tcPr>
          <w:p w14:paraId="5A19B128" w14:textId="77777777" w:rsidR="003D57A6" w:rsidRPr="00CB47BA" w:rsidRDefault="003D57A6" w:rsidP="00965781">
            <w:pPr>
              <w:rPr>
                <w:rFonts w:ascii="Arial" w:hAnsi="Arial" w:cs="Arial"/>
                <w:color w:val="000000"/>
                <w:sz w:val="16"/>
                <w:szCs w:val="16"/>
              </w:rPr>
            </w:pPr>
            <w:r w:rsidRPr="00CB47BA">
              <w:rPr>
                <w:sz w:val="16"/>
                <w:szCs w:val="16"/>
              </w:rPr>
              <w:t>Tajikistan</w:t>
            </w:r>
          </w:p>
        </w:tc>
        <w:tc>
          <w:tcPr>
            <w:tcW w:w="882" w:type="dxa"/>
          </w:tcPr>
          <w:p w14:paraId="26AE2692"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020A7D1E" w14:textId="77777777" w:rsidR="003D57A6" w:rsidRPr="00CB47BA" w:rsidRDefault="003D57A6" w:rsidP="00965781">
            <w:pPr>
              <w:jc w:val="center"/>
              <w:rPr>
                <w:rFonts w:ascii="Arial" w:hAnsi="Arial" w:cs="Arial"/>
                <w:sz w:val="16"/>
                <w:szCs w:val="16"/>
              </w:rPr>
            </w:pPr>
          </w:p>
        </w:tc>
        <w:tc>
          <w:tcPr>
            <w:tcW w:w="882" w:type="dxa"/>
          </w:tcPr>
          <w:p w14:paraId="676EA5B6" w14:textId="77777777" w:rsidR="003D57A6" w:rsidRPr="00CB47BA" w:rsidRDefault="003D57A6" w:rsidP="00965781">
            <w:pPr>
              <w:jc w:val="center"/>
              <w:rPr>
                <w:rFonts w:ascii="Arial" w:hAnsi="Arial" w:cs="Arial"/>
                <w:sz w:val="16"/>
                <w:szCs w:val="16"/>
              </w:rPr>
            </w:pPr>
          </w:p>
        </w:tc>
        <w:tc>
          <w:tcPr>
            <w:tcW w:w="882" w:type="dxa"/>
          </w:tcPr>
          <w:p w14:paraId="1AD831B4" w14:textId="77777777" w:rsidR="003D57A6" w:rsidRPr="00CB47BA" w:rsidRDefault="003D57A6" w:rsidP="00965781">
            <w:pPr>
              <w:jc w:val="center"/>
              <w:rPr>
                <w:rFonts w:ascii="Arial" w:hAnsi="Arial" w:cs="Arial"/>
                <w:sz w:val="16"/>
                <w:szCs w:val="16"/>
              </w:rPr>
            </w:pPr>
          </w:p>
        </w:tc>
        <w:tc>
          <w:tcPr>
            <w:tcW w:w="882" w:type="dxa"/>
          </w:tcPr>
          <w:p w14:paraId="72F79729" w14:textId="77777777" w:rsidR="003D57A6" w:rsidRPr="00CB47BA" w:rsidRDefault="003D57A6" w:rsidP="00965781">
            <w:pPr>
              <w:jc w:val="center"/>
              <w:rPr>
                <w:rFonts w:ascii="Arial" w:hAnsi="Arial" w:cs="Arial"/>
                <w:sz w:val="16"/>
                <w:szCs w:val="16"/>
              </w:rPr>
            </w:pPr>
          </w:p>
        </w:tc>
        <w:tc>
          <w:tcPr>
            <w:tcW w:w="882" w:type="dxa"/>
          </w:tcPr>
          <w:p w14:paraId="1F6EF8C2" w14:textId="77777777" w:rsidR="003D57A6" w:rsidRPr="00CB47BA" w:rsidRDefault="003D57A6" w:rsidP="00965781">
            <w:pPr>
              <w:jc w:val="center"/>
              <w:rPr>
                <w:rFonts w:ascii="Arial" w:hAnsi="Arial" w:cs="Arial"/>
                <w:sz w:val="16"/>
                <w:szCs w:val="16"/>
              </w:rPr>
            </w:pPr>
          </w:p>
        </w:tc>
        <w:tc>
          <w:tcPr>
            <w:tcW w:w="882" w:type="dxa"/>
          </w:tcPr>
          <w:p w14:paraId="7F49DD80" w14:textId="77777777" w:rsidR="003D57A6" w:rsidRPr="00CB47BA" w:rsidRDefault="003D57A6" w:rsidP="00965781">
            <w:pPr>
              <w:jc w:val="center"/>
              <w:rPr>
                <w:rFonts w:ascii="Arial" w:hAnsi="Arial" w:cs="Arial"/>
                <w:sz w:val="16"/>
                <w:szCs w:val="16"/>
              </w:rPr>
            </w:pPr>
          </w:p>
        </w:tc>
        <w:tc>
          <w:tcPr>
            <w:tcW w:w="882" w:type="dxa"/>
          </w:tcPr>
          <w:p w14:paraId="4FC36C16" w14:textId="77777777" w:rsidR="003D57A6" w:rsidRPr="00CB47BA" w:rsidRDefault="003D57A6" w:rsidP="00965781">
            <w:pPr>
              <w:jc w:val="center"/>
              <w:rPr>
                <w:rFonts w:ascii="Arial" w:hAnsi="Arial" w:cs="Arial"/>
                <w:sz w:val="16"/>
                <w:szCs w:val="16"/>
              </w:rPr>
            </w:pPr>
          </w:p>
        </w:tc>
        <w:tc>
          <w:tcPr>
            <w:tcW w:w="882" w:type="dxa"/>
          </w:tcPr>
          <w:p w14:paraId="17167A1C" w14:textId="77777777" w:rsidR="003D57A6" w:rsidRPr="00CB47BA" w:rsidRDefault="003D57A6" w:rsidP="00965781">
            <w:pPr>
              <w:jc w:val="center"/>
              <w:rPr>
                <w:rFonts w:ascii="Arial" w:hAnsi="Arial" w:cs="Arial"/>
                <w:sz w:val="16"/>
                <w:szCs w:val="16"/>
              </w:rPr>
            </w:pPr>
          </w:p>
        </w:tc>
        <w:tc>
          <w:tcPr>
            <w:tcW w:w="882" w:type="dxa"/>
          </w:tcPr>
          <w:p w14:paraId="54575026" w14:textId="77777777" w:rsidR="003D57A6" w:rsidRPr="00CB47BA" w:rsidRDefault="003D57A6" w:rsidP="00965781">
            <w:pPr>
              <w:jc w:val="center"/>
              <w:rPr>
                <w:rFonts w:ascii="Arial" w:hAnsi="Arial" w:cs="Arial"/>
                <w:sz w:val="16"/>
                <w:szCs w:val="16"/>
              </w:rPr>
            </w:pPr>
          </w:p>
        </w:tc>
        <w:tc>
          <w:tcPr>
            <w:tcW w:w="882" w:type="dxa"/>
          </w:tcPr>
          <w:p w14:paraId="34AAA2B0" w14:textId="77777777" w:rsidR="003D57A6" w:rsidRPr="00CB47BA" w:rsidRDefault="003D57A6" w:rsidP="00965781">
            <w:pPr>
              <w:jc w:val="center"/>
              <w:rPr>
                <w:rFonts w:ascii="Arial" w:hAnsi="Arial" w:cs="Arial"/>
                <w:sz w:val="16"/>
                <w:szCs w:val="16"/>
              </w:rPr>
            </w:pPr>
          </w:p>
        </w:tc>
        <w:tc>
          <w:tcPr>
            <w:tcW w:w="882" w:type="dxa"/>
          </w:tcPr>
          <w:p w14:paraId="11300E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BA7742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21FA0E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26BD83D" w14:textId="77777777" w:rsidR="003D57A6" w:rsidRPr="00CB47BA" w:rsidDel="00145865" w:rsidRDefault="003D57A6" w:rsidP="00965781">
            <w:pPr>
              <w:jc w:val="center"/>
              <w:rPr>
                <w:rFonts w:ascii="Arial" w:hAnsi="Arial" w:cs="Arial"/>
                <w:sz w:val="16"/>
                <w:szCs w:val="16"/>
              </w:rPr>
            </w:pPr>
          </w:p>
        </w:tc>
      </w:tr>
      <w:tr w:rsidR="003D57A6" w:rsidRPr="00CB47BA" w14:paraId="683FC5FD" w14:textId="77777777" w:rsidTr="00965781">
        <w:trPr>
          <w:cantSplit/>
        </w:trPr>
        <w:tc>
          <w:tcPr>
            <w:tcW w:w="2410" w:type="dxa"/>
            <w:noWrap/>
            <w:hideMark/>
          </w:tcPr>
          <w:p w14:paraId="55D6ADCF" w14:textId="77777777" w:rsidR="003D57A6" w:rsidRPr="00CB47BA" w:rsidRDefault="003D57A6" w:rsidP="00965781">
            <w:pPr>
              <w:rPr>
                <w:rFonts w:ascii="Arial" w:hAnsi="Arial" w:cs="Arial"/>
                <w:color w:val="000000"/>
                <w:sz w:val="16"/>
                <w:szCs w:val="16"/>
              </w:rPr>
            </w:pPr>
            <w:r w:rsidRPr="00CB47BA">
              <w:rPr>
                <w:sz w:val="16"/>
                <w:szCs w:val="16"/>
              </w:rPr>
              <w:t>Thailand</w:t>
            </w:r>
          </w:p>
        </w:tc>
        <w:tc>
          <w:tcPr>
            <w:tcW w:w="882" w:type="dxa"/>
          </w:tcPr>
          <w:p w14:paraId="27D6BBDD" w14:textId="77777777" w:rsidR="003D57A6" w:rsidRPr="00CB47BA" w:rsidRDefault="003D57A6" w:rsidP="00965781">
            <w:pPr>
              <w:jc w:val="center"/>
              <w:rPr>
                <w:rFonts w:ascii="Arial" w:hAnsi="Arial" w:cs="Arial"/>
                <w:sz w:val="16"/>
                <w:szCs w:val="16"/>
              </w:rPr>
            </w:pPr>
            <w:r w:rsidRPr="00CB47BA">
              <w:rPr>
                <w:sz w:val="16"/>
                <w:szCs w:val="16"/>
              </w:rPr>
              <w:t>466.8</w:t>
            </w:r>
          </w:p>
        </w:tc>
        <w:tc>
          <w:tcPr>
            <w:tcW w:w="882" w:type="dxa"/>
          </w:tcPr>
          <w:p w14:paraId="73F1C2B5" w14:textId="77777777" w:rsidR="003D57A6" w:rsidRPr="00CB47BA" w:rsidRDefault="003D57A6" w:rsidP="00965781">
            <w:pPr>
              <w:jc w:val="center"/>
              <w:rPr>
                <w:rFonts w:ascii="Arial" w:hAnsi="Arial" w:cs="Arial"/>
                <w:sz w:val="16"/>
                <w:szCs w:val="16"/>
              </w:rPr>
            </w:pPr>
            <w:r w:rsidRPr="00CB47BA">
              <w:rPr>
                <w:sz w:val="16"/>
                <w:szCs w:val="16"/>
              </w:rPr>
              <w:t>342.5</w:t>
            </w:r>
          </w:p>
        </w:tc>
        <w:tc>
          <w:tcPr>
            <w:tcW w:w="882" w:type="dxa"/>
          </w:tcPr>
          <w:p w14:paraId="1CC78727" w14:textId="77777777" w:rsidR="003D57A6" w:rsidRPr="00CB47BA" w:rsidRDefault="003D57A6" w:rsidP="00965781">
            <w:pPr>
              <w:jc w:val="center"/>
              <w:rPr>
                <w:rFonts w:ascii="Arial" w:hAnsi="Arial" w:cs="Arial"/>
                <w:sz w:val="16"/>
                <w:szCs w:val="16"/>
              </w:rPr>
            </w:pPr>
            <w:r w:rsidRPr="00CB47BA">
              <w:rPr>
                <w:sz w:val="16"/>
                <w:szCs w:val="16"/>
              </w:rPr>
              <w:t>320.2</w:t>
            </w:r>
          </w:p>
        </w:tc>
        <w:tc>
          <w:tcPr>
            <w:tcW w:w="882" w:type="dxa"/>
          </w:tcPr>
          <w:p w14:paraId="2D989E23"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52F77CAE" w14:textId="77777777" w:rsidR="003D57A6" w:rsidRPr="00CB47BA" w:rsidRDefault="003D57A6" w:rsidP="00965781">
            <w:pPr>
              <w:jc w:val="center"/>
              <w:rPr>
                <w:rFonts w:ascii="Arial" w:hAnsi="Arial" w:cs="Arial"/>
                <w:sz w:val="16"/>
                <w:szCs w:val="16"/>
              </w:rPr>
            </w:pPr>
            <w:r w:rsidRPr="00CB47BA">
              <w:rPr>
                <w:sz w:val="16"/>
                <w:szCs w:val="16"/>
              </w:rPr>
              <w:t>122.7</w:t>
            </w:r>
          </w:p>
        </w:tc>
        <w:tc>
          <w:tcPr>
            <w:tcW w:w="882" w:type="dxa"/>
          </w:tcPr>
          <w:p w14:paraId="7B77027D" w14:textId="77777777" w:rsidR="003D57A6" w:rsidRPr="00CB47BA" w:rsidRDefault="003D57A6" w:rsidP="00965781">
            <w:pPr>
              <w:jc w:val="center"/>
              <w:rPr>
                <w:rFonts w:ascii="Arial" w:hAnsi="Arial" w:cs="Arial"/>
                <w:sz w:val="16"/>
                <w:szCs w:val="16"/>
              </w:rPr>
            </w:pPr>
            <w:r w:rsidRPr="00CB47BA">
              <w:rPr>
                <w:sz w:val="16"/>
                <w:szCs w:val="16"/>
              </w:rPr>
              <w:t>194.7</w:t>
            </w:r>
          </w:p>
        </w:tc>
        <w:tc>
          <w:tcPr>
            <w:tcW w:w="882" w:type="dxa"/>
          </w:tcPr>
          <w:p w14:paraId="1FA7691A" w14:textId="77777777" w:rsidR="003D57A6" w:rsidRPr="00CB47BA" w:rsidRDefault="003D57A6" w:rsidP="00965781">
            <w:pPr>
              <w:jc w:val="center"/>
              <w:rPr>
                <w:rFonts w:ascii="Arial" w:hAnsi="Arial" w:cs="Arial"/>
                <w:sz w:val="16"/>
                <w:szCs w:val="16"/>
              </w:rPr>
            </w:pPr>
            <w:r w:rsidRPr="00CB47BA">
              <w:rPr>
                <w:sz w:val="16"/>
                <w:szCs w:val="16"/>
              </w:rPr>
              <w:t>157.4</w:t>
            </w:r>
          </w:p>
        </w:tc>
        <w:tc>
          <w:tcPr>
            <w:tcW w:w="882" w:type="dxa"/>
          </w:tcPr>
          <w:p w14:paraId="7477CF4D"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3358BA67"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6DF3DDF4"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3F96BFFE"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155051E9" w14:textId="77777777" w:rsidR="003D57A6" w:rsidRPr="00CB47BA" w:rsidRDefault="003D57A6" w:rsidP="00965781">
            <w:pPr>
              <w:jc w:val="center"/>
              <w:rPr>
                <w:rFonts w:ascii="Arial" w:hAnsi="Arial" w:cs="Arial"/>
                <w:sz w:val="16"/>
                <w:szCs w:val="16"/>
              </w:rPr>
            </w:pPr>
            <w:r w:rsidRPr="00CB47BA">
              <w:rPr>
                <w:sz w:val="16"/>
                <w:szCs w:val="16"/>
              </w:rPr>
              <w:t>164.1</w:t>
            </w:r>
          </w:p>
        </w:tc>
        <w:tc>
          <w:tcPr>
            <w:tcW w:w="882" w:type="dxa"/>
            <w:tcBorders>
              <w:top w:val="nil"/>
              <w:left w:val="nil"/>
              <w:bottom w:val="single" w:sz="8" w:space="0" w:color="auto"/>
              <w:right w:val="single" w:sz="8" w:space="0" w:color="auto"/>
            </w:tcBorders>
          </w:tcPr>
          <w:p w14:paraId="45631AEE" w14:textId="77777777" w:rsidR="003D57A6" w:rsidRPr="00CB47BA" w:rsidRDefault="003D57A6" w:rsidP="00965781">
            <w:pPr>
              <w:jc w:val="center"/>
              <w:rPr>
                <w:rFonts w:ascii="Arial" w:hAnsi="Arial" w:cs="Arial"/>
                <w:sz w:val="16"/>
                <w:szCs w:val="16"/>
              </w:rPr>
            </w:pPr>
            <w:r w:rsidRPr="00CB47BA">
              <w:rPr>
                <w:sz w:val="16"/>
                <w:szCs w:val="16"/>
              </w:rPr>
              <w:t>157.7</w:t>
            </w:r>
          </w:p>
        </w:tc>
        <w:tc>
          <w:tcPr>
            <w:tcW w:w="882" w:type="dxa"/>
            <w:tcBorders>
              <w:top w:val="nil"/>
              <w:left w:val="nil"/>
              <w:bottom w:val="single" w:sz="8" w:space="0" w:color="auto"/>
              <w:right w:val="single" w:sz="8" w:space="0" w:color="auto"/>
            </w:tcBorders>
          </w:tcPr>
          <w:p w14:paraId="060CFAA6" w14:textId="77777777" w:rsidR="003D57A6" w:rsidRPr="00CB47BA" w:rsidRDefault="003D57A6" w:rsidP="00965781">
            <w:pPr>
              <w:jc w:val="center"/>
              <w:rPr>
                <w:rFonts w:ascii="Arial" w:hAnsi="Arial" w:cs="Arial"/>
                <w:color w:val="000000"/>
                <w:sz w:val="16"/>
                <w:szCs w:val="16"/>
              </w:rPr>
            </w:pPr>
            <w:r w:rsidRPr="00CB47BA">
              <w:rPr>
                <w:sz w:val="16"/>
                <w:szCs w:val="16"/>
              </w:rPr>
              <w:t>189.4</w:t>
            </w:r>
          </w:p>
        </w:tc>
        <w:tc>
          <w:tcPr>
            <w:tcW w:w="882" w:type="dxa"/>
            <w:tcBorders>
              <w:top w:val="nil"/>
              <w:left w:val="nil"/>
              <w:bottom w:val="single" w:sz="8" w:space="0" w:color="auto"/>
              <w:right w:val="single" w:sz="8" w:space="0" w:color="auto"/>
            </w:tcBorders>
          </w:tcPr>
          <w:p w14:paraId="3AF87225" w14:textId="77777777" w:rsidR="003D57A6" w:rsidRPr="00CB47BA" w:rsidRDefault="003D57A6" w:rsidP="00965781">
            <w:pPr>
              <w:jc w:val="center"/>
              <w:rPr>
                <w:sz w:val="16"/>
                <w:szCs w:val="16"/>
              </w:rPr>
            </w:pPr>
            <w:r w:rsidRPr="00CB47BA">
              <w:rPr>
                <w:sz w:val="16"/>
                <w:szCs w:val="16"/>
              </w:rPr>
              <w:t>234.8</w:t>
            </w:r>
          </w:p>
        </w:tc>
      </w:tr>
      <w:tr w:rsidR="003D57A6" w:rsidRPr="00CB47BA" w14:paraId="7C7E28AF" w14:textId="77777777" w:rsidTr="00965781">
        <w:trPr>
          <w:cantSplit/>
        </w:trPr>
        <w:tc>
          <w:tcPr>
            <w:tcW w:w="2410" w:type="dxa"/>
            <w:noWrap/>
            <w:hideMark/>
          </w:tcPr>
          <w:p w14:paraId="719B5EDD" w14:textId="77777777" w:rsidR="003D57A6" w:rsidRPr="00CB47BA" w:rsidRDefault="003D57A6" w:rsidP="00965781">
            <w:pPr>
              <w:rPr>
                <w:rFonts w:ascii="Arial" w:hAnsi="Arial" w:cs="Arial"/>
                <w:color w:val="000000"/>
                <w:sz w:val="16"/>
                <w:szCs w:val="16"/>
              </w:rPr>
            </w:pPr>
            <w:r w:rsidRPr="00CB47BA">
              <w:rPr>
                <w:sz w:val="16"/>
                <w:szCs w:val="16"/>
              </w:rPr>
              <w:t>Trinidad and Tobago</w:t>
            </w:r>
          </w:p>
        </w:tc>
        <w:tc>
          <w:tcPr>
            <w:tcW w:w="882" w:type="dxa"/>
          </w:tcPr>
          <w:p w14:paraId="709329F6" w14:textId="77777777" w:rsidR="003D57A6" w:rsidRPr="00CB47BA" w:rsidRDefault="003D57A6" w:rsidP="00965781">
            <w:pPr>
              <w:jc w:val="center"/>
              <w:rPr>
                <w:rFonts w:ascii="Arial" w:hAnsi="Arial" w:cs="Arial"/>
                <w:sz w:val="16"/>
                <w:szCs w:val="16"/>
              </w:rPr>
            </w:pPr>
            <w:r w:rsidRPr="00CB47BA">
              <w:rPr>
                <w:sz w:val="16"/>
                <w:szCs w:val="16"/>
              </w:rPr>
              <w:t>1.6</w:t>
            </w:r>
          </w:p>
        </w:tc>
        <w:tc>
          <w:tcPr>
            <w:tcW w:w="882" w:type="dxa"/>
          </w:tcPr>
          <w:p w14:paraId="58BDAEF0"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7FED0EAA"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44589C0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16666D38"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7278CB6B"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F20AC0D" w14:textId="77777777" w:rsidR="003D57A6" w:rsidRPr="00CB47BA" w:rsidRDefault="003D57A6" w:rsidP="00965781">
            <w:pPr>
              <w:jc w:val="center"/>
              <w:rPr>
                <w:rFonts w:ascii="Arial" w:hAnsi="Arial" w:cs="Arial"/>
                <w:sz w:val="16"/>
                <w:szCs w:val="16"/>
              </w:rPr>
            </w:pPr>
            <w:r w:rsidRPr="00CB47BA">
              <w:rPr>
                <w:sz w:val="16"/>
                <w:szCs w:val="16"/>
              </w:rPr>
              <w:t>0.7</w:t>
            </w:r>
          </w:p>
        </w:tc>
        <w:tc>
          <w:tcPr>
            <w:tcW w:w="882" w:type="dxa"/>
          </w:tcPr>
          <w:p w14:paraId="43754304" w14:textId="77777777" w:rsidR="003D57A6" w:rsidRPr="00CB47BA" w:rsidRDefault="003D57A6" w:rsidP="00965781">
            <w:pPr>
              <w:jc w:val="center"/>
              <w:rPr>
                <w:rFonts w:ascii="Arial" w:hAnsi="Arial" w:cs="Arial"/>
                <w:sz w:val="16"/>
                <w:szCs w:val="16"/>
              </w:rPr>
            </w:pPr>
          </w:p>
        </w:tc>
        <w:tc>
          <w:tcPr>
            <w:tcW w:w="882" w:type="dxa"/>
          </w:tcPr>
          <w:p w14:paraId="0498D78F" w14:textId="77777777" w:rsidR="003D57A6" w:rsidRPr="00CB47BA" w:rsidRDefault="003D57A6" w:rsidP="00965781">
            <w:pPr>
              <w:jc w:val="center"/>
              <w:rPr>
                <w:rFonts w:ascii="Arial" w:hAnsi="Arial" w:cs="Arial"/>
                <w:sz w:val="16"/>
                <w:szCs w:val="16"/>
              </w:rPr>
            </w:pPr>
          </w:p>
        </w:tc>
        <w:tc>
          <w:tcPr>
            <w:tcW w:w="882" w:type="dxa"/>
          </w:tcPr>
          <w:p w14:paraId="76923A06" w14:textId="77777777" w:rsidR="003D57A6" w:rsidRPr="00CB47BA" w:rsidRDefault="003D57A6" w:rsidP="00965781">
            <w:pPr>
              <w:jc w:val="center"/>
              <w:rPr>
                <w:rFonts w:ascii="Arial" w:hAnsi="Arial" w:cs="Arial"/>
                <w:sz w:val="16"/>
                <w:szCs w:val="16"/>
              </w:rPr>
            </w:pPr>
          </w:p>
        </w:tc>
        <w:tc>
          <w:tcPr>
            <w:tcW w:w="882" w:type="dxa"/>
          </w:tcPr>
          <w:p w14:paraId="62C8F768" w14:textId="77777777" w:rsidR="003D57A6" w:rsidRPr="00CB47BA" w:rsidRDefault="003D57A6" w:rsidP="00965781">
            <w:pPr>
              <w:jc w:val="center"/>
              <w:rPr>
                <w:rFonts w:ascii="Arial" w:hAnsi="Arial" w:cs="Arial"/>
                <w:sz w:val="16"/>
                <w:szCs w:val="16"/>
              </w:rPr>
            </w:pPr>
          </w:p>
        </w:tc>
        <w:tc>
          <w:tcPr>
            <w:tcW w:w="882" w:type="dxa"/>
          </w:tcPr>
          <w:p w14:paraId="52C83B1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6904AF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89966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043551" w14:textId="77777777" w:rsidR="003D57A6" w:rsidRPr="00CB47BA" w:rsidRDefault="003D57A6" w:rsidP="00965781">
            <w:pPr>
              <w:jc w:val="center"/>
              <w:rPr>
                <w:sz w:val="16"/>
                <w:szCs w:val="16"/>
              </w:rPr>
            </w:pPr>
            <w:r w:rsidRPr="00CB47BA">
              <w:rPr>
                <w:sz w:val="16"/>
                <w:szCs w:val="16"/>
              </w:rPr>
              <w:t>1.0</w:t>
            </w:r>
          </w:p>
        </w:tc>
      </w:tr>
      <w:tr w:rsidR="003D57A6" w:rsidRPr="00CB47BA" w14:paraId="4430AC5C" w14:textId="77777777" w:rsidTr="00965781">
        <w:trPr>
          <w:cantSplit/>
        </w:trPr>
        <w:tc>
          <w:tcPr>
            <w:tcW w:w="2410" w:type="dxa"/>
            <w:noWrap/>
            <w:hideMark/>
          </w:tcPr>
          <w:p w14:paraId="0EEBADA0" w14:textId="77777777" w:rsidR="003D57A6" w:rsidRPr="00CB47BA" w:rsidRDefault="003D57A6" w:rsidP="00965781">
            <w:pPr>
              <w:rPr>
                <w:rFonts w:ascii="Arial" w:hAnsi="Arial" w:cs="Arial"/>
                <w:color w:val="000000"/>
                <w:sz w:val="16"/>
                <w:szCs w:val="16"/>
              </w:rPr>
            </w:pPr>
            <w:r w:rsidRPr="00CB47BA">
              <w:rPr>
                <w:sz w:val="16"/>
                <w:szCs w:val="16"/>
              </w:rPr>
              <w:t>Türkiye</w:t>
            </w:r>
          </w:p>
        </w:tc>
        <w:tc>
          <w:tcPr>
            <w:tcW w:w="882" w:type="dxa"/>
          </w:tcPr>
          <w:p w14:paraId="027083E8" w14:textId="77777777" w:rsidR="003D57A6" w:rsidRPr="00CB47BA" w:rsidRDefault="003D57A6" w:rsidP="00965781">
            <w:pPr>
              <w:jc w:val="center"/>
              <w:rPr>
                <w:rFonts w:ascii="Arial" w:hAnsi="Arial" w:cs="Arial"/>
                <w:sz w:val="16"/>
                <w:szCs w:val="16"/>
              </w:rPr>
            </w:pPr>
            <w:r w:rsidRPr="00CB47BA">
              <w:rPr>
                <w:sz w:val="16"/>
                <w:szCs w:val="16"/>
              </w:rPr>
              <w:t>27.0</w:t>
            </w:r>
          </w:p>
        </w:tc>
        <w:tc>
          <w:tcPr>
            <w:tcW w:w="882" w:type="dxa"/>
          </w:tcPr>
          <w:p w14:paraId="31811846"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408D09BA"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DBAFC4F" w14:textId="77777777" w:rsidR="003D57A6" w:rsidRPr="00CB47BA" w:rsidRDefault="003D57A6" w:rsidP="00965781">
            <w:pPr>
              <w:jc w:val="center"/>
              <w:rPr>
                <w:rFonts w:ascii="Arial" w:hAnsi="Arial" w:cs="Arial"/>
                <w:sz w:val="16"/>
                <w:szCs w:val="16"/>
              </w:rPr>
            </w:pPr>
            <w:r w:rsidRPr="00CB47BA">
              <w:rPr>
                <w:sz w:val="16"/>
                <w:szCs w:val="16"/>
              </w:rPr>
              <w:t>50.0</w:t>
            </w:r>
          </w:p>
        </w:tc>
        <w:tc>
          <w:tcPr>
            <w:tcW w:w="882" w:type="dxa"/>
          </w:tcPr>
          <w:p w14:paraId="096E5771" w14:textId="77777777" w:rsidR="003D57A6" w:rsidRPr="00CB47BA" w:rsidRDefault="003D57A6" w:rsidP="00965781">
            <w:pPr>
              <w:jc w:val="center"/>
              <w:rPr>
                <w:rFonts w:ascii="Arial" w:hAnsi="Arial" w:cs="Arial"/>
                <w:sz w:val="16"/>
                <w:szCs w:val="16"/>
              </w:rPr>
            </w:pPr>
            <w:r w:rsidRPr="00CB47BA">
              <w:rPr>
                <w:sz w:val="16"/>
                <w:szCs w:val="16"/>
              </w:rPr>
              <w:t>39.7</w:t>
            </w:r>
          </w:p>
        </w:tc>
        <w:tc>
          <w:tcPr>
            <w:tcW w:w="882" w:type="dxa"/>
          </w:tcPr>
          <w:p w14:paraId="691D3D86" w14:textId="77777777" w:rsidR="003D57A6" w:rsidRPr="00CB47BA" w:rsidRDefault="003D57A6" w:rsidP="00965781">
            <w:pPr>
              <w:jc w:val="center"/>
              <w:rPr>
                <w:rFonts w:ascii="Arial" w:hAnsi="Arial" w:cs="Arial"/>
                <w:sz w:val="16"/>
                <w:szCs w:val="16"/>
              </w:rPr>
            </w:pPr>
            <w:r w:rsidRPr="00CB47BA">
              <w:rPr>
                <w:sz w:val="16"/>
                <w:szCs w:val="16"/>
              </w:rPr>
              <w:t>27.7</w:t>
            </w:r>
          </w:p>
        </w:tc>
        <w:tc>
          <w:tcPr>
            <w:tcW w:w="882" w:type="dxa"/>
          </w:tcPr>
          <w:p w14:paraId="21CE35B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EEF86DE" w14:textId="77777777" w:rsidR="003D57A6" w:rsidRPr="00CB47BA" w:rsidRDefault="003D57A6" w:rsidP="00965781">
            <w:pPr>
              <w:jc w:val="center"/>
              <w:rPr>
                <w:rFonts w:ascii="Arial" w:hAnsi="Arial" w:cs="Arial"/>
                <w:sz w:val="16"/>
                <w:szCs w:val="16"/>
              </w:rPr>
            </w:pPr>
            <w:r w:rsidRPr="00CB47BA">
              <w:rPr>
                <w:sz w:val="16"/>
                <w:szCs w:val="16"/>
              </w:rPr>
              <w:t>69.3</w:t>
            </w:r>
          </w:p>
        </w:tc>
        <w:tc>
          <w:tcPr>
            <w:tcW w:w="882" w:type="dxa"/>
          </w:tcPr>
          <w:p w14:paraId="4615E73D" w14:textId="77777777" w:rsidR="003D57A6" w:rsidRPr="00CB47BA" w:rsidRDefault="003D57A6" w:rsidP="00965781">
            <w:pPr>
              <w:jc w:val="center"/>
              <w:rPr>
                <w:rFonts w:ascii="Arial" w:hAnsi="Arial" w:cs="Arial"/>
                <w:sz w:val="16"/>
                <w:szCs w:val="16"/>
              </w:rPr>
            </w:pPr>
            <w:r w:rsidRPr="00CB47BA">
              <w:rPr>
                <w:sz w:val="16"/>
                <w:szCs w:val="16"/>
              </w:rPr>
              <w:t>75.0</w:t>
            </w:r>
          </w:p>
        </w:tc>
        <w:tc>
          <w:tcPr>
            <w:tcW w:w="882" w:type="dxa"/>
          </w:tcPr>
          <w:p w14:paraId="5154DAE9" w14:textId="77777777" w:rsidR="003D57A6" w:rsidRPr="00CB47BA" w:rsidRDefault="003D57A6" w:rsidP="00965781">
            <w:pPr>
              <w:jc w:val="center"/>
              <w:rPr>
                <w:rFonts w:ascii="Arial" w:hAnsi="Arial" w:cs="Arial"/>
                <w:sz w:val="16"/>
                <w:szCs w:val="16"/>
              </w:rPr>
            </w:pPr>
            <w:r w:rsidRPr="00CB47BA">
              <w:rPr>
                <w:sz w:val="16"/>
                <w:szCs w:val="16"/>
              </w:rPr>
              <w:t>35.0</w:t>
            </w:r>
          </w:p>
        </w:tc>
        <w:tc>
          <w:tcPr>
            <w:tcW w:w="882" w:type="dxa"/>
          </w:tcPr>
          <w:p w14:paraId="3F5F0EFC" w14:textId="77777777" w:rsidR="003D57A6" w:rsidRPr="00CB47BA" w:rsidRDefault="003D57A6" w:rsidP="00965781">
            <w:pPr>
              <w:jc w:val="center"/>
              <w:rPr>
                <w:rFonts w:ascii="Arial" w:hAnsi="Arial" w:cs="Arial"/>
                <w:sz w:val="16"/>
                <w:szCs w:val="16"/>
              </w:rPr>
            </w:pPr>
            <w:r w:rsidRPr="00CB47BA">
              <w:rPr>
                <w:sz w:val="16"/>
                <w:szCs w:val="16"/>
              </w:rPr>
              <w:t>45.5</w:t>
            </w:r>
          </w:p>
        </w:tc>
        <w:tc>
          <w:tcPr>
            <w:tcW w:w="882" w:type="dxa"/>
          </w:tcPr>
          <w:p w14:paraId="3CCEBA6E"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61D2E27A" w14:textId="77777777" w:rsidR="003D57A6" w:rsidRPr="00CB47BA" w:rsidRDefault="003D57A6" w:rsidP="00965781">
            <w:pPr>
              <w:jc w:val="center"/>
              <w:rPr>
                <w:rFonts w:ascii="Arial" w:hAnsi="Arial" w:cs="Arial"/>
                <w:sz w:val="16"/>
                <w:szCs w:val="16"/>
              </w:rPr>
            </w:pPr>
            <w:r w:rsidRPr="00CB47BA">
              <w:rPr>
                <w:sz w:val="16"/>
                <w:szCs w:val="16"/>
              </w:rPr>
              <w:t>67.6</w:t>
            </w:r>
          </w:p>
        </w:tc>
        <w:tc>
          <w:tcPr>
            <w:tcW w:w="882" w:type="dxa"/>
            <w:tcBorders>
              <w:top w:val="nil"/>
              <w:left w:val="nil"/>
              <w:bottom w:val="single" w:sz="8" w:space="0" w:color="auto"/>
              <w:right w:val="single" w:sz="8" w:space="0" w:color="auto"/>
            </w:tcBorders>
          </w:tcPr>
          <w:p w14:paraId="72475E53" w14:textId="77777777" w:rsidR="003D57A6" w:rsidRPr="00CB47BA" w:rsidRDefault="003D57A6" w:rsidP="00965781">
            <w:pPr>
              <w:jc w:val="center"/>
              <w:rPr>
                <w:rFonts w:ascii="Arial" w:hAnsi="Arial" w:cs="Arial"/>
                <w:color w:val="000000"/>
                <w:sz w:val="16"/>
                <w:szCs w:val="16"/>
              </w:rPr>
            </w:pPr>
            <w:r w:rsidRPr="00CB47BA">
              <w:rPr>
                <w:sz w:val="16"/>
                <w:szCs w:val="16"/>
              </w:rPr>
              <w:t>33.0</w:t>
            </w:r>
          </w:p>
        </w:tc>
        <w:tc>
          <w:tcPr>
            <w:tcW w:w="882" w:type="dxa"/>
            <w:tcBorders>
              <w:top w:val="nil"/>
              <w:left w:val="nil"/>
              <w:bottom w:val="single" w:sz="8" w:space="0" w:color="auto"/>
              <w:right w:val="single" w:sz="8" w:space="0" w:color="auto"/>
            </w:tcBorders>
          </w:tcPr>
          <w:p w14:paraId="36FA8798" w14:textId="77777777" w:rsidR="003D57A6" w:rsidRPr="00CB47BA" w:rsidRDefault="003D57A6" w:rsidP="00965781">
            <w:pPr>
              <w:jc w:val="center"/>
              <w:rPr>
                <w:sz w:val="16"/>
                <w:szCs w:val="16"/>
              </w:rPr>
            </w:pPr>
            <w:r w:rsidRPr="00CB47BA">
              <w:rPr>
                <w:sz w:val="16"/>
                <w:szCs w:val="16"/>
              </w:rPr>
              <w:t>15.0</w:t>
            </w:r>
          </w:p>
        </w:tc>
      </w:tr>
      <w:tr w:rsidR="003D57A6" w:rsidRPr="00CB47BA" w14:paraId="066046F4" w14:textId="77777777" w:rsidTr="00965781">
        <w:trPr>
          <w:cantSplit/>
        </w:trPr>
        <w:tc>
          <w:tcPr>
            <w:tcW w:w="2410" w:type="dxa"/>
            <w:noWrap/>
            <w:hideMark/>
          </w:tcPr>
          <w:p w14:paraId="1A510C9B" w14:textId="77777777" w:rsidR="003D57A6" w:rsidRPr="00CB47BA" w:rsidRDefault="003D57A6" w:rsidP="00965781">
            <w:pPr>
              <w:rPr>
                <w:rFonts w:ascii="Arial" w:hAnsi="Arial" w:cs="Arial"/>
                <w:color w:val="000000"/>
                <w:sz w:val="16"/>
                <w:szCs w:val="16"/>
              </w:rPr>
            </w:pPr>
            <w:r w:rsidRPr="00CB47BA">
              <w:rPr>
                <w:sz w:val="16"/>
                <w:szCs w:val="16"/>
              </w:rPr>
              <w:t>Turkmenistan</w:t>
            </w:r>
          </w:p>
        </w:tc>
        <w:tc>
          <w:tcPr>
            <w:tcW w:w="882" w:type="dxa"/>
          </w:tcPr>
          <w:p w14:paraId="325D5F37" w14:textId="77777777" w:rsidR="003D57A6" w:rsidRPr="00CB47BA" w:rsidRDefault="003D57A6" w:rsidP="00965781">
            <w:pPr>
              <w:jc w:val="center"/>
              <w:rPr>
                <w:rFonts w:ascii="Arial" w:hAnsi="Arial" w:cs="Arial"/>
                <w:color w:val="000000"/>
                <w:sz w:val="16"/>
                <w:szCs w:val="16"/>
              </w:rPr>
            </w:pPr>
            <w:r w:rsidRPr="00CB47BA">
              <w:rPr>
                <w:sz w:val="16"/>
                <w:szCs w:val="16"/>
              </w:rPr>
              <w:t>15.2</w:t>
            </w:r>
          </w:p>
        </w:tc>
        <w:tc>
          <w:tcPr>
            <w:tcW w:w="882" w:type="dxa"/>
          </w:tcPr>
          <w:p w14:paraId="431A90B4" w14:textId="77777777" w:rsidR="003D57A6" w:rsidRPr="00CB47BA" w:rsidRDefault="003D57A6" w:rsidP="00965781">
            <w:pPr>
              <w:jc w:val="center"/>
              <w:rPr>
                <w:rFonts w:ascii="Arial" w:hAnsi="Arial" w:cs="Arial"/>
                <w:color w:val="000000"/>
                <w:sz w:val="16"/>
                <w:szCs w:val="16"/>
              </w:rPr>
            </w:pPr>
          </w:p>
        </w:tc>
        <w:tc>
          <w:tcPr>
            <w:tcW w:w="882" w:type="dxa"/>
          </w:tcPr>
          <w:p w14:paraId="6D2E2D6B" w14:textId="77777777" w:rsidR="003D57A6" w:rsidRPr="00CB47BA" w:rsidRDefault="003D57A6" w:rsidP="00965781">
            <w:pPr>
              <w:jc w:val="center"/>
              <w:rPr>
                <w:rFonts w:ascii="Arial" w:hAnsi="Arial" w:cs="Arial"/>
                <w:color w:val="000000"/>
                <w:sz w:val="16"/>
                <w:szCs w:val="16"/>
              </w:rPr>
            </w:pPr>
            <w:r w:rsidRPr="00CB47BA">
              <w:rPr>
                <w:sz w:val="16"/>
                <w:szCs w:val="16"/>
              </w:rPr>
              <w:t>40.0</w:t>
            </w:r>
          </w:p>
        </w:tc>
        <w:tc>
          <w:tcPr>
            <w:tcW w:w="882" w:type="dxa"/>
          </w:tcPr>
          <w:p w14:paraId="1F914E85" w14:textId="77777777" w:rsidR="003D57A6" w:rsidRPr="00CB47BA" w:rsidRDefault="003D57A6" w:rsidP="00965781">
            <w:pPr>
              <w:jc w:val="center"/>
              <w:rPr>
                <w:rFonts w:ascii="Arial" w:hAnsi="Arial" w:cs="Arial"/>
                <w:color w:val="000000"/>
                <w:sz w:val="16"/>
                <w:szCs w:val="16"/>
              </w:rPr>
            </w:pPr>
          </w:p>
        </w:tc>
        <w:tc>
          <w:tcPr>
            <w:tcW w:w="882" w:type="dxa"/>
          </w:tcPr>
          <w:p w14:paraId="247E067B"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11CB5F13" w14:textId="77777777" w:rsidR="003D57A6" w:rsidRPr="00CB47BA" w:rsidRDefault="003D57A6" w:rsidP="00965781">
            <w:pPr>
              <w:jc w:val="center"/>
              <w:rPr>
                <w:rFonts w:ascii="Arial" w:hAnsi="Arial" w:cs="Arial"/>
                <w:color w:val="000000"/>
                <w:sz w:val="16"/>
                <w:szCs w:val="16"/>
              </w:rPr>
            </w:pPr>
          </w:p>
        </w:tc>
        <w:tc>
          <w:tcPr>
            <w:tcW w:w="882" w:type="dxa"/>
          </w:tcPr>
          <w:p w14:paraId="420B0CD5"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3CF8124F" w14:textId="77777777" w:rsidR="003D57A6" w:rsidRPr="00CB47BA" w:rsidRDefault="003D57A6" w:rsidP="00965781">
            <w:pPr>
              <w:jc w:val="center"/>
              <w:rPr>
                <w:rFonts w:ascii="Arial" w:hAnsi="Arial" w:cs="Arial"/>
                <w:color w:val="000000"/>
                <w:sz w:val="16"/>
                <w:szCs w:val="16"/>
              </w:rPr>
            </w:pPr>
          </w:p>
        </w:tc>
        <w:tc>
          <w:tcPr>
            <w:tcW w:w="882" w:type="dxa"/>
          </w:tcPr>
          <w:p w14:paraId="13E32CC1" w14:textId="77777777" w:rsidR="003D57A6" w:rsidRPr="00CB47BA" w:rsidRDefault="003D57A6" w:rsidP="00965781">
            <w:pPr>
              <w:jc w:val="center"/>
              <w:rPr>
                <w:rFonts w:ascii="Arial" w:hAnsi="Arial" w:cs="Arial"/>
                <w:color w:val="000000"/>
                <w:sz w:val="16"/>
                <w:szCs w:val="16"/>
              </w:rPr>
            </w:pPr>
          </w:p>
        </w:tc>
        <w:tc>
          <w:tcPr>
            <w:tcW w:w="882" w:type="dxa"/>
          </w:tcPr>
          <w:p w14:paraId="0D38A99B" w14:textId="77777777" w:rsidR="003D57A6" w:rsidRPr="00CB47BA" w:rsidRDefault="003D57A6" w:rsidP="00965781">
            <w:pPr>
              <w:jc w:val="center"/>
              <w:rPr>
                <w:rFonts w:ascii="Arial" w:hAnsi="Arial" w:cs="Arial"/>
                <w:color w:val="000000"/>
                <w:sz w:val="16"/>
                <w:szCs w:val="16"/>
              </w:rPr>
            </w:pPr>
          </w:p>
        </w:tc>
        <w:tc>
          <w:tcPr>
            <w:tcW w:w="882" w:type="dxa"/>
          </w:tcPr>
          <w:p w14:paraId="51CF4958" w14:textId="77777777" w:rsidR="003D57A6" w:rsidRPr="00CB47BA" w:rsidRDefault="003D57A6" w:rsidP="00965781">
            <w:pPr>
              <w:jc w:val="center"/>
              <w:rPr>
                <w:rFonts w:ascii="Arial" w:hAnsi="Arial" w:cs="Arial"/>
                <w:color w:val="000000"/>
                <w:sz w:val="16"/>
                <w:szCs w:val="16"/>
              </w:rPr>
            </w:pPr>
          </w:p>
        </w:tc>
        <w:tc>
          <w:tcPr>
            <w:tcW w:w="882" w:type="dxa"/>
          </w:tcPr>
          <w:p w14:paraId="183D8AFD"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Borders>
              <w:top w:val="nil"/>
              <w:left w:val="nil"/>
              <w:bottom w:val="single" w:sz="8" w:space="0" w:color="auto"/>
              <w:right w:val="single" w:sz="8" w:space="0" w:color="auto"/>
            </w:tcBorders>
          </w:tcPr>
          <w:p w14:paraId="0C09D37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0267FA"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75BC34E" w14:textId="77777777" w:rsidR="003D57A6" w:rsidRPr="00CB47BA" w:rsidDel="00145865" w:rsidRDefault="003D57A6" w:rsidP="00965781">
            <w:pPr>
              <w:jc w:val="center"/>
              <w:rPr>
                <w:rFonts w:ascii="Arial" w:hAnsi="Arial" w:cs="Arial"/>
                <w:sz w:val="16"/>
                <w:szCs w:val="16"/>
              </w:rPr>
            </w:pPr>
          </w:p>
        </w:tc>
      </w:tr>
      <w:tr w:rsidR="003D57A6" w:rsidRPr="00CB47BA" w14:paraId="26146D68" w14:textId="77777777" w:rsidTr="00965781">
        <w:trPr>
          <w:cantSplit/>
        </w:trPr>
        <w:tc>
          <w:tcPr>
            <w:tcW w:w="2410" w:type="dxa"/>
            <w:noWrap/>
            <w:hideMark/>
          </w:tcPr>
          <w:p w14:paraId="368EBA49" w14:textId="77777777" w:rsidR="003D57A6" w:rsidRPr="00CB47BA" w:rsidRDefault="003D57A6" w:rsidP="00965781">
            <w:pPr>
              <w:rPr>
                <w:rFonts w:ascii="Arial" w:hAnsi="Arial" w:cs="Arial"/>
                <w:color w:val="000000"/>
                <w:sz w:val="16"/>
                <w:szCs w:val="16"/>
              </w:rPr>
            </w:pPr>
            <w:r w:rsidRPr="00CB47BA">
              <w:rPr>
                <w:sz w:val="16"/>
                <w:szCs w:val="16"/>
              </w:rPr>
              <w:t>Ukraine</w:t>
            </w:r>
          </w:p>
        </w:tc>
        <w:tc>
          <w:tcPr>
            <w:tcW w:w="882" w:type="dxa"/>
          </w:tcPr>
          <w:p w14:paraId="1C8D4C7A" w14:textId="77777777" w:rsidR="003D57A6" w:rsidRPr="00CB47BA" w:rsidRDefault="003D57A6" w:rsidP="00965781">
            <w:pPr>
              <w:jc w:val="center"/>
              <w:rPr>
                <w:rFonts w:ascii="Arial" w:hAnsi="Arial" w:cs="Arial"/>
                <w:color w:val="000000"/>
                <w:sz w:val="16"/>
                <w:szCs w:val="16"/>
              </w:rPr>
            </w:pPr>
          </w:p>
        </w:tc>
        <w:tc>
          <w:tcPr>
            <w:tcW w:w="882" w:type="dxa"/>
          </w:tcPr>
          <w:p w14:paraId="73BBA282" w14:textId="77777777" w:rsidR="003D57A6" w:rsidRPr="00CB47BA" w:rsidRDefault="003D57A6" w:rsidP="00965781">
            <w:pPr>
              <w:jc w:val="center"/>
              <w:rPr>
                <w:rFonts w:ascii="Arial" w:hAnsi="Arial" w:cs="Arial"/>
                <w:color w:val="000000"/>
                <w:sz w:val="16"/>
                <w:szCs w:val="16"/>
              </w:rPr>
            </w:pPr>
          </w:p>
        </w:tc>
        <w:tc>
          <w:tcPr>
            <w:tcW w:w="882" w:type="dxa"/>
          </w:tcPr>
          <w:p w14:paraId="00564C4B" w14:textId="77777777" w:rsidR="003D57A6" w:rsidRPr="00CB47BA" w:rsidRDefault="003D57A6" w:rsidP="00965781">
            <w:pPr>
              <w:jc w:val="center"/>
              <w:rPr>
                <w:rFonts w:ascii="Arial" w:hAnsi="Arial" w:cs="Arial"/>
                <w:color w:val="000000"/>
                <w:sz w:val="16"/>
                <w:szCs w:val="16"/>
              </w:rPr>
            </w:pPr>
          </w:p>
        </w:tc>
        <w:tc>
          <w:tcPr>
            <w:tcW w:w="882" w:type="dxa"/>
          </w:tcPr>
          <w:p w14:paraId="09B97E7D"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2C363F74" w14:textId="77777777" w:rsidR="003D57A6" w:rsidRPr="00CB47BA" w:rsidRDefault="003D57A6" w:rsidP="00965781">
            <w:pPr>
              <w:jc w:val="center"/>
              <w:rPr>
                <w:rFonts w:ascii="Arial" w:hAnsi="Arial" w:cs="Arial"/>
                <w:color w:val="000000"/>
                <w:sz w:val="16"/>
                <w:szCs w:val="16"/>
              </w:rPr>
            </w:pPr>
          </w:p>
        </w:tc>
        <w:tc>
          <w:tcPr>
            <w:tcW w:w="882" w:type="dxa"/>
          </w:tcPr>
          <w:p w14:paraId="382D1648" w14:textId="77777777" w:rsidR="003D57A6" w:rsidRPr="00CB47BA" w:rsidRDefault="003D57A6" w:rsidP="00965781">
            <w:pPr>
              <w:jc w:val="center"/>
              <w:rPr>
                <w:rFonts w:ascii="Arial" w:hAnsi="Arial" w:cs="Arial"/>
                <w:color w:val="000000"/>
                <w:sz w:val="16"/>
                <w:szCs w:val="16"/>
              </w:rPr>
            </w:pPr>
          </w:p>
        </w:tc>
        <w:tc>
          <w:tcPr>
            <w:tcW w:w="882" w:type="dxa"/>
          </w:tcPr>
          <w:p w14:paraId="34BC87E2" w14:textId="77777777" w:rsidR="003D57A6" w:rsidRPr="00CB47BA" w:rsidRDefault="003D57A6" w:rsidP="00965781">
            <w:pPr>
              <w:jc w:val="center"/>
              <w:rPr>
                <w:rFonts w:ascii="Arial" w:hAnsi="Arial" w:cs="Arial"/>
                <w:color w:val="000000"/>
                <w:sz w:val="16"/>
                <w:szCs w:val="16"/>
              </w:rPr>
            </w:pPr>
          </w:p>
        </w:tc>
        <w:tc>
          <w:tcPr>
            <w:tcW w:w="882" w:type="dxa"/>
          </w:tcPr>
          <w:p w14:paraId="3FB5C26B" w14:textId="77777777" w:rsidR="003D57A6" w:rsidRPr="00CB47BA" w:rsidRDefault="003D57A6" w:rsidP="00965781">
            <w:pPr>
              <w:jc w:val="center"/>
              <w:rPr>
                <w:rFonts w:ascii="Arial" w:hAnsi="Arial" w:cs="Arial"/>
                <w:color w:val="000000"/>
                <w:sz w:val="16"/>
                <w:szCs w:val="16"/>
              </w:rPr>
            </w:pPr>
          </w:p>
        </w:tc>
        <w:tc>
          <w:tcPr>
            <w:tcW w:w="882" w:type="dxa"/>
          </w:tcPr>
          <w:p w14:paraId="3AF04A21" w14:textId="77777777" w:rsidR="003D57A6" w:rsidRPr="00CB47BA" w:rsidRDefault="003D57A6" w:rsidP="00965781">
            <w:pPr>
              <w:jc w:val="center"/>
              <w:rPr>
                <w:rFonts w:ascii="Arial" w:hAnsi="Arial" w:cs="Arial"/>
                <w:color w:val="000000"/>
                <w:sz w:val="16"/>
                <w:szCs w:val="16"/>
              </w:rPr>
            </w:pPr>
          </w:p>
        </w:tc>
        <w:tc>
          <w:tcPr>
            <w:tcW w:w="882" w:type="dxa"/>
          </w:tcPr>
          <w:p w14:paraId="2F58A3DD" w14:textId="77777777" w:rsidR="003D57A6" w:rsidRPr="00CB47BA" w:rsidRDefault="003D57A6" w:rsidP="00965781">
            <w:pPr>
              <w:jc w:val="center"/>
              <w:rPr>
                <w:rFonts w:ascii="Arial" w:hAnsi="Arial" w:cs="Arial"/>
                <w:color w:val="000000"/>
                <w:sz w:val="16"/>
                <w:szCs w:val="16"/>
              </w:rPr>
            </w:pPr>
          </w:p>
        </w:tc>
        <w:tc>
          <w:tcPr>
            <w:tcW w:w="882" w:type="dxa"/>
          </w:tcPr>
          <w:p w14:paraId="769320E3" w14:textId="77777777" w:rsidR="003D57A6" w:rsidRPr="00CB47BA" w:rsidRDefault="003D57A6" w:rsidP="00965781">
            <w:pPr>
              <w:jc w:val="center"/>
              <w:rPr>
                <w:rFonts w:ascii="Arial" w:hAnsi="Arial" w:cs="Arial"/>
                <w:color w:val="000000"/>
                <w:sz w:val="16"/>
                <w:szCs w:val="16"/>
              </w:rPr>
            </w:pPr>
          </w:p>
        </w:tc>
        <w:tc>
          <w:tcPr>
            <w:tcW w:w="882" w:type="dxa"/>
          </w:tcPr>
          <w:p w14:paraId="056188D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9CC95C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89AA0B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F13CFB7" w14:textId="77777777" w:rsidR="003D57A6" w:rsidRPr="00CB47BA" w:rsidDel="00145865" w:rsidRDefault="003D57A6" w:rsidP="00965781">
            <w:pPr>
              <w:jc w:val="center"/>
              <w:rPr>
                <w:rFonts w:ascii="Arial" w:hAnsi="Arial" w:cs="Arial"/>
                <w:sz w:val="16"/>
                <w:szCs w:val="16"/>
              </w:rPr>
            </w:pPr>
          </w:p>
        </w:tc>
      </w:tr>
      <w:tr w:rsidR="003D57A6" w:rsidRPr="00CB47BA" w14:paraId="478E9DAE" w14:textId="77777777" w:rsidTr="00965781">
        <w:trPr>
          <w:cantSplit/>
        </w:trPr>
        <w:tc>
          <w:tcPr>
            <w:tcW w:w="2410" w:type="dxa"/>
            <w:noWrap/>
            <w:hideMark/>
          </w:tcPr>
          <w:p w14:paraId="78B60505" w14:textId="77777777" w:rsidR="003D57A6" w:rsidRPr="00CB47BA" w:rsidRDefault="003D57A6" w:rsidP="00965781">
            <w:pPr>
              <w:rPr>
                <w:rFonts w:ascii="Arial" w:hAnsi="Arial" w:cs="Arial"/>
                <w:color w:val="000000"/>
                <w:sz w:val="16"/>
                <w:szCs w:val="16"/>
              </w:rPr>
            </w:pPr>
            <w:r w:rsidRPr="00CB47BA">
              <w:rPr>
                <w:sz w:val="16"/>
                <w:szCs w:val="16"/>
              </w:rPr>
              <w:t>United Arab Emirates</w:t>
            </w:r>
          </w:p>
        </w:tc>
        <w:tc>
          <w:tcPr>
            <w:tcW w:w="882" w:type="dxa"/>
          </w:tcPr>
          <w:p w14:paraId="79EB93A3" w14:textId="77777777" w:rsidR="003D57A6" w:rsidRPr="00CB47BA" w:rsidRDefault="003D57A6" w:rsidP="00965781">
            <w:pPr>
              <w:jc w:val="center"/>
              <w:rPr>
                <w:rFonts w:ascii="Arial" w:hAnsi="Arial" w:cs="Arial"/>
                <w:sz w:val="16"/>
                <w:szCs w:val="16"/>
              </w:rPr>
            </w:pPr>
            <w:r w:rsidRPr="00CB47BA">
              <w:rPr>
                <w:sz w:val="16"/>
                <w:szCs w:val="16"/>
              </w:rPr>
              <w:t>54.7</w:t>
            </w:r>
          </w:p>
        </w:tc>
        <w:tc>
          <w:tcPr>
            <w:tcW w:w="882" w:type="dxa"/>
          </w:tcPr>
          <w:p w14:paraId="5D8BDA1C" w14:textId="77777777" w:rsidR="003D57A6" w:rsidRPr="00CB47BA" w:rsidRDefault="003D57A6" w:rsidP="00965781">
            <w:pPr>
              <w:jc w:val="center"/>
              <w:rPr>
                <w:rFonts w:ascii="Arial" w:hAnsi="Arial" w:cs="Arial"/>
                <w:sz w:val="16"/>
                <w:szCs w:val="16"/>
              </w:rPr>
            </w:pPr>
            <w:r w:rsidRPr="00CB47BA">
              <w:rPr>
                <w:sz w:val="16"/>
                <w:szCs w:val="16"/>
              </w:rPr>
              <w:t>59.2</w:t>
            </w:r>
          </w:p>
        </w:tc>
        <w:tc>
          <w:tcPr>
            <w:tcW w:w="882" w:type="dxa"/>
          </w:tcPr>
          <w:p w14:paraId="593B54CA" w14:textId="77777777" w:rsidR="003D57A6" w:rsidRPr="00CB47BA" w:rsidRDefault="003D57A6" w:rsidP="00965781">
            <w:pPr>
              <w:jc w:val="center"/>
              <w:rPr>
                <w:rFonts w:ascii="Arial" w:hAnsi="Arial" w:cs="Arial"/>
                <w:sz w:val="16"/>
                <w:szCs w:val="16"/>
              </w:rPr>
            </w:pPr>
            <w:r w:rsidRPr="00CB47BA">
              <w:rPr>
                <w:sz w:val="16"/>
                <w:szCs w:val="16"/>
              </w:rPr>
              <w:t>57.5</w:t>
            </w:r>
          </w:p>
        </w:tc>
        <w:tc>
          <w:tcPr>
            <w:tcW w:w="882" w:type="dxa"/>
          </w:tcPr>
          <w:p w14:paraId="5430A372"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8FB32FD"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07E0074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3884E453"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D38055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4931B57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130C894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2FB2ED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94134AA"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358E44EF"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2DF7633C" w14:textId="77777777" w:rsidR="003D57A6" w:rsidRPr="00CB47BA" w:rsidRDefault="003D57A6" w:rsidP="00965781">
            <w:pPr>
              <w:jc w:val="center"/>
              <w:rPr>
                <w:rFonts w:ascii="Arial" w:hAnsi="Arial" w:cs="Arial"/>
                <w:color w:val="000000"/>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06A6C98B" w14:textId="77777777" w:rsidR="003D57A6" w:rsidRPr="00CB47BA" w:rsidRDefault="003D57A6" w:rsidP="00965781">
            <w:pPr>
              <w:jc w:val="center"/>
              <w:rPr>
                <w:sz w:val="16"/>
                <w:szCs w:val="16"/>
              </w:rPr>
            </w:pPr>
            <w:r w:rsidRPr="00CB47BA">
              <w:rPr>
                <w:sz w:val="16"/>
                <w:szCs w:val="16"/>
              </w:rPr>
              <w:t>40.0</w:t>
            </w:r>
          </w:p>
        </w:tc>
      </w:tr>
      <w:tr w:rsidR="003D57A6" w:rsidRPr="00CB47BA" w14:paraId="3C4B91A1" w14:textId="77777777" w:rsidTr="00965781">
        <w:trPr>
          <w:cantSplit/>
        </w:trPr>
        <w:tc>
          <w:tcPr>
            <w:tcW w:w="2410" w:type="dxa"/>
            <w:noWrap/>
            <w:hideMark/>
          </w:tcPr>
          <w:p w14:paraId="4544014A" w14:textId="77777777" w:rsidR="003D57A6" w:rsidRPr="00CB47BA" w:rsidRDefault="003D57A6" w:rsidP="00965781">
            <w:pPr>
              <w:rPr>
                <w:rFonts w:ascii="Arial" w:hAnsi="Arial" w:cs="Arial"/>
                <w:color w:val="000000"/>
                <w:sz w:val="16"/>
                <w:szCs w:val="16"/>
              </w:rPr>
            </w:pPr>
            <w:r w:rsidRPr="00CB47BA">
              <w:rPr>
                <w:sz w:val="16"/>
                <w:szCs w:val="16"/>
              </w:rPr>
              <w:t>United States of America</w:t>
            </w:r>
          </w:p>
        </w:tc>
        <w:tc>
          <w:tcPr>
            <w:tcW w:w="882" w:type="dxa"/>
          </w:tcPr>
          <w:p w14:paraId="5CF24EFF" w14:textId="77777777" w:rsidR="003D57A6" w:rsidRPr="00CB47BA" w:rsidRDefault="003D57A6" w:rsidP="00965781">
            <w:pPr>
              <w:jc w:val="center"/>
              <w:rPr>
                <w:rFonts w:ascii="Arial" w:hAnsi="Arial" w:cs="Arial"/>
                <w:sz w:val="16"/>
                <w:szCs w:val="16"/>
              </w:rPr>
            </w:pPr>
            <w:r w:rsidRPr="00CB47BA">
              <w:rPr>
                <w:sz w:val="16"/>
                <w:szCs w:val="16"/>
              </w:rPr>
              <w:t>3,843.8</w:t>
            </w:r>
          </w:p>
        </w:tc>
        <w:tc>
          <w:tcPr>
            <w:tcW w:w="882" w:type="dxa"/>
          </w:tcPr>
          <w:p w14:paraId="56CD61AE" w14:textId="77777777" w:rsidR="003D57A6" w:rsidRPr="00CB47BA" w:rsidRDefault="003D57A6" w:rsidP="00965781">
            <w:pPr>
              <w:jc w:val="center"/>
              <w:rPr>
                <w:rFonts w:ascii="Arial" w:hAnsi="Arial" w:cs="Arial"/>
                <w:sz w:val="16"/>
                <w:szCs w:val="16"/>
              </w:rPr>
            </w:pPr>
            <w:r w:rsidRPr="00CB47BA">
              <w:rPr>
                <w:sz w:val="16"/>
                <w:szCs w:val="16"/>
              </w:rPr>
              <w:t>1,915.9</w:t>
            </w:r>
          </w:p>
        </w:tc>
        <w:tc>
          <w:tcPr>
            <w:tcW w:w="882" w:type="dxa"/>
          </w:tcPr>
          <w:p w14:paraId="20293045" w14:textId="77777777" w:rsidR="003D57A6" w:rsidRPr="00CB47BA" w:rsidRDefault="003D57A6" w:rsidP="00965781">
            <w:pPr>
              <w:jc w:val="center"/>
              <w:rPr>
                <w:rFonts w:ascii="Arial" w:hAnsi="Arial" w:cs="Arial"/>
                <w:sz w:val="16"/>
                <w:szCs w:val="16"/>
              </w:rPr>
            </w:pPr>
            <w:r w:rsidRPr="00CB47BA">
              <w:rPr>
                <w:sz w:val="16"/>
                <w:szCs w:val="16"/>
              </w:rPr>
              <w:t>1,170.9</w:t>
            </w:r>
          </w:p>
        </w:tc>
        <w:tc>
          <w:tcPr>
            <w:tcW w:w="882" w:type="dxa"/>
          </w:tcPr>
          <w:p w14:paraId="672D9BA9" w14:textId="77777777" w:rsidR="003D57A6" w:rsidRPr="00CB47BA" w:rsidRDefault="003D57A6" w:rsidP="00965781">
            <w:pPr>
              <w:jc w:val="center"/>
              <w:rPr>
                <w:rFonts w:ascii="Arial" w:hAnsi="Arial" w:cs="Arial"/>
                <w:sz w:val="16"/>
                <w:szCs w:val="16"/>
              </w:rPr>
            </w:pPr>
            <w:r w:rsidRPr="00CB47BA">
              <w:rPr>
                <w:sz w:val="16"/>
                <w:szCs w:val="16"/>
              </w:rPr>
              <w:t>2,527.5</w:t>
            </w:r>
          </w:p>
        </w:tc>
        <w:tc>
          <w:tcPr>
            <w:tcW w:w="882" w:type="dxa"/>
          </w:tcPr>
          <w:p w14:paraId="5BB97F01" w14:textId="77777777" w:rsidR="003D57A6" w:rsidRPr="00CB47BA" w:rsidRDefault="003D57A6" w:rsidP="00965781">
            <w:pPr>
              <w:jc w:val="center"/>
              <w:rPr>
                <w:rFonts w:ascii="Arial" w:hAnsi="Arial" w:cs="Arial"/>
                <w:sz w:val="16"/>
                <w:szCs w:val="16"/>
              </w:rPr>
            </w:pPr>
            <w:r w:rsidRPr="00CB47BA">
              <w:rPr>
                <w:sz w:val="16"/>
                <w:szCs w:val="16"/>
              </w:rPr>
              <w:t>4,676.9</w:t>
            </w:r>
          </w:p>
        </w:tc>
        <w:tc>
          <w:tcPr>
            <w:tcW w:w="882" w:type="dxa"/>
          </w:tcPr>
          <w:p w14:paraId="764A36AE" w14:textId="77777777" w:rsidR="003D57A6" w:rsidRPr="00CB47BA" w:rsidRDefault="003D57A6" w:rsidP="00965781">
            <w:pPr>
              <w:jc w:val="center"/>
              <w:rPr>
                <w:rFonts w:ascii="Arial" w:hAnsi="Arial" w:cs="Arial"/>
                <w:sz w:val="16"/>
                <w:szCs w:val="16"/>
              </w:rPr>
            </w:pPr>
            <w:r w:rsidRPr="00CB47BA">
              <w:rPr>
                <w:sz w:val="16"/>
                <w:szCs w:val="16"/>
              </w:rPr>
              <w:t>1,639.9</w:t>
            </w:r>
          </w:p>
        </w:tc>
        <w:tc>
          <w:tcPr>
            <w:tcW w:w="882" w:type="dxa"/>
          </w:tcPr>
          <w:p w14:paraId="1820B1F1" w14:textId="77777777" w:rsidR="003D57A6" w:rsidRPr="00CB47BA" w:rsidRDefault="003D57A6" w:rsidP="00965781">
            <w:pPr>
              <w:jc w:val="center"/>
              <w:rPr>
                <w:rFonts w:ascii="Arial" w:hAnsi="Arial" w:cs="Arial"/>
                <w:sz w:val="16"/>
                <w:szCs w:val="16"/>
              </w:rPr>
            </w:pPr>
            <w:r w:rsidRPr="00CB47BA">
              <w:rPr>
                <w:sz w:val="16"/>
                <w:szCs w:val="16"/>
              </w:rPr>
              <w:t>739.6</w:t>
            </w:r>
          </w:p>
        </w:tc>
        <w:tc>
          <w:tcPr>
            <w:tcW w:w="882" w:type="dxa"/>
          </w:tcPr>
          <w:p w14:paraId="3957206D" w14:textId="77777777" w:rsidR="003D57A6" w:rsidRPr="00CB47BA" w:rsidRDefault="003D57A6" w:rsidP="00965781">
            <w:pPr>
              <w:jc w:val="center"/>
              <w:rPr>
                <w:rFonts w:ascii="Arial" w:hAnsi="Arial" w:cs="Arial"/>
                <w:sz w:val="16"/>
                <w:szCs w:val="16"/>
              </w:rPr>
            </w:pPr>
            <w:r w:rsidRPr="00CB47BA">
              <w:rPr>
                <w:sz w:val="16"/>
                <w:szCs w:val="16"/>
              </w:rPr>
              <w:t>1,326.6</w:t>
            </w:r>
          </w:p>
        </w:tc>
        <w:tc>
          <w:tcPr>
            <w:tcW w:w="882" w:type="dxa"/>
          </w:tcPr>
          <w:p w14:paraId="5E83C013" w14:textId="77777777" w:rsidR="003D57A6" w:rsidRPr="00CB47BA" w:rsidRDefault="003D57A6" w:rsidP="00965781">
            <w:pPr>
              <w:jc w:val="center"/>
              <w:rPr>
                <w:rFonts w:ascii="Arial" w:hAnsi="Arial" w:cs="Arial"/>
                <w:sz w:val="16"/>
                <w:szCs w:val="16"/>
              </w:rPr>
            </w:pPr>
            <w:r w:rsidRPr="00CB47BA">
              <w:rPr>
                <w:sz w:val="16"/>
                <w:szCs w:val="16"/>
              </w:rPr>
              <w:t>2,254.0</w:t>
            </w:r>
          </w:p>
        </w:tc>
        <w:tc>
          <w:tcPr>
            <w:tcW w:w="882" w:type="dxa"/>
          </w:tcPr>
          <w:p w14:paraId="7F6C87DE" w14:textId="77777777" w:rsidR="003D57A6" w:rsidRPr="00CB47BA" w:rsidRDefault="003D57A6" w:rsidP="00965781">
            <w:pPr>
              <w:jc w:val="center"/>
              <w:rPr>
                <w:rFonts w:ascii="Arial" w:hAnsi="Arial" w:cs="Arial"/>
                <w:sz w:val="16"/>
                <w:szCs w:val="16"/>
              </w:rPr>
            </w:pPr>
            <w:r w:rsidRPr="00CB47BA">
              <w:rPr>
                <w:sz w:val="16"/>
                <w:szCs w:val="16"/>
              </w:rPr>
              <w:t>885.4</w:t>
            </w:r>
          </w:p>
        </w:tc>
        <w:tc>
          <w:tcPr>
            <w:tcW w:w="882" w:type="dxa"/>
          </w:tcPr>
          <w:p w14:paraId="01A5503B" w14:textId="77777777" w:rsidR="003D57A6" w:rsidRPr="00CB47BA" w:rsidRDefault="003D57A6" w:rsidP="00965781">
            <w:pPr>
              <w:jc w:val="center"/>
              <w:rPr>
                <w:rFonts w:ascii="Arial" w:hAnsi="Arial" w:cs="Arial"/>
                <w:sz w:val="16"/>
                <w:szCs w:val="16"/>
              </w:rPr>
            </w:pPr>
            <w:r w:rsidRPr="00CB47BA">
              <w:rPr>
                <w:sz w:val="16"/>
                <w:szCs w:val="16"/>
              </w:rPr>
              <w:t>1,744.8</w:t>
            </w:r>
          </w:p>
        </w:tc>
        <w:tc>
          <w:tcPr>
            <w:tcW w:w="882" w:type="dxa"/>
          </w:tcPr>
          <w:p w14:paraId="3E038F39" w14:textId="77777777" w:rsidR="003D57A6" w:rsidRPr="00CB47BA" w:rsidRDefault="003D57A6" w:rsidP="00965781">
            <w:pPr>
              <w:jc w:val="center"/>
              <w:rPr>
                <w:rFonts w:ascii="Arial" w:hAnsi="Arial" w:cs="Arial"/>
                <w:sz w:val="16"/>
                <w:szCs w:val="16"/>
              </w:rPr>
            </w:pPr>
            <w:r w:rsidRPr="00CB47BA">
              <w:rPr>
                <w:sz w:val="16"/>
                <w:szCs w:val="16"/>
              </w:rPr>
              <w:t>2,592.1</w:t>
            </w:r>
          </w:p>
        </w:tc>
        <w:tc>
          <w:tcPr>
            <w:tcW w:w="882" w:type="dxa"/>
            <w:tcBorders>
              <w:top w:val="nil"/>
              <w:left w:val="nil"/>
              <w:bottom w:val="single" w:sz="8" w:space="0" w:color="auto"/>
              <w:right w:val="single" w:sz="8" w:space="0" w:color="auto"/>
            </w:tcBorders>
          </w:tcPr>
          <w:p w14:paraId="299A427E" w14:textId="77777777" w:rsidR="003D57A6" w:rsidRPr="00CB47BA" w:rsidRDefault="003D57A6" w:rsidP="00965781">
            <w:pPr>
              <w:jc w:val="center"/>
              <w:rPr>
                <w:rFonts w:ascii="Arial" w:hAnsi="Arial" w:cs="Arial"/>
                <w:sz w:val="16"/>
                <w:szCs w:val="16"/>
              </w:rPr>
            </w:pPr>
            <w:r w:rsidRPr="00CB47BA">
              <w:rPr>
                <w:sz w:val="16"/>
                <w:szCs w:val="16"/>
              </w:rPr>
              <w:t>1,277.8</w:t>
            </w:r>
          </w:p>
        </w:tc>
        <w:tc>
          <w:tcPr>
            <w:tcW w:w="882" w:type="dxa"/>
            <w:tcBorders>
              <w:top w:val="nil"/>
              <w:left w:val="nil"/>
              <w:bottom w:val="single" w:sz="8" w:space="0" w:color="auto"/>
              <w:right w:val="single" w:sz="8" w:space="0" w:color="auto"/>
            </w:tcBorders>
          </w:tcPr>
          <w:p w14:paraId="1DF5B757" w14:textId="77777777" w:rsidR="003D57A6" w:rsidRPr="00CB47BA" w:rsidRDefault="003D57A6" w:rsidP="00965781">
            <w:pPr>
              <w:jc w:val="center"/>
              <w:rPr>
                <w:rFonts w:ascii="Arial" w:hAnsi="Arial" w:cs="Arial"/>
                <w:color w:val="000000"/>
                <w:sz w:val="16"/>
                <w:szCs w:val="16"/>
              </w:rPr>
            </w:pPr>
            <w:r w:rsidRPr="00CB47BA">
              <w:rPr>
                <w:sz w:val="16"/>
                <w:szCs w:val="16"/>
              </w:rPr>
              <w:t>1,649.3</w:t>
            </w:r>
          </w:p>
        </w:tc>
        <w:tc>
          <w:tcPr>
            <w:tcW w:w="882" w:type="dxa"/>
            <w:tcBorders>
              <w:top w:val="nil"/>
              <w:left w:val="nil"/>
              <w:bottom w:val="single" w:sz="8" w:space="0" w:color="auto"/>
              <w:right w:val="single" w:sz="8" w:space="0" w:color="auto"/>
            </w:tcBorders>
          </w:tcPr>
          <w:p w14:paraId="768736BB" w14:textId="77777777" w:rsidR="003D57A6" w:rsidRPr="00CB47BA" w:rsidRDefault="003D57A6" w:rsidP="00965781">
            <w:pPr>
              <w:jc w:val="center"/>
              <w:rPr>
                <w:sz w:val="16"/>
                <w:szCs w:val="16"/>
              </w:rPr>
            </w:pPr>
            <w:r w:rsidRPr="00CB47BA">
              <w:rPr>
                <w:sz w:val="16"/>
                <w:szCs w:val="16"/>
              </w:rPr>
              <w:t>1,625.1</w:t>
            </w:r>
          </w:p>
        </w:tc>
      </w:tr>
      <w:tr w:rsidR="003D57A6" w:rsidRPr="00CB47BA" w14:paraId="763D4AF7" w14:textId="77777777" w:rsidTr="00965781">
        <w:trPr>
          <w:cantSplit/>
        </w:trPr>
        <w:tc>
          <w:tcPr>
            <w:tcW w:w="2410" w:type="dxa"/>
            <w:noWrap/>
          </w:tcPr>
          <w:p w14:paraId="3A1EA455" w14:textId="77777777" w:rsidR="003D57A6" w:rsidRPr="00CB47BA" w:rsidRDefault="003D57A6" w:rsidP="00965781">
            <w:pPr>
              <w:rPr>
                <w:rFonts w:ascii="Arial" w:hAnsi="Arial" w:cs="Arial"/>
                <w:color w:val="000000"/>
                <w:sz w:val="16"/>
                <w:szCs w:val="16"/>
              </w:rPr>
            </w:pPr>
            <w:r w:rsidRPr="00CB47BA">
              <w:rPr>
                <w:sz w:val="16"/>
                <w:szCs w:val="16"/>
              </w:rPr>
              <w:t>Uruguay</w:t>
            </w:r>
          </w:p>
        </w:tc>
        <w:tc>
          <w:tcPr>
            <w:tcW w:w="882" w:type="dxa"/>
          </w:tcPr>
          <w:p w14:paraId="4493185C" w14:textId="77777777" w:rsidR="003D57A6" w:rsidRPr="00CB47BA" w:rsidRDefault="003D57A6" w:rsidP="00965781">
            <w:pPr>
              <w:jc w:val="center"/>
              <w:rPr>
                <w:rFonts w:ascii="Arial" w:hAnsi="Arial" w:cs="Arial"/>
                <w:sz w:val="16"/>
                <w:szCs w:val="16"/>
              </w:rPr>
            </w:pPr>
            <w:r w:rsidRPr="00CB47BA">
              <w:rPr>
                <w:sz w:val="16"/>
                <w:szCs w:val="16"/>
              </w:rPr>
              <w:t>52.0</w:t>
            </w:r>
          </w:p>
        </w:tc>
        <w:tc>
          <w:tcPr>
            <w:tcW w:w="882" w:type="dxa"/>
          </w:tcPr>
          <w:p w14:paraId="5A1A6633" w14:textId="77777777" w:rsidR="003D57A6" w:rsidRPr="00CB47BA" w:rsidRDefault="003D57A6" w:rsidP="00965781">
            <w:pPr>
              <w:jc w:val="center"/>
              <w:rPr>
                <w:rFonts w:ascii="Arial" w:hAnsi="Arial" w:cs="Arial"/>
                <w:sz w:val="16"/>
                <w:szCs w:val="16"/>
              </w:rPr>
            </w:pPr>
            <w:r w:rsidRPr="00CB47BA">
              <w:rPr>
                <w:sz w:val="16"/>
                <w:szCs w:val="16"/>
              </w:rPr>
              <w:t>40.6</w:t>
            </w:r>
          </w:p>
        </w:tc>
        <w:tc>
          <w:tcPr>
            <w:tcW w:w="882" w:type="dxa"/>
          </w:tcPr>
          <w:p w14:paraId="41CF9821" w14:textId="77777777" w:rsidR="003D57A6" w:rsidRPr="00CB47BA" w:rsidRDefault="003D57A6" w:rsidP="00965781">
            <w:pPr>
              <w:jc w:val="center"/>
              <w:rPr>
                <w:rFonts w:ascii="Arial" w:hAnsi="Arial" w:cs="Arial"/>
                <w:sz w:val="16"/>
                <w:szCs w:val="16"/>
              </w:rPr>
            </w:pPr>
            <w:r w:rsidRPr="00CB47BA">
              <w:rPr>
                <w:sz w:val="16"/>
                <w:szCs w:val="16"/>
              </w:rPr>
              <w:t>24.4</w:t>
            </w:r>
          </w:p>
        </w:tc>
        <w:tc>
          <w:tcPr>
            <w:tcW w:w="882" w:type="dxa"/>
          </w:tcPr>
          <w:p w14:paraId="540C0F84" w14:textId="77777777" w:rsidR="003D57A6" w:rsidRPr="00CB47BA" w:rsidRDefault="003D57A6" w:rsidP="00965781">
            <w:pPr>
              <w:jc w:val="center"/>
              <w:rPr>
                <w:rFonts w:ascii="Arial" w:hAnsi="Arial" w:cs="Arial"/>
                <w:sz w:val="16"/>
                <w:szCs w:val="16"/>
              </w:rPr>
            </w:pPr>
            <w:r w:rsidRPr="00CB47BA">
              <w:rPr>
                <w:sz w:val="16"/>
                <w:szCs w:val="16"/>
              </w:rPr>
              <w:t>20.3</w:t>
            </w:r>
          </w:p>
        </w:tc>
        <w:tc>
          <w:tcPr>
            <w:tcW w:w="882" w:type="dxa"/>
          </w:tcPr>
          <w:p w14:paraId="6DBC1983" w14:textId="77777777" w:rsidR="003D57A6" w:rsidRPr="00CB47BA" w:rsidRDefault="003D57A6" w:rsidP="00965781">
            <w:pPr>
              <w:jc w:val="center"/>
              <w:rPr>
                <w:rFonts w:ascii="Arial" w:hAnsi="Arial" w:cs="Arial"/>
                <w:sz w:val="16"/>
                <w:szCs w:val="16"/>
              </w:rPr>
            </w:pPr>
            <w:r w:rsidRPr="00CB47BA">
              <w:rPr>
                <w:sz w:val="16"/>
                <w:szCs w:val="16"/>
              </w:rPr>
              <w:t>32.7</w:t>
            </w:r>
          </w:p>
        </w:tc>
        <w:tc>
          <w:tcPr>
            <w:tcW w:w="882" w:type="dxa"/>
          </w:tcPr>
          <w:p w14:paraId="642B9945" w14:textId="77777777" w:rsidR="003D57A6" w:rsidRPr="00CB47BA" w:rsidRDefault="003D57A6" w:rsidP="00965781">
            <w:pPr>
              <w:jc w:val="center"/>
              <w:rPr>
                <w:rFonts w:ascii="Arial" w:hAnsi="Arial" w:cs="Arial"/>
                <w:sz w:val="16"/>
                <w:szCs w:val="16"/>
              </w:rPr>
            </w:pPr>
            <w:r w:rsidRPr="00CB47BA">
              <w:rPr>
                <w:sz w:val="16"/>
                <w:szCs w:val="16"/>
              </w:rPr>
              <w:t>32.2</w:t>
            </w:r>
          </w:p>
        </w:tc>
        <w:tc>
          <w:tcPr>
            <w:tcW w:w="882" w:type="dxa"/>
          </w:tcPr>
          <w:p w14:paraId="77A3CE72"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6233D835" w14:textId="77777777" w:rsidR="003D57A6" w:rsidRPr="00CB47BA" w:rsidRDefault="003D57A6" w:rsidP="00965781">
            <w:pPr>
              <w:jc w:val="center"/>
              <w:rPr>
                <w:rFonts w:ascii="Arial" w:hAnsi="Arial" w:cs="Arial"/>
                <w:sz w:val="16"/>
                <w:szCs w:val="16"/>
              </w:rPr>
            </w:pPr>
            <w:r w:rsidRPr="00CB47BA">
              <w:rPr>
                <w:sz w:val="16"/>
                <w:szCs w:val="16"/>
              </w:rPr>
              <w:t>29.1</w:t>
            </w:r>
          </w:p>
        </w:tc>
        <w:tc>
          <w:tcPr>
            <w:tcW w:w="882" w:type="dxa"/>
          </w:tcPr>
          <w:p w14:paraId="79FA5F90" w14:textId="77777777" w:rsidR="003D57A6" w:rsidRPr="00CB47BA" w:rsidRDefault="003D57A6" w:rsidP="00965781">
            <w:pPr>
              <w:jc w:val="center"/>
              <w:rPr>
                <w:rFonts w:ascii="Arial" w:hAnsi="Arial" w:cs="Arial"/>
                <w:sz w:val="16"/>
                <w:szCs w:val="16"/>
              </w:rPr>
            </w:pPr>
            <w:r w:rsidRPr="00CB47BA">
              <w:rPr>
                <w:sz w:val="16"/>
                <w:szCs w:val="16"/>
              </w:rPr>
              <w:t>11.7</w:t>
            </w:r>
          </w:p>
        </w:tc>
        <w:tc>
          <w:tcPr>
            <w:tcW w:w="882" w:type="dxa"/>
          </w:tcPr>
          <w:p w14:paraId="15311040"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16492153" w14:textId="77777777" w:rsidR="003D57A6" w:rsidRPr="00CB47BA" w:rsidRDefault="003D57A6" w:rsidP="00965781">
            <w:pPr>
              <w:jc w:val="center"/>
              <w:rPr>
                <w:rFonts w:ascii="Arial" w:hAnsi="Arial" w:cs="Arial"/>
                <w:sz w:val="16"/>
                <w:szCs w:val="16"/>
              </w:rPr>
            </w:pPr>
            <w:r w:rsidRPr="00CB47BA">
              <w:rPr>
                <w:sz w:val="16"/>
                <w:szCs w:val="16"/>
              </w:rPr>
              <w:t>118.2</w:t>
            </w:r>
          </w:p>
        </w:tc>
        <w:tc>
          <w:tcPr>
            <w:tcW w:w="882" w:type="dxa"/>
          </w:tcPr>
          <w:p w14:paraId="0E9017DD" w14:textId="77777777" w:rsidR="003D57A6" w:rsidRPr="00CB47BA" w:rsidRDefault="003D57A6" w:rsidP="00965781">
            <w:pPr>
              <w:jc w:val="center"/>
              <w:rPr>
                <w:rFonts w:ascii="Arial" w:hAnsi="Arial" w:cs="Arial"/>
                <w:sz w:val="16"/>
                <w:szCs w:val="16"/>
              </w:rPr>
            </w:pPr>
            <w:r w:rsidRPr="00CB47BA">
              <w:rPr>
                <w:sz w:val="16"/>
                <w:szCs w:val="16"/>
              </w:rPr>
              <w:t>78.1</w:t>
            </w:r>
          </w:p>
        </w:tc>
        <w:tc>
          <w:tcPr>
            <w:tcW w:w="882" w:type="dxa"/>
            <w:tcBorders>
              <w:top w:val="nil"/>
              <w:left w:val="nil"/>
              <w:bottom w:val="single" w:sz="8" w:space="0" w:color="auto"/>
              <w:right w:val="single" w:sz="8" w:space="0" w:color="auto"/>
            </w:tcBorders>
          </w:tcPr>
          <w:p w14:paraId="48F0414B" w14:textId="77777777" w:rsidR="003D57A6" w:rsidRPr="00CB47BA" w:rsidRDefault="003D57A6" w:rsidP="00965781">
            <w:pPr>
              <w:jc w:val="center"/>
              <w:rPr>
                <w:rFonts w:ascii="Arial" w:hAnsi="Arial" w:cs="Arial"/>
                <w:sz w:val="16"/>
                <w:szCs w:val="16"/>
              </w:rPr>
            </w:pPr>
            <w:r w:rsidRPr="00CB47BA">
              <w:rPr>
                <w:sz w:val="16"/>
                <w:szCs w:val="16"/>
              </w:rPr>
              <w:t>142.4</w:t>
            </w:r>
          </w:p>
        </w:tc>
        <w:tc>
          <w:tcPr>
            <w:tcW w:w="882" w:type="dxa"/>
            <w:tcBorders>
              <w:top w:val="nil"/>
              <w:left w:val="nil"/>
              <w:bottom w:val="single" w:sz="8" w:space="0" w:color="auto"/>
              <w:right w:val="single" w:sz="8" w:space="0" w:color="auto"/>
            </w:tcBorders>
          </w:tcPr>
          <w:p w14:paraId="4405A314" w14:textId="77777777" w:rsidR="003D57A6" w:rsidRPr="00CB47BA" w:rsidRDefault="003D57A6" w:rsidP="00965781">
            <w:pPr>
              <w:jc w:val="center"/>
              <w:rPr>
                <w:rFonts w:ascii="Arial" w:hAnsi="Arial" w:cs="Arial"/>
                <w:color w:val="000000"/>
                <w:sz w:val="16"/>
                <w:szCs w:val="16"/>
              </w:rPr>
            </w:pPr>
            <w:r w:rsidRPr="00CB47BA">
              <w:rPr>
                <w:sz w:val="16"/>
                <w:szCs w:val="16"/>
              </w:rPr>
              <w:t>78.2</w:t>
            </w:r>
          </w:p>
        </w:tc>
        <w:tc>
          <w:tcPr>
            <w:tcW w:w="882" w:type="dxa"/>
            <w:tcBorders>
              <w:top w:val="nil"/>
              <w:left w:val="nil"/>
              <w:bottom w:val="single" w:sz="8" w:space="0" w:color="auto"/>
              <w:right w:val="single" w:sz="8" w:space="0" w:color="auto"/>
            </w:tcBorders>
          </w:tcPr>
          <w:p w14:paraId="274DFF06" w14:textId="77777777" w:rsidR="003D57A6" w:rsidRPr="00CB47BA" w:rsidRDefault="003D57A6" w:rsidP="00965781">
            <w:pPr>
              <w:jc w:val="center"/>
              <w:rPr>
                <w:sz w:val="16"/>
                <w:szCs w:val="16"/>
              </w:rPr>
            </w:pPr>
            <w:r w:rsidRPr="00CB47BA">
              <w:rPr>
                <w:sz w:val="16"/>
                <w:szCs w:val="16"/>
              </w:rPr>
              <w:t>76.1</w:t>
            </w:r>
          </w:p>
        </w:tc>
      </w:tr>
      <w:tr w:rsidR="003D57A6" w:rsidRPr="00CB47BA" w14:paraId="7CE41C03" w14:textId="77777777" w:rsidTr="00965781">
        <w:trPr>
          <w:cantSplit/>
        </w:trPr>
        <w:tc>
          <w:tcPr>
            <w:tcW w:w="2410" w:type="dxa"/>
            <w:noWrap/>
            <w:hideMark/>
          </w:tcPr>
          <w:p w14:paraId="2871D201" w14:textId="77777777" w:rsidR="003D57A6" w:rsidRPr="00CB47BA" w:rsidRDefault="003D57A6" w:rsidP="00965781">
            <w:pPr>
              <w:rPr>
                <w:rFonts w:ascii="Arial" w:hAnsi="Arial" w:cs="Arial"/>
                <w:color w:val="000000"/>
                <w:sz w:val="16"/>
                <w:szCs w:val="16"/>
              </w:rPr>
            </w:pPr>
            <w:r w:rsidRPr="00CB47BA">
              <w:rPr>
                <w:sz w:val="16"/>
                <w:szCs w:val="16"/>
              </w:rPr>
              <w:t>Uzbekistan</w:t>
            </w:r>
          </w:p>
        </w:tc>
        <w:tc>
          <w:tcPr>
            <w:tcW w:w="882" w:type="dxa"/>
          </w:tcPr>
          <w:p w14:paraId="319235F9"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512D617B" w14:textId="77777777" w:rsidR="003D57A6" w:rsidRPr="00CB47BA" w:rsidRDefault="003D57A6" w:rsidP="00965781">
            <w:pPr>
              <w:jc w:val="center"/>
              <w:rPr>
                <w:rFonts w:ascii="Arial" w:hAnsi="Arial" w:cs="Arial"/>
                <w:color w:val="000000"/>
                <w:sz w:val="16"/>
                <w:szCs w:val="16"/>
              </w:rPr>
            </w:pPr>
          </w:p>
        </w:tc>
        <w:tc>
          <w:tcPr>
            <w:tcW w:w="882" w:type="dxa"/>
          </w:tcPr>
          <w:p w14:paraId="55018539" w14:textId="77777777" w:rsidR="003D57A6" w:rsidRPr="00CB47BA" w:rsidRDefault="003D57A6" w:rsidP="00965781">
            <w:pPr>
              <w:jc w:val="center"/>
              <w:rPr>
                <w:rFonts w:ascii="Arial" w:hAnsi="Arial" w:cs="Arial"/>
                <w:color w:val="000000"/>
                <w:sz w:val="16"/>
                <w:szCs w:val="16"/>
              </w:rPr>
            </w:pPr>
          </w:p>
        </w:tc>
        <w:tc>
          <w:tcPr>
            <w:tcW w:w="882" w:type="dxa"/>
          </w:tcPr>
          <w:p w14:paraId="3660B7DF" w14:textId="77777777" w:rsidR="003D57A6" w:rsidRPr="00CB47BA" w:rsidRDefault="003D57A6" w:rsidP="00965781">
            <w:pPr>
              <w:jc w:val="center"/>
              <w:rPr>
                <w:rFonts w:ascii="Arial" w:hAnsi="Arial" w:cs="Arial"/>
                <w:color w:val="000000"/>
                <w:sz w:val="16"/>
                <w:szCs w:val="16"/>
              </w:rPr>
            </w:pPr>
          </w:p>
        </w:tc>
        <w:tc>
          <w:tcPr>
            <w:tcW w:w="882" w:type="dxa"/>
          </w:tcPr>
          <w:p w14:paraId="377AA986" w14:textId="77777777" w:rsidR="003D57A6" w:rsidRPr="00CB47BA" w:rsidRDefault="003D57A6" w:rsidP="00965781">
            <w:pPr>
              <w:jc w:val="center"/>
              <w:rPr>
                <w:rFonts w:ascii="Arial" w:hAnsi="Arial" w:cs="Arial"/>
                <w:color w:val="000000"/>
                <w:sz w:val="16"/>
                <w:szCs w:val="16"/>
              </w:rPr>
            </w:pPr>
          </w:p>
        </w:tc>
        <w:tc>
          <w:tcPr>
            <w:tcW w:w="882" w:type="dxa"/>
          </w:tcPr>
          <w:p w14:paraId="77C64667" w14:textId="77777777" w:rsidR="003D57A6" w:rsidRPr="00CB47BA" w:rsidRDefault="003D57A6" w:rsidP="00965781">
            <w:pPr>
              <w:jc w:val="center"/>
              <w:rPr>
                <w:rFonts w:ascii="Arial" w:hAnsi="Arial" w:cs="Arial"/>
                <w:color w:val="000000"/>
                <w:sz w:val="16"/>
                <w:szCs w:val="16"/>
              </w:rPr>
            </w:pPr>
          </w:p>
        </w:tc>
        <w:tc>
          <w:tcPr>
            <w:tcW w:w="882" w:type="dxa"/>
          </w:tcPr>
          <w:p w14:paraId="0C87DDA0" w14:textId="77777777" w:rsidR="003D57A6" w:rsidRPr="00CB47BA" w:rsidRDefault="003D57A6" w:rsidP="00965781">
            <w:pPr>
              <w:jc w:val="center"/>
              <w:rPr>
                <w:rFonts w:ascii="Arial" w:hAnsi="Arial" w:cs="Arial"/>
                <w:color w:val="000000"/>
                <w:sz w:val="16"/>
                <w:szCs w:val="16"/>
              </w:rPr>
            </w:pPr>
          </w:p>
        </w:tc>
        <w:tc>
          <w:tcPr>
            <w:tcW w:w="882" w:type="dxa"/>
          </w:tcPr>
          <w:p w14:paraId="534DEE82"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6FC3D195" w14:textId="77777777" w:rsidR="003D57A6" w:rsidRPr="00CB47BA" w:rsidRDefault="003D57A6" w:rsidP="00965781">
            <w:pPr>
              <w:jc w:val="center"/>
              <w:rPr>
                <w:rFonts w:ascii="Arial" w:hAnsi="Arial" w:cs="Arial"/>
                <w:color w:val="000000"/>
                <w:sz w:val="16"/>
                <w:szCs w:val="16"/>
              </w:rPr>
            </w:pPr>
          </w:p>
        </w:tc>
        <w:tc>
          <w:tcPr>
            <w:tcW w:w="882" w:type="dxa"/>
          </w:tcPr>
          <w:p w14:paraId="464C3199"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741786C8"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459A9C72"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57708992"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135A7CCF"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1172D1B7" w14:textId="77777777" w:rsidR="003D57A6" w:rsidRPr="00CB47BA" w:rsidRDefault="003D57A6" w:rsidP="00965781">
            <w:pPr>
              <w:jc w:val="center"/>
              <w:rPr>
                <w:sz w:val="16"/>
                <w:szCs w:val="16"/>
              </w:rPr>
            </w:pPr>
            <w:r w:rsidRPr="00CB47BA">
              <w:rPr>
                <w:sz w:val="16"/>
                <w:szCs w:val="16"/>
              </w:rPr>
              <w:t>10.0</w:t>
            </w:r>
          </w:p>
        </w:tc>
      </w:tr>
      <w:tr w:rsidR="003D57A6" w:rsidRPr="00CB47BA" w14:paraId="648755FD" w14:textId="77777777" w:rsidTr="00965781">
        <w:trPr>
          <w:cantSplit/>
        </w:trPr>
        <w:tc>
          <w:tcPr>
            <w:tcW w:w="2410" w:type="dxa"/>
            <w:noWrap/>
            <w:hideMark/>
          </w:tcPr>
          <w:p w14:paraId="5613AAAE" w14:textId="77777777" w:rsidR="003D57A6" w:rsidRPr="00CB47BA" w:rsidRDefault="003D57A6" w:rsidP="00965781">
            <w:pPr>
              <w:rPr>
                <w:rFonts w:ascii="Arial" w:hAnsi="Arial" w:cs="Arial"/>
                <w:color w:val="000000"/>
                <w:sz w:val="16"/>
                <w:szCs w:val="16"/>
              </w:rPr>
            </w:pPr>
            <w:r w:rsidRPr="00CB47BA">
              <w:rPr>
                <w:sz w:val="16"/>
                <w:szCs w:val="16"/>
              </w:rPr>
              <w:t>Vanuatu</w:t>
            </w:r>
          </w:p>
        </w:tc>
        <w:tc>
          <w:tcPr>
            <w:tcW w:w="882" w:type="dxa"/>
          </w:tcPr>
          <w:p w14:paraId="4B87BE56"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319DBD0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0B68F8C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51CB83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9D41296"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67D9E0F4"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C97D007"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71458C9"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29EF25B"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66C47701"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1A165B6D" w14:textId="77777777" w:rsidR="003D57A6" w:rsidRPr="00CB47BA" w:rsidRDefault="003D57A6" w:rsidP="00965781">
            <w:pPr>
              <w:jc w:val="center"/>
              <w:rPr>
                <w:rFonts w:ascii="Arial" w:hAnsi="Arial" w:cs="Arial"/>
                <w:color w:val="000000"/>
                <w:sz w:val="16"/>
                <w:szCs w:val="16"/>
              </w:rPr>
            </w:pPr>
          </w:p>
        </w:tc>
        <w:tc>
          <w:tcPr>
            <w:tcW w:w="882" w:type="dxa"/>
          </w:tcPr>
          <w:p w14:paraId="66BE13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51049B0"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Borders>
              <w:top w:val="nil"/>
              <w:left w:val="nil"/>
              <w:bottom w:val="single" w:sz="8" w:space="0" w:color="auto"/>
              <w:right w:val="single" w:sz="8" w:space="0" w:color="auto"/>
            </w:tcBorders>
          </w:tcPr>
          <w:p w14:paraId="7CE7BA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0F650D1" w14:textId="77777777" w:rsidR="003D57A6" w:rsidRPr="00CB47BA" w:rsidRDefault="003D57A6" w:rsidP="00965781">
            <w:pPr>
              <w:jc w:val="center"/>
              <w:rPr>
                <w:rFonts w:ascii="Arial" w:hAnsi="Arial" w:cs="Arial"/>
                <w:color w:val="000000"/>
                <w:sz w:val="16"/>
                <w:szCs w:val="16"/>
              </w:rPr>
            </w:pPr>
          </w:p>
        </w:tc>
      </w:tr>
      <w:tr w:rsidR="003D57A6" w:rsidRPr="00CB47BA" w14:paraId="2D885B2E" w14:textId="77777777" w:rsidTr="00965781">
        <w:trPr>
          <w:cantSplit/>
        </w:trPr>
        <w:tc>
          <w:tcPr>
            <w:tcW w:w="2410" w:type="dxa"/>
            <w:noWrap/>
            <w:hideMark/>
          </w:tcPr>
          <w:p w14:paraId="36FAB29D" w14:textId="77777777" w:rsidR="003D57A6" w:rsidRPr="00CB47BA" w:rsidRDefault="003D57A6" w:rsidP="00965781">
            <w:pPr>
              <w:rPr>
                <w:rFonts w:ascii="Arial" w:hAnsi="Arial" w:cs="Arial"/>
                <w:color w:val="000000"/>
                <w:sz w:val="16"/>
                <w:szCs w:val="16"/>
              </w:rPr>
            </w:pPr>
            <w:r w:rsidRPr="00CB47BA">
              <w:rPr>
                <w:sz w:val="16"/>
                <w:szCs w:val="16"/>
              </w:rPr>
              <w:t>Viet Nam</w:t>
            </w:r>
          </w:p>
        </w:tc>
        <w:tc>
          <w:tcPr>
            <w:tcW w:w="882" w:type="dxa"/>
          </w:tcPr>
          <w:p w14:paraId="4AA2F37F" w14:textId="77777777" w:rsidR="003D57A6" w:rsidRPr="00CB47BA" w:rsidRDefault="003D57A6" w:rsidP="00965781">
            <w:pPr>
              <w:jc w:val="center"/>
              <w:rPr>
                <w:rFonts w:ascii="Arial" w:hAnsi="Arial" w:cs="Arial"/>
                <w:sz w:val="16"/>
                <w:szCs w:val="16"/>
              </w:rPr>
            </w:pPr>
            <w:r w:rsidRPr="00CB47BA">
              <w:rPr>
                <w:sz w:val="16"/>
                <w:szCs w:val="16"/>
              </w:rPr>
              <w:t>761.0</w:t>
            </w:r>
          </w:p>
        </w:tc>
        <w:tc>
          <w:tcPr>
            <w:tcW w:w="882" w:type="dxa"/>
          </w:tcPr>
          <w:p w14:paraId="68642D65" w14:textId="77777777" w:rsidR="003D57A6" w:rsidRPr="00CB47BA" w:rsidRDefault="003D57A6" w:rsidP="00965781">
            <w:pPr>
              <w:jc w:val="center"/>
              <w:rPr>
                <w:rFonts w:ascii="Arial" w:hAnsi="Arial" w:cs="Arial"/>
                <w:sz w:val="16"/>
                <w:szCs w:val="16"/>
              </w:rPr>
            </w:pPr>
            <w:r w:rsidRPr="00CB47BA">
              <w:rPr>
                <w:sz w:val="16"/>
                <w:szCs w:val="16"/>
              </w:rPr>
              <w:t>796.0</w:t>
            </w:r>
          </w:p>
        </w:tc>
        <w:tc>
          <w:tcPr>
            <w:tcW w:w="882" w:type="dxa"/>
          </w:tcPr>
          <w:p w14:paraId="662E68DC" w14:textId="77777777" w:rsidR="003D57A6" w:rsidRPr="00CB47BA" w:rsidRDefault="003D57A6" w:rsidP="00965781">
            <w:pPr>
              <w:jc w:val="center"/>
              <w:rPr>
                <w:rFonts w:ascii="Arial" w:hAnsi="Arial" w:cs="Arial"/>
                <w:sz w:val="16"/>
                <w:szCs w:val="16"/>
              </w:rPr>
            </w:pPr>
            <w:r w:rsidRPr="00CB47BA">
              <w:rPr>
                <w:sz w:val="16"/>
                <w:szCs w:val="16"/>
              </w:rPr>
              <w:t>838.0</w:t>
            </w:r>
          </w:p>
        </w:tc>
        <w:tc>
          <w:tcPr>
            <w:tcW w:w="882" w:type="dxa"/>
          </w:tcPr>
          <w:p w14:paraId="1D79B2B7" w14:textId="77777777" w:rsidR="003D57A6" w:rsidRPr="00CB47BA" w:rsidRDefault="003D57A6" w:rsidP="00965781">
            <w:pPr>
              <w:jc w:val="center"/>
              <w:rPr>
                <w:rFonts w:ascii="Arial" w:hAnsi="Arial" w:cs="Arial"/>
                <w:sz w:val="16"/>
                <w:szCs w:val="16"/>
              </w:rPr>
            </w:pPr>
            <w:r w:rsidRPr="00CB47BA">
              <w:rPr>
                <w:sz w:val="16"/>
                <w:szCs w:val="16"/>
              </w:rPr>
              <w:t>849.7</w:t>
            </w:r>
          </w:p>
        </w:tc>
        <w:tc>
          <w:tcPr>
            <w:tcW w:w="882" w:type="dxa"/>
          </w:tcPr>
          <w:p w14:paraId="60C9D472" w14:textId="77777777" w:rsidR="003D57A6" w:rsidRPr="00CB47BA" w:rsidRDefault="003D57A6" w:rsidP="00965781">
            <w:pPr>
              <w:jc w:val="center"/>
              <w:rPr>
                <w:rFonts w:ascii="Arial" w:hAnsi="Arial" w:cs="Arial"/>
                <w:sz w:val="16"/>
                <w:szCs w:val="16"/>
              </w:rPr>
            </w:pPr>
            <w:r w:rsidRPr="00CB47BA">
              <w:rPr>
                <w:sz w:val="16"/>
                <w:szCs w:val="16"/>
              </w:rPr>
              <w:t>839.7</w:t>
            </w:r>
          </w:p>
        </w:tc>
        <w:tc>
          <w:tcPr>
            <w:tcW w:w="882" w:type="dxa"/>
          </w:tcPr>
          <w:p w14:paraId="39E7FB92" w14:textId="77777777" w:rsidR="003D57A6" w:rsidRPr="00CB47BA" w:rsidRDefault="003D57A6" w:rsidP="00965781">
            <w:pPr>
              <w:jc w:val="center"/>
              <w:rPr>
                <w:rFonts w:ascii="Arial" w:hAnsi="Arial" w:cs="Arial"/>
                <w:sz w:val="16"/>
                <w:szCs w:val="16"/>
              </w:rPr>
            </w:pPr>
            <w:r w:rsidRPr="00CB47BA">
              <w:rPr>
                <w:sz w:val="16"/>
                <w:szCs w:val="16"/>
              </w:rPr>
              <w:t>937.4</w:t>
            </w:r>
          </w:p>
        </w:tc>
        <w:tc>
          <w:tcPr>
            <w:tcW w:w="882" w:type="dxa"/>
          </w:tcPr>
          <w:p w14:paraId="13AAE7EF" w14:textId="77777777" w:rsidR="003D57A6" w:rsidRPr="00CB47BA" w:rsidRDefault="003D57A6" w:rsidP="00965781">
            <w:pPr>
              <w:jc w:val="center"/>
              <w:rPr>
                <w:rFonts w:ascii="Arial" w:hAnsi="Arial" w:cs="Arial"/>
                <w:sz w:val="16"/>
                <w:szCs w:val="16"/>
              </w:rPr>
            </w:pPr>
            <w:r w:rsidRPr="00CB47BA">
              <w:rPr>
                <w:sz w:val="16"/>
                <w:szCs w:val="16"/>
              </w:rPr>
              <w:t>851.2</w:t>
            </w:r>
          </w:p>
        </w:tc>
        <w:tc>
          <w:tcPr>
            <w:tcW w:w="882" w:type="dxa"/>
          </w:tcPr>
          <w:p w14:paraId="1E9071C6" w14:textId="77777777" w:rsidR="003D57A6" w:rsidRPr="00CB47BA" w:rsidRDefault="003D57A6" w:rsidP="00965781">
            <w:pPr>
              <w:jc w:val="center"/>
              <w:rPr>
                <w:rFonts w:ascii="Arial" w:hAnsi="Arial" w:cs="Arial"/>
                <w:sz w:val="16"/>
                <w:szCs w:val="16"/>
              </w:rPr>
            </w:pPr>
            <w:r w:rsidRPr="00CB47BA">
              <w:rPr>
                <w:sz w:val="16"/>
                <w:szCs w:val="16"/>
              </w:rPr>
              <w:t>937.3</w:t>
            </w:r>
          </w:p>
        </w:tc>
        <w:tc>
          <w:tcPr>
            <w:tcW w:w="882" w:type="dxa"/>
          </w:tcPr>
          <w:p w14:paraId="26698A61" w14:textId="77777777" w:rsidR="003D57A6" w:rsidRPr="00CB47BA" w:rsidRDefault="003D57A6" w:rsidP="00965781">
            <w:pPr>
              <w:jc w:val="center"/>
              <w:rPr>
                <w:rFonts w:ascii="Arial" w:hAnsi="Arial" w:cs="Arial"/>
                <w:sz w:val="16"/>
                <w:szCs w:val="16"/>
              </w:rPr>
            </w:pPr>
            <w:r w:rsidRPr="00CB47BA">
              <w:rPr>
                <w:sz w:val="16"/>
                <w:szCs w:val="16"/>
              </w:rPr>
              <w:t>907.6</w:t>
            </w:r>
          </w:p>
        </w:tc>
        <w:tc>
          <w:tcPr>
            <w:tcW w:w="882" w:type="dxa"/>
          </w:tcPr>
          <w:p w14:paraId="39EE6FB9" w14:textId="77777777" w:rsidR="003D57A6" w:rsidRPr="00CB47BA" w:rsidRDefault="003D57A6" w:rsidP="00965781">
            <w:pPr>
              <w:jc w:val="center"/>
              <w:rPr>
                <w:rFonts w:ascii="Arial" w:hAnsi="Arial" w:cs="Arial"/>
                <w:sz w:val="16"/>
                <w:szCs w:val="16"/>
              </w:rPr>
            </w:pPr>
            <w:r w:rsidRPr="00CB47BA">
              <w:rPr>
                <w:sz w:val="16"/>
                <w:szCs w:val="16"/>
              </w:rPr>
              <w:t>915.5</w:t>
            </w:r>
          </w:p>
        </w:tc>
        <w:tc>
          <w:tcPr>
            <w:tcW w:w="882" w:type="dxa"/>
          </w:tcPr>
          <w:p w14:paraId="0B40E6CD" w14:textId="77777777" w:rsidR="003D57A6" w:rsidRPr="00CB47BA" w:rsidRDefault="003D57A6" w:rsidP="00965781">
            <w:pPr>
              <w:jc w:val="center"/>
              <w:rPr>
                <w:rFonts w:ascii="Arial" w:hAnsi="Arial" w:cs="Arial"/>
                <w:sz w:val="16"/>
                <w:szCs w:val="16"/>
              </w:rPr>
            </w:pPr>
            <w:r w:rsidRPr="00CB47BA">
              <w:rPr>
                <w:sz w:val="16"/>
                <w:szCs w:val="16"/>
              </w:rPr>
              <w:t>775.1</w:t>
            </w:r>
          </w:p>
        </w:tc>
        <w:tc>
          <w:tcPr>
            <w:tcW w:w="882" w:type="dxa"/>
          </w:tcPr>
          <w:p w14:paraId="53E2EABD" w14:textId="77777777" w:rsidR="003D57A6" w:rsidRPr="00CB47BA" w:rsidRDefault="003D57A6" w:rsidP="00965781">
            <w:pPr>
              <w:jc w:val="center"/>
              <w:rPr>
                <w:rFonts w:ascii="Arial" w:hAnsi="Arial" w:cs="Arial"/>
                <w:sz w:val="16"/>
                <w:szCs w:val="16"/>
              </w:rPr>
            </w:pPr>
            <w:r w:rsidRPr="00CB47BA">
              <w:rPr>
                <w:sz w:val="16"/>
                <w:szCs w:val="16"/>
              </w:rPr>
              <w:t>845.2</w:t>
            </w:r>
          </w:p>
        </w:tc>
        <w:tc>
          <w:tcPr>
            <w:tcW w:w="882" w:type="dxa"/>
            <w:tcBorders>
              <w:top w:val="nil"/>
              <w:left w:val="nil"/>
              <w:bottom w:val="single" w:sz="8" w:space="0" w:color="auto"/>
              <w:right w:val="single" w:sz="8" w:space="0" w:color="auto"/>
            </w:tcBorders>
          </w:tcPr>
          <w:p w14:paraId="43542B34" w14:textId="77777777" w:rsidR="003D57A6" w:rsidRPr="00CB47BA" w:rsidRDefault="003D57A6" w:rsidP="00965781">
            <w:pPr>
              <w:jc w:val="center"/>
              <w:rPr>
                <w:rFonts w:ascii="Arial" w:hAnsi="Arial" w:cs="Arial"/>
                <w:sz w:val="16"/>
                <w:szCs w:val="16"/>
              </w:rPr>
            </w:pPr>
            <w:r w:rsidRPr="00CB47BA">
              <w:rPr>
                <w:sz w:val="16"/>
                <w:szCs w:val="16"/>
              </w:rPr>
              <w:t>431.5</w:t>
            </w:r>
          </w:p>
        </w:tc>
        <w:tc>
          <w:tcPr>
            <w:tcW w:w="882" w:type="dxa"/>
            <w:tcBorders>
              <w:top w:val="nil"/>
              <w:left w:val="nil"/>
              <w:bottom w:val="single" w:sz="8" w:space="0" w:color="auto"/>
              <w:right w:val="single" w:sz="8" w:space="0" w:color="auto"/>
            </w:tcBorders>
          </w:tcPr>
          <w:p w14:paraId="0F0A3BDE" w14:textId="77777777" w:rsidR="003D57A6" w:rsidRPr="00CB47BA" w:rsidRDefault="003D57A6" w:rsidP="00965781">
            <w:pPr>
              <w:jc w:val="center"/>
              <w:rPr>
                <w:rFonts w:ascii="Arial" w:hAnsi="Arial" w:cs="Arial"/>
                <w:color w:val="000000"/>
                <w:sz w:val="16"/>
                <w:szCs w:val="16"/>
              </w:rPr>
            </w:pPr>
            <w:r w:rsidRPr="00CB47BA">
              <w:rPr>
                <w:sz w:val="16"/>
                <w:szCs w:val="16"/>
              </w:rPr>
              <w:t>870.0</w:t>
            </w:r>
          </w:p>
        </w:tc>
        <w:tc>
          <w:tcPr>
            <w:tcW w:w="882" w:type="dxa"/>
            <w:tcBorders>
              <w:top w:val="nil"/>
              <w:left w:val="nil"/>
              <w:bottom w:val="single" w:sz="8" w:space="0" w:color="auto"/>
              <w:right w:val="single" w:sz="8" w:space="0" w:color="auto"/>
            </w:tcBorders>
          </w:tcPr>
          <w:p w14:paraId="16A75C30" w14:textId="77777777" w:rsidR="003D57A6" w:rsidRPr="00CB47BA" w:rsidRDefault="003D57A6" w:rsidP="00965781">
            <w:pPr>
              <w:jc w:val="center"/>
              <w:rPr>
                <w:sz w:val="16"/>
                <w:szCs w:val="16"/>
              </w:rPr>
            </w:pPr>
            <w:r w:rsidRPr="00CB47BA">
              <w:rPr>
                <w:sz w:val="16"/>
                <w:szCs w:val="16"/>
              </w:rPr>
              <w:t>484.9</w:t>
            </w:r>
          </w:p>
        </w:tc>
      </w:tr>
      <w:tr w:rsidR="003D57A6" w:rsidRPr="00CB47BA" w14:paraId="036BE25F" w14:textId="77777777" w:rsidTr="00965781">
        <w:trPr>
          <w:cantSplit/>
        </w:trPr>
        <w:tc>
          <w:tcPr>
            <w:tcW w:w="2410" w:type="dxa"/>
            <w:noWrap/>
            <w:hideMark/>
          </w:tcPr>
          <w:p w14:paraId="631EC0F6" w14:textId="77777777" w:rsidR="003D57A6" w:rsidRPr="00CB47BA" w:rsidRDefault="003D57A6" w:rsidP="00965781">
            <w:pPr>
              <w:rPr>
                <w:rFonts w:ascii="Arial" w:hAnsi="Arial" w:cs="Arial"/>
                <w:color w:val="000000"/>
                <w:sz w:val="16"/>
                <w:szCs w:val="16"/>
              </w:rPr>
            </w:pPr>
            <w:r w:rsidRPr="00CB47BA">
              <w:rPr>
                <w:sz w:val="16"/>
                <w:szCs w:val="16"/>
              </w:rPr>
              <w:t>Zimbabwe</w:t>
            </w:r>
          </w:p>
        </w:tc>
        <w:tc>
          <w:tcPr>
            <w:tcW w:w="882" w:type="dxa"/>
          </w:tcPr>
          <w:p w14:paraId="2DDD819F"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25C28BF4"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37FC54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47C083D2"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F8DE442"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A9111"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161C11E5" w14:textId="77777777" w:rsidR="003D57A6" w:rsidRPr="00CB47BA" w:rsidRDefault="003D57A6" w:rsidP="00965781">
            <w:pPr>
              <w:jc w:val="center"/>
              <w:rPr>
                <w:rFonts w:ascii="Arial" w:hAnsi="Arial" w:cs="Arial"/>
                <w:color w:val="000000"/>
                <w:sz w:val="16"/>
                <w:szCs w:val="16"/>
              </w:rPr>
            </w:pPr>
          </w:p>
        </w:tc>
        <w:tc>
          <w:tcPr>
            <w:tcW w:w="882" w:type="dxa"/>
          </w:tcPr>
          <w:p w14:paraId="4DE73410" w14:textId="77777777" w:rsidR="003D57A6" w:rsidRPr="00CB47BA" w:rsidRDefault="003D57A6" w:rsidP="00965781">
            <w:pPr>
              <w:jc w:val="center"/>
              <w:rPr>
                <w:rFonts w:ascii="Arial" w:hAnsi="Arial" w:cs="Arial"/>
                <w:color w:val="000000"/>
                <w:sz w:val="16"/>
                <w:szCs w:val="16"/>
              </w:rPr>
            </w:pPr>
          </w:p>
        </w:tc>
        <w:tc>
          <w:tcPr>
            <w:tcW w:w="882" w:type="dxa"/>
          </w:tcPr>
          <w:p w14:paraId="39C53AA8" w14:textId="77777777" w:rsidR="003D57A6" w:rsidRPr="00CB47BA" w:rsidRDefault="003D57A6" w:rsidP="00965781">
            <w:pPr>
              <w:jc w:val="center"/>
              <w:rPr>
                <w:rFonts w:ascii="Arial" w:hAnsi="Arial" w:cs="Arial"/>
                <w:color w:val="000000"/>
                <w:sz w:val="16"/>
                <w:szCs w:val="16"/>
              </w:rPr>
            </w:pPr>
          </w:p>
        </w:tc>
        <w:tc>
          <w:tcPr>
            <w:tcW w:w="882" w:type="dxa"/>
          </w:tcPr>
          <w:p w14:paraId="5E6807A3" w14:textId="77777777" w:rsidR="003D57A6" w:rsidRPr="00CB47BA" w:rsidRDefault="003D57A6" w:rsidP="00965781">
            <w:pPr>
              <w:jc w:val="center"/>
              <w:rPr>
                <w:rFonts w:ascii="Arial" w:hAnsi="Arial" w:cs="Arial"/>
                <w:color w:val="000000"/>
                <w:sz w:val="16"/>
                <w:szCs w:val="16"/>
              </w:rPr>
            </w:pPr>
          </w:p>
        </w:tc>
        <w:tc>
          <w:tcPr>
            <w:tcW w:w="882" w:type="dxa"/>
          </w:tcPr>
          <w:p w14:paraId="57F9D26D" w14:textId="77777777" w:rsidR="003D57A6" w:rsidRPr="00CB47BA" w:rsidRDefault="003D57A6" w:rsidP="00965781">
            <w:pPr>
              <w:jc w:val="center"/>
              <w:rPr>
                <w:rFonts w:ascii="Arial" w:hAnsi="Arial" w:cs="Arial"/>
                <w:color w:val="000000"/>
                <w:sz w:val="16"/>
                <w:szCs w:val="16"/>
              </w:rPr>
            </w:pPr>
          </w:p>
        </w:tc>
        <w:tc>
          <w:tcPr>
            <w:tcW w:w="882" w:type="dxa"/>
          </w:tcPr>
          <w:p w14:paraId="260A94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EE0E15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430D6E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B0A30C" w14:textId="77777777" w:rsidR="003D57A6" w:rsidRPr="00CB47BA" w:rsidRDefault="003D57A6" w:rsidP="00965781">
            <w:pPr>
              <w:jc w:val="center"/>
              <w:rPr>
                <w:rFonts w:ascii="Arial" w:hAnsi="Arial" w:cs="Arial"/>
                <w:color w:val="000000"/>
                <w:sz w:val="16"/>
                <w:szCs w:val="16"/>
              </w:rPr>
            </w:pPr>
          </w:p>
        </w:tc>
      </w:tr>
      <w:tr w:rsidR="003D57A6" w:rsidRPr="00CB47BA" w14:paraId="54F3A491" w14:textId="77777777" w:rsidTr="00965781">
        <w:trPr>
          <w:cantSplit/>
        </w:trPr>
        <w:tc>
          <w:tcPr>
            <w:tcW w:w="2410" w:type="dxa"/>
            <w:noWrap/>
            <w:hideMark/>
          </w:tcPr>
          <w:p w14:paraId="5CD81646" w14:textId="77777777" w:rsidR="003D57A6" w:rsidRPr="00CB47BA" w:rsidRDefault="003D57A6" w:rsidP="00965781">
            <w:pPr>
              <w:rPr>
                <w:rFonts w:ascii="Arial" w:hAnsi="Arial" w:cs="Arial"/>
                <w:b/>
                <w:bCs/>
                <w:color w:val="000000"/>
                <w:sz w:val="16"/>
                <w:szCs w:val="16"/>
              </w:rPr>
            </w:pPr>
            <w:r w:rsidRPr="00CB47BA">
              <w:rPr>
                <w:sz w:val="16"/>
                <w:szCs w:val="16"/>
              </w:rPr>
              <w:t>TOTAL (tonnes)</w:t>
            </w:r>
          </w:p>
        </w:tc>
        <w:tc>
          <w:tcPr>
            <w:tcW w:w="882" w:type="dxa"/>
          </w:tcPr>
          <w:p w14:paraId="68DB6B5F" w14:textId="77777777" w:rsidR="003D57A6" w:rsidRPr="00CB47BA" w:rsidRDefault="003D57A6" w:rsidP="00965781">
            <w:pPr>
              <w:jc w:val="center"/>
              <w:rPr>
                <w:rFonts w:ascii="Arial" w:hAnsi="Arial" w:cs="Arial"/>
                <w:b/>
                <w:bCs/>
                <w:sz w:val="16"/>
                <w:szCs w:val="16"/>
              </w:rPr>
            </w:pPr>
            <w:r w:rsidRPr="00CB47BA">
              <w:rPr>
                <w:sz w:val="16"/>
                <w:szCs w:val="16"/>
              </w:rPr>
              <w:t>10,956.2</w:t>
            </w:r>
          </w:p>
        </w:tc>
        <w:tc>
          <w:tcPr>
            <w:tcW w:w="882" w:type="dxa"/>
          </w:tcPr>
          <w:p w14:paraId="44B30396" w14:textId="77777777" w:rsidR="003D57A6" w:rsidRPr="00CB47BA" w:rsidRDefault="003D57A6" w:rsidP="00965781">
            <w:pPr>
              <w:jc w:val="center"/>
              <w:rPr>
                <w:rFonts w:ascii="Arial" w:hAnsi="Arial" w:cs="Arial"/>
                <w:b/>
                <w:bCs/>
                <w:sz w:val="16"/>
                <w:szCs w:val="16"/>
              </w:rPr>
            </w:pPr>
            <w:r w:rsidRPr="00CB47BA">
              <w:rPr>
                <w:sz w:val="16"/>
                <w:szCs w:val="16"/>
              </w:rPr>
              <w:t>9,699.9</w:t>
            </w:r>
          </w:p>
        </w:tc>
        <w:tc>
          <w:tcPr>
            <w:tcW w:w="882" w:type="dxa"/>
          </w:tcPr>
          <w:p w14:paraId="229D76CC" w14:textId="77777777" w:rsidR="003D57A6" w:rsidRPr="00CB47BA" w:rsidRDefault="003D57A6" w:rsidP="00965781">
            <w:pPr>
              <w:jc w:val="center"/>
              <w:rPr>
                <w:rFonts w:ascii="Arial" w:hAnsi="Arial" w:cs="Arial"/>
                <w:b/>
                <w:bCs/>
                <w:sz w:val="16"/>
                <w:szCs w:val="16"/>
              </w:rPr>
            </w:pPr>
            <w:r w:rsidRPr="00CB47BA">
              <w:rPr>
                <w:sz w:val="16"/>
                <w:szCs w:val="16"/>
              </w:rPr>
              <w:t>8,853.6</w:t>
            </w:r>
          </w:p>
        </w:tc>
        <w:tc>
          <w:tcPr>
            <w:tcW w:w="882" w:type="dxa"/>
          </w:tcPr>
          <w:p w14:paraId="0DE339C4" w14:textId="77777777" w:rsidR="003D57A6" w:rsidRPr="00CB47BA" w:rsidRDefault="003D57A6" w:rsidP="00965781">
            <w:pPr>
              <w:jc w:val="center"/>
              <w:rPr>
                <w:rFonts w:ascii="Arial" w:hAnsi="Arial" w:cs="Arial"/>
                <w:b/>
                <w:bCs/>
                <w:sz w:val="16"/>
                <w:szCs w:val="16"/>
              </w:rPr>
            </w:pPr>
            <w:r w:rsidRPr="00CB47BA">
              <w:rPr>
                <w:sz w:val="16"/>
                <w:szCs w:val="16"/>
              </w:rPr>
              <w:t>9,823.5</w:t>
            </w:r>
          </w:p>
        </w:tc>
        <w:tc>
          <w:tcPr>
            <w:tcW w:w="882" w:type="dxa"/>
          </w:tcPr>
          <w:p w14:paraId="612BDCE2" w14:textId="77777777" w:rsidR="003D57A6" w:rsidRPr="00CB47BA" w:rsidRDefault="003D57A6" w:rsidP="00965781">
            <w:pPr>
              <w:jc w:val="center"/>
              <w:rPr>
                <w:rFonts w:ascii="Arial" w:hAnsi="Arial" w:cs="Arial"/>
                <w:b/>
                <w:bCs/>
                <w:sz w:val="16"/>
                <w:szCs w:val="16"/>
              </w:rPr>
            </w:pPr>
            <w:r w:rsidRPr="00CB47BA">
              <w:rPr>
                <w:sz w:val="16"/>
                <w:szCs w:val="16"/>
              </w:rPr>
              <w:t>11,122.3</w:t>
            </w:r>
          </w:p>
        </w:tc>
        <w:tc>
          <w:tcPr>
            <w:tcW w:w="882" w:type="dxa"/>
          </w:tcPr>
          <w:p w14:paraId="6AC5AB48" w14:textId="77777777" w:rsidR="003D57A6" w:rsidRPr="00CB47BA" w:rsidRDefault="003D57A6" w:rsidP="00965781">
            <w:pPr>
              <w:jc w:val="center"/>
              <w:rPr>
                <w:rFonts w:ascii="Arial" w:hAnsi="Arial" w:cs="Arial"/>
                <w:b/>
                <w:bCs/>
                <w:sz w:val="16"/>
                <w:szCs w:val="16"/>
              </w:rPr>
            </w:pPr>
            <w:r w:rsidRPr="00CB47BA">
              <w:rPr>
                <w:sz w:val="16"/>
                <w:szCs w:val="16"/>
              </w:rPr>
              <w:t>8,174.1</w:t>
            </w:r>
          </w:p>
        </w:tc>
        <w:tc>
          <w:tcPr>
            <w:tcW w:w="882" w:type="dxa"/>
          </w:tcPr>
          <w:p w14:paraId="3C48D98D" w14:textId="77777777" w:rsidR="003D57A6" w:rsidRPr="00CB47BA" w:rsidRDefault="003D57A6" w:rsidP="00965781">
            <w:pPr>
              <w:jc w:val="center"/>
              <w:rPr>
                <w:rFonts w:ascii="Arial" w:hAnsi="Arial" w:cs="Arial"/>
                <w:b/>
                <w:bCs/>
                <w:sz w:val="16"/>
                <w:szCs w:val="16"/>
              </w:rPr>
            </w:pPr>
            <w:r w:rsidRPr="00CB47BA">
              <w:rPr>
                <w:sz w:val="16"/>
                <w:szCs w:val="16"/>
              </w:rPr>
              <w:t>8,350.7</w:t>
            </w:r>
          </w:p>
        </w:tc>
        <w:tc>
          <w:tcPr>
            <w:tcW w:w="882" w:type="dxa"/>
          </w:tcPr>
          <w:p w14:paraId="51CEBB61" w14:textId="77777777" w:rsidR="003D57A6" w:rsidRPr="00CB47BA" w:rsidRDefault="003D57A6" w:rsidP="00965781">
            <w:pPr>
              <w:jc w:val="center"/>
              <w:rPr>
                <w:rFonts w:ascii="Arial" w:hAnsi="Arial" w:cs="Arial"/>
                <w:b/>
                <w:bCs/>
                <w:sz w:val="16"/>
                <w:szCs w:val="16"/>
              </w:rPr>
            </w:pPr>
            <w:r w:rsidRPr="00CB47BA">
              <w:rPr>
                <w:sz w:val="16"/>
                <w:szCs w:val="16"/>
              </w:rPr>
              <w:t>9,899.0</w:t>
            </w:r>
          </w:p>
        </w:tc>
        <w:tc>
          <w:tcPr>
            <w:tcW w:w="882" w:type="dxa"/>
          </w:tcPr>
          <w:p w14:paraId="02F76B2F" w14:textId="77777777" w:rsidR="003D57A6" w:rsidRPr="00CB47BA" w:rsidRDefault="003D57A6" w:rsidP="00965781">
            <w:pPr>
              <w:jc w:val="center"/>
              <w:rPr>
                <w:rFonts w:ascii="Arial" w:hAnsi="Arial" w:cs="Arial"/>
                <w:b/>
                <w:bCs/>
                <w:sz w:val="16"/>
                <w:szCs w:val="16"/>
              </w:rPr>
            </w:pPr>
            <w:r w:rsidRPr="00CB47BA">
              <w:rPr>
                <w:sz w:val="16"/>
                <w:szCs w:val="16"/>
              </w:rPr>
              <w:t>10,684.1</w:t>
            </w:r>
          </w:p>
        </w:tc>
        <w:tc>
          <w:tcPr>
            <w:tcW w:w="882" w:type="dxa"/>
          </w:tcPr>
          <w:p w14:paraId="68D78F9C" w14:textId="77777777" w:rsidR="003D57A6" w:rsidRPr="00CB47BA" w:rsidRDefault="003D57A6" w:rsidP="00965781">
            <w:pPr>
              <w:jc w:val="center"/>
              <w:rPr>
                <w:rFonts w:ascii="Arial" w:hAnsi="Arial" w:cs="Arial"/>
                <w:b/>
                <w:bCs/>
                <w:sz w:val="16"/>
                <w:szCs w:val="16"/>
              </w:rPr>
            </w:pPr>
            <w:r w:rsidRPr="00CB47BA">
              <w:rPr>
                <w:sz w:val="16"/>
                <w:szCs w:val="16"/>
              </w:rPr>
              <w:t>8,992.8</w:t>
            </w:r>
          </w:p>
        </w:tc>
        <w:tc>
          <w:tcPr>
            <w:tcW w:w="882" w:type="dxa"/>
          </w:tcPr>
          <w:p w14:paraId="30AD53F4" w14:textId="77777777" w:rsidR="003D57A6" w:rsidRPr="00CB47BA" w:rsidRDefault="003D57A6" w:rsidP="00965781">
            <w:pPr>
              <w:jc w:val="center"/>
              <w:rPr>
                <w:rFonts w:ascii="Arial" w:hAnsi="Arial" w:cs="Arial"/>
                <w:b/>
                <w:bCs/>
                <w:sz w:val="16"/>
                <w:szCs w:val="16"/>
              </w:rPr>
            </w:pPr>
            <w:r w:rsidRPr="00CB47BA">
              <w:rPr>
                <w:sz w:val="16"/>
                <w:szCs w:val="16"/>
              </w:rPr>
              <w:t>9,540.3</w:t>
            </w:r>
          </w:p>
        </w:tc>
        <w:tc>
          <w:tcPr>
            <w:tcW w:w="882" w:type="dxa"/>
          </w:tcPr>
          <w:p w14:paraId="047A80ED" w14:textId="77777777" w:rsidR="003D57A6" w:rsidRPr="00CB47BA" w:rsidRDefault="003D57A6" w:rsidP="00965781">
            <w:pPr>
              <w:jc w:val="center"/>
              <w:rPr>
                <w:rFonts w:ascii="Arial" w:hAnsi="Arial" w:cs="Arial"/>
                <w:b/>
                <w:bCs/>
                <w:sz w:val="16"/>
                <w:szCs w:val="16"/>
              </w:rPr>
            </w:pPr>
            <w:r w:rsidRPr="00CB47BA">
              <w:rPr>
                <w:sz w:val="16"/>
                <w:szCs w:val="16"/>
              </w:rPr>
              <w:t>10,572.9</w:t>
            </w:r>
          </w:p>
        </w:tc>
        <w:tc>
          <w:tcPr>
            <w:tcW w:w="882" w:type="dxa"/>
            <w:tcBorders>
              <w:top w:val="nil"/>
              <w:left w:val="nil"/>
              <w:bottom w:val="single" w:sz="8" w:space="0" w:color="auto"/>
              <w:right w:val="single" w:sz="8" w:space="0" w:color="auto"/>
            </w:tcBorders>
          </w:tcPr>
          <w:p w14:paraId="6AB0A9EF" w14:textId="77777777" w:rsidR="003D57A6" w:rsidRPr="00CB47BA" w:rsidRDefault="003D57A6" w:rsidP="00965781">
            <w:pPr>
              <w:jc w:val="center"/>
              <w:rPr>
                <w:rFonts w:ascii="Arial" w:hAnsi="Arial" w:cs="Arial"/>
                <w:b/>
                <w:bCs/>
                <w:sz w:val="16"/>
                <w:szCs w:val="16"/>
              </w:rPr>
            </w:pPr>
            <w:r w:rsidRPr="00CB47BA">
              <w:rPr>
                <w:sz w:val="16"/>
                <w:szCs w:val="16"/>
              </w:rPr>
              <w:t>7,867.3</w:t>
            </w:r>
          </w:p>
        </w:tc>
        <w:tc>
          <w:tcPr>
            <w:tcW w:w="882" w:type="dxa"/>
            <w:tcBorders>
              <w:top w:val="nil"/>
              <w:left w:val="nil"/>
              <w:bottom w:val="single" w:sz="8" w:space="0" w:color="auto"/>
              <w:right w:val="single" w:sz="8" w:space="0" w:color="auto"/>
            </w:tcBorders>
          </w:tcPr>
          <w:p w14:paraId="16742B9D" w14:textId="77777777" w:rsidR="003D57A6" w:rsidRPr="00CB47BA" w:rsidRDefault="003D57A6" w:rsidP="00965781">
            <w:pPr>
              <w:jc w:val="center"/>
              <w:rPr>
                <w:rFonts w:ascii="Arial" w:hAnsi="Arial" w:cs="Arial"/>
                <w:b/>
                <w:bCs/>
                <w:color w:val="000000"/>
                <w:sz w:val="16"/>
                <w:szCs w:val="16"/>
              </w:rPr>
            </w:pPr>
            <w:r w:rsidRPr="00CB47BA">
              <w:rPr>
                <w:sz w:val="16"/>
                <w:szCs w:val="16"/>
              </w:rPr>
              <w:t>7,972.7</w:t>
            </w:r>
          </w:p>
        </w:tc>
        <w:tc>
          <w:tcPr>
            <w:tcW w:w="882" w:type="dxa"/>
            <w:tcBorders>
              <w:top w:val="nil"/>
              <w:left w:val="nil"/>
              <w:bottom w:val="single" w:sz="8" w:space="0" w:color="auto"/>
              <w:right w:val="single" w:sz="8" w:space="0" w:color="auto"/>
            </w:tcBorders>
          </w:tcPr>
          <w:p w14:paraId="01B9EE32" w14:textId="77777777" w:rsidR="003D57A6" w:rsidRPr="00CB47BA" w:rsidRDefault="003D57A6" w:rsidP="00965781">
            <w:pPr>
              <w:jc w:val="center"/>
              <w:rPr>
                <w:sz w:val="16"/>
                <w:szCs w:val="16"/>
              </w:rPr>
            </w:pPr>
            <w:r w:rsidRPr="00CB47BA">
              <w:rPr>
                <w:sz w:val="16"/>
                <w:szCs w:val="16"/>
              </w:rPr>
              <w:t>8,002.9</w:t>
            </w:r>
          </w:p>
        </w:tc>
      </w:tr>
      <w:tr w:rsidR="003D57A6" w:rsidRPr="00CB47BA" w14:paraId="2E0CB91C" w14:textId="77777777" w:rsidTr="00965781">
        <w:trPr>
          <w:cantSplit/>
        </w:trPr>
        <w:tc>
          <w:tcPr>
            <w:tcW w:w="2410" w:type="dxa"/>
            <w:noWrap/>
            <w:hideMark/>
          </w:tcPr>
          <w:p w14:paraId="21FD358F" w14:textId="77777777" w:rsidR="003D57A6" w:rsidRPr="00CB47BA" w:rsidRDefault="003D57A6" w:rsidP="00965781">
            <w:pPr>
              <w:rPr>
                <w:rFonts w:ascii="Arial" w:hAnsi="Arial" w:cs="Arial"/>
                <w:b/>
                <w:bCs/>
                <w:color w:val="000000"/>
                <w:sz w:val="16"/>
                <w:szCs w:val="16"/>
              </w:rPr>
            </w:pPr>
            <w:r w:rsidRPr="00CB47BA">
              <w:rPr>
                <w:sz w:val="16"/>
                <w:szCs w:val="16"/>
              </w:rPr>
              <w:t>Total number of Parties</w:t>
            </w:r>
          </w:p>
        </w:tc>
        <w:tc>
          <w:tcPr>
            <w:tcW w:w="882" w:type="dxa"/>
          </w:tcPr>
          <w:p w14:paraId="09FC6221" w14:textId="77777777" w:rsidR="003D57A6" w:rsidRPr="00CB47BA" w:rsidRDefault="003D57A6" w:rsidP="00965781">
            <w:pPr>
              <w:jc w:val="center"/>
              <w:rPr>
                <w:rFonts w:ascii="Arial" w:hAnsi="Arial" w:cs="Arial"/>
                <w:b/>
                <w:bCs/>
                <w:sz w:val="16"/>
                <w:szCs w:val="16"/>
              </w:rPr>
            </w:pPr>
            <w:r w:rsidRPr="00CB47BA">
              <w:rPr>
                <w:sz w:val="16"/>
                <w:szCs w:val="16"/>
              </w:rPr>
              <w:t>56</w:t>
            </w:r>
          </w:p>
        </w:tc>
        <w:tc>
          <w:tcPr>
            <w:tcW w:w="882" w:type="dxa"/>
          </w:tcPr>
          <w:p w14:paraId="324D41CA" w14:textId="77777777" w:rsidR="003D57A6" w:rsidRPr="00CB47BA" w:rsidRDefault="003D57A6" w:rsidP="00965781">
            <w:pPr>
              <w:jc w:val="center"/>
              <w:rPr>
                <w:rFonts w:ascii="Arial" w:hAnsi="Arial" w:cs="Arial"/>
                <w:b/>
                <w:bCs/>
                <w:sz w:val="16"/>
                <w:szCs w:val="16"/>
              </w:rPr>
            </w:pPr>
            <w:r w:rsidRPr="00CB47BA">
              <w:rPr>
                <w:sz w:val="16"/>
                <w:szCs w:val="16"/>
              </w:rPr>
              <w:t>55</w:t>
            </w:r>
          </w:p>
        </w:tc>
        <w:tc>
          <w:tcPr>
            <w:tcW w:w="882" w:type="dxa"/>
          </w:tcPr>
          <w:p w14:paraId="58E1A5E4"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3A60EEB" w14:textId="77777777" w:rsidR="003D57A6" w:rsidRPr="00CB47BA" w:rsidRDefault="003D57A6" w:rsidP="00965781">
            <w:pPr>
              <w:jc w:val="center"/>
              <w:rPr>
                <w:rFonts w:ascii="Arial" w:hAnsi="Arial" w:cs="Arial"/>
                <w:b/>
                <w:bCs/>
                <w:sz w:val="16"/>
                <w:szCs w:val="16"/>
              </w:rPr>
            </w:pPr>
            <w:r w:rsidRPr="00CB47BA">
              <w:rPr>
                <w:sz w:val="16"/>
                <w:szCs w:val="16"/>
              </w:rPr>
              <w:t>53</w:t>
            </w:r>
          </w:p>
        </w:tc>
        <w:tc>
          <w:tcPr>
            <w:tcW w:w="882" w:type="dxa"/>
          </w:tcPr>
          <w:p w14:paraId="74972735"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5C81449"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47BF346C"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0D4AEF66"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Pr>
          <w:p w14:paraId="0ECEDF92" w14:textId="77777777" w:rsidR="003D57A6" w:rsidRPr="00CB47BA" w:rsidRDefault="003D57A6" w:rsidP="00965781">
            <w:pPr>
              <w:jc w:val="center"/>
              <w:rPr>
                <w:rFonts w:ascii="Arial" w:hAnsi="Arial" w:cs="Arial"/>
                <w:b/>
                <w:bCs/>
                <w:sz w:val="16"/>
                <w:szCs w:val="16"/>
              </w:rPr>
            </w:pPr>
            <w:r w:rsidRPr="00CB47BA">
              <w:rPr>
                <w:sz w:val="16"/>
                <w:szCs w:val="16"/>
              </w:rPr>
              <w:t>41</w:t>
            </w:r>
          </w:p>
        </w:tc>
        <w:tc>
          <w:tcPr>
            <w:tcW w:w="882" w:type="dxa"/>
          </w:tcPr>
          <w:p w14:paraId="31638A67" w14:textId="77777777" w:rsidR="003D57A6" w:rsidRPr="00CB47BA" w:rsidRDefault="003D57A6" w:rsidP="00965781">
            <w:pPr>
              <w:jc w:val="center"/>
              <w:rPr>
                <w:rFonts w:ascii="Arial" w:hAnsi="Arial" w:cs="Arial"/>
                <w:b/>
                <w:bCs/>
                <w:sz w:val="16"/>
                <w:szCs w:val="16"/>
              </w:rPr>
            </w:pPr>
            <w:r w:rsidRPr="00CB47BA">
              <w:rPr>
                <w:sz w:val="16"/>
                <w:szCs w:val="16"/>
              </w:rPr>
              <w:t>47</w:t>
            </w:r>
          </w:p>
        </w:tc>
        <w:tc>
          <w:tcPr>
            <w:tcW w:w="882" w:type="dxa"/>
          </w:tcPr>
          <w:p w14:paraId="52C16B42" w14:textId="77777777" w:rsidR="003D57A6" w:rsidRPr="00CB47BA" w:rsidRDefault="003D57A6" w:rsidP="00965781">
            <w:pPr>
              <w:jc w:val="center"/>
              <w:rPr>
                <w:rFonts w:ascii="Arial" w:hAnsi="Arial" w:cs="Arial"/>
                <w:b/>
                <w:bCs/>
                <w:sz w:val="16"/>
                <w:szCs w:val="16"/>
              </w:rPr>
            </w:pPr>
            <w:r w:rsidRPr="00CB47BA">
              <w:rPr>
                <w:sz w:val="16"/>
                <w:szCs w:val="16"/>
              </w:rPr>
              <w:t>44</w:t>
            </w:r>
          </w:p>
        </w:tc>
        <w:tc>
          <w:tcPr>
            <w:tcW w:w="882" w:type="dxa"/>
          </w:tcPr>
          <w:p w14:paraId="613C94A6"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Borders>
              <w:top w:val="nil"/>
              <w:left w:val="nil"/>
              <w:bottom w:val="single" w:sz="8" w:space="0" w:color="auto"/>
              <w:right w:val="single" w:sz="8" w:space="0" w:color="auto"/>
            </w:tcBorders>
          </w:tcPr>
          <w:p w14:paraId="6C1F7DB1"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Borders>
              <w:top w:val="nil"/>
              <w:left w:val="nil"/>
              <w:bottom w:val="single" w:sz="8" w:space="0" w:color="auto"/>
              <w:right w:val="single" w:sz="8" w:space="0" w:color="auto"/>
            </w:tcBorders>
          </w:tcPr>
          <w:p w14:paraId="0F25E3E4" w14:textId="77777777" w:rsidR="003D57A6" w:rsidRPr="00CB47BA" w:rsidRDefault="003D57A6" w:rsidP="00965781">
            <w:pPr>
              <w:jc w:val="center"/>
              <w:rPr>
                <w:rFonts w:ascii="Arial" w:hAnsi="Arial" w:cs="Arial"/>
                <w:b/>
                <w:bCs/>
                <w:color w:val="000000"/>
                <w:sz w:val="16"/>
                <w:szCs w:val="16"/>
              </w:rPr>
            </w:pPr>
            <w:r w:rsidRPr="00CB47BA">
              <w:rPr>
                <w:sz w:val="16"/>
                <w:szCs w:val="16"/>
              </w:rPr>
              <w:t>42</w:t>
            </w:r>
          </w:p>
        </w:tc>
        <w:tc>
          <w:tcPr>
            <w:tcW w:w="882" w:type="dxa"/>
            <w:tcBorders>
              <w:top w:val="nil"/>
              <w:left w:val="nil"/>
              <w:bottom w:val="single" w:sz="8" w:space="0" w:color="auto"/>
              <w:right w:val="single" w:sz="8" w:space="0" w:color="auto"/>
            </w:tcBorders>
          </w:tcPr>
          <w:p w14:paraId="3BA46D95" w14:textId="77777777" w:rsidR="003D57A6" w:rsidRPr="00CB47BA" w:rsidRDefault="003D57A6" w:rsidP="00965781">
            <w:pPr>
              <w:jc w:val="center"/>
              <w:rPr>
                <w:sz w:val="16"/>
                <w:szCs w:val="16"/>
              </w:rPr>
            </w:pPr>
            <w:r w:rsidRPr="00CB47BA">
              <w:rPr>
                <w:sz w:val="16"/>
                <w:szCs w:val="16"/>
              </w:rPr>
              <w:t>39</w:t>
            </w:r>
          </w:p>
        </w:tc>
      </w:tr>
    </w:tbl>
    <w:p w14:paraId="392621B1" w14:textId="77777777" w:rsidR="003D57A6" w:rsidRPr="004E1F24" w:rsidRDefault="003D57A6" w:rsidP="003D57A6">
      <w:pPr>
        <w:rPr>
          <w:rFonts w:ascii="Arial" w:hAnsi="Arial" w:cs="Arial"/>
          <w:i/>
          <w:sz w:val="2"/>
          <w:szCs w:val="2"/>
        </w:rPr>
      </w:pPr>
    </w:p>
    <w:p w14:paraId="06E757D3" w14:textId="77777777" w:rsidR="003D57A6" w:rsidRPr="004E1F24" w:rsidRDefault="003D57A6" w:rsidP="003D57A6">
      <w:pPr>
        <w:pStyle w:val="Normalnumber"/>
        <w:numPr>
          <w:ilvl w:val="0"/>
          <w:numId w:val="0"/>
        </w:numPr>
        <w:ind w:left="1247"/>
        <w:rPr>
          <w:rFonts w:ascii="Arial" w:hAnsi="Arial" w:cs="Arial"/>
        </w:rPr>
      </w:pPr>
    </w:p>
    <w:p w14:paraId="7420E8EE" w14:textId="77777777" w:rsidR="003D57A6" w:rsidRPr="004E1F24" w:rsidRDefault="003D57A6" w:rsidP="003D57A6">
      <w:pPr>
        <w:keepNext/>
        <w:keepLines/>
        <w:pageBreakBefore/>
        <w:spacing w:after="120"/>
        <w:ind w:left="1134" w:hanging="1134"/>
        <w:rPr>
          <w:rFonts w:ascii="Arial" w:hAnsi="Arial" w:cs="Arial"/>
          <w:b/>
          <w:sz w:val="24"/>
          <w:szCs w:val="24"/>
        </w:rPr>
      </w:pPr>
      <w:r w:rsidRPr="004E1F24">
        <w:rPr>
          <w:rFonts w:ascii="Arial" w:hAnsi="Arial" w:cs="Arial"/>
          <w:b/>
          <w:sz w:val="24"/>
          <w:szCs w:val="24"/>
        </w:rPr>
        <w:lastRenderedPageBreak/>
        <w:t>Annex XVI:</w:t>
      </w:r>
      <w:r w:rsidRPr="004E1F24">
        <w:rPr>
          <w:rFonts w:ascii="Arial" w:hAnsi="Arial" w:cs="Arial"/>
          <w:b/>
          <w:sz w:val="24"/>
          <w:szCs w:val="24"/>
        </w:rPr>
        <w:tab/>
        <w:t>Destruction of Controlled Substances Reported by Parties (in tonnes)</w:t>
      </w:r>
    </w:p>
    <w:tbl>
      <w:tblPr>
        <w:tblStyle w:val="TableGrid"/>
        <w:tblW w:w="15735" w:type="dxa"/>
        <w:tblInd w:w="-856" w:type="dxa"/>
        <w:tblLayout w:type="fixed"/>
        <w:tblLook w:val="04A0" w:firstRow="1" w:lastRow="0" w:firstColumn="1" w:lastColumn="0" w:noHBand="0" w:noVBand="1"/>
      </w:tblPr>
      <w:tblGrid>
        <w:gridCol w:w="2410"/>
        <w:gridCol w:w="888"/>
        <w:gridCol w:w="888"/>
        <w:gridCol w:w="889"/>
        <w:gridCol w:w="888"/>
        <w:gridCol w:w="888"/>
        <w:gridCol w:w="889"/>
        <w:gridCol w:w="888"/>
        <w:gridCol w:w="888"/>
        <w:gridCol w:w="889"/>
        <w:gridCol w:w="888"/>
        <w:gridCol w:w="888"/>
        <w:gridCol w:w="889"/>
        <w:gridCol w:w="888"/>
        <w:gridCol w:w="888"/>
        <w:gridCol w:w="889"/>
      </w:tblGrid>
      <w:tr w:rsidR="003D57A6" w:rsidRPr="004E1F24" w14:paraId="64B603D8" w14:textId="77777777" w:rsidTr="00965781">
        <w:trPr>
          <w:tblHeader/>
        </w:trPr>
        <w:tc>
          <w:tcPr>
            <w:tcW w:w="2410" w:type="dxa"/>
          </w:tcPr>
          <w:p w14:paraId="2D94E3E7" w14:textId="77777777" w:rsidR="003D57A6" w:rsidRPr="004E1F24" w:rsidRDefault="003D57A6" w:rsidP="00965781">
            <w:pPr>
              <w:rPr>
                <w:rFonts w:ascii="Arial" w:hAnsi="Arial" w:cs="Arial"/>
                <w:b/>
                <w:bCs/>
                <w:sz w:val="16"/>
                <w:szCs w:val="16"/>
              </w:rPr>
            </w:pPr>
            <w:r w:rsidRPr="004E1F24">
              <w:rPr>
                <w:rFonts w:ascii="Arial" w:hAnsi="Arial" w:cs="Arial"/>
                <w:b/>
                <w:bCs/>
                <w:sz w:val="16"/>
                <w:szCs w:val="16"/>
              </w:rPr>
              <w:t>Party</w:t>
            </w:r>
          </w:p>
        </w:tc>
        <w:tc>
          <w:tcPr>
            <w:tcW w:w="888" w:type="dxa"/>
            <w:tcMar>
              <w:left w:w="0" w:type="dxa"/>
              <w:right w:w="0" w:type="dxa"/>
            </w:tcMar>
          </w:tcPr>
          <w:p w14:paraId="43F7EF0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2010 t</w:t>
            </w:r>
          </w:p>
        </w:tc>
        <w:tc>
          <w:tcPr>
            <w:tcW w:w="888" w:type="dxa"/>
            <w:tcMar>
              <w:left w:w="0" w:type="dxa"/>
              <w:right w:w="0" w:type="dxa"/>
            </w:tcMar>
          </w:tcPr>
          <w:p w14:paraId="199AD9A2"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2011 t</w:t>
            </w:r>
          </w:p>
        </w:tc>
        <w:tc>
          <w:tcPr>
            <w:tcW w:w="889" w:type="dxa"/>
            <w:tcMar>
              <w:left w:w="0" w:type="dxa"/>
              <w:right w:w="0" w:type="dxa"/>
            </w:tcMar>
          </w:tcPr>
          <w:p w14:paraId="649BE4C1"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2012 t</w:t>
            </w:r>
          </w:p>
        </w:tc>
        <w:tc>
          <w:tcPr>
            <w:tcW w:w="888" w:type="dxa"/>
            <w:tcMar>
              <w:left w:w="0" w:type="dxa"/>
              <w:right w:w="0" w:type="dxa"/>
            </w:tcMar>
          </w:tcPr>
          <w:p w14:paraId="4BA3B633"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2013 t</w:t>
            </w:r>
          </w:p>
        </w:tc>
        <w:tc>
          <w:tcPr>
            <w:tcW w:w="888" w:type="dxa"/>
            <w:tcMar>
              <w:left w:w="0" w:type="dxa"/>
              <w:right w:w="0" w:type="dxa"/>
            </w:tcMar>
          </w:tcPr>
          <w:p w14:paraId="6291A68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2014 t</w:t>
            </w:r>
          </w:p>
        </w:tc>
        <w:tc>
          <w:tcPr>
            <w:tcW w:w="889" w:type="dxa"/>
            <w:tcMar>
              <w:left w:w="0" w:type="dxa"/>
              <w:right w:w="0" w:type="dxa"/>
            </w:tcMar>
          </w:tcPr>
          <w:p w14:paraId="08AF823C"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2015 t</w:t>
            </w:r>
          </w:p>
        </w:tc>
        <w:tc>
          <w:tcPr>
            <w:tcW w:w="888" w:type="dxa"/>
            <w:tcMar>
              <w:left w:w="0" w:type="dxa"/>
              <w:right w:w="0" w:type="dxa"/>
            </w:tcMar>
          </w:tcPr>
          <w:p w14:paraId="5023F9C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2016 t</w:t>
            </w:r>
          </w:p>
        </w:tc>
        <w:tc>
          <w:tcPr>
            <w:tcW w:w="888" w:type="dxa"/>
            <w:tcMar>
              <w:left w:w="0" w:type="dxa"/>
              <w:right w:w="0" w:type="dxa"/>
            </w:tcMar>
          </w:tcPr>
          <w:p w14:paraId="0F335504"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2017 t</w:t>
            </w:r>
          </w:p>
        </w:tc>
        <w:tc>
          <w:tcPr>
            <w:tcW w:w="889" w:type="dxa"/>
            <w:tcMar>
              <w:left w:w="0" w:type="dxa"/>
              <w:right w:w="0" w:type="dxa"/>
            </w:tcMar>
          </w:tcPr>
          <w:p w14:paraId="3F5133A0"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2018 t</w:t>
            </w:r>
          </w:p>
        </w:tc>
        <w:tc>
          <w:tcPr>
            <w:tcW w:w="888" w:type="dxa"/>
            <w:tcMar>
              <w:left w:w="0" w:type="dxa"/>
              <w:right w:w="0" w:type="dxa"/>
            </w:tcMar>
          </w:tcPr>
          <w:p w14:paraId="29364B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2019 t</w:t>
            </w:r>
          </w:p>
        </w:tc>
        <w:tc>
          <w:tcPr>
            <w:tcW w:w="888" w:type="dxa"/>
            <w:tcMar>
              <w:left w:w="0" w:type="dxa"/>
              <w:right w:w="0" w:type="dxa"/>
            </w:tcMar>
          </w:tcPr>
          <w:p w14:paraId="22F3C26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2020 t</w:t>
            </w:r>
          </w:p>
        </w:tc>
        <w:tc>
          <w:tcPr>
            <w:tcW w:w="889" w:type="dxa"/>
            <w:tcMar>
              <w:left w:w="0" w:type="dxa"/>
              <w:right w:w="0" w:type="dxa"/>
            </w:tcMar>
          </w:tcPr>
          <w:p w14:paraId="7C76E0A8"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2021 t</w:t>
            </w:r>
          </w:p>
        </w:tc>
        <w:tc>
          <w:tcPr>
            <w:tcW w:w="888" w:type="dxa"/>
            <w:tcMar>
              <w:left w:w="0" w:type="dxa"/>
              <w:right w:w="0" w:type="dxa"/>
            </w:tcMar>
          </w:tcPr>
          <w:p w14:paraId="7795800B"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2022 t</w:t>
            </w:r>
          </w:p>
        </w:tc>
        <w:tc>
          <w:tcPr>
            <w:tcW w:w="888" w:type="dxa"/>
            <w:tcMar>
              <w:left w:w="0" w:type="dxa"/>
              <w:right w:w="0" w:type="dxa"/>
            </w:tcMar>
          </w:tcPr>
          <w:p w14:paraId="3D5E1F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w:t>
            </w:r>
            <w:r>
              <w:rPr>
                <w:rFonts w:ascii="Arial" w:hAnsi="Arial" w:cs="Arial"/>
                <w:b/>
                <w:bCs/>
                <w:color w:val="000000"/>
                <w:sz w:val="16"/>
                <w:szCs w:val="16"/>
              </w:rPr>
              <w:t>3</w:t>
            </w:r>
            <w:r w:rsidRPr="004E1F24">
              <w:rPr>
                <w:rFonts w:ascii="Arial" w:hAnsi="Arial" w:cs="Arial"/>
                <w:b/>
                <w:bCs/>
                <w:color w:val="000000"/>
                <w:sz w:val="16"/>
                <w:szCs w:val="16"/>
              </w:rPr>
              <w:t xml:space="preserve"> t</w:t>
            </w:r>
          </w:p>
        </w:tc>
        <w:tc>
          <w:tcPr>
            <w:tcW w:w="889" w:type="dxa"/>
            <w:vAlign w:val="bottom"/>
          </w:tcPr>
          <w:p w14:paraId="5EE3D02C" w14:textId="77777777" w:rsidR="003D57A6" w:rsidRPr="00790C1B" w:rsidRDefault="003D57A6" w:rsidP="00965781">
            <w:pPr>
              <w:jc w:val="center"/>
              <w:rPr>
                <w:rFonts w:ascii="Arial" w:hAnsi="Arial" w:cs="Arial"/>
                <w:b/>
                <w:bCs/>
                <w:color w:val="000000"/>
                <w:sz w:val="16"/>
                <w:szCs w:val="16"/>
              </w:rPr>
            </w:pPr>
            <w:r w:rsidRPr="00790C1B">
              <w:rPr>
                <w:rFonts w:ascii="Arial" w:hAnsi="Arial" w:cs="Arial"/>
                <w:b/>
                <w:bCs/>
                <w:color w:val="000000"/>
                <w:sz w:val="16"/>
                <w:szCs w:val="16"/>
              </w:rPr>
              <w:t>2024 t</w:t>
            </w:r>
          </w:p>
        </w:tc>
      </w:tr>
      <w:tr w:rsidR="003D57A6" w:rsidRPr="004E1F24" w14:paraId="5A7FD8B1" w14:textId="77777777" w:rsidTr="00965781">
        <w:tc>
          <w:tcPr>
            <w:tcW w:w="2410" w:type="dxa"/>
          </w:tcPr>
          <w:p w14:paraId="35BE69D5"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Australia</w:t>
            </w:r>
          </w:p>
        </w:tc>
        <w:tc>
          <w:tcPr>
            <w:tcW w:w="888" w:type="dxa"/>
            <w:tcMar>
              <w:left w:w="0" w:type="dxa"/>
              <w:right w:w="0" w:type="dxa"/>
            </w:tcMar>
            <w:vAlign w:val="bottom"/>
          </w:tcPr>
          <w:p w14:paraId="64EEED9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299.0</w:t>
            </w:r>
          </w:p>
        </w:tc>
        <w:tc>
          <w:tcPr>
            <w:tcW w:w="888" w:type="dxa"/>
            <w:tcMar>
              <w:left w:w="0" w:type="dxa"/>
              <w:right w:w="0" w:type="dxa"/>
            </w:tcMar>
            <w:vAlign w:val="bottom"/>
          </w:tcPr>
          <w:p w14:paraId="3D1D92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296.1</w:t>
            </w:r>
          </w:p>
        </w:tc>
        <w:tc>
          <w:tcPr>
            <w:tcW w:w="889" w:type="dxa"/>
            <w:tcMar>
              <w:left w:w="0" w:type="dxa"/>
              <w:right w:w="0" w:type="dxa"/>
            </w:tcMar>
            <w:vAlign w:val="bottom"/>
          </w:tcPr>
          <w:p w14:paraId="327E67E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172.1</w:t>
            </w:r>
          </w:p>
        </w:tc>
        <w:tc>
          <w:tcPr>
            <w:tcW w:w="888" w:type="dxa"/>
            <w:tcMar>
              <w:left w:w="0" w:type="dxa"/>
              <w:right w:w="0" w:type="dxa"/>
            </w:tcMar>
            <w:vAlign w:val="bottom"/>
          </w:tcPr>
          <w:p w14:paraId="3665A7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74E3EA0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74.4</w:t>
            </w:r>
          </w:p>
        </w:tc>
        <w:tc>
          <w:tcPr>
            <w:tcW w:w="889" w:type="dxa"/>
            <w:tcMar>
              <w:left w:w="0" w:type="dxa"/>
              <w:right w:w="0" w:type="dxa"/>
            </w:tcMar>
            <w:vAlign w:val="bottom"/>
          </w:tcPr>
          <w:p w14:paraId="6695AD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42.9</w:t>
            </w:r>
          </w:p>
        </w:tc>
        <w:tc>
          <w:tcPr>
            <w:tcW w:w="888" w:type="dxa"/>
            <w:tcMar>
              <w:left w:w="0" w:type="dxa"/>
              <w:right w:w="0" w:type="dxa"/>
            </w:tcMar>
            <w:vAlign w:val="bottom"/>
          </w:tcPr>
          <w:p w14:paraId="17332E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38.1</w:t>
            </w:r>
          </w:p>
        </w:tc>
        <w:tc>
          <w:tcPr>
            <w:tcW w:w="888" w:type="dxa"/>
            <w:tcMar>
              <w:left w:w="0" w:type="dxa"/>
              <w:right w:w="0" w:type="dxa"/>
            </w:tcMar>
            <w:vAlign w:val="bottom"/>
          </w:tcPr>
          <w:p w14:paraId="2194F1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9FE20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w:t>
            </w:r>
          </w:p>
        </w:tc>
        <w:tc>
          <w:tcPr>
            <w:tcW w:w="888" w:type="dxa"/>
            <w:tcMar>
              <w:left w:w="0" w:type="dxa"/>
              <w:right w:w="0" w:type="dxa"/>
            </w:tcMar>
            <w:vAlign w:val="bottom"/>
          </w:tcPr>
          <w:p w14:paraId="552F33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417.1</w:t>
            </w:r>
          </w:p>
        </w:tc>
        <w:tc>
          <w:tcPr>
            <w:tcW w:w="888" w:type="dxa"/>
            <w:tcMar>
              <w:left w:w="0" w:type="dxa"/>
              <w:right w:w="0" w:type="dxa"/>
            </w:tcMar>
            <w:vAlign w:val="bottom"/>
          </w:tcPr>
          <w:p w14:paraId="0EDC007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398.2</w:t>
            </w:r>
          </w:p>
        </w:tc>
        <w:tc>
          <w:tcPr>
            <w:tcW w:w="889" w:type="dxa"/>
            <w:tcMar>
              <w:left w:w="0" w:type="dxa"/>
              <w:right w:w="0" w:type="dxa"/>
            </w:tcMar>
            <w:vAlign w:val="bottom"/>
          </w:tcPr>
          <w:p w14:paraId="290A23A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633.3</w:t>
            </w:r>
          </w:p>
        </w:tc>
        <w:tc>
          <w:tcPr>
            <w:tcW w:w="888" w:type="dxa"/>
            <w:tcMar>
              <w:left w:w="0" w:type="dxa"/>
              <w:right w:w="0" w:type="dxa"/>
            </w:tcMar>
            <w:vAlign w:val="bottom"/>
          </w:tcPr>
          <w:p w14:paraId="0505A7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530.1</w:t>
            </w:r>
          </w:p>
        </w:tc>
        <w:tc>
          <w:tcPr>
            <w:tcW w:w="888" w:type="dxa"/>
            <w:tcMar>
              <w:left w:w="0" w:type="dxa"/>
              <w:right w:w="0" w:type="dxa"/>
            </w:tcMar>
            <w:vAlign w:val="bottom"/>
          </w:tcPr>
          <w:p w14:paraId="450685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527.1</w:t>
            </w:r>
          </w:p>
        </w:tc>
        <w:tc>
          <w:tcPr>
            <w:tcW w:w="889" w:type="dxa"/>
            <w:vAlign w:val="bottom"/>
          </w:tcPr>
          <w:p w14:paraId="263BAD9B"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541.9</w:t>
            </w:r>
          </w:p>
        </w:tc>
      </w:tr>
      <w:tr w:rsidR="003D57A6" w:rsidRPr="004E1F24" w14:paraId="15CFE6BC" w14:textId="77777777" w:rsidTr="00965781">
        <w:tc>
          <w:tcPr>
            <w:tcW w:w="2410" w:type="dxa"/>
          </w:tcPr>
          <w:p w14:paraId="75A8DFC8"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Belgium</w:t>
            </w:r>
          </w:p>
        </w:tc>
        <w:tc>
          <w:tcPr>
            <w:tcW w:w="888" w:type="dxa"/>
            <w:tcMar>
              <w:left w:w="0" w:type="dxa"/>
              <w:right w:w="0" w:type="dxa"/>
            </w:tcMar>
            <w:vAlign w:val="bottom"/>
          </w:tcPr>
          <w:p w14:paraId="6A9DE1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E305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67.1</w:t>
            </w:r>
          </w:p>
        </w:tc>
        <w:tc>
          <w:tcPr>
            <w:tcW w:w="889" w:type="dxa"/>
            <w:tcMar>
              <w:left w:w="0" w:type="dxa"/>
              <w:right w:w="0" w:type="dxa"/>
            </w:tcMar>
            <w:vAlign w:val="bottom"/>
          </w:tcPr>
          <w:p w14:paraId="316988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8" w:type="dxa"/>
            <w:tcMar>
              <w:left w:w="0" w:type="dxa"/>
              <w:right w:w="0" w:type="dxa"/>
            </w:tcMar>
            <w:vAlign w:val="bottom"/>
          </w:tcPr>
          <w:p w14:paraId="38B90F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2E9D26C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28.9</w:t>
            </w:r>
          </w:p>
        </w:tc>
        <w:tc>
          <w:tcPr>
            <w:tcW w:w="889" w:type="dxa"/>
            <w:tcMar>
              <w:left w:w="0" w:type="dxa"/>
              <w:right w:w="0" w:type="dxa"/>
            </w:tcMar>
            <w:vAlign w:val="bottom"/>
          </w:tcPr>
          <w:p w14:paraId="5DE5F3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62.8</w:t>
            </w:r>
          </w:p>
        </w:tc>
        <w:tc>
          <w:tcPr>
            <w:tcW w:w="888" w:type="dxa"/>
            <w:tcMar>
              <w:left w:w="0" w:type="dxa"/>
              <w:right w:w="0" w:type="dxa"/>
            </w:tcMar>
            <w:vAlign w:val="bottom"/>
          </w:tcPr>
          <w:p w14:paraId="59BBEA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w:t>
            </w:r>
          </w:p>
        </w:tc>
        <w:tc>
          <w:tcPr>
            <w:tcW w:w="888" w:type="dxa"/>
            <w:tcMar>
              <w:left w:w="0" w:type="dxa"/>
              <w:right w:w="0" w:type="dxa"/>
            </w:tcMar>
            <w:vAlign w:val="bottom"/>
          </w:tcPr>
          <w:p w14:paraId="1920A2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w:t>
            </w:r>
          </w:p>
        </w:tc>
        <w:tc>
          <w:tcPr>
            <w:tcW w:w="889" w:type="dxa"/>
            <w:tcMar>
              <w:left w:w="0" w:type="dxa"/>
              <w:right w:w="0" w:type="dxa"/>
            </w:tcMar>
            <w:vAlign w:val="bottom"/>
          </w:tcPr>
          <w:p w14:paraId="1404B6C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3E394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8" w:type="dxa"/>
            <w:tcMar>
              <w:left w:w="0" w:type="dxa"/>
              <w:right w:w="0" w:type="dxa"/>
            </w:tcMar>
            <w:vAlign w:val="bottom"/>
          </w:tcPr>
          <w:p w14:paraId="1CBA62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35718F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218.6</w:t>
            </w:r>
          </w:p>
        </w:tc>
        <w:tc>
          <w:tcPr>
            <w:tcW w:w="888" w:type="dxa"/>
            <w:tcMar>
              <w:left w:w="0" w:type="dxa"/>
              <w:right w:w="0" w:type="dxa"/>
            </w:tcMar>
            <w:vAlign w:val="bottom"/>
          </w:tcPr>
          <w:p w14:paraId="60A5F7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212.1</w:t>
            </w:r>
          </w:p>
        </w:tc>
        <w:tc>
          <w:tcPr>
            <w:tcW w:w="888" w:type="dxa"/>
            <w:tcMar>
              <w:left w:w="0" w:type="dxa"/>
              <w:right w:w="0" w:type="dxa"/>
            </w:tcMar>
            <w:vAlign w:val="bottom"/>
          </w:tcPr>
          <w:p w14:paraId="5A1974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113.5</w:t>
            </w:r>
          </w:p>
        </w:tc>
        <w:tc>
          <w:tcPr>
            <w:tcW w:w="889" w:type="dxa"/>
            <w:vAlign w:val="bottom"/>
          </w:tcPr>
          <w:p w14:paraId="1D8F197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163.2</w:t>
            </w:r>
          </w:p>
        </w:tc>
      </w:tr>
      <w:tr w:rsidR="003D57A6" w:rsidRPr="004E1F24" w14:paraId="1DF21576" w14:textId="77777777" w:rsidTr="00965781">
        <w:tc>
          <w:tcPr>
            <w:tcW w:w="2410" w:type="dxa"/>
          </w:tcPr>
          <w:p w14:paraId="63D3763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Brazil</w:t>
            </w:r>
          </w:p>
        </w:tc>
        <w:tc>
          <w:tcPr>
            <w:tcW w:w="888" w:type="dxa"/>
            <w:tcMar>
              <w:left w:w="0" w:type="dxa"/>
              <w:right w:w="0" w:type="dxa"/>
            </w:tcMar>
            <w:vAlign w:val="bottom"/>
          </w:tcPr>
          <w:p w14:paraId="426BE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16.5</w:t>
            </w:r>
          </w:p>
        </w:tc>
        <w:tc>
          <w:tcPr>
            <w:tcW w:w="888" w:type="dxa"/>
            <w:tcMar>
              <w:left w:w="0" w:type="dxa"/>
              <w:right w:w="0" w:type="dxa"/>
            </w:tcMar>
            <w:vAlign w:val="bottom"/>
          </w:tcPr>
          <w:p w14:paraId="40AFA8FB"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F2776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DAA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6D85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8B072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139CF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794D1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B8FC01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C88C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F07C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D69BB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C5959C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AD5826E" w14:textId="77777777" w:rsidR="003D57A6" w:rsidRPr="001E0544" w:rsidRDefault="003D57A6" w:rsidP="00965781">
            <w:pPr>
              <w:jc w:val="center"/>
              <w:rPr>
                <w:rFonts w:ascii="Arial" w:hAnsi="Arial" w:cs="Arial"/>
                <w:sz w:val="16"/>
                <w:szCs w:val="16"/>
              </w:rPr>
            </w:pPr>
          </w:p>
        </w:tc>
        <w:tc>
          <w:tcPr>
            <w:tcW w:w="889" w:type="dxa"/>
            <w:vAlign w:val="bottom"/>
          </w:tcPr>
          <w:p w14:paraId="2BF981B7" w14:textId="77777777" w:rsidR="003D57A6" w:rsidRPr="00790C1B" w:rsidRDefault="003D57A6" w:rsidP="00965781">
            <w:pPr>
              <w:jc w:val="center"/>
              <w:rPr>
                <w:rFonts w:ascii="Arial" w:hAnsi="Arial" w:cs="Arial"/>
                <w:sz w:val="16"/>
                <w:szCs w:val="16"/>
              </w:rPr>
            </w:pPr>
          </w:p>
        </w:tc>
      </w:tr>
      <w:tr w:rsidR="003D57A6" w:rsidRPr="004E1F24" w14:paraId="04B11F36" w14:textId="77777777" w:rsidTr="00965781">
        <w:tc>
          <w:tcPr>
            <w:tcW w:w="2410" w:type="dxa"/>
          </w:tcPr>
          <w:p w14:paraId="6B2E0A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Cameroon</w:t>
            </w:r>
          </w:p>
        </w:tc>
        <w:tc>
          <w:tcPr>
            <w:tcW w:w="888" w:type="dxa"/>
            <w:tcMar>
              <w:left w:w="0" w:type="dxa"/>
              <w:right w:w="0" w:type="dxa"/>
            </w:tcMar>
            <w:vAlign w:val="bottom"/>
          </w:tcPr>
          <w:p w14:paraId="60514C7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w:t>
            </w:r>
          </w:p>
        </w:tc>
        <w:tc>
          <w:tcPr>
            <w:tcW w:w="888" w:type="dxa"/>
            <w:tcMar>
              <w:left w:w="0" w:type="dxa"/>
              <w:right w:w="0" w:type="dxa"/>
            </w:tcMar>
            <w:vAlign w:val="bottom"/>
          </w:tcPr>
          <w:p w14:paraId="29F006B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w:t>
            </w:r>
          </w:p>
        </w:tc>
        <w:tc>
          <w:tcPr>
            <w:tcW w:w="889" w:type="dxa"/>
            <w:tcMar>
              <w:left w:w="0" w:type="dxa"/>
              <w:right w:w="0" w:type="dxa"/>
            </w:tcMar>
            <w:vAlign w:val="bottom"/>
          </w:tcPr>
          <w:p w14:paraId="783D7F6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11.0</w:t>
            </w:r>
          </w:p>
        </w:tc>
        <w:tc>
          <w:tcPr>
            <w:tcW w:w="888" w:type="dxa"/>
            <w:tcMar>
              <w:left w:w="0" w:type="dxa"/>
              <w:right w:w="0" w:type="dxa"/>
            </w:tcMar>
            <w:vAlign w:val="bottom"/>
          </w:tcPr>
          <w:p w14:paraId="6A4C863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C63EC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4624A3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C684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FCDCFF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B022B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30237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CE52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C4FD9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547B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A117AC4" w14:textId="77777777" w:rsidR="003D57A6" w:rsidRPr="001E0544" w:rsidRDefault="003D57A6" w:rsidP="00965781">
            <w:pPr>
              <w:jc w:val="center"/>
              <w:rPr>
                <w:rFonts w:ascii="Arial" w:hAnsi="Arial" w:cs="Arial"/>
                <w:sz w:val="16"/>
                <w:szCs w:val="16"/>
              </w:rPr>
            </w:pPr>
          </w:p>
        </w:tc>
        <w:tc>
          <w:tcPr>
            <w:tcW w:w="889" w:type="dxa"/>
            <w:vAlign w:val="bottom"/>
          </w:tcPr>
          <w:p w14:paraId="0B9F98AF" w14:textId="77777777" w:rsidR="003D57A6" w:rsidRPr="00790C1B" w:rsidRDefault="003D57A6" w:rsidP="00965781">
            <w:pPr>
              <w:jc w:val="center"/>
              <w:rPr>
                <w:rFonts w:ascii="Arial" w:hAnsi="Arial" w:cs="Arial"/>
                <w:sz w:val="16"/>
                <w:szCs w:val="16"/>
              </w:rPr>
            </w:pPr>
          </w:p>
        </w:tc>
      </w:tr>
      <w:tr w:rsidR="003D57A6" w:rsidRPr="004E1F24" w14:paraId="4E847732" w14:textId="77777777" w:rsidTr="00965781">
        <w:tc>
          <w:tcPr>
            <w:tcW w:w="2410" w:type="dxa"/>
          </w:tcPr>
          <w:p w14:paraId="1A06FF7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Canada</w:t>
            </w:r>
          </w:p>
        </w:tc>
        <w:tc>
          <w:tcPr>
            <w:tcW w:w="888" w:type="dxa"/>
            <w:tcMar>
              <w:left w:w="0" w:type="dxa"/>
              <w:right w:w="0" w:type="dxa"/>
            </w:tcMar>
            <w:vAlign w:val="bottom"/>
          </w:tcPr>
          <w:p w14:paraId="1983F9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70BAD0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5FA2A8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93E6B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AB8A5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1E6F45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39559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94AE5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EFF89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120CEA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2A420E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8E0D2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9BCB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D2B738" w14:textId="77777777" w:rsidR="003D57A6" w:rsidRPr="001E0544" w:rsidRDefault="003D57A6" w:rsidP="00965781">
            <w:pPr>
              <w:jc w:val="center"/>
              <w:rPr>
                <w:rFonts w:ascii="Arial" w:hAnsi="Arial" w:cs="Arial"/>
                <w:sz w:val="16"/>
                <w:szCs w:val="16"/>
              </w:rPr>
            </w:pPr>
          </w:p>
        </w:tc>
        <w:tc>
          <w:tcPr>
            <w:tcW w:w="889" w:type="dxa"/>
            <w:vAlign w:val="bottom"/>
          </w:tcPr>
          <w:p w14:paraId="5ACB90F2" w14:textId="77777777" w:rsidR="003D57A6" w:rsidRPr="00790C1B" w:rsidRDefault="003D57A6" w:rsidP="00965781">
            <w:pPr>
              <w:jc w:val="center"/>
              <w:rPr>
                <w:rFonts w:ascii="Arial" w:hAnsi="Arial" w:cs="Arial"/>
                <w:sz w:val="16"/>
                <w:szCs w:val="16"/>
              </w:rPr>
            </w:pPr>
          </w:p>
        </w:tc>
      </w:tr>
      <w:tr w:rsidR="003D57A6" w:rsidRPr="004E1F24" w14:paraId="31BEE282" w14:textId="77777777" w:rsidTr="00965781">
        <w:tc>
          <w:tcPr>
            <w:tcW w:w="2410" w:type="dxa"/>
          </w:tcPr>
          <w:p w14:paraId="4ADD867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China</w:t>
            </w:r>
          </w:p>
        </w:tc>
        <w:tc>
          <w:tcPr>
            <w:tcW w:w="888" w:type="dxa"/>
            <w:tcMar>
              <w:left w:w="0" w:type="dxa"/>
              <w:right w:w="0" w:type="dxa"/>
            </w:tcMar>
            <w:vAlign w:val="bottom"/>
          </w:tcPr>
          <w:p w14:paraId="2F7D54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24A1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6490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w:t>
            </w:r>
          </w:p>
        </w:tc>
        <w:tc>
          <w:tcPr>
            <w:tcW w:w="888" w:type="dxa"/>
            <w:tcMar>
              <w:left w:w="0" w:type="dxa"/>
              <w:right w:w="0" w:type="dxa"/>
            </w:tcMar>
            <w:vAlign w:val="bottom"/>
          </w:tcPr>
          <w:p w14:paraId="0B123A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556D03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18.5</w:t>
            </w:r>
          </w:p>
        </w:tc>
        <w:tc>
          <w:tcPr>
            <w:tcW w:w="889" w:type="dxa"/>
            <w:tcMar>
              <w:left w:w="0" w:type="dxa"/>
              <w:right w:w="0" w:type="dxa"/>
            </w:tcMar>
            <w:vAlign w:val="bottom"/>
          </w:tcPr>
          <w:p w14:paraId="522C23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17.8</w:t>
            </w:r>
          </w:p>
        </w:tc>
        <w:tc>
          <w:tcPr>
            <w:tcW w:w="888" w:type="dxa"/>
            <w:tcMar>
              <w:left w:w="0" w:type="dxa"/>
              <w:right w:w="0" w:type="dxa"/>
            </w:tcMar>
            <w:vAlign w:val="bottom"/>
          </w:tcPr>
          <w:p w14:paraId="025377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12.5</w:t>
            </w:r>
          </w:p>
        </w:tc>
        <w:tc>
          <w:tcPr>
            <w:tcW w:w="888" w:type="dxa"/>
            <w:tcMar>
              <w:left w:w="0" w:type="dxa"/>
              <w:right w:w="0" w:type="dxa"/>
            </w:tcMar>
            <w:vAlign w:val="bottom"/>
          </w:tcPr>
          <w:p w14:paraId="57194F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168.1</w:t>
            </w:r>
          </w:p>
        </w:tc>
        <w:tc>
          <w:tcPr>
            <w:tcW w:w="889" w:type="dxa"/>
            <w:tcMar>
              <w:left w:w="0" w:type="dxa"/>
              <w:right w:w="0" w:type="dxa"/>
            </w:tcMar>
            <w:vAlign w:val="bottom"/>
          </w:tcPr>
          <w:p w14:paraId="01076B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16.0</w:t>
            </w:r>
          </w:p>
        </w:tc>
        <w:tc>
          <w:tcPr>
            <w:tcW w:w="888" w:type="dxa"/>
            <w:tcMar>
              <w:left w:w="0" w:type="dxa"/>
              <w:right w:w="0" w:type="dxa"/>
            </w:tcMar>
            <w:vAlign w:val="bottom"/>
          </w:tcPr>
          <w:p w14:paraId="14A293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BF92EE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68.1</w:t>
            </w:r>
          </w:p>
        </w:tc>
        <w:tc>
          <w:tcPr>
            <w:tcW w:w="889" w:type="dxa"/>
            <w:tcMar>
              <w:left w:w="0" w:type="dxa"/>
              <w:right w:w="0" w:type="dxa"/>
            </w:tcMar>
            <w:vAlign w:val="bottom"/>
          </w:tcPr>
          <w:p w14:paraId="618897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10.2</w:t>
            </w:r>
          </w:p>
        </w:tc>
        <w:tc>
          <w:tcPr>
            <w:tcW w:w="888" w:type="dxa"/>
            <w:tcMar>
              <w:left w:w="0" w:type="dxa"/>
              <w:right w:w="0" w:type="dxa"/>
            </w:tcMar>
            <w:vAlign w:val="bottom"/>
          </w:tcPr>
          <w:p w14:paraId="5036C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61D2A9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w:t>
            </w:r>
          </w:p>
        </w:tc>
        <w:tc>
          <w:tcPr>
            <w:tcW w:w="889" w:type="dxa"/>
            <w:vAlign w:val="bottom"/>
          </w:tcPr>
          <w:p w14:paraId="69CB27B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18.1</w:t>
            </w:r>
          </w:p>
        </w:tc>
      </w:tr>
      <w:tr w:rsidR="003D57A6" w:rsidRPr="004E1F24" w14:paraId="21410E2F" w14:textId="77777777" w:rsidTr="00965781">
        <w:tc>
          <w:tcPr>
            <w:tcW w:w="2410" w:type="dxa"/>
          </w:tcPr>
          <w:p w14:paraId="03045EF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Colombia</w:t>
            </w:r>
          </w:p>
        </w:tc>
        <w:tc>
          <w:tcPr>
            <w:tcW w:w="888" w:type="dxa"/>
            <w:tcMar>
              <w:left w:w="0" w:type="dxa"/>
              <w:right w:w="0" w:type="dxa"/>
            </w:tcMar>
            <w:vAlign w:val="bottom"/>
          </w:tcPr>
          <w:p w14:paraId="59BBAC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DB5F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DF46A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4A06A8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240F5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w:t>
            </w:r>
          </w:p>
        </w:tc>
        <w:tc>
          <w:tcPr>
            <w:tcW w:w="889" w:type="dxa"/>
            <w:tcMar>
              <w:left w:w="0" w:type="dxa"/>
              <w:right w:w="0" w:type="dxa"/>
            </w:tcMar>
            <w:vAlign w:val="bottom"/>
          </w:tcPr>
          <w:p w14:paraId="676E5D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011FE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1D5D841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7A0348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80CDDC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0A55CA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2E178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D0C3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E78D7D" w14:textId="77777777" w:rsidR="003D57A6" w:rsidRPr="001E0544" w:rsidRDefault="003D57A6" w:rsidP="00965781">
            <w:pPr>
              <w:jc w:val="center"/>
              <w:rPr>
                <w:rFonts w:ascii="Arial" w:hAnsi="Arial" w:cs="Arial"/>
                <w:sz w:val="16"/>
                <w:szCs w:val="16"/>
              </w:rPr>
            </w:pPr>
          </w:p>
        </w:tc>
        <w:tc>
          <w:tcPr>
            <w:tcW w:w="889" w:type="dxa"/>
            <w:vAlign w:val="bottom"/>
          </w:tcPr>
          <w:p w14:paraId="632BC568" w14:textId="77777777" w:rsidR="003D57A6" w:rsidRPr="00790C1B" w:rsidRDefault="003D57A6" w:rsidP="00965781">
            <w:pPr>
              <w:jc w:val="center"/>
              <w:rPr>
                <w:rFonts w:ascii="Arial" w:hAnsi="Arial" w:cs="Arial"/>
                <w:sz w:val="16"/>
                <w:szCs w:val="16"/>
              </w:rPr>
            </w:pPr>
          </w:p>
        </w:tc>
      </w:tr>
      <w:tr w:rsidR="003D57A6" w:rsidRPr="004E1F24" w14:paraId="5C515577" w14:textId="77777777" w:rsidTr="00965781">
        <w:tc>
          <w:tcPr>
            <w:tcW w:w="2410" w:type="dxa"/>
          </w:tcPr>
          <w:p w14:paraId="57C9EE0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Costa Rica</w:t>
            </w:r>
          </w:p>
        </w:tc>
        <w:tc>
          <w:tcPr>
            <w:tcW w:w="888" w:type="dxa"/>
            <w:tcMar>
              <w:left w:w="0" w:type="dxa"/>
              <w:right w:w="0" w:type="dxa"/>
            </w:tcMar>
            <w:vAlign w:val="bottom"/>
          </w:tcPr>
          <w:p w14:paraId="78BD4A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F02B6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BE0F5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E607A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3A8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7F57DEB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908A13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1CDF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6DB1073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3B6D9C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771C68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w:t>
            </w:r>
          </w:p>
        </w:tc>
        <w:tc>
          <w:tcPr>
            <w:tcW w:w="889" w:type="dxa"/>
            <w:tcMar>
              <w:left w:w="0" w:type="dxa"/>
              <w:right w:w="0" w:type="dxa"/>
            </w:tcMar>
            <w:vAlign w:val="bottom"/>
          </w:tcPr>
          <w:p w14:paraId="17E894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w:t>
            </w:r>
          </w:p>
        </w:tc>
        <w:tc>
          <w:tcPr>
            <w:tcW w:w="888" w:type="dxa"/>
            <w:tcMar>
              <w:left w:w="0" w:type="dxa"/>
              <w:right w:w="0" w:type="dxa"/>
            </w:tcMar>
            <w:vAlign w:val="bottom"/>
          </w:tcPr>
          <w:p w14:paraId="508E5E0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00BB4A9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vAlign w:val="bottom"/>
          </w:tcPr>
          <w:p w14:paraId="2C29D80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2.0</w:t>
            </w:r>
          </w:p>
        </w:tc>
      </w:tr>
      <w:tr w:rsidR="003D57A6" w:rsidRPr="004E1F24" w14:paraId="293F5325" w14:textId="77777777" w:rsidTr="00965781">
        <w:tc>
          <w:tcPr>
            <w:tcW w:w="2410" w:type="dxa"/>
          </w:tcPr>
          <w:p w14:paraId="3748A22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Cuba</w:t>
            </w:r>
          </w:p>
        </w:tc>
        <w:tc>
          <w:tcPr>
            <w:tcW w:w="888" w:type="dxa"/>
            <w:tcMar>
              <w:left w:w="0" w:type="dxa"/>
              <w:right w:w="0" w:type="dxa"/>
            </w:tcMar>
            <w:vAlign w:val="bottom"/>
          </w:tcPr>
          <w:p w14:paraId="7882050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F07498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9CF9F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2D5E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A1812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BE470F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05CE654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5A0F715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D7CD5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0BEC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3973549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9" w:type="dxa"/>
            <w:tcMar>
              <w:left w:w="0" w:type="dxa"/>
              <w:right w:w="0" w:type="dxa"/>
            </w:tcMar>
            <w:vAlign w:val="bottom"/>
          </w:tcPr>
          <w:p w14:paraId="188078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3A9EB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78B52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59FBBAE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0.0</w:t>
            </w:r>
          </w:p>
        </w:tc>
      </w:tr>
      <w:tr w:rsidR="003D57A6" w:rsidRPr="004E1F24" w14:paraId="1066397F" w14:textId="77777777" w:rsidTr="00965781">
        <w:tc>
          <w:tcPr>
            <w:tcW w:w="2410" w:type="dxa"/>
          </w:tcPr>
          <w:p w14:paraId="7D6570A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Czechia</w:t>
            </w:r>
          </w:p>
        </w:tc>
        <w:tc>
          <w:tcPr>
            <w:tcW w:w="888" w:type="dxa"/>
            <w:tcMar>
              <w:left w:w="0" w:type="dxa"/>
              <w:right w:w="0" w:type="dxa"/>
            </w:tcMar>
            <w:vAlign w:val="bottom"/>
          </w:tcPr>
          <w:p w14:paraId="379EC7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w:t>
            </w:r>
          </w:p>
        </w:tc>
        <w:tc>
          <w:tcPr>
            <w:tcW w:w="888" w:type="dxa"/>
            <w:tcMar>
              <w:left w:w="0" w:type="dxa"/>
              <w:right w:w="0" w:type="dxa"/>
            </w:tcMar>
            <w:vAlign w:val="bottom"/>
          </w:tcPr>
          <w:p w14:paraId="615A37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33.6</w:t>
            </w:r>
          </w:p>
        </w:tc>
        <w:tc>
          <w:tcPr>
            <w:tcW w:w="889" w:type="dxa"/>
            <w:tcMar>
              <w:left w:w="0" w:type="dxa"/>
              <w:right w:w="0" w:type="dxa"/>
            </w:tcMar>
            <w:vAlign w:val="bottom"/>
          </w:tcPr>
          <w:p w14:paraId="5D1C7E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66.3</w:t>
            </w:r>
          </w:p>
        </w:tc>
        <w:tc>
          <w:tcPr>
            <w:tcW w:w="888" w:type="dxa"/>
            <w:tcMar>
              <w:left w:w="0" w:type="dxa"/>
              <w:right w:w="0" w:type="dxa"/>
            </w:tcMar>
            <w:vAlign w:val="bottom"/>
          </w:tcPr>
          <w:p w14:paraId="291CC83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53.5</w:t>
            </w:r>
          </w:p>
        </w:tc>
        <w:tc>
          <w:tcPr>
            <w:tcW w:w="888" w:type="dxa"/>
            <w:tcMar>
              <w:left w:w="0" w:type="dxa"/>
              <w:right w:w="0" w:type="dxa"/>
            </w:tcMar>
            <w:vAlign w:val="bottom"/>
          </w:tcPr>
          <w:p w14:paraId="503993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85.4</w:t>
            </w:r>
          </w:p>
        </w:tc>
        <w:tc>
          <w:tcPr>
            <w:tcW w:w="889" w:type="dxa"/>
            <w:tcMar>
              <w:left w:w="0" w:type="dxa"/>
              <w:right w:w="0" w:type="dxa"/>
            </w:tcMar>
            <w:vAlign w:val="bottom"/>
          </w:tcPr>
          <w:p w14:paraId="4BD819A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109.5</w:t>
            </w:r>
          </w:p>
        </w:tc>
        <w:tc>
          <w:tcPr>
            <w:tcW w:w="888" w:type="dxa"/>
            <w:tcMar>
              <w:left w:w="0" w:type="dxa"/>
              <w:right w:w="0" w:type="dxa"/>
            </w:tcMar>
            <w:vAlign w:val="bottom"/>
          </w:tcPr>
          <w:p w14:paraId="3C5CE9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112.7</w:t>
            </w:r>
          </w:p>
        </w:tc>
        <w:tc>
          <w:tcPr>
            <w:tcW w:w="888" w:type="dxa"/>
            <w:tcMar>
              <w:left w:w="0" w:type="dxa"/>
              <w:right w:w="0" w:type="dxa"/>
            </w:tcMar>
            <w:vAlign w:val="bottom"/>
          </w:tcPr>
          <w:p w14:paraId="537A427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w:t>
            </w:r>
          </w:p>
        </w:tc>
        <w:tc>
          <w:tcPr>
            <w:tcW w:w="889" w:type="dxa"/>
            <w:tcMar>
              <w:left w:w="0" w:type="dxa"/>
              <w:right w:w="0" w:type="dxa"/>
            </w:tcMar>
            <w:vAlign w:val="bottom"/>
          </w:tcPr>
          <w:p w14:paraId="145485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147.0</w:t>
            </w:r>
          </w:p>
        </w:tc>
        <w:tc>
          <w:tcPr>
            <w:tcW w:w="888" w:type="dxa"/>
            <w:tcMar>
              <w:left w:w="0" w:type="dxa"/>
              <w:right w:w="0" w:type="dxa"/>
            </w:tcMar>
            <w:vAlign w:val="bottom"/>
          </w:tcPr>
          <w:p w14:paraId="098BC6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73.2</w:t>
            </w:r>
          </w:p>
        </w:tc>
        <w:tc>
          <w:tcPr>
            <w:tcW w:w="888" w:type="dxa"/>
            <w:tcMar>
              <w:left w:w="0" w:type="dxa"/>
              <w:right w:w="0" w:type="dxa"/>
            </w:tcMar>
            <w:vAlign w:val="bottom"/>
          </w:tcPr>
          <w:p w14:paraId="525A482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C8F28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28.4</w:t>
            </w:r>
          </w:p>
        </w:tc>
        <w:tc>
          <w:tcPr>
            <w:tcW w:w="888" w:type="dxa"/>
            <w:tcMar>
              <w:left w:w="0" w:type="dxa"/>
              <w:right w:w="0" w:type="dxa"/>
            </w:tcMar>
            <w:vAlign w:val="bottom"/>
          </w:tcPr>
          <w:p w14:paraId="4B0749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25.7</w:t>
            </w:r>
          </w:p>
        </w:tc>
        <w:tc>
          <w:tcPr>
            <w:tcW w:w="888" w:type="dxa"/>
            <w:tcMar>
              <w:left w:w="0" w:type="dxa"/>
              <w:right w:w="0" w:type="dxa"/>
            </w:tcMar>
            <w:vAlign w:val="bottom"/>
          </w:tcPr>
          <w:p w14:paraId="719708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13.1</w:t>
            </w:r>
          </w:p>
        </w:tc>
        <w:tc>
          <w:tcPr>
            <w:tcW w:w="889" w:type="dxa"/>
            <w:vAlign w:val="bottom"/>
          </w:tcPr>
          <w:p w14:paraId="4A2BE11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21.2</w:t>
            </w:r>
          </w:p>
        </w:tc>
      </w:tr>
      <w:tr w:rsidR="003D57A6" w:rsidRPr="004E1F24" w14:paraId="1DA316CF" w14:textId="77777777" w:rsidTr="00965781">
        <w:tc>
          <w:tcPr>
            <w:tcW w:w="2410" w:type="dxa"/>
          </w:tcPr>
          <w:p w14:paraId="3CB87B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Denmark</w:t>
            </w:r>
          </w:p>
        </w:tc>
        <w:tc>
          <w:tcPr>
            <w:tcW w:w="888" w:type="dxa"/>
            <w:tcMar>
              <w:left w:w="0" w:type="dxa"/>
              <w:right w:w="0" w:type="dxa"/>
            </w:tcMar>
            <w:vAlign w:val="bottom"/>
          </w:tcPr>
          <w:p w14:paraId="0C60163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D4107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9" w:type="dxa"/>
            <w:tcMar>
              <w:left w:w="0" w:type="dxa"/>
              <w:right w:w="0" w:type="dxa"/>
            </w:tcMar>
            <w:vAlign w:val="bottom"/>
          </w:tcPr>
          <w:p w14:paraId="22C9E3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62FB7A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A4E1F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149.0</w:t>
            </w:r>
          </w:p>
        </w:tc>
        <w:tc>
          <w:tcPr>
            <w:tcW w:w="889" w:type="dxa"/>
            <w:tcMar>
              <w:left w:w="0" w:type="dxa"/>
              <w:right w:w="0" w:type="dxa"/>
            </w:tcMar>
            <w:vAlign w:val="bottom"/>
          </w:tcPr>
          <w:p w14:paraId="537DED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145.0</w:t>
            </w:r>
          </w:p>
        </w:tc>
        <w:tc>
          <w:tcPr>
            <w:tcW w:w="888" w:type="dxa"/>
            <w:tcMar>
              <w:left w:w="0" w:type="dxa"/>
              <w:right w:w="0" w:type="dxa"/>
            </w:tcMar>
            <w:vAlign w:val="bottom"/>
          </w:tcPr>
          <w:p w14:paraId="211375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95.2</w:t>
            </w:r>
          </w:p>
        </w:tc>
        <w:tc>
          <w:tcPr>
            <w:tcW w:w="888" w:type="dxa"/>
            <w:tcMar>
              <w:left w:w="0" w:type="dxa"/>
              <w:right w:w="0" w:type="dxa"/>
            </w:tcMar>
            <w:vAlign w:val="bottom"/>
          </w:tcPr>
          <w:p w14:paraId="02876C4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113.0</w:t>
            </w:r>
          </w:p>
        </w:tc>
        <w:tc>
          <w:tcPr>
            <w:tcW w:w="889" w:type="dxa"/>
            <w:tcMar>
              <w:left w:w="0" w:type="dxa"/>
              <w:right w:w="0" w:type="dxa"/>
            </w:tcMar>
            <w:vAlign w:val="bottom"/>
          </w:tcPr>
          <w:p w14:paraId="2050C1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88.6</w:t>
            </w:r>
          </w:p>
        </w:tc>
        <w:tc>
          <w:tcPr>
            <w:tcW w:w="888" w:type="dxa"/>
            <w:tcMar>
              <w:left w:w="0" w:type="dxa"/>
              <w:right w:w="0" w:type="dxa"/>
            </w:tcMar>
            <w:vAlign w:val="bottom"/>
          </w:tcPr>
          <w:p w14:paraId="55153A1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99.4</w:t>
            </w:r>
          </w:p>
        </w:tc>
        <w:tc>
          <w:tcPr>
            <w:tcW w:w="888" w:type="dxa"/>
            <w:tcMar>
              <w:left w:w="0" w:type="dxa"/>
              <w:right w:w="0" w:type="dxa"/>
            </w:tcMar>
            <w:vAlign w:val="bottom"/>
          </w:tcPr>
          <w:p w14:paraId="2A6334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w:t>
            </w:r>
          </w:p>
        </w:tc>
        <w:tc>
          <w:tcPr>
            <w:tcW w:w="889" w:type="dxa"/>
            <w:tcMar>
              <w:left w:w="0" w:type="dxa"/>
              <w:right w:w="0" w:type="dxa"/>
            </w:tcMar>
            <w:vAlign w:val="bottom"/>
          </w:tcPr>
          <w:p w14:paraId="3ADEA418"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0A4A018B"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56.9</w:t>
            </w:r>
          </w:p>
        </w:tc>
        <w:tc>
          <w:tcPr>
            <w:tcW w:w="888" w:type="dxa"/>
            <w:tcMar>
              <w:left w:w="0" w:type="dxa"/>
              <w:right w:w="0" w:type="dxa"/>
            </w:tcMar>
            <w:vAlign w:val="bottom"/>
          </w:tcPr>
          <w:p w14:paraId="5429D649"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37.5</w:t>
            </w:r>
          </w:p>
        </w:tc>
        <w:tc>
          <w:tcPr>
            <w:tcW w:w="889" w:type="dxa"/>
            <w:vAlign w:val="bottom"/>
          </w:tcPr>
          <w:p w14:paraId="640E8F7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27.3</w:t>
            </w:r>
          </w:p>
        </w:tc>
      </w:tr>
      <w:tr w:rsidR="003D57A6" w:rsidRPr="004E1F24" w14:paraId="1E54A650" w14:textId="77777777" w:rsidTr="00965781">
        <w:tc>
          <w:tcPr>
            <w:tcW w:w="2410" w:type="dxa"/>
          </w:tcPr>
          <w:p w14:paraId="14AED4B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Dominican Republic</w:t>
            </w:r>
          </w:p>
        </w:tc>
        <w:tc>
          <w:tcPr>
            <w:tcW w:w="888" w:type="dxa"/>
            <w:tcMar>
              <w:left w:w="0" w:type="dxa"/>
              <w:right w:w="0" w:type="dxa"/>
            </w:tcMar>
            <w:vAlign w:val="bottom"/>
          </w:tcPr>
          <w:p w14:paraId="122388A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E91D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6E96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8867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009CC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F7D6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FEBA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576B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C4CCB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3ED9A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498E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14.1</w:t>
            </w:r>
          </w:p>
        </w:tc>
        <w:tc>
          <w:tcPr>
            <w:tcW w:w="889" w:type="dxa"/>
            <w:tcMar>
              <w:left w:w="0" w:type="dxa"/>
              <w:right w:w="0" w:type="dxa"/>
            </w:tcMar>
            <w:vAlign w:val="bottom"/>
          </w:tcPr>
          <w:p w14:paraId="49ECB4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E75A3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7D0529" w14:textId="77777777" w:rsidR="003D57A6" w:rsidRPr="001E0544" w:rsidRDefault="003D57A6" w:rsidP="00965781">
            <w:pPr>
              <w:jc w:val="center"/>
              <w:rPr>
                <w:rFonts w:ascii="Arial" w:hAnsi="Arial" w:cs="Arial"/>
                <w:sz w:val="16"/>
                <w:szCs w:val="16"/>
              </w:rPr>
            </w:pPr>
          </w:p>
        </w:tc>
        <w:tc>
          <w:tcPr>
            <w:tcW w:w="889" w:type="dxa"/>
            <w:vAlign w:val="bottom"/>
          </w:tcPr>
          <w:p w14:paraId="1D3BE88A" w14:textId="77777777" w:rsidR="003D57A6" w:rsidRPr="00790C1B" w:rsidRDefault="003D57A6" w:rsidP="00965781">
            <w:pPr>
              <w:jc w:val="center"/>
              <w:rPr>
                <w:rFonts w:ascii="Arial" w:hAnsi="Arial" w:cs="Arial"/>
                <w:sz w:val="16"/>
                <w:szCs w:val="16"/>
              </w:rPr>
            </w:pPr>
          </w:p>
        </w:tc>
      </w:tr>
      <w:tr w:rsidR="003D57A6" w:rsidRPr="004E1F24" w14:paraId="4C9D8BDE" w14:textId="77777777" w:rsidTr="00965781">
        <w:tc>
          <w:tcPr>
            <w:tcW w:w="2410" w:type="dxa"/>
          </w:tcPr>
          <w:p w14:paraId="307D1D0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Ecuador</w:t>
            </w:r>
          </w:p>
        </w:tc>
        <w:tc>
          <w:tcPr>
            <w:tcW w:w="888" w:type="dxa"/>
            <w:tcMar>
              <w:left w:w="0" w:type="dxa"/>
              <w:right w:w="0" w:type="dxa"/>
            </w:tcMar>
            <w:vAlign w:val="bottom"/>
          </w:tcPr>
          <w:p w14:paraId="4ACFB12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CA2B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18B86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10C00A8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6151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A8D425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6643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AF41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36A52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10E3B6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AE6C3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9" w:type="dxa"/>
            <w:tcMar>
              <w:left w:w="0" w:type="dxa"/>
              <w:right w:w="0" w:type="dxa"/>
            </w:tcMar>
            <w:vAlign w:val="bottom"/>
          </w:tcPr>
          <w:p w14:paraId="51EFD0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2ECE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36B3982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22E1D462" w14:textId="77777777" w:rsidR="003D57A6" w:rsidRPr="00790C1B" w:rsidRDefault="003D57A6" w:rsidP="00965781">
            <w:pPr>
              <w:jc w:val="center"/>
              <w:rPr>
                <w:rFonts w:ascii="Arial" w:hAnsi="Arial" w:cs="Arial"/>
                <w:color w:val="000000"/>
                <w:sz w:val="16"/>
                <w:szCs w:val="16"/>
              </w:rPr>
            </w:pPr>
          </w:p>
        </w:tc>
      </w:tr>
      <w:tr w:rsidR="003D57A6" w:rsidRPr="004E1F24" w14:paraId="280D399A" w14:textId="77777777" w:rsidTr="00965781">
        <w:tc>
          <w:tcPr>
            <w:tcW w:w="2410" w:type="dxa"/>
          </w:tcPr>
          <w:p w14:paraId="530B9C70"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Estonia</w:t>
            </w:r>
          </w:p>
        </w:tc>
        <w:tc>
          <w:tcPr>
            <w:tcW w:w="888" w:type="dxa"/>
            <w:tcMar>
              <w:left w:w="0" w:type="dxa"/>
              <w:right w:w="0" w:type="dxa"/>
            </w:tcMar>
            <w:vAlign w:val="bottom"/>
          </w:tcPr>
          <w:p w14:paraId="7F7D57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A1B28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44B944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w:t>
            </w:r>
          </w:p>
        </w:tc>
        <w:tc>
          <w:tcPr>
            <w:tcW w:w="888" w:type="dxa"/>
            <w:tcMar>
              <w:left w:w="0" w:type="dxa"/>
              <w:right w:w="0" w:type="dxa"/>
            </w:tcMar>
            <w:vAlign w:val="bottom"/>
          </w:tcPr>
          <w:p w14:paraId="6284457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694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9" w:type="dxa"/>
            <w:tcMar>
              <w:left w:w="0" w:type="dxa"/>
              <w:right w:w="0" w:type="dxa"/>
            </w:tcMar>
            <w:vAlign w:val="bottom"/>
          </w:tcPr>
          <w:p w14:paraId="6E05C7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w:t>
            </w:r>
          </w:p>
        </w:tc>
        <w:tc>
          <w:tcPr>
            <w:tcW w:w="888" w:type="dxa"/>
            <w:tcMar>
              <w:left w:w="0" w:type="dxa"/>
              <w:right w:w="0" w:type="dxa"/>
            </w:tcMar>
            <w:vAlign w:val="bottom"/>
          </w:tcPr>
          <w:p w14:paraId="6EC30E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8" w:type="dxa"/>
            <w:tcMar>
              <w:left w:w="0" w:type="dxa"/>
              <w:right w:w="0" w:type="dxa"/>
            </w:tcMar>
            <w:vAlign w:val="bottom"/>
          </w:tcPr>
          <w:p w14:paraId="4C00F9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9" w:type="dxa"/>
            <w:tcMar>
              <w:left w:w="0" w:type="dxa"/>
              <w:right w:w="0" w:type="dxa"/>
            </w:tcMar>
            <w:vAlign w:val="bottom"/>
          </w:tcPr>
          <w:p w14:paraId="5C7DE4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w:t>
            </w:r>
          </w:p>
        </w:tc>
        <w:tc>
          <w:tcPr>
            <w:tcW w:w="888" w:type="dxa"/>
            <w:tcMar>
              <w:left w:w="0" w:type="dxa"/>
              <w:right w:w="0" w:type="dxa"/>
            </w:tcMar>
            <w:vAlign w:val="bottom"/>
          </w:tcPr>
          <w:p w14:paraId="64A6A2B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w:t>
            </w:r>
          </w:p>
        </w:tc>
        <w:tc>
          <w:tcPr>
            <w:tcW w:w="888" w:type="dxa"/>
            <w:tcMar>
              <w:left w:w="0" w:type="dxa"/>
              <w:right w:w="0" w:type="dxa"/>
            </w:tcMar>
            <w:vAlign w:val="bottom"/>
          </w:tcPr>
          <w:p w14:paraId="67BCBA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4E59AA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60F1674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w:t>
            </w:r>
          </w:p>
        </w:tc>
        <w:tc>
          <w:tcPr>
            <w:tcW w:w="888" w:type="dxa"/>
            <w:tcMar>
              <w:left w:w="0" w:type="dxa"/>
              <w:right w:w="0" w:type="dxa"/>
            </w:tcMar>
            <w:vAlign w:val="bottom"/>
          </w:tcPr>
          <w:p w14:paraId="2814BAA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9" w:type="dxa"/>
            <w:vAlign w:val="bottom"/>
          </w:tcPr>
          <w:p w14:paraId="3E499606" w14:textId="77777777" w:rsidR="003D57A6" w:rsidRPr="00790C1B" w:rsidRDefault="003D57A6" w:rsidP="00965781">
            <w:pPr>
              <w:jc w:val="center"/>
              <w:rPr>
                <w:rFonts w:ascii="Arial" w:hAnsi="Arial" w:cs="Arial"/>
                <w:color w:val="000000"/>
                <w:sz w:val="16"/>
                <w:szCs w:val="16"/>
              </w:rPr>
            </w:pPr>
          </w:p>
        </w:tc>
      </w:tr>
      <w:tr w:rsidR="003D57A6" w:rsidRPr="004E1F24" w14:paraId="1203E379" w14:textId="77777777" w:rsidTr="00965781">
        <w:tc>
          <w:tcPr>
            <w:tcW w:w="2410" w:type="dxa"/>
          </w:tcPr>
          <w:p w14:paraId="1E677F1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Finland</w:t>
            </w:r>
          </w:p>
        </w:tc>
        <w:tc>
          <w:tcPr>
            <w:tcW w:w="888" w:type="dxa"/>
            <w:tcMar>
              <w:left w:w="0" w:type="dxa"/>
              <w:right w:w="0" w:type="dxa"/>
            </w:tcMar>
            <w:vAlign w:val="bottom"/>
          </w:tcPr>
          <w:p w14:paraId="038488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92.0</w:t>
            </w:r>
          </w:p>
        </w:tc>
        <w:tc>
          <w:tcPr>
            <w:tcW w:w="888" w:type="dxa"/>
            <w:tcMar>
              <w:left w:w="0" w:type="dxa"/>
              <w:right w:w="0" w:type="dxa"/>
            </w:tcMar>
            <w:vAlign w:val="bottom"/>
          </w:tcPr>
          <w:p w14:paraId="0E6BDD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100.5</w:t>
            </w:r>
          </w:p>
        </w:tc>
        <w:tc>
          <w:tcPr>
            <w:tcW w:w="889" w:type="dxa"/>
            <w:tcMar>
              <w:left w:w="0" w:type="dxa"/>
              <w:right w:w="0" w:type="dxa"/>
            </w:tcMar>
            <w:vAlign w:val="bottom"/>
          </w:tcPr>
          <w:p w14:paraId="5B26510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8" w:type="dxa"/>
            <w:tcMar>
              <w:left w:w="0" w:type="dxa"/>
              <w:right w:w="0" w:type="dxa"/>
            </w:tcMar>
            <w:vAlign w:val="bottom"/>
          </w:tcPr>
          <w:p w14:paraId="67FEA0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58.5</w:t>
            </w:r>
          </w:p>
        </w:tc>
        <w:tc>
          <w:tcPr>
            <w:tcW w:w="888" w:type="dxa"/>
            <w:tcMar>
              <w:left w:w="0" w:type="dxa"/>
              <w:right w:w="0" w:type="dxa"/>
            </w:tcMar>
            <w:vAlign w:val="bottom"/>
          </w:tcPr>
          <w:p w14:paraId="2E52D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9" w:type="dxa"/>
            <w:tcMar>
              <w:left w:w="0" w:type="dxa"/>
              <w:right w:w="0" w:type="dxa"/>
            </w:tcMar>
            <w:vAlign w:val="bottom"/>
          </w:tcPr>
          <w:p w14:paraId="3C0CF4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56.2</w:t>
            </w:r>
          </w:p>
        </w:tc>
        <w:tc>
          <w:tcPr>
            <w:tcW w:w="888" w:type="dxa"/>
            <w:tcMar>
              <w:left w:w="0" w:type="dxa"/>
              <w:right w:w="0" w:type="dxa"/>
            </w:tcMar>
            <w:vAlign w:val="bottom"/>
          </w:tcPr>
          <w:p w14:paraId="5807077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20B775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9" w:type="dxa"/>
            <w:tcMar>
              <w:left w:w="0" w:type="dxa"/>
              <w:right w:w="0" w:type="dxa"/>
            </w:tcMar>
            <w:vAlign w:val="bottom"/>
          </w:tcPr>
          <w:p w14:paraId="3912F6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32.0</w:t>
            </w:r>
          </w:p>
        </w:tc>
        <w:tc>
          <w:tcPr>
            <w:tcW w:w="888" w:type="dxa"/>
            <w:tcMar>
              <w:left w:w="0" w:type="dxa"/>
              <w:right w:w="0" w:type="dxa"/>
            </w:tcMar>
            <w:vAlign w:val="bottom"/>
          </w:tcPr>
          <w:p w14:paraId="27885B5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103.5</w:t>
            </w:r>
          </w:p>
        </w:tc>
        <w:tc>
          <w:tcPr>
            <w:tcW w:w="888" w:type="dxa"/>
            <w:tcMar>
              <w:left w:w="0" w:type="dxa"/>
              <w:right w:w="0" w:type="dxa"/>
            </w:tcMar>
            <w:vAlign w:val="bottom"/>
          </w:tcPr>
          <w:p w14:paraId="352582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56.0</w:t>
            </w:r>
          </w:p>
        </w:tc>
        <w:tc>
          <w:tcPr>
            <w:tcW w:w="889" w:type="dxa"/>
            <w:tcMar>
              <w:left w:w="0" w:type="dxa"/>
              <w:right w:w="0" w:type="dxa"/>
            </w:tcMar>
            <w:vAlign w:val="bottom"/>
          </w:tcPr>
          <w:p w14:paraId="7B07B8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18.6</w:t>
            </w:r>
          </w:p>
        </w:tc>
        <w:tc>
          <w:tcPr>
            <w:tcW w:w="888" w:type="dxa"/>
            <w:tcMar>
              <w:left w:w="0" w:type="dxa"/>
              <w:right w:w="0" w:type="dxa"/>
            </w:tcMar>
            <w:vAlign w:val="bottom"/>
          </w:tcPr>
          <w:p w14:paraId="7243AA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21.4</w:t>
            </w:r>
          </w:p>
        </w:tc>
        <w:tc>
          <w:tcPr>
            <w:tcW w:w="888" w:type="dxa"/>
            <w:tcMar>
              <w:left w:w="0" w:type="dxa"/>
              <w:right w:w="0" w:type="dxa"/>
            </w:tcMar>
            <w:vAlign w:val="bottom"/>
          </w:tcPr>
          <w:p w14:paraId="28EADD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w:t>
            </w:r>
          </w:p>
        </w:tc>
        <w:tc>
          <w:tcPr>
            <w:tcW w:w="889" w:type="dxa"/>
            <w:vAlign w:val="bottom"/>
          </w:tcPr>
          <w:p w14:paraId="553FF7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25.1</w:t>
            </w:r>
          </w:p>
        </w:tc>
      </w:tr>
      <w:tr w:rsidR="003D57A6" w:rsidRPr="004E1F24" w14:paraId="5B2E16B2" w14:textId="77777777" w:rsidTr="00965781">
        <w:tc>
          <w:tcPr>
            <w:tcW w:w="2410" w:type="dxa"/>
          </w:tcPr>
          <w:p w14:paraId="3A3A4863"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France</w:t>
            </w:r>
          </w:p>
        </w:tc>
        <w:tc>
          <w:tcPr>
            <w:tcW w:w="888" w:type="dxa"/>
            <w:tcMar>
              <w:left w:w="0" w:type="dxa"/>
              <w:right w:w="0" w:type="dxa"/>
            </w:tcMar>
            <w:vAlign w:val="bottom"/>
          </w:tcPr>
          <w:p w14:paraId="68F7D6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3,681.3</w:t>
            </w:r>
          </w:p>
        </w:tc>
        <w:tc>
          <w:tcPr>
            <w:tcW w:w="888" w:type="dxa"/>
            <w:tcMar>
              <w:left w:w="0" w:type="dxa"/>
              <w:right w:w="0" w:type="dxa"/>
            </w:tcMar>
            <w:vAlign w:val="bottom"/>
          </w:tcPr>
          <w:p w14:paraId="06FF2C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3,483.0</w:t>
            </w:r>
          </w:p>
        </w:tc>
        <w:tc>
          <w:tcPr>
            <w:tcW w:w="889" w:type="dxa"/>
            <w:tcMar>
              <w:left w:w="0" w:type="dxa"/>
              <w:right w:w="0" w:type="dxa"/>
            </w:tcMar>
            <w:vAlign w:val="bottom"/>
          </w:tcPr>
          <w:p w14:paraId="066B86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1,539.8</w:t>
            </w:r>
          </w:p>
        </w:tc>
        <w:tc>
          <w:tcPr>
            <w:tcW w:w="888" w:type="dxa"/>
            <w:tcMar>
              <w:left w:w="0" w:type="dxa"/>
              <w:right w:w="0" w:type="dxa"/>
            </w:tcMar>
            <w:vAlign w:val="bottom"/>
          </w:tcPr>
          <w:p w14:paraId="661FF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2,583.9</w:t>
            </w:r>
          </w:p>
        </w:tc>
        <w:tc>
          <w:tcPr>
            <w:tcW w:w="888" w:type="dxa"/>
            <w:tcMar>
              <w:left w:w="0" w:type="dxa"/>
              <w:right w:w="0" w:type="dxa"/>
            </w:tcMar>
            <w:vAlign w:val="bottom"/>
          </w:tcPr>
          <w:p w14:paraId="72561E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4,948.6</w:t>
            </w:r>
          </w:p>
        </w:tc>
        <w:tc>
          <w:tcPr>
            <w:tcW w:w="889" w:type="dxa"/>
            <w:tcMar>
              <w:left w:w="0" w:type="dxa"/>
              <w:right w:w="0" w:type="dxa"/>
            </w:tcMar>
            <w:vAlign w:val="bottom"/>
          </w:tcPr>
          <w:p w14:paraId="6CE926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6,197.4</w:t>
            </w:r>
          </w:p>
        </w:tc>
        <w:tc>
          <w:tcPr>
            <w:tcW w:w="888" w:type="dxa"/>
            <w:tcMar>
              <w:left w:w="0" w:type="dxa"/>
              <w:right w:w="0" w:type="dxa"/>
            </w:tcMar>
            <w:vAlign w:val="bottom"/>
          </w:tcPr>
          <w:p w14:paraId="478039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4,518.4</w:t>
            </w:r>
          </w:p>
        </w:tc>
        <w:tc>
          <w:tcPr>
            <w:tcW w:w="888" w:type="dxa"/>
            <w:tcMar>
              <w:left w:w="0" w:type="dxa"/>
              <w:right w:w="0" w:type="dxa"/>
            </w:tcMar>
            <w:vAlign w:val="bottom"/>
          </w:tcPr>
          <w:p w14:paraId="1D33E51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3,517.2</w:t>
            </w:r>
          </w:p>
        </w:tc>
        <w:tc>
          <w:tcPr>
            <w:tcW w:w="889" w:type="dxa"/>
            <w:tcMar>
              <w:left w:w="0" w:type="dxa"/>
              <w:right w:w="0" w:type="dxa"/>
            </w:tcMar>
            <w:vAlign w:val="bottom"/>
          </w:tcPr>
          <w:p w14:paraId="6AE8B6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7,258.1</w:t>
            </w:r>
          </w:p>
        </w:tc>
        <w:tc>
          <w:tcPr>
            <w:tcW w:w="888" w:type="dxa"/>
            <w:tcMar>
              <w:left w:w="0" w:type="dxa"/>
              <w:right w:w="0" w:type="dxa"/>
            </w:tcMar>
            <w:vAlign w:val="bottom"/>
          </w:tcPr>
          <w:p w14:paraId="7CBFF5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6,483.4</w:t>
            </w:r>
          </w:p>
        </w:tc>
        <w:tc>
          <w:tcPr>
            <w:tcW w:w="888" w:type="dxa"/>
            <w:tcMar>
              <w:left w:w="0" w:type="dxa"/>
              <w:right w:w="0" w:type="dxa"/>
            </w:tcMar>
            <w:vAlign w:val="bottom"/>
          </w:tcPr>
          <w:p w14:paraId="6B2BAC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4,057.6</w:t>
            </w:r>
          </w:p>
        </w:tc>
        <w:tc>
          <w:tcPr>
            <w:tcW w:w="889" w:type="dxa"/>
            <w:tcMar>
              <w:left w:w="0" w:type="dxa"/>
              <w:right w:w="0" w:type="dxa"/>
            </w:tcMar>
            <w:vAlign w:val="bottom"/>
          </w:tcPr>
          <w:p w14:paraId="059529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2,029.2</w:t>
            </w:r>
          </w:p>
        </w:tc>
        <w:tc>
          <w:tcPr>
            <w:tcW w:w="888" w:type="dxa"/>
            <w:tcMar>
              <w:left w:w="0" w:type="dxa"/>
              <w:right w:w="0" w:type="dxa"/>
            </w:tcMar>
            <w:vAlign w:val="bottom"/>
          </w:tcPr>
          <w:p w14:paraId="46738D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1,939.5</w:t>
            </w:r>
          </w:p>
        </w:tc>
        <w:tc>
          <w:tcPr>
            <w:tcW w:w="888" w:type="dxa"/>
            <w:tcMar>
              <w:left w:w="0" w:type="dxa"/>
              <w:right w:w="0" w:type="dxa"/>
            </w:tcMar>
            <w:vAlign w:val="bottom"/>
          </w:tcPr>
          <w:p w14:paraId="5A15AF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2,056.4</w:t>
            </w:r>
          </w:p>
        </w:tc>
        <w:tc>
          <w:tcPr>
            <w:tcW w:w="889" w:type="dxa"/>
            <w:vAlign w:val="bottom"/>
          </w:tcPr>
          <w:p w14:paraId="0CEC2AA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2,329.8</w:t>
            </w:r>
          </w:p>
        </w:tc>
      </w:tr>
      <w:tr w:rsidR="003D57A6" w:rsidRPr="004E1F24" w14:paraId="26A03DD4" w14:textId="77777777" w:rsidTr="00965781">
        <w:tc>
          <w:tcPr>
            <w:tcW w:w="2410" w:type="dxa"/>
          </w:tcPr>
          <w:p w14:paraId="1229A16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Georgia</w:t>
            </w:r>
          </w:p>
        </w:tc>
        <w:tc>
          <w:tcPr>
            <w:tcW w:w="888" w:type="dxa"/>
            <w:tcMar>
              <w:left w:w="0" w:type="dxa"/>
              <w:right w:w="0" w:type="dxa"/>
            </w:tcMar>
            <w:vAlign w:val="bottom"/>
          </w:tcPr>
          <w:p w14:paraId="6222A8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6AB7CF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E5886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AE1F7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F93E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9" w:type="dxa"/>
            <w:tcMar>
              <w:left w:w="0" w:type="dxa"/>
              <w:right w:w="0" w:type="dxa"/>
            </w:tcMar>
            <w:vAlign w:val="bottom"/>
          </w:tcPr>
          <w:p w14:paraId="65D8847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5E97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DF6F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FC5EF2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7754B1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CF997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3F1C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2FBCC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E690EF5" w14:textId="77777777" w:rsidR="003D57A6" w:rsidRPr="001E0544" w:rsidRDefault="003D57A6" w:rsidP="00965781">
            <w:pPr>
              <w:jc w:val="center"/>
              <w:rPr>
                <w:rFonts w:ascii="Arial" w:hAnsi="Arial" w:cs="Arial"/>
                <w:sz w:val="16"/>
                <w:szCs w:val="16"/>
              </w:rPr>
            </w:pPr>
          </w:p>
        </w:tc>
        <w:tc>
          <w:tcPr>
            <w:tcW w:w="889" w:type="dxa"/>
            <w:vAlign w:val="bottom"/>
          </w:tcPr>
          <w:p w14:paraId="6F6F947C" w14:textId="77777777" w:rsidR="003D57A6" w:rsidRPr="00790C1B" w:rsidRDefault="003D57A6" w:rsidP="00965781">
            <w:pPr>
              <w:jc w:val="center"/>
              <w:rPr>
                <w:rFonts w:ascii="Arial" w:hAnsi="Arial" w:cs="Arial"/>
                <w:sz w:val="16"/>
                <w:szCs w:val="16"/>
              </w:rPr>
            </w:pPr>
          </w:p>
        </w:tc>
      </w:tr>
      <w:tr w:rsidR="003D57A6" w:rsidRPr="004E1F24" w14:paraId="6C048052" w14:textId="77777777" w:rsidTr="00965781">
        <w:tc>
          <w:tcPr>
            <w:tcW w:w="2410" w:type="dxa"/>
          </w:tcPr>
          <w:p w14:paraId="6C70AD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Germany</w:t>
            </w:r>
          </w:p>
        </w:tc>
        <w:tc>
          <w:tcPr>
            <w:tcW w:w="888" w:type="dxa"/>
            <w:tcMar>
              <w:left w:w="0" w:type="dxa"/>
              <w:right w:w="0" w:type="dxa"/>
            </w:tcMar>
            <w:vAlign w:val="bottom"/>
          </w:tcPr>
          <w:p w14:paraId="39B65C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3,372.1</w:t>
            </w:r>
          </w:p>
        </w:tc>
        <w:tc>
          <w:tcPr>
            <w:tcW w:w="888" w:type="dxa"/>
            <w:tcMar>
              <w:left w:w="0" w:type="dxa"/>
              <w:right w:w="0" w:type="dxa"/>
            </w:tcMar>
            <w:vAlign w:val="bottom"/>
          </w:tcPr>
          <w:p w14:paraId="23F4B98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478.8</w:t>
            </w:r>
          </w:p>
        </w:tc>
        <w:tc>
          <w:tcPr>
            <w:tcW w:w="889" w:type="dxa"/>
            <w:tcMar>
              <w:left w:w="0" w:type="dxa"/>
              <w:right w:w="0" w:type="dxa"/>
            </w:tcMar>
            <w:vAlign w:val="bottom"/>
          </w:tcPr>
          <w:p w14:paraId="7E7E5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508.1</w:t>
            </w:r>
          </w:p>
        </w:tc>
        <w:tc>
          <w:tcPr>
            <w:tcW w:w="888" w:type="dxa"/>
            <w:tcMar>
              <w:left w:w="0" w:type="dxa"/>
              <w:right w:w="0" w:type="dxa"/>
            </w:tcMar>
            <w:vAlign w:val="bottom"/>
          </w:tcPr>
          <w:p w14:paraId="4F46C4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726.1</w:t>
            </w:r>
          </w:p>
        </w:tc>
        <w:tc>
          <w:tcPr>
            <w:tcW w:w="888" w:type="dxa"/>
            <w:tcMar>
              <w:left w:w="0" w:type="dxa"/>
              <w:right w:w="0" w:type="dxa"/>
            </w:tcMar>
            <w:vAlign w:val="bottom"/>
          </w:tcPr>
          <w:p w14:paraId="68FB49F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842.8</w:t>
            </w:r>
          </w:p>
        </w:tc>
        <w:tc>
          <w:tcPr>
            <w:tcW w:w="889" w:type="dxa"/>
            <w:tcMar>
              <w:left w:w="0" w:type="dxa"/>
              <w:right w:w="0" w:type="dxa"/>
            </w:tcMar>
            <w:vAlign w:val="bottom"/>
          </w:tcPr>
          <w:p w14:paraId="0B50A5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607.5</w:t>
            </w:r>
          </w:p>
        </w:tc>
        <w:tc>
          <w:tcPr>
            <w:tcW w:w="888" w:type="dxa"/>
            <w:tcMar>
              <w:left w:w="0" w:type="dxa"/>
              <w:right w:w="0" w:type="dxa"/>
            </w:tcMar>
            <w:vAlign w:val="bottom"/>
          </w:tcPr>
          <w:p w14:paraId="2FF672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998.7</w:t>
            </w:r>
          </w:p>
        </w:tc>
        <w:tc>
          <w:tcPr>
            <w:tcW w:w="888" w:type="dxa"/>
            <w:tcMar>
              <w:left w:w="0" w:type="dxa"/>
              <w:right w:w="0" w:type="dxa"/>
            </w:tcMar>
            <w:vAlign w:val="bottom"/>
          </w:tcPr>
          <w:p w14:paraId="1C92C8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900.5</w:t>
            </w:r>
          </w:p>
        </w:tc>
        <w:tc>
          <w:tcPr>
            <w:tcW w:w="889" w:type="dxa"/>
            <w:tcMar>
              <w:left w:w="0" w:type="dxa"/>
              <w:right w:w="0" w:type="dxa"/>
            </w:tcMar>
            <w:vAlign w:val="bottom"/>
          </w:tcPr>
          <w:p w14:paraId="463309A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933.3</w:t>
            </w:r>
          </w:p>
        </w:tc>
        <w:tc>
          <w:tcPr>
            <w:tcW w:w="888" w:type="dxa"/>
            <w:tcMar>
              <w:left w:w="0" w:type="dxa"/>
              <w:right w:w="0" w:type="dxa"/>
            </w:tcMar>
            <w:vAlign w:val="bottom"/>
          </w:tcPr>
          <w:p w14:paraId="2F07536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1,519.3</w:t>
            </w:r>
          </w:p>
        </w:tc>
        <w:tc>
          <w:tcPr>
            <w:tcW w:w="888" w:type="dxa"/>
            <w:tcMar>
              <w:left w:w="0" w:type="dxa"/>
              <w:right w:w="0" w:type="dxa"/>
            </w:tcMar>
            <w:vAlign w:val="bottom"/>
          </w:tcPr>
          <w:p w14:paraId="471714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1,925.5</w:t>
            </w:r>
          </w:p>
        </w:tc>
        <w:tc>
          <w:tcPr>
            <w:tcW w:w="889" w:type="dxa"/>
            <w:tcMar>
              <w:left w:w="0" w:type="dxa"/>
              <w:right w:w="0" w:type="dxa"/>
            </w:tcMar>
            <w:vAlign w:val="bottom"/>
          </w:tcPr>
          <w:p w14:paraId="5B8783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1,642.4</w:t>
            </w:r>
          </w:p>
        </w:tc>
        <w:tc>
          <w:tcPr>
            <w:tcW w:w="888" w:type="dxa"/>
            <w:tcMar>
              <w:left w:w="0" w:type="dxa"/>
              <w:right w:w="0" w:type="dxa"/>
            </w:tcMar>
            <w:vAlign w:val="bottom"/>
          </w:tcPr>
          <w:p w14:paraId="78C9C81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1,940.6</w:t>
            </w:r>
          </w:p>
        </w:tc>
        <w:tc>
          <w:tcPr>
            <w:tcW w:w="888" w:type="dxa"/>
            <w:tcMar>
              <w:left w:w="0" w:type="dxa"/>
              <w:right w:w="0" w:type="dxa"/>
            </w:tcMar>
            <w:vAlign w:val="bottom"/>
          </w:tcPr>
          <w:p w14:paraId="700DC58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1,522.4</w:t>
            </w:r>
          </w:p>
        </w:tc>
        <w:tc>
          <w:tcPr>
            <w:tcW w:w="889" w:type="dxa"/>
            <w:vAlign w:val="bottom"/>
          </w:tcPr>
          <w:p w14:paraId="5B5F246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3,582.4</w:t>
            </w:r>
          </w:p>
        </w:tc>
      </w:tr>
      <w:tr w:rsidR="003D57A6" w:rsidRPr="004E1F24" w14:paraId="3792B96A" w14:textId="77777777" w:rsidTr="00965781">
        <w:tc>
          <w:tcPr>
            <w:tcW w:w="2410" w:type="dxa"/>
          </w:tcPr>
          <w:p w14:paraId="03BBC22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Hungary</w:t>
            </w:r>
          </w:p>
        </w:tc>
        <w:tc>
          <w:tcPr>
            <w:tcW w:w="888" w:type="dxa"/>
            <w:tcMar>
              <w:left w:w="0" w:type="dxa"/>
              <w:right w:w="0" w:type="dxa"/>
            </w:tcMar>
            <w:vAlign w:val="bottom"/>
          </w:tcPr>
          <w:p w14:paraId="551314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13.8</w:t>
            </w:r>
          </w:p>
        </w:tc>
        <w:tc>
          <w:tcPr>
            <w:tcW w:w="888" w:type="dxa"/>
            <w:tcMar>
              <w:left w:w="0" w:type="dxa"/>
              <w:right w:w="0" w:type="dxa"/>
            </w:tcMar>
            <w:vAlign w:val="bottom"/>
          </w:tcPr>
          <w:p w14:paraId="580CFC8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w:t>
            </w:r>
          </w:p>
        </w:tc>
        <w:tc>
          <w:tcPr>
            <w:tcW w:w="889" w:type="dxa"/>
            <w:tcMar>
              <w:left w:w="0" w:type="dxa"/>
              <w:right w:w="0" w:type="dxa"/>
            </w:tcMar>
            <w:vAlign w:val="bottom"/>
          </w:tcPr>
          <w:p w14:paraId="05408C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8" w:type="dxa"/>
            <w:tcMar>
              <w:left w:w="0" w:type="dxa"/>
              <w:right w:w="0" w:type="dxa"/>
            </w:tcMar>
            <w:vAlign w:val="bottom"/>
          </w:tcPr>
          <w:p w14:paraId="1849B3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5E80BA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9" w:type="dxa"/>
            <w:tcMar>
              <w:left w:w="0" w:type="dxa"/>
              <w:right w:w="0" w:type="dxa"/>
            </w:tcMar>
            <w:vAlign w:val="bottom"/>
          </w:tcPr>
          <w:p w14:paraId="0B87D7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7568B4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7.6</w:t>
            </w:r>
          </w:p>
        </w:tc>
        <w:tc>
          <w:tcPr>
            <w:tcW w:w="888" w:type="dxa"/>
            <w:tcMar>
              <w:left w:w="0" w:type="dxa"/>
              <w:right w:w="0" w:type="dxa"/>
            </w:tcMar>
            <w:vAlign w:val="bottom"/>
          </w:tcPr>
          <w:p w14:paraId="4CE63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30.2</w:t>
            </w:r>
          </w:p>
        </w:tc>
        <w:tc>
          <w:tcPr>
            <w:tcW w:w="889" w:type="dxa"/>
            <w:tcMar>
              <w:left w:w="0" w:type="dxa"/>
              <w:right w:w="0" w:type="dxa"/>
            </w:tcMar>
            <w:vAlign w:val="bottom"/>
          </w:tcPr>
          <w:p w14:paraId="36BBB3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20.8</w:t>
            </w:r>
          </w:p>
        </w:tc>
        <w:tc>
          <w:tcPr>
            <w:tcW w:w="888" w:type="dxa"/>
            <w:tcMar>
              <w:left w:w="0" w:type="dxa"/>
              <w:right w:w="0" w:type="dxa"/>
            </w:tcMar>
            <w:vAlign w:val="bottom"/>
          </w:tcPr>
          <w:p w14:paraId="59DD55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35.5</w:t>
            </w:r>
          </w:p>
        </w:tc>
        <w:tc>
          <w:tcPr>
            <w:tcW w:w="888" w:type="dxa"/>
            <w:tcMar>
              <w:left w:w="0" w:type="dxa"/>
              <w:right w:w="0" w:type="dxa"/>
            </w:tcMar>
            <w:vAlign w:val="bottom"/>
          </w:tcPr>
          <w:p w14:paraId="1B1F16C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9" w:type="dxa"/>
            <w:tcMar>
              <w:left w:w="0" w:type="dxa"/>
              <w:right w:w="0" w:type="dxa"/>
            </w:tcMar>
            <w:vAlign w:val="bottom"/>
          </w:tcPr>
          <w:p w14:paraId="12B906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30.7</w:t>
            </w:r>
          </w:p>
        </w:tc>
        <w:tc>
          <w:tcPr>
            <w:tcW w:w="888" w:type="dxa"/>
            <w:tcMar>
              <w:left w:w="0" w:type="dxa"/>
              <w:right w:w="0" w:type="dxa"/>
            </w:tcMar>
            <w:vAlign w:val="bottom"/>
          </w:tcPr>
          <w:p w14:paraId="5F4925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28.3</w:t>
            </w:r>
          </w:p>
        </w:tc>
        <w:tc>
          <w:tcPr>
            <w:tcW w:w="888" w:type="dxa"/>
            <w:tcMar>
              <w:left w:w="0" w:type="dxa"/>
              <w:right w:w="0" w:type="dxa"/>
            </w:tcMar>
            <w:vAlign w:val="bottom"/>
          </w:tcPr>
          <w:p w14:paraId="143CEB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w:t>
            </w:r>
          </w:p>
        </w:tc>
        <w:tc>
          <w:tcPr>
            <w:tcW w:w="889" w:type="dxa"/>
            <w:vAlign w:val="bottom"/>
          </w:tcPr>
          <w:p w14:paraId="002F7471"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13B73FD9" w14:textId="77777777" w:rsidTr="00965781">
        <w:tc>
          <w:tcPr>
            <w:tcW w:w="2410" w:type="dxa"/>
          </w:tcPr>
          <w:p w14:paraId="12DFF15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India</w:t>
            </w:r>
          </w:p>
        </w:tc>
        <w:tc>
          <w:tcPr>
            <w:tcW w:w="888" w:type="dxa"/>
            <w:tcMar>
              <w:left w:w="0" w:type="dxa"/>
              <w:right w:w="0" w:type="dxa"/>
            </w:tcMar>
            <w:vAlign w:val="bottom"/>
          </w:tcPr>
          <w:p w14:paraId="343AC36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66A7E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44E5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16.3</w:t>
            </w:r>
          </w:p>
        </w:tc>
        <w:tc>
          <w:tcPr>
            <w:tcW w:w="888" w:type="dxa"/>
            <w:tcMar>
              <w:left w:w="0" w:type="dxa"/>
              <w:right w:w="0" w:type="dxa"/>
            </w:tcMar>
            <w:vAlign w:val="bottom"/>
          </w:tcPr>
          <w:p w14:paraId="4C1F4E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19.8</w:t>
            </w:r>
          </w:p>
        </w:tc>
        <w:tc>
          <w:tcPr>
            <w:tcW w:w="888" w:type="dxa"/>
            <w:tcMar>
              <w:left w:w="0" w:type="dxa"/>
              <w:right w:w="0" w:type="dxa"/>
            </w:tcMar>
            <w:vAlign w:val="bottom"/>
          </w:tcPr>
          <w:p w14:paraId="680B475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BBF7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34.1</w:t>
            </w:r>
          </w:p>
        </w:tc>
        <w:tc>
          <w:tcPr>
            <w:tcW w:w="888" w:type="dxa"/>
            <w:tcMar>
              <w:left w:w="0" w:type="dxa"/>
              <w:right w:w="0" w:type="dxa"/>
            </w:tcMar>
            <w:vAlign w:val="bottom"/>
          </w:tcPr>
          <w:p w14:paraId="2D1FF84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83A6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A435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AC618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12641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33AD78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528.6</w:t>
            </w:r>
          </w:p>
        </w:tc>
        <w:tc>
          <w:tcPr>
            <w:tcW w:w="888" w:type="dxa"/>
            <w:tcMar>
              <w:left w:w="0" w:type="dxa"/>
              <w:right w:w="0" w:type="dxa"/>
            </w:tcMar>
            <w:vAlign w:val="bottom"/>
          </w:tcPr>
          <w:p w14:paraId="210685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1,046.3</w:t>
            </w:r>
          </w:p>
        </w:tc>
        <w:tc>
          <w:tcPr>
            <w:tcW w:w="888" w:type="dxa"/>
            <w:tcMar>
              <w:left w:w="0" w:type="dxa"/>
              <w:right w:w="0" w:type="dxa"/>
            </w:tcMar>
            <w:vAlign w:val="bottom"/>
          </w:tcPr>
          <w:p w14:paraId="122F24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512.1</w:t>
            </w:r>
          </w:p>
        </w:tc>
        <w:tc>
          <w:tcPr>
            <w:tcW w:w="889" w:type="dxa"/>
            <w:vAlign w:val="bottom"/>
          </w:tcPr>
          <w:p w14:paraId="3590EBE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505.9</w:t>
            </w:r>
          </w:p>
        </w:tc>
      </w:tr>
      <w:tr w:rsidR="003D57A6" w:rsidRPr="004E1F24" w14:paraId="38F5CA58" w14:textId="77777777" w:rsidTr="00965781">
        <w:tc>
          <w:tcPr>
            <w:tcW w:w="2410" w:type="dxa"/>
          </w:tcPr>
          <w:p w14:paraId="78191CBA" w14:textId="77777777" w:rsidR="003D57A6" w:rsidRPr="004E1F24" w:rsidRDefault="003D57A6" w:rsidP="00965781">
            <w:pPr>
              <w:rPr>
                <w:rFonts w:ascii="Arial" w:hAnsi="Arial" w:cs="Arial"/>
                <w:color w:val="000000"/>
                <w:sz w:val="16"/>
                <w:szCs w:val="16"/>
              </w:rPr>
            </w:pPr>
            <w:r>
              <w:rPr>
                <w:rFonts w:ascii="Arial" w:hAnsi="Arial" w:cs="Arial"/>
                <w:color w:val="000000"/>
                <w:sz w:val="16"/>
                <w:szCs w:val="16"/>
              </w:rPr>
              <w:t>Israel</w:t>
            </w:r>
          </w:p>
        </w:tc>
        <w:tc>
          <w:tcPr>
            <w:tcW w:w="888" w:type="dxa"/>
            <w:tcMar>
              <w:left w:w="0" w:type="dxa"/>
              <w:right w:w="0" w:type="dxa"/>
            </w:tcMar>
            <w:vAlign w:val="bottom"/>
          </w:tcPr>
          <w:p w14:paraId="767014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4DF2CE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0CA4FF1"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C69A8F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6C83F27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F94D7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1DBB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6BC6A1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3E00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9849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B47DCCF" w14:textId="77777777" w:rsidR="003D57A6" w:rsidRPr="001E0544" w:rsidRDefault="003D57A6" w:rsidP="00965781">
            <w:pPr>
              <w:jc w:val="center"/>
              <w:rPr>
                <w:rFonts w:ascii="Arial" w:hAnsi="Arial" w:cs="Arial"/>
                <w:color w:val="000000"/>
                <w:sz w:val="16"/>
                <w:szCs w:val="16"/>
              </w:rPr>
            </w:pPr>
          </w:p>
        </w:tc>
        <w:tc>
          <w:tcPr>
            <w:tcW w:w="889" w:type="dxa"/>
            <w:tcMar>
              <w:left w:w="0" w:type="dxa"/>
              <w:right w:w="0" w:type="dxa"/>
            </w:tcMar>
            <w:vAlign w:val="bottom"/>
          </w:tcPr>
          <w:p w14:paraId="1EEEC50C"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490A1AA7"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AD4279" w14:textId="77777777" w:rsidR="003D57A6" w:rsidRPr="001E0544" w:rsidRDefault="003D57A6" w:rsidP="00965781">
            <w:pPr>
              <w:jc w:val="center"/>
              <w:rPr>
                <w:rFonts w:ascii="Arial" w:hAnsi="Arial" w:cs="Arial"/>
                <w:color w:val="000000"/>
                <w:sz w:val="16"/>
                <w:szCs w:val="16"/>
              </w:rPr>
            </w:pPr>
          </w:p>
        </w:tc>
        <w:tc>
          <w:tcPr>
            <w:tcW w:w="889" w:type="dxa"/>
            <w:vAlign w:val="bottom"/>
          </w:tcPr>
          <w:p w14:paraId="48DBF293" w14:textId="77777777" w:rsidR="003D57A6" w:rsidRPr="00972B30" w:rsidRDefault="003D57A6" w:rsidP="00965781">
            <w:pPr>
              <w:jc w:val="center"/>
              <w:rPr>
                <w:rFonts w:ascii="Arial" w:hAnsi="Arial" w:cs="Arial"/>
                <w:sz w:val="16"/>
                <w:szCs w:val="16"/>
              </w:rPr>
            </w:pPr>
            <w:r w:rsidRPr="00972B30">
              <w:rPr>
                <w:rFonts w:ascii="Arial" w:hAnsi="Arial" w:cs="Arial"/>
                <w:sz w:val="16"/>
                <w:szCs w:val="16"/>
              </w:rPr>
              <w:t>17.9</w:t>
            </w:r>
          </w:p>
        </w:tc>
      </w:tr>
      <w:tr w:rsidR="003D57A6" w:rsidRPr="004E1F24" w14:paraId="70F15A8C" w14:textId="77777777" w:rsidTr="00965781">
        <w:tc>
          <w:tcPr>
            <w:tcW w:w="2410" w:type="dxa"/>
          </w:tcPr>
          <w:p w14:paraId="48605CB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Italy</w:t>
            </w:r>
          </w:p>
        </w:tc>
        <w:tc>
          <w:tcPr>
            <w:tcW w:w="888" w:type="dxa"/>
            <w:tcMar>
              <w:left w:w="0" w:type="dxa"/>
              <w:right w:w="0" w:type="dxa"/>
            </w:tcMar>
            <w:vAlign w:val="bottom"/>
          </w:tcPr>
          <w:p w14:paraId="33D2EFD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48E1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w:t>
            </w:r>
          </w:p>
        </w:tc>
        <w:tc>
          <w:tcPr>
            <w:tcW w:w="889" w:type="dxa"/>
            <w:tcMar>
              <w:left w:w="0" w:type="dxa"/>
              <w:right w:w="0" w:type="dxa"/>
            </w:tcMar>
            <w:vAlign w:val="bottom"/>
          </w:tcPr>
          <w:p w14:paraId="0CFB15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398.3</w:t>
            </w:r>
          </w:p>
        </w:tc>
        <w:tc>
          <w:tcPr>
            <w:tcW w:w="888" w:type="dxa"/>
            <w:tcMar>
              <w:left w:w="0" w:type="dxa"/>
              <w:right w:w="0" w:type="dxa"/>
            </w:tcMar>
            <w:vAlign w:val="bottom"/>
          </w:tcPr>
          <w:p w14:paraId="178382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w:t>
            </w:r>
          </w:p>
        </w:tc>
        <w:tc>
          <w:tcPr>
            <w:tcW w:w="888" w:type="dxa"/>
            <w:tcMar>
              <w:left w:w="0" w:type="dxa"/>
              <w:right w:w="0" w:type="dxa"/>
            </w:tcMar>
            <w:vAlign w:val="bottom"/>
          </w:tcPr>
          <w:p w14:paraId="2B333F73"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15E0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4F20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63.1</w:t>
            </w:r>
          </w:p>
        </w:tc>
        <w:tc>
          <w:tcPr>
            <w:tcW w:w="888" w:type="dxa"/>
            <w:tcMar>
              <w:left w:w="0" w:type="dxa"/>
              <w:right w:w="0" w:type="dxa"/>
            </w:tcMar>
            <w:vAlign w:val="bottom"/>
          </w:tcPr>
          <w:p w14:paraId="38ABCC3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9" w:type="dxa"/>
            <w:tcMar>
              <w:left w:w="0" w:type="dxa"/>
              <w:right w:w="0" w:type="dxa"/>
            </w:tcMar>
            <w:vAlign w:val="bottom"/>
          </w:tcPr>
          <w:p w14:paraId="31C755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47.4</w:t>
            </w:r>
          </w:p>
        </w:tc>
        <w:tc>
          <w:tcPr>
            <w:tcW w:w="888" w:type="dxa"/>
            <w:tcMar>
              <w:left w:w="0" w:type="dxa"/>
              <w:right w:w="0" w:type="dxa"/>
            </w:tcMar>
            <w:vAlign w:val="bottom"/>
          </w:tcPr>
          <w:p w14:paraId="471C1D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30.1</w:t>
            </w:r>
          </w:p>
        </w:tc>
        <w:tc>
          <w:tcPr>
            <w:tcW w:w="888" w:type="dxa"/>
            <w:tcMar>
              <w:left w:w="0" w:type="dxa"/>
              <w:right w:w="0" w:type="dxa"/>
            </w:tcMar>
            <w:vAlign w:val="bottom"/>
          </w:tcPr>
          <w:p w14:paraId="1CA4BC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34.3</w:t>
            </w:r>
          </w:p>
        </w:tc>
        <w:tc>
          <w:tcPr>
            <w:tcW w:w="889" w:type="dxa"/>
            <w:tcMar>
              <w:left w:w="0" w:type="dxa"/>
              <w:right w:w="0" w:type="dxa"/>
            </w:tcMar>
            <w:vAlign w:val="bottom"/>
          </w:tcPr>
          <w:p w14:paraId="76E03D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67.3</w:t>
            </w:r>
          </w:p>
        </w:tc>
        <w:tc>
          <w:tcPr>
            <w:tcW w:w="888" w:type="dxa"/>
            <w:tcMar>
              <w:left w:w="0" w:type="dxa"/>
              <w:right w:w="0" w:type="dxa"/>
            </w:tcMar>
            <w:vAlign w:val="bottom"/>
          </w:tcPr>
          <w:p w14:paraId="13AF263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85.8</w:t>
            </w:r>
          </w:p>
        </w:tc>
        <w:tc>
          <w:tcPr>
            <w:tcW w:w="888" w:type="dxa"/>
            <w:tcMar>
              <w:left w:w="0" w:type="dxa"/>
              <w:right w:w="0" w:type="dxa"/>
            </w:tcMar>
            <w:vAlign w:val="bottom"/>
          </w:tcPr>
          <w:p w14:paraId="41597F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vAlign w:val="bottom"/>
          </w:tcPr>
          <w:p w14:paraId="21706C24" w14:textId="77777777" w:rsidR="003D57A6" w:rsidRPr="00790C1B" w:rsidRDefault="003D57A6" w:rsidP="00965781">
            <w:pPr>
              <w:jc w:val="center"/>
              <w:rPr>
                <w:rFonts w:ascii="Arial" w:hAnsi="Arial" w:cs="Arial"/>
                <w:color w:val="000000"/>
                <w:sz w:val="16"/>
                <w:szCs w:val="16"/>
              </w:rPr>
            </w:pPr>
          </w:p>
        </w:tc>
      </w:tr>
      <w:tr w:rsidR="003D57A6" w:rsidRPr="004E1F24" w14:paraId="45A44D60" w14:textId="77777777" w:rsidTr="00965781">
        <w:tc>
          <w:tcPr>
            <w:tcW w:w="2410" w:type="dxa"/>
          </w:tcPr>
          <w:p w14:paraId="762B92E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Japan</w:t>
            </w:r>
          </w:p>
        </w:tc>
        <w:tc>
          <w:tcPr>
            <w:tcW w:w="888" w:type="dxa"/>
            <w:tcMar>
              <w:left w:w="0" w:type="dxa"/>
              <w:right w:w="0" w:type="dxa"/>
            </w:tcMar>
            <w:vAlign w:val="bottom"/>
          </w:tcPr>
          <w:p w14:paraId="00AFD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2,555.6</w:t>
            </w:r>
          </w:p>
        </w:tc>
        <w:tc>
          <w:tcPr>
            <w:tcW w:w="888" w:type="dxa"/>
            <w:tcMar>
              <w:left w:w="0" w:type="dxa"/>
              <w:right w:w="0" w:type="dxa"/>
            </w:tcMar>
            <w:vAlign w:val="bottom"/>
          </w:tcPr>
          <w:p w14:paraId="75DBA2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2,587.7</w:t>
            </w:r>
          </w:p>
        </w:tc>
        <w:tc>
          <w:tcPr>
            <w:tcW w:w="889" w:type="dxa"/>
            <w:tcMar>
              <w:left w:w="0" w:type="dxa"/>
              <w:right w:w="0" w:type="dxa"/>
            </w:tcMar>
            <w:vAlign w:val="bottom"/>
          </w:tcPr>
          <w:p w14:paraId="05F279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2,610.9</w:t>
            </w:r>
          </w:p>
        </w:tc>
        <w:tc>
          <w:tcPr>
            <w:tcW w:w="888" w:type="dxa"/>
            <w:tcMar>
              <w:left w:w="0" w:type="dxa"/>
              <w:right w:w="0" w:type="dxa"/>
            </w:tcMar>
            <w:vAlign w:val="bottom"/>
          </w:tcPr>
          <w:p w14:paraId="423782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2,530.3</w:t>
            </w:r>
          </w:p>
        </w:tc>
        <w:tc>
          <w:tcPr>
            <w:tcW w:w="888" w:type="dxa"/>
            <w:tcMar>
              <w:left w:w="0" w:type="dxa"/>
              <w:right w:w="0" w:type="dxa"/>
            </w:tcMar>
            <w:vAlign w:val="bottom"/>
          </w:tcPr>
          <w:p w14:paraId="66A261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2,460.4</w:t>
            </w:r>
          </w:p>
        </w:tc>
        <w:tc>
          <w:tcPr>
            <w:tcW w:w="889" w:type="dxa"/>
            <w:tcMar>
              <w:left w:w="0" w:type="dxa"/>
              <w:right w:w="0" w:type="dxa"/>
            </w:tcMar>
            <w:vAlign w:val="bottom"/>
          </w:tcPr>
          <w:p w14:paraId="7E83093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2,644.3</w:t>
            </w:r>
          </w:p>
        </w:tc>
        <w:tc>
          <w:tcPr>
            <w:tcW w:w="888" w:type="dxa"/>
            <w:tcMar>
              <w:left w:w="0" w:type="dxa"/>
              <w:right w:w="0" w:type="dxa"/>
            </w:tcMar>
            <w:vAlign w:val="bottom"/>
          </w:tcPr>
          <w:p w14:paraId="0406940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2,502.4</w:t>
            </w:r>
          </w:p>
        </w:tc>
        <w:tc>
          <w:tcPr>
            <w:tcW w:w="888" w:type="dxa"/>
            <w:tcMar>
              <w:left w:w="0" w:type="dxa"/>
              <w:right w:w="0" w:type="dxa"/>
            </w:tcMar>
            <w:vAlign w:val="bottom"/>
          </w:tcPr>
          <w:p w14:paraId="0B687C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2,159.0</w:t>
            </w:r>
          </w:p>
        </w:tc>
        <w:tc>
          <w:tcPr>
            <w:tcW w:w="889" w:type="dxa"/>
            <w:tcMar>
              <w:left w:w="0" w:type="dxa"/>
              <w:right w:w="0" w:type="dxa"/>
            </w:tcMar>
            <w:vAlign w:val="bottom"/>
          </w:tcPr>
          <w:p w14:paraId="428B4B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1,900.2</w:t>
            </w:r>
          </w:p>
        </w:tc>
        <w:tc>
          <w:tcPr>
            <w:tcW w:w="888" w:type="dxa"/>
            <w:tcMar>
              <w:left w:w="0" w:type="dxa"/>
              <w:right w:w="0" w:type="dxa"/>
            </w:tcMar>
            <w:vAlign w:val="bottom"/>
          </w:tcPr>
          <w:p w14:paraId="74E335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4,822.7</w:t>
            </w:r>
          </w:p>
        </w:tc>
        <w:tc>
          <w:tcPr>
            <w:tcW w:w="888" w:type="dxa"/>
            <w:tcMar>
              <w:left w:w="0" w:type="dxa"/>
              <w:right w:w="0" w:type="dxa"/>
            </w:tcMar>
            <w:vAlign w:val="bottom"/>
          </w:tcPr>
          <w:p w14:paraId="4B936F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w:t>
            </w:r>
          </w:p>
        </w:tc>
        <w:tc>
          <w:tcPr>
            <w:tcW w:w="889" w:type="dxa"/>
            <w:tcMar>
              <w:left w:w="0" w:type="dxa"/>
              <w:right w:w="0" w:type="dxa"/>
            </w:tcMar>
            <w:vAlign w:val="bottom"/>
          </w:tcPr>
          <w:p w14:paraId="722C81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495.2</w:t>
            </w:r>
          </w:p>
        </w:tc>
        <w:tc>
          <w:tcPr>
            <w:tcW w:w="888" w:type="dxa"/>
            <w:tcMar>
              <w:left w:w="0" w:type="dxa"/>
              <w:right w:w="0" w:type="dxa"/>
            </w:tcMar>
            <w:vAlign w:val="bottom"/>
          </w:tcPr>
          <w:p w14:paraId="307EFA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698.5</w:t>
            </w:r>
          </w:p>
        </w:tc>
        <w:tc>
          <w:tcPr>
            <w:tcW w:w="888" w:type="dxa"/>
            <w:tcMar>
              <w:left w:w="0" w:type="dxa"/>
              <w:right w:w="0" w:type="dxa"/>
            </w:tcMar>
            <w:vAlign w:val="bottom"/>
          </w:tcPr>
          <w:p w14:paraId="1251DE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687.6</w:t>
            </w:r>
          </w:p>
        </w:tc>
        <w:tc>
          <w:tcPr>
            <w:tcW w:w="889" w:type="dxa"/>
            <w:vAlign w:val="bottom"/>
          </w:tcPr>
          <w:p w14:paraId="69CF029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645.6</w:t>
            </w:r>
          </w:p>
        </w:tc>
      </w:tr>
      <w:tr w:rsidR="003D57A6" w:rsidRPr="004E1F24" w14:paraId="34EEF355" w14:textId="77777777" w:rsidTr="00965781">
        <w:tc>
          <w:tcPr>
            <w:tcW w:w="2410" w:type="dxa"/>
          </w:tcPr>
          <w:p w14:paraId="4B393DE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Malaysia</w:t>
            </w:r>
          </w:p>
        </w:tc>
        <w:tc>
          <w:tcPr>
            <w:tcW w:w="888" w:type="dxa"/>
            <w:tcMar>
              <w:left w:w="0" w:type="dxa"/>
              <w:right w:w="0" w:type="dxa"/>
            </w:tcMar>
            <w:vAlign w:val="bottom"/>
          </w:tcPr>
          <w:p w14:paraId="6E07D1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EBEAA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195666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873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3E640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A8F68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AA35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w:t>
            </w:r>
          </w:p>
        </w:tc>
        <w:tc>
          <w:tcPr>
            <w:tcW w:w="888" w:type="dxa"/>
            <w:tcMar>
              <w:left w:w="0" w:type="dxa"/>
              <w:right w:w="0" w:type="dxa"/>
            </w:tcMar>
            <w:vAlign w:val="bottom"/>
          </w:tcPr>
          <w:p w14:paraId="4851524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2CEC7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01BB476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8" w:type="dxa"/>
            <w:tcMar>
              <w:left w:w="0" w:type="dxa"/>
              <w:right w:w="0" w:type="dxa"/>
            </w:tcMar>
            <w:vAlign w:val="bottom"/>
          </w:tcPr>
          <w:p w14:paraId="08AF66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w:t>
            </w:r>
          </w:p>
        </w:tc>
        <w:tc>
          <w:tcPr>
            <w:tcW w:w="889" w:type="dxa"/>
            <w:tcMar>
              <w:left w:w="0" w:type="dxa"/>
              <w:right w:w="0" w:type="dxa"/>
            </w:tcMar>
            <w:vAlign w:val="bottom"/>
          </w:tcPr>
          <w:p w14:paraId="4C0E6A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6026EC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505E2D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w:t>
            </w:r>
          </w:p>
        </w:tc>
        <w:tc>
          <w:tcPr>
            <w:tcW w:w="889" w:type="dxa"/>
            <w:vAlign w:val="bottom"/>
          </w:tcPr>
          <w:p w14:paraId="47F2493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5.7</w:t>
            </w:r>
          </w:p>
        </w:tc>
      </w:tr>
      <w:tr w:rsidR="003D57A6" w:rsidRPr="004E1F24" w14:paraId="412CA3D0" w14:textId="77777777" w:rsidTr="00965781">
        <w:tc>
          <w:tcPr>
            <w:tcW w:w="2410" w:type="dxa"/>
          </w:tcPr>
          <w:p w14:paraId="4DF9DA7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Mexico</w:t>
            </w:r>
          </w:p>
        </w:tc>
        <w:tc>
          <w:tcPr>
            <w:tcW w:w="888" w:type="dxa"/>
            <w:tcMar>
              <w:left w:w="0" w:type="dxa"/>
              <w:right w:w="0" w:type="dxa"/>
            </w:tcMar>
            <w:vAlign w:val="bottom"/>
          </w:tcPr>
          <w:p w14:paraId="0540131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28B10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21CD77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832D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641B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w:t>
            </w:r>
          </w:p>
        </w:tc>
        <w:tc>
          <w:tcPr>
            <w:tcW w:w="889" w:type="dxa"/>
            <w:tcMar>
              <w:left w:w="0" w:type="dxa"/>
              <w:right w:w="0" w:type="dxa"/>
            </w:tcMar>
            <w:vAlign w:val="bottom"/>
          </w:tcPr>
          <w:p w14:paraId="717AE8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62.9</w:t>
            </w:r>
          </w:p>
        </w:tc>
        <w:tc>
          <w:tcPr>
            <w:tcW w:w="888" w:type="dxa"/>
            <w:tcMar>
              <w:left w:w="0" w:type="dxa"/>
              <w:right w:w="0" w:type="dxa"/>
            </w:tcMar>
            <w:vAlign w:val="bottom"/>
          </w:tcPr>
          <w:p w14:paraId="133919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109FDB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FC45EF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7B59E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35EE8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E0BAC0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D412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80.6</w:t>
            </w:r>
          </w:p>
        </w:tc>
        <w:tc>
          <w:tcPr>
            <w:tcW w:w="888" w:type="dxa"/>
            <w:tcMar>
              <w:left w:w="0" w:type="dxa"/>
              <w:right w:w="0" w:type="dxa"/>
            </w:tcMar>
            <w:vAlign w:val="bottom"/>
          </w:tcPr>
          <w:p w14:paraId="32D24B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65.3</w:t>
            </w:r>
          </w:p>
        </w:tc>
        <w:tc>
          <w:tcPr>
            <w:tcW w:w="889" w:type="dxa"/>
            <w:vAlign w:val="bottom"/>
          </w:tcPr>
          <w:p w14:paraId="48A6C6FD" w14:textId="77777777" w:rsidR="003D57A6" w:rsidRPr="00790C1B" w:rsidRDefault="003D57A6" w:rsidP="00965781">
            <w:pPr>
              <w:jc w:val="center"/>
              <w:rPr>
                <w:rFonts w:ascii="Arial" w:hAnsi="Arial" w:cs="Arial"/>
                <w:color w:val="000000"/>
                <w:sz w:val="16"/>
                <w:szCs w:val="16"/>
              </w:rPr>
            </w:pPr>
          </w:p>
        </w:tc>
      </w:tr>
      <w:tr w:rsidR="003D57A6" w:rsidRPr="004E1F24" w14:paraId="653457FD" w14:textId="77777777" w:rsidTr="00965781">
        <w:tc>
          <w:tcPr>
            <w:tcW w:w="2410" w:type="dxa"/>
          </w:tcPr>
          <w:p w14:paraId="68953C7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Netherlands (Kingdom of the)</w:t>
            </w:r>
          </w:p>
        </w:tc>
        <w:tc>
          <w:tcPr>
            <w:tcW w:w="888" w:type="dxa"/>
            <w:tcMar>
              <w:left w:w="0" w:type="dxa"/>
              <w:right w:w="0" w:type="dxa"/>
            </w:tcMar>
            <w:vAlign w:val="bottom"/>
          </w:tcPr>
          <w:p w14:paraId="403DEC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22B86E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80.7</w:t>
            </w:r>
          </w:p>
        </w:tc>
        <w:tc>
          <w:tcPr>
            <w:tcW w:w="889" w:type="dxa"/>
            <w:tcMar>
              <w:left w:w="0" w:type="dxa"/>
              <w:right w:w="0" w:type="dxa"/>
            </w:tcMar>
            <w:vAlign w:val="bottom"/>
          </w:tcPr>
          <w:p w14:paraId="187931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184.3</w:t>
            </w:r>
          </w:p>
        </w:tc>
        <w:tc>
          <w:tcPr>
            <w:tcW w:w="888" w:type="dxa"/>
            <w:tcMar>
              <w:left w:w="0" w:type="dxa"/>
              <w:right w:w="0" w:type="dxa"/>
            </w:tcMar>
            <w:vAlign w:val="bottom"/>
          </w:tcPr>
          <w:p w14:paraId="7C78E7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166.3</w:t>
            </w:r>
          </w:p>
        </w:tc>
        <w:tc>
          <w:tcPr>
            <w:tcW w:w="888" w:type="dxa"/>
            <w:tcMar>
              <w:left w:w="0" w:type="dxa"/>
              <w:right w:w="0" w:type="dxa"/>
            </w:tcMar>
            <w:vAlign w:val="bottom"/>
          </w:tcPr>
          <w:p w14:paraId="4548C74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187.2</w:t>
            </w:r>
          </w:p>
        </w:tc>
        <w:tc>
          <w:tcPr>
            <w:tcW w:w="889" w:type="dxa"/>
            <w:tcMar>
              <w:left w:w="0" w:type="dxa"/>
              <w:right w:w="0" w:type="dxa"/>
            </w:tcMar>
            <w:vAlign w:val="bottom"/>
          </w:tcPr>
          <w:p w14:paraId="14115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315.5</w:t>
            </w:r>
          </w:p>
        </w:tc>
        <w:tc>
          <w:tcPr>
            <w:tcW w:w="888" w:type="dxa"/>
            <w:tcMar>
              <w:left w:w="0" w:type="dxa"/>
              <w:right w:w="0" w:type="dxa"/>
            </w:tcMar>
            <w:vAlign w:val="bottom"/>
          </w:tcPr>
          <w:p w14:paraId="796477A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356.4</w:t>
            </w:r>
          </w:p>
        </w:tc>
        <w:tc>
          <w:tcPr>
            <w:tcW w:w="888" w:type="dxa"/>
            <w:tcMar>
              <w:left w:w="0" w:type="dxa"/>
              <w:right w:w="0" w:type="dxa"/>
            </w:tcMar>
            <w:vAlign w:val="bottom"/>
          </w:tcPr>
          <w:p w14:paraId="1E4EF8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403.2</w:t>
            </w:r>
          </w:p>
        </w:tc>
        <w:tc>
          <w:tcPr>
            <w:tcW w:w="889" w:type="dxa"/>
            <w:tcMar>
              <w:left w:w="0" w:type="dxa"/>
              <w:right w:w="0" w:type="dxa"/>
            </w:tcMar>
            <w:vAlign w:val="bottom"/>
          </w:tcPr>
          <w:p w14:paraId="56AF17B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1,134.8</w:t>
            </w:r>
          </w:p>
        </w:tc>
        <w:tc>
          <w:tcPr>
            <w:tcW w:w="888" w:type="dxa"/>
            <w:tcMar>
              <w:left w:w="0" w:type="dxa"/>
              <w:right w:w="0" w:type="dxa"/>
            </w:tcMar>
            <w:vAlign w:val="bottom"/>
          </w:tcPr>
          <w:p w14:paraId="162DE6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1,042.7</w:t>
            </w:r>
          </w:p>
        </w:tc>
        <w:tc>
          <w:tcPr>
            <w:tcW w:w="888" w:type="dxa"/>
            <w:tcMar>
              <w:left w:w="0" w:type="dxa"/>
              <w:right w:w="0" w:type="dxa"/>
            </w:tcMar>
            <w:vAlign w:val="bottom"/>
          </w:tcPr>
          <w:p w14:paraId="79EA01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287.2</w:t>
            </w:r>
          </w:p>
        </w:tc>
        <w:tc>
          <w:tcPr>
            <w:tcW w:w="889" w:type="dxa"/>
            <w:tcMar>
              <w:left w:w="0" w:type="dxa"/>
              <w:right w:w="0" w:type="dxa"/>
            </w:tcMar>
            <w:vAlign w:val="bottom"/>
          </w:tcPr>
          <w:p w14:paraId="2142B58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1,597.2</w:t>
            </w:r>
          </w:p>
        </w:tc>
        <w:tc>
          <w:tcPr>
            <w:tcW w:w="888" w:type="dxa"/>
            <w:tcMar>
              <w:left w:w="0" w:type="dxa"/>
              <w:right w:w="0" w:type="dxa"/>
            </w:tcMar>
            <w:vAlign w:val="bottom"/>
          </w:tcPr>
          <w:p w14:paraId="173BFD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1,615.4</w:t>
            </w:r>
          </w:p>
        </w:tc>
        <w:tc>
          <w:tcPr>
            <w:tcW w:w="888" w:type="dxa"/>
            <w:tcMar>
              <w:left w:w="0" w:type="dxa"/>
              <w:right w:w="0" w:type="dxa"/>
            </w:tcMar>
            <w:vAlign w:val="bottom"/>
          </w:tcPr>
          <w:p w14:paraId="736993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1,337.1</w:t>
            </w:r>
          </w:p>
        </w:tc>
        <w:tc>
          <w:tcPr>
            <w:tcW w:w="889" w:type="dxa"/>
            <w:vAlign w:val="bottom"/>
          </w:tcPr>
          <w:p w14:paraId="34420E8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1,047.3</w:t>
            </w:r>
          </w:p>
        </w:tc>
      </w:tr>
      <w:tr w:rsidR="003D57A6" w:rsidRPr="004E1F24" w14:paraId="2617098C" w14:textId="77777777" w:rsidTr="00965781">
        <w:tc>
          <w:tcPr>
            <w:tcW w:w="2410" w:type="dxa"/>
          </w:tcPr>
          <w:p w14:paraId="242063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Nigeria</w:t>
            </w:r>
          </w:p>
        </w:tc>
        <w:tc>
          <w:tcPr>
            <w:tcW w:w="888" w:type="dxa"/>
            <w:tcMar>
              <w:left w:w="0" w:type="dxa"/>
              <w:right w:w="0" w:type="dxa"/>
            </w:tcMar>
            <w:vAlign w:val="bottom"/>
          </w:tcPr>
          <w:p w14:paraId="09A6148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36D3C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0A6B3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3AF5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F8B54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65013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0ECE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224B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6ACB5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7AB1650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7CEFF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E0FBD4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CDC92F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FE5C6E" w14:textId="77777777" w:rsidR="003D57A6" w:rsidRPr="001E0544" w:rsidRDefault="003D57A6" w:rsidP="00965781">
            <w:pPr>
              <w:jc w:val="center"/>
              <w:rPr>
                <w:rFonts w:ascii="Arial" w:hAnsi="Arial" w:cs="Arial"/>
                <w:sz w:val="16"/>
                <w:szCs w:val="16"/>
              </w:rPr>
            </w:pPr>
          </w:p>
        </w:tc>
        <w:tc>
          <w:tcPr>
            <w:tcW w:w="889" w:type="dxa"/>
            <w:vAlign w:val="bottom"/>
          </w:tcPr>
          <w:p w14:paraId="2D2CADDF" w14:textId="77777777" w:rsidR="003D57A6" w:rsidRPr="00790C1B" w:rsidRDefault="003D57A6" w:rsidP="00965781">
            <w:pPr>
              <w:jc w:val="center"/>
              <w:rPr>
                <w:rFonts w:ascii="Arial" w:hAnsi="Arial" w:cs="Arial"/>
                <w:sz w:val="16"/>
                <w:szCs w:val="16"/>
              </w:rPr>
            </w:pPr>
          </w:p>
        </w:tc>
      </w:tr>
      <w:tr w:rsidR="003D57A6" w:rsidRPr="004E1F24" w14:paraId="5A8032B4" w14:textId="77777777" w:rsidTr="00965781">
        <w:tc>
          <w:tcPr>
            <w:tcW w:w="2410" w:type="dxa"/>
          </w:tcPr>
          <w:p w14:paraId="5CD608E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Norway</w:t>
            </w:r>
          </w:p>
        </w:tc>
        <w:tc>
          <w:tcPr>
            <w:tcW w:w="888" w:type="dxa"/>
            <w:tcMar>
              <w:left w:w="0" w:type="dxa"/>
              <w:right w:w="0" w:type="dxa"/>
            </w:tcMar>
            <w:vAlign w:val="bottom"/>
          </w:tcPr>
          <w:p w14:paraId="1A20D6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8" w:type="dxa"/>
            <w:tcMar>
              <w:left w:w="0" w:type="dxa"/>
              <w:right w:w="0" w:type="dxa"/>
            </w:tcMar>
            <w:vAlign w:val="bottom"/>
          </w:tcPr>
          <w:p w14:paraId="78D839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9" w:type="dxa"/>
            <w:tcMar>
              <w:left w:w="0" w:type="dxa"/>
              <w:right w:w="0" w:type="dxa"/>
            </w:tcMar>
            <w:vAlign w:val="bottom"/>
          </w:tcPr>
          <w:p w14:paraId="1A3266A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A99DC2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A0A8A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73D82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03737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151E34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893E9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532DCE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B507C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9BAAAC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35F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79ABD8" w14:textId="77777777" w:rsidR="003D57A6" w:rsidRPr="001E0544" w:rsidRDefault="003D57A6" w:rsidP="00965781">
            <w:pPr>
              <w:jc w:val="center"/>
              <w:rPr>
                <w:rFonts w:ascii="Arial" w:hAnsi="Arial" w:cs="Arial"/>
                <w:sz w:val="16"/>
                <w:szCs w:val="16"/>
              </w:rPr>
            </w:pPr>
          </w:p>
        </w:tc>
        <w:tc>
          <w:tcPr>
            <w:tcW w:w="889" w:type="dxa"/>
            <w:vAlign w:val="bottom"/>
          </w:tcPr>
          <w:p w14:paraId="74C23BE2" w14:textId="77777777" w:rsidR="003D57A6" w:rsidRPr="00790C1B" w:rsidRDefault="003D57A6" w:rsidP="00965781">
            <w:pPr>
              <w:jc w:val="center"/>
              <w:rPr>
                <w:rFonts w:ascii="Arial" w:hAnsi="Arial" w:cs="Arial"/>
                <w:sz w:val="16"/>
                <w:szCs w:val="16"/>
              </w:rPr>
            </w:pPr>
          </w:p>
        </w:tc>
      </w:tr>
      <w:tr w:rsidR="003D57A6" w:rsidRPr="004E1F24" w14:paraId="26F00197" w14:textId="77777777" w:rsidTr="00965781">
        <w:tc>
          <w:tcPr>
            <w:tcW w:w="2410" w:type="dxa"/>
          </w:tcPr>
          <w:p w14:paraId="032608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Poland</w:t>
            </w:r>
          </w:p>
        </w:tc>
        <w:tc>
          <w:tcPr>
            <w:tcW w:w="888" w:type="dxa"/>
            <w:tcMar>
              <w:left w:w="0" w:type="dxa"/>
              <w:right w:w="0" w:type="dxa"/>
            </w:tcMar>
            <w:vAlign w:val="bottom"/>
          </w:tcPr>
          <w:p w14:paraId="6530FD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18.3</w:t>
            </w:r>
          </w:p>
        </w:tc>
        <w:tc>
          <w:tcPr>
            <w:tcW w:w="888" w:type="dxa"/>
            <w:tcMar>
              <w:left w:w="0" w:type="dxa"/>
              <w:right w:w="0" w:type="dxa"/>
            </w:tcMar>
            <w:vAlign w:val="bottom"/>
          </w:tcPr>
          <w:p w14:paraId="238A762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w:t>
            </w:r>
          </w:p>
        </w:tc>
        <w:tc>
          <w:tcPr>
            <w:tcW w:w="889" w:type="dxa"/>
            <w:tcMar>
              <w:left w:w="0" w:type="dxa"/>
              <w:right w:w="0" w:type="dxa"/>
            </w:tcMar>
            <w:vAlign w:val="bottom"/>
          </w:tcPr>
          <w:p w14:paraId="11E33C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8.7</w:t>
            </w:r>
          </w:p>
        </w:tc>
        <w:tc>
          <w:tcPr>
            <w:tcW w:w="888" w:type="dxa"/>
            <w:tcMar>
              <w:left w:w="0" w:type="dxa"/>
              <w:right w:w="0" w:type="dxa"/>
            </w:tcMar>
            <w:vAlign w:val="bottom"/>
          </w:tcPr>
          <w:p w14:paraId="55907E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42.8</w:t>
            </w:r>
          </w:p>
        </w:tc>
        <w:tc>
          <w:tcPr>
            <w:tcW w:w="888" w:type="dxa"/>
            <w:tcMar>
              <w:left w:w="0" w:type="dxa"/>
              <w:right w:w="0" w:type="dxa"/>
            </w:tcMar>
            <w:vAlign w:val="bottom"/>
          </w:tcPr>
          <w:p w14:paraId="235A7A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32.7</w:t>
            </w:r>
          </w:p>
        </w:tc>
        <w:tc>
          <w:tcPr>
            <w:tcW w:w="889" w:type="dxa"/>
            <w:tcMar>
              <w:left w:w="0" w:type="dxa"/>
              <w:right w:w="0" w:type="dxa"/>
            </w:tcMar>
            <w:vAlign w:val="bottom"/>
          </w:tcPr>
          <w:p w14:paraId="6118F9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35.7</w:t>
            </w:r>
          </w:p>
        </w:tc>
        <w:tc>
          <w:tcPr>
            <w:tcW w:w="888" w:type="dxa"/>
            <w:tcMar>
              <w:left w:w="0" w:type="dxa"/>
              <w:right w:w="0" w:type="dxa"/>
            </w:tcMar>
            <w:vAlign w:val="bottom"/>
          </w:tcPr>
          <w:p w14:paraId="1622C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48.6</w:t>
            </w:r>
          </w:p>
        </w:tc>
        <w:tc>
          <w:tcPr>
            <w:tcW w:w="888" w:type="dxa"/>
            <w:tcMar>
              <w:left w:w="0" w:type="dxa"/>
              <w:right w:w="0" w:type="dxa"/>
            </w:tcMar>
            <w:vAlign w:val="bottom"/>
          </w:tcPr>
          <w:p w14:paraId="505A134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61.0</w:t>
            </w:r>
          </w:p>
        </w:tc>
        <w:tc>
          <w:tcPr>
            <w:tcW w:w="889" w:type="dxa"/>
            <w:tcMar>
              <w:left w:w="0" w:type="dxa"/>
              <w:right w:w="0" w:type="dxa"/>
            </w:tcMar>
            <w:vAlign w:val="bottom"/>
          </w:tcPr>
          <w:p w14:paraId="2AA20C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27.7</w:t>
            </w:r>
          </w:p>
        </w:tc>
        <w:tc>
          <w:tcPr>
            <w:tcW w:w="888" w:type="dxa"/>
            <w:tcMar>
              <w:left w:w="0" w:type="dxa"/>
              <w:right w:w="0" w:type="dxa"/>
            </w:tcMar>
            <w:vAlign w:val="bottom"/>
          </w:tcPr>
          <w:p w14:paraId="25B5C5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57.7</w:t>
            </w:r>
          </w:p>
        </w:tc>
        <w:tc>
          <w:tcPr>
            <w:tcW w:w="888" w:type="dxa"/>
            <w:tcMar>
              <w:left w:w="0" w:type="dxa"/>
              <w:right w:w="0" w:type="dxa"/>
            </w:tcMar>
            <w:vAlign w:val="bottom"/>
          </w:tcPr>
          <w:p w14:paraId="49623F4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w:t>
            </w:r>
          </w:p>
        </w:tc>
        <w:tc>
          <w:tcPr>
            <w:tcW w:w="889" w:type="dxa"/>
            <w:tcMar>
              <w:left w:w="0" w:type="dxa"/>
              <w:right w:w="0" w:type="dxa"/>
            </w:tcMar>
            <w:vAlign w:val="bottom"/>
          </w:tcPr>
          <w:p w14:paraId="59237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8" w:type="dxa"/>
            <w:tcMar>
              <w:left w:w="0" w:type="dxa"/>
              <w:right w:w="0" w:type="dxa"/>
            </w:tcMar>
            <w:vAlign w:val="bottom"/>
          </w:tcPr>
          <w:p w14:paraId="40033E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38.6</w:t>
            </w:r>
          </w:p>
        </w:tc>
        <w:tc>
          <w:tcPr>
            <w:tcW w:w="888" w:type="dxa"/>
            <w:tcMar>
              <w:left w:w="0" w:type="dxa"/>
              <w:right w:w="0" w:type="dxa"/>
            </w:tcMar>
            <w:vAlign w:val="bottom"/>
          </w:tcPr>
          <w:p w14:paraId="578D2B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32.6</w:t>
            </w:r>
          </w:p>
        </w:tc>
        <w:tc>
          <w:tcPr>
            <w:tcW w:w="889" w:type="dxa"/>
            <w:vAlign w:val="bottom"/>
          </w:tcPr>
          <w:p w14:paraId="5DCD457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43.5</w:t>
            </w:r>
          </w:p>
        </w:tc>
      </w:tr>
      <w:tr w:rsidR="003D57A6" w:rsidRPr="004E1F24" w14:paraId="34D9473A" w14:textId="77777777" w:rsidTr="00965781">
        <w:tc>
          <w:tcPr>
            <w:tcW w:w="2410" w:type="dxa"/>
          </w:tcPr>
          <w:p w14:paraId="6079B94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Republic of Korea</w:t>
            </w:r>
          </w:p>
        </w:tc>
        <w:tc>
          <w:tcPr>
            <w:tcW w:w="888" w:type="dxa"/>
            <w:tcMar>
              <w:left w:w="0" w:type="dxa"/>
              <w:right w:w="0" w:type="dxa"/>
            </w:tcMar>
            <w:vAlign w:val="bottom"/>
          </w:tcPr>
          <w:p w14:paraId="38C58D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2,950.2</w:t>
            </w:r>
          </w:p>
        </w:tc>
        <w:tc>
          <w:tcPr>
            <w:tcW w:w="888" w:type="dxa"/>
            <w:tcMar>
              <w:left w:w="0" w:type="dxa"/>
              <w:right w:w="0" w:type="dxa"/>
            </w:tcMar>
            <w:vAlign w:val="bottom"/>
          </w:tcPr>
          <w:p w14:paraId="0DDF62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4,075.4</w:t>
            </w:r>
          </w:p>
        </w:tc>
        <w:tc>
          <w:tcPr>
            <w:tcW w:w="889" w:type="dxa"/>
            <w:tcMar>
              <w:left w:w="0" w:type="dxa"/>
              <w:right w:w="0" w:type="dxa"/>
            </w:tcMar>
            <w:vAlign w:val="bottom"/>
          </w:tcPr>
          <w:p w14:paraId="4DC04F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4,674.2</w:t>
            </w:r>
          </w:p>
        </w:tc>
        <w:tc>
          <w:tcPr>
            <w:tcW w:w="888" w:type="dxa"/>
            <w:tcMar>
              <w:left w:w="0" w:type="dxa"/>
              <w:right w:w="0" w:type="dxa"/>
            </w:tcMar>
            <w:vAlign w:val="bottom"/>
          </w:tcPr>
          <w:p w14:paraId="65C0753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4,622.7</w:t>
            </w:r>
          </w:p>
        </w:tc>
        <w:tc>
          <w:tcPr>
            <w:tcW w:w="888" w:type="dxa"/>
            <w:tcMar>
              <w:left w:w="0" w:type="dxa"/>
              <w:right w:w="0" w:type="dxa"/>
            </w:tcMar>
            <w:vAlign w:val="bottom"/>
          </w:tcPr>
          <w:p w14:paraId="235D40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4,499.4</w:t>
            </w:r>
          </w:p>
        </w:tc>
        <w:tc>
          <w:tcPr>
            <w:tcW w:w="889" w:type="dxa"/>
            <w:tcMar>
              <w:left w:w="0" w:type="dxa"/>
              <w:right w:w="0" w:type="dxa"/>
            </w:tcMar>
            <w:vAlign w:val="bottom"/>
          </w:tcPr>
          <w:p w14:paraId="4B8AF9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3,779.2</w:t>
            </w:r>
          </w:p>
        </w:tc>
        <w:tc>
          <w:tcPr>
            <w:tcW w:w="888" w:type="dxa"/>
            <w:tcMar>
              <w:left w:w="0" w:type="dxa"/>
              <w:right w:w="0" w:type="dxa"/>
            </w:tcMar>
            <w:vAlign w:val="bottom"/>
          </w:tcPr>
          <w:p w14:paraId="2DA28E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3,839.7</w:t>
            </w:r>
          </w:p>
        </w:tc>
        <w:tc>
          <w:tcPr>
            <w:tcW w:w="888" w:type="dxa"/>
            <w:tcMar>
              <w:left w:w="0" w:type="dxa"/>
              <w:right w:w="0" w:type="dxa"/>
            </w:tcMar>
            <w:vAlign w:val="bottom"/>
          </w:tcPr>
          <w:p w14:paraId="503729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3,698.5</w:t>
            </w:r>
          </w:p>
        </w:tc>
        <w:tc>
          <w:tcPr>
            <w:tcW w:w="889" w:type="dxa"/>
            <w:tcMar>
              <w:left w:w="0" w:type="dxa"/>
              <w:right w:w="0" w:type="dxa"/>
            </w:tcMar>
            <w:vAlign w:val="bottom"/>
          </w:tcPr>
          <w:p w14:paraId="6F3E0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4,228.8</w:t>
            </w:r>
          </w:p>
        </w:tc>
        <w:tc>
          <w:tcPr>
            <w:tcW w:w="888" w:type="dxa"/>
            <w:tcMar>
              <w:left w:w="0" w:type="dxa"/>
              <w:right w:w="0" w:type="dxa"/>
            </w:tcMar>
            <w:vAlign w:val="bottom"/>
          </w:tcPr>
          <w:p w14:paraId="3A9B90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3,563.8</w:t>
            </w:r>
          </w:p>
        </w:tc>
        <w:tc>
          <w:tcPr>
            <w:tcW w:w="888" w:type="dxa"/>
            <w:tcMar>
              <w:left w:w="0" w:type="dxa"/>
              <w:right w:w="0" w:type="dxa"/>
            </w:tcMar>
            <w:vAlign w:val="bottom"/>
          </w:tcPr>
          <w:p w14:paraId="7CFD9F5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3,319.6</w:t>
            </w:r>
          </w:p>
        </w:tc>
        <w:tc>
          <w:tcPr>
            <w:tcW w:w="889" w:type="dxa"/>
            <w:tcMar>
              <w:left w:w="0" w:type="dxa"/>
              <w:right w:w="0" w:type="dxa"/>
            </w:tcMar>
            <w:vAlign w:val="bottom"/>
          </w:tcPr>
          <w:p w14:paraId="28D6B3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3,466.8</w:t>
            </w:r>
          </w:p>
        </w:tc>
        <w:tc>
          <w:tcPr>
            <w:tcW w:w="888" w:type="dxa"/>
            <w:tcMar>
              <w:left w:w="0" w:type="dxa"/>
              <w:right w:w="0" w:type="dxa"/>
            </w:tcMar>
            <w:vAlign w:val="bottom"/>
          </w:tcPr>
          <w:p w14:paraId="4FBEBE1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6,000.0</w:t>
            </w:r>
          </w:p>
        </w:tc>
        <w:tc>
          <w:tcPr>
            <w:tcW w:w="888" w:type="dxa"/>
            <w:tcMar>
              <w:left w:w="0" w:type="dxa"/>
              <w:right w:w="0" w:type="dxa"/>
            </w:tcMar>
            <w:vAlign w:val="bottom"/>
          </w:tcPr>
          <w:p w14:paraId="638F30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4,105.0</w:t>
            </w:r>
          </w:p>
        </w:tc>
        <w:tc>
          <w:tcPr>
            <w:tcW w:w="889" w:type="dxa"/>
            <w:vAlign w:val="bottom"/>
          </w:tcPr>
          <w:p w14:paraId="074673E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4,018.7</w:t>
            </w:r>
          </w:p>
        </w:tc>
      </w:tr>
      <w:tr w:rsidR="003D57A6" w:rsidRPr="004E1F24" w14:paraId="0992C812" w14:textId="77777777" w:rsidTr="00965781">
        <w:tc>
          <w:tcPr>
            <w:tcW w:w="2410" w:type="dxa"/>
          </w:tcPr>
          <w:p w14:paraId="0E8E3B8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Romania</w:t>
            </w:r>
          </w:p>
        </w:tc>
        <w:tc>
          <w:tcPr>
            <w:tcW w:w="888" w:type="dxa"/>
            <w:tcMar>
              <w:left w:w="0" w:type="dxa"/>
              <w:right w:w="0" w:type="dxa"/>
            </w:tcMar>
            <w:vAlign w:val="bottom"/>
          </w:tcPr>
          <w:p w14:paraId="018ECA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43.4</w:t>
            </w:r>
          </w:p>
        </w:tc>
        <w:tc>
          <w:tcPr>
            <w:tcW w:w="888" w:type="dxa"/>
            <w:tcMar>
              <w:left w:w="0" w:type="dxa"/>
              <w:right w:w="0" w:type="dxa"/>
            </w:tcMar>
            <w:vAlign w:val="bottom"/>
          </w:tcPr>
          <w:p w14:paraId="5E086C4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85.1</w:t>
            </w:r>
          </w:p>
        </w:tc>
        <w:tc>
          <w:tcPr>
            <w:tcW w:w="889" w:type="dxa"/>
            <w:tcMar>
              <w:left w:w="0" w:type="dxa"/>
              <w:right w:w="0" w:type="dxa"/>
            </w:tcMar>
            <w:vAlign w:val="bottom"/>
          </w:tcPr>
          <w:p w14:paraId="042FA9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w:t>
            </w:r>
          </w:p>
        </w:tc>
        <w:tc>
          <w:tcPr>
            <w:tcW w:w="888" w:type="dxa"/>
            <w:tcMar>
              <w:left w:w="0" w:type="dxa"/>
              <w:right w:w="0" w:type="dxa"/>
            </w:tcMar>
            <w:vAlign w:val="bottom"/>
          </w:tcPr>
          <w:p w14:paraId="33911A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23.5</w:t>
            </w:r>
          </w:p>
        </w:tc>
        <w:tc>
          <w:tcPr>
            <w:tcW w:w="888" w:type="dxa"/>
            <w:tcMar>
              <w:left w:w="0" w:type="dxa"/>
              <w:right w:w="0" w:type="dxa"/>
            </w:tcMar>
            <w:vAlign w:val="bottom"/>
          </w:tcPr>
          <w:p w14:paraId="60B266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8.3</w:t>
            </w:r>
          </w:p>
        </w:tc>
        <w:tc>
          <w:tcPr>
            <w:tcW w:w="889" w:type="dxa"/>
            <w:tcMar>
              <w:left w:w="0" w:type="dxa"/>
              <w:right w:w="0" w:type="dxa"/>
            </w:tcMar>
            <w:vAlign w:val="bottom"/>
          </w:tcPr>
          <w:p w14:paraId="3720CE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w:t>
            </w:r>
          </w:p>
        </w:tc>
        <w:tc>
          <w:tcPr>
            <w:tcW w:w="888" w:type="dxa"/>
            <w:tcMar>
              <w:left w:w="0" w:type="dxa"/>
              <w:right w:w="0" w:type="dxa"/>
            </w:tcMar>
            <w:vAlign w:val="bottom"/>
          </w:tcPr>
          <w:p w14:paraId="00AE4A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12.6</w:t>
            </w:r>
          </w:p>
        </w:tc>
        <w:tc>
          <w:tcPr>
            <w:tcW w:w="888" w:type="dxa"/>
            <w:tcMar>
              <w:left w:w="0" w:type="dxa"/>
              <w:right w:w="0" w:type="dxa"/>
            </w:tcMar>
            <w:vAlign w:val="bottom"/>
          </w:tcPr>
          <w:p w14:paraId="397122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w:t>
            </w:r>
          </w:p>
        </w:tc>
        <w:tc>
          <w:tcPr>
            <w:tcW w:w="889" w:type="dxa"/>
            <w:tcMar>
              <w:left w:w="0" w:type="dxa"/>
              <w:right w:w="0" w:type="dxa"/>
            </w:tcMar>
            <w:vAlign w:val="bottom"/>
          </w:tcPr>
          <w:p w14:paraId="444874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17.0</w:t>
            </w:r>
          </w:p>
        </w:tc>
        <w:tc>
          <w:tcPr>
            <w:tcW w:w="888" w:type="dxa"/>
            <w:tcMar>
              <w:left w:w="0" w:type="dxa"/>
              <w:right w:w="0" w:type="dxa"/>
            </w:tcMar>
            <w:vAlign w:val="bottom"/>
          </w:tcPr>
          <w:p w14:paraId="2AB5335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w:t>
            </w:r>
          </w:p>
        </w:tc>
        <w:tc>
          <w:tcPr>
            <w:tcW w:w="888" w:type="dxa"/>
            <w:tcMar>
              <w:left w:w="0" w:type="dxa"/>
              <w:right w:w="0" w:type="dxa"/>
            </w:tcMar>
            <w:vAlign w:val="bottom"/>
          </w:tcPr>
          <w:p w14:paraId="047F4EC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tcMar>
              <w:left w:w="0" w:type="dxa"/>
              <w:right w:w="0" w:type="dxa"/>
            </w:tcMar>
            <w:vAlign w:val="bottom"/>
          </w:tcPr>
          <w:p w14:paraId="22FEB8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15.5</w:t>
            </w:r>
          </w:p>
        </w:tc>
        <w:tc>
          <w:tcPr>
            <w:tcW w:w="888" w:type="dxa"/>
            <w:tcMar>
              <w:left w:w="0" w:type="dxa"/>
              <w:right w:w="0" w:type="dxa"/>
            </w:tcMar>
            <w:vAlign w:val="bottom"/>
          </w:tcPr>
          <w:p w14:paraId="2104A8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25.1</w:t>
            </w:r>
          </w:p>
        </w:tc>
        <w:tc>
          <w:tcPr>
            <w:tcW w:w="888" w:type="dxa"/>
            <w:tcMar>
              <w:left w:w="0" w:type="dxa"/>
              <w:right w:w="0" w:type="dxa"/>
            </w:tcMar>
            <w:vAlign w:val="bottom"/>
          </w:tcPr>
          <w:p w14:paraId="4AC9C501" w14:textId="77777777" w:rsidR="003D57A6" w:rsidRPr="001E0544" w:rsidRDefault="003D57A6" w:rsidP="00965781">
            <w:pPr>
              <w:jc w:val="center"/>
              <w:rPr>
                <w:rFonts w:ascii="Arial" w:hAnsi="Arial" w:cs="Arial"/>
                <w:sz w:val="16"/>
                <w:szCs w:val="16"/>
              </w:rPr>
            </w:pPr>
          </w:p>
        </w:tc>
        <w:tc>
          <w:tcPr>
            <w:tcW w:w="889" w:type="dxa"/>
            <w:vAlign w:val="bottom"/>
          </w:tcPr>
          <w:p w14:paraId="3997A49C"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34.4</w:t>
            </w:r>
          </w:p>
        </w:tc>
      </w:tr>
      <w:tr w:rsidR="003D57A6" w:rsidRPr="004E1F24" w14:paraId="3D9C6DDC" w14:textId="77777777" w:rsidTr="00965781">
        <w:tc>
          <w:tcPr>
            <w:tcW w:w="2410" w:type="dxa"/>
          </w:tcPr>
          <w:p w14:paraId="5F1214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Russian Federation</w:t>
            </w:r>
          </w:p>
        </w:tc>
        <w:tc>
          <w:tcPr>
            <w:tcW w:w="888" w:type="dxa"/>
            <w:tcMar>
              <w:left w:w="0" w:type="dxa"/>
              <w:right w:w="0" w:type="dxa"/>
            </w:tcMar>
            <w:vAlign w:val="bottom"/>
          </w:tcPr>
          <w:p w14:paraId="53A4D6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5B7AAB8"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1D42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79CDE6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0CF5A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37DD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3F4A6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230.0</w:t>
            </w:r>
          </w:p>
        </w:tc>
        <w:tc>
          <w:tcPr>
            <w:tcW w:w="888" w:type="dxa"/>
            <w:tcMar>
              <w:left w:w="0" w:type="dxa"/>
              <w:right w:w="0" w:type="dxa"/>
            </w:tcMar>
            <w:vAlign w:val="bottom"/>
          </w:tcPr>
          <w:p w14:paraId="6D16191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3CEB3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0.3</w:t>
            </w:r>
          </w:p>
        </w:tc>
        <w:tc>
          <w:tcPr>
            <w:tcW w:w="888" w:type="dxa"/>
            <w:tcMar>
              <w:left w:w="0" w:type="dxa"/>
              <w:right w:w="0" w:type="dxa"/>
            </w:tcMar>
            <w:vAlign w:val="bottom"/>
          </w:tcPr>
          <w:p w14:paraId="2BDA242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AA9D2D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09964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200.0</w:t>
            </w:r>
          </w:p>
        </w:tc>
        <w:tc>
          <w:tcPr>
            <w:tcW w:w="888" w:type="dxa"/>
            <w:tcMar>
              <w:left w:w="0" w:type="dxa"/>
              <w:right w:w="0" w:type="dxa"/>
            </w:tcMar>
            <w:vAlign w:val="bottom"/>
          </w:tcPr>
          <w:p w14:paraId="5AD739B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467.0</w:t>
            </w:r>
          </w:p>
        </w:tc>
        <w:tc>
          <w:tcPr>
            <w:tcW w:w="888" w:type="dxa"/>
            <w:tcMar>
              <w:left w:w="0" w:type="dxa"/>
              <w:right w:w="0" w:type="dxa"/>
            </w:tcMar>
            <w:vAlign w:val="bottom"/>
          </w:tcPr>
          <w:p w14:paraId="0DCF3C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509.6</w:t>
            </w:r>
          </w:p>
        </w:tc>
        <w:tc>
          <w:tcPr>
            <w:tcW w:w="889" w:type="dxa"/>
            <w:vAlign w:val="bottom"/>
          </w:tcPr>
          <w:p w14:paraId="6249A0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463.1</w:t>
            </w:r>
          </w:p>
        </w:tc>
      </w:tr>
      <w:tr w:rsidR="003D57A6" w:rsidRPr="004E1F24" w14:paraId="786CCB1A" w14:textId="77777777" w:rsidTr="00965781">
        <w:tc>
          <w:tcPr>
            <w:tcW w:w="2410" w:type="dxa"/>
          </w:tcPr>
          <w:p w14:paraId="352F58DB"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Slovakia</w:t>
            </w:r>
          </w:p>
        </w:tc>
        <w:tc>
          <w:tcPr>
            <w:tcW w:w="888" w:type="dxa"/>
            <w:tcMar>
              <w:left w:w="0" w:type="dxa"/>
              <w:right w:w="0" w:type="dxa"/>
            </w:tcMar>
            <w:vAlign w:val="bottom"/>
          </w:tcPr>
          <w:p w14:paraId="74708B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1CA17B1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9" w:type="dxa"/>
            <w:tcMar>
              <w:left w:w="0" w:type="dxa"/>
              <w:right w:w="0" w:type="dxa"/>
            </w:tcMar>
            <w:vAlign w:val="bottom"/>
          </w:tcPr>
          <w:p w14:paraId="79FCC9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8" w:type="dxa"/>
            <w:tcMar>
              <w:left w:w="0" w:type="dxa"/>
              <w:right w:w="0" w:type="dxa"/>
            </w:tcMar>
            <w:vAlign w:val="bottom"/>
          </w:tcPr>
          <w:p w14:paraId="71BB9B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45475C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9" w:type="dxa"/>
            <w:tcMar>
              <w:left w:w="0" w:type="dxa"/>
              <w:right w:w="0" w:type="dxa"/>
            </w:tcMar>
            <w:vAlign w:val="bottom"/>
          </w:tcPr>
          <w:p w14:paraId="5DC0E0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w:t>
            </w:r>
          </w:p>
        </w:tc>
        <w:tc>
          <w:tcPr>
            <w:tcW w:w="888" w:type="dxa"/>
            <w:tcMar>
              <w:left w:w="0" w:type="dxa"/>
              <w:right w:w="0" w:type="dxa"/>
            </w:tcMar>
            <w:vAlign w:val="bottom"/>
          </w:tcPr>
          <w:p w14:paraId="4B750E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8" w:type="dxa"/>
            <w:tcMar>
              <w:left w:w="0" w:type="dxa"/>
              <w:right w:w="0" w:type="dxa"/>
            </w:tcMar>
            <w:vAlign w:val="bottom"/>
          </w:tcPr>
          <w:p w14:paraId="64AD77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tcMar>
              <w:left w:w="0" w:type="dxa"/>
              <w:right w:w="0" w:type="dxa"/>
            </w:tcMar>
            <w:vAlign w:val="bottom"/>
          </w:tcPr>
          <w:p w14:paraId="6DCDD7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8" w:type="dxa"/>
            <w:tcMar>
              <w:left w:w="0" w:type="dxa"/>
              <w:right w:w="0" w:type="dxa"/>
            </w:tcMar>
            <w:vAlign w:val="bottom"/>
          </w:tcPr>
          <w:p w14:paraId="0CD1CC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8" w:type="dxa"/>
            <w:tcMar>
              <w:left w:w="0" w:type="dxa"/>
              <w:right w:w="0" w:type="dxa"/>
            </w:tcMar>
            <w:vAlign w:val="bottom"/>
          </w:tcPr>
          <w:p w14:paraId="679A6E9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w:t>
            </w:r>
          </w:p>
        </w:tc>
        <w:tc>
          <w:tcPr>
            <w:tcW w:w="889" w:type="dxa"/>
            <w:tcMar>
              <w:left w:w="0" w:type="dxa"/>
              <w:right w:w="0" w:type="dxa"/>
            </w:tcMar>
            <w:vAlign w:val="bottom"/>
          </w:tcPr>
          <w:p w14:paraId="2A919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w:t>
            </w:r>
          </w:p>
        </w:tc>
        <w:tc>
          <w:tcPr>
            <w:tcW w:w="888" w:type="dxa"/>
            <w:tcMar>
              <w:left w:w="0" w:type="dxa"/>
              <w:right w:w="0" w:type="dxa"/>
            </w:tcMar>
            <w:vAlign w:val="bottom"/>
          </w:tcPr>
          <w:p w14:paraId="2D5D17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7606A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9" w:type="dxa"/>
            <w:vAlign w:val="bottom"/>
          </w:tcPr>
          <w:p w14:paraId="78DE04D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0.2</w:t>
            </w:r>
          </w:p>
        </w:tc>
      </w:tr>
      <w:tr w:rsidR="003D57A6" w:rsidRPr="004E1F24" w14:paraId="31B8A9B0" w14:textId="77777777" w:rsidTr="00965781">
        <w:tc>
          <w:tcPr>
            <w:tcW w:w="2410" w:type="dxa"/>
          </w:tcPr>
          <w:p w14:paraId="00B88F5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Spain</w:t>
            </w:r>
          </w:p>
        </w:tc>
        <w:tc>
          <w:tcPr>
            <w:tcW w:w="888" w:type="dxa"/>
            <w:tcMar>
              <w:left w:w="0" w:type="dxa"/>
              <w:right w:w="0" w:type="dxa"/>
            </w:tcMar>
            <w:vAlign w:val="bottom"/>
          </w:tcPr>
          <w:p w14:paraId="4360EAC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1BC82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9" w:type="dxa"/>
            <w:tcMar>
              <w:left w:w="0" w:type="dxa"/>
              <w:right w:w="0" w:type="dxa"/>
            </w:tcMar>
            <w:vAlign w:val="bottom"/>
          </w:tcPr>
          <w:p w14:paraId="5CD99E9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A6B3F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53F1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2869D6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4F2A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2CCA9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064B6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2A82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D5CF0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D74F2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290.7</w:t>
            </w:r>
          </w:p>
        </w:tc>
        <w:tc>
          <w:tcPr>
            <w:tcW w:w="888" w:type="dxa"/>
            <w:tcMar>
              <w:left w:w="0" w:type="dxa"/>
              <w:right w:w="0" w:type="dxa"/>
            </w:tcMar>
            <w:vAlign w:val="bottom"/>
          </w:tcPr>
          <w:p w14:paraId="6A85FF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w:t>
            </w:r>
          </w:p>
        </w:tc>
        <w:tc>
          <w:tcPr>
            <w:tcW w:w="888" w:type="dxa"/>
            <w:tcMar>
              <w:left w:w="0" w:type="dxa"/>
              <w:right w:w="0" w:type="dxa"/>
            </w:tcMar>
            <w:vAlign w:val="bottom"/>
          </w:tcPr>
          <w:p w14:paraId="31AC22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330.6</w:t>
            </w:r>
          </w:p>
        </w:tc>
        <w:tc>
          <w:tcPr>
            <w:tcW w:w="889" w:type="dxa"/>
            <w:vAlign w:val="bottom"/>
          </w:tcPr>
          <w:p w14:paraId="33A3E5E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292.1</w:t>
            </w:r>
          </w:p>
        </w:tc>
      </w:tr>
      <w:tr w:rsidR="003D57A6" w:rsidRPr="004E1F24" w14:paraId="7D4A1456" w14:textId="77777777" w:rsidTr="00965781">
        <w:tc>
          <w:tcPr>
            <w:tcW w:w="2410" w:type="dxa"/>
          </w:tcPr>
          <w:p w14:paraId="145290B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Sweden</w:t>
            </w:r>
          </w:p>
        </w:tc>
        <w:tc>
          <w:tcPr>
            <w:tcW w:w="888" w:type="dxa"/>
            <w:tcMar>
              <w:left w:w="0" w:type="dxa"/>
              <w:right w:w="0" w:type="dxa"/>
            </w:tcMar>
            <w:vAlign w:val="bottom"/>
          </w:tcPr>
          <w:p w14:paraId="3E85A24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194.4</w:t>
            </w:r>
          </w:p>
        </w:tc>
        <w:tc>
          <w:tcPr>
            <w:tcW w:w="888" w:type="dxa"/>
            <w:tcMar>
              <w:left w:w="0" w:type="dxa"/>
              <w:right w:w="0" w:type="dxa"/>
            </w:tcMar>
            <w:vAlign w:val="bottom"/>
          </w:tcPr>
          <w:p w14:paraId="27AF5EA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260.6</w:t>
            </w:r>
          </w:p>
        </w:tc>
        <w:tc>
          <w:tcPr>
            <w:tcW w:w="889" w:type="dxa"/>
            <w:tcMar>
              <w:left w:w="0" w:type="dxa"/>
              <w:right w:w="0" w:type="dxa"/>
            </w:tcMar>
            <w:vAlign w:val="bottom"/>
          </w:tcPr>
          <w:p w14:paraId="0DCFE7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95.6</w:t>
            </w:r>
          </w:p>
        </w:tc>
        <w:tc>
          <w:tcPr>
            <w:tcW w:w="888" w:type="dxa"/>
            <w:tcMar>
              <w:left w:w="0" w:type="dxa"/>
              <w:right w:w="0" w:type="dxa"/>
            </w:tcMar>
            <w:vAlign w:val="bottom"/>
          </w:tcPr>
          <w:p w14:paraId="7BEBD6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8" w:type="dxa"/>
            <w:tcMar>
              <w:left w:w="0" w:type="dxa"/>
              <w:right w:w="0" w:type="dxa"/>
            </w:tcMar>
            <w:vAlign w:val="bottom"/>
          </w:tcPr>
          <w:p w14:paraId="219BF4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232.5</w:t>
            </w:r>
          </w:p>
        </w:tc>
        <w:tc>
          <w:tcPr>
            <w:tcW w:w="889" w:type="dxa"/>
            <w:tcMar>
              <w:left w:w="0" w:type="dxa"/>
              <w:right w:w="0" w:type="dxa"/>
            </w:tcMar>
            <w:vAlign w:val="bottom"/>
          </w:tcPr>
          <w:p w14:paraId="770C1C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129.9</w:t>
            </w:r>
          </w:p>
        </w:tc>
        <w:tc>
          <w:tcPr>
            <w:tcW w:w="888" w:type="dxa"/>
            <w:tcMar>
              <w:left w:w="0" w:type="dxa"/>
              <w:right w:w="0" w:type="dxa"/>
            </w:tcMar>
            <w:vAlign w:val="bottom"/>
          </w:tcPr>
          <w:p w14:paraId="26B95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93.4</w:t>
            </w:r>
          </w:p>
        </w:tc>
        <w:tc>
          <w:tcPr>
            <w:tcW w:w="888" w:type="dxa"/>
            <w:tcMar>
              <w:left w:w="0" w:type="dxa"/>
              <w:right w:w="0" w:type="dxa"/>
            </w:tcMar>
            <w:vAlign w:val="bottom"/>
          </w:tcPr>
          <w:p w14:paraId="307B99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104.1</w:t>
            </w:r>
          </w:p>
        </w:tc>
        <w:tc>
          <w:tcPr>
            <w:tcW w:w="889" w:type="dxa"/>
            <w:tcMar>
              <w:left w:w="0" w:type="dxa"/>
              <w:right w:w="0" w:type="dxa"/>
            </w:tcMar>
            <w:vAlign w:val="bottom"/>
          </w:tcPr>
          <w:p w14:paraId="10BD3A9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85.5</w:t>
            </w:r>
          </w:p>
        </w:tc>
        <w:tc>
          <w:tcPr>
            <w:tcW w:w="888" w:type="dxa"/>
            <w:tcMar>
              <w:left w:w="0" w:type="dxa"/>
              <w:right w:w="0" w:type="dxa"/>
            </w:tcMar>
            <w:vAlign w:val="bottom"/>
          </w:tcPr>
          <w:p w14:paraId="467E74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8" w:type="dxa"/>
            <w:tcMar>
              <w:left w:w="0" w:type="dxa"/>
              <w:right w:w="0" w:type="dxa"/>
            </w:tcMar>
            <w:vAlign w:val="bottom"/>
          </w:tcPr>
          <w:p w14:paraId="7C5489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77.3</w:t>
            </w:r>
          </w:p>
        </w:tc>
        <w:tc>
          <w:tcPr>
            <w:tcW w:w="889" w:type="dxa"/>
            <w:tcMar>
              <w:left w:w="0" w:type="dxa"/>
              <w:right w:w="0" w:type="dxa"/>
            </w:tcMar>
            <w:vAlign w:val="bottom"/>
          </w:tcPr>
          <w:p w14:paraId="5232DF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51.1</w:t>
            </w:r>
          </w:p>
        </w:tc>
        <w:tc>
          <w:tcPr>
            <w:tcW w:w="888" w:type="dxa"/>
            <w:tcMar>
              <w:left w:w="0" w:type="dxa"/>
              <w:right w:w="0" w:type="dxa"/>
            </w:tcMar>
            <w:vAlign w:val="bottom"/>
          </w:tcPr>
          <w:p w14:paraId="04C49F5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17.9</w:t>
            </w:r>
          </w:p>
        </w:tc>
        <w:tc>
          <w:tcPr>
            <w:tcW w:w="888" w:type="dxa"/>
            <w:tcMar>
              <w:left w:w="0" w:type="dxa"/>
              <w:right w:w="0" w:type="dxa"/>
            </w:tcMar>
            <w:vAlign w:val="bottom"/>
          </w:tcPr>
          <w:p w14:paraId="0620F70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w:t>
            </w:r>
          </w:p>
        </w:tc>
        <w:tc>
          <w:tcPr>
            <w:tcW w:w="889" w:type="dxa"/>
            <w:vAlign w:val="bottom"/>
          </w:tcPr>
          <w:p w14:paraId="39B203D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15.4</w:t>
            </w:r>
          </w:p>
        </w:tc>
      </w:tr>
      <w:tr w:rsidR="003D57A6" w:rsidRPr="004E1F24" w14:paraId="58138F05" w14:textId="77777777" w:rsidTr="00965781">
        <w:tc>
          <w:tcPr>
            <w:tcW w:w="2410" w:type="dxa"/>
          </w:tcPr>
          <w:p w14:paraId="1DFB2127"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Switzerland</w:t>
            </w:r>
          </w:p>
        </w:tc>
        <w:tc>
          <w:tcPr>
            <w:tcW w:w="888" w:type="dxa"/>
            <w:tcMar>
              <w:left w:w="0" w:type="dxa"/>
              <w:right w:w="0" w:type="dxa"/>
            </w:tcMar>
            <w:vAlign w:val="bottom"/>
          </w:tcPr>
          <w:p w14:paraId="46339D0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1BD0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1829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50405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6614C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537B84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A69A6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37D090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ED0153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FCA46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0187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BB1A8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0.6</w:t>
            </w:r>
          </w:p>
        </w:tc>
        <w:tc>
          <w:tcPr>
            <w:tcW w:w="888" w:type="dxa"/>
            <w:tcMar>
              <w:left w:w="0" w:type="dxa"/>
              <w:right w:w="0" w:type="dxa"/>
            </w:tcMar>
            <w:vAlign w:val="bottom"/>
          </w:tcPr>
          <w:p w14:paraId="598FF64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E75AD6" w14:textId="77777777" w:rsidR="003D57A6" w:rsidRPr="001E0544" w:rsidRDefault="003D57A6" w:rsidP="00965781">
            <w:pPr>
              <w:jc w:val="center"/>
              <w:rPr>
                <w:rFonts w:ascii="Arial" w:hAnsi="Arial" w:cs="Arial"/>
                <w:sz w:val="16"/>
                <w:szCs w:val="16"/>
              </w:rPr>
            </w:pPr>
          </w:p>
        </w:tc>
        <w:tc>
          <w:tcPr>
            <w:tcW w:w="889" w:type="dxa"/>
            <w:vAlign w:val="bottom"/>
          </w:tcPr>
          <w:p w14:paraId="009465D7" w14:textId="77777777" w:rsidR="003D57A6" w:rsidRPr="00790C1B" w:rsidRDefault="003D57A6" w:rsidP="00965781">
            <w:pPr>
              <w:jc w:val="center"/>
              <w:rPr>
                <w:rFonts w:ascii="Arial" w:hAnsi="Arial" w:cs="Arial"/>
                <w:sz w:val="16"/>
                <w:szCs w:val="16"/>
              </w:rPr>
            </w:pPr>
          </w:p>
        </w:tc>
      </w:tr>
      <w:tr w:rsidR="003D57A6" w:rsidRPr="004E1F24" w14:paraId="3CBC09AA" w14:textId="77777777" w:rsidTr="00965781">
        <w:tc>
          <w:tcPr>
            <w:tcW w:w="2410" w:type="dxa"/>
          </w:tcPr>
          <w:p w14:paraId="0162A036" w14:textId="77777777" w:rsidR="003D57A6" w:rsidRPr="004E1F24" w:rsidRDefault="003D57A6" w:rsidP="00965781">
            <w:pPr>
              <w:rPr>
                <w:rFonts w:ascii="Arial" w:hAnsi="Arial" w:cs="Arial"/>
                <w:color w:val="000000"/>
                <w:sz w:val="16"/>
                <w:szCs w:val="16"/>
              </w:rPr>
            </w:pPr>
            <w:r w:rsidRPr="008054B3">
              <w:rPr>
                <w:rFonts w:ascii="Arial" w:hAnsi="Arial" w:cs="Arial"/>
                <w:color w:val="000000"/>
                <w:sz w:val="16"/>
                <w:szCs w:val="16"/>
              </w:rPr>
              <w:t>Türkiye</w:t>
            </w:r>
          </w:p>
        </w:tc>
        <w:tc>
          <w:tcPr>
            <w:tcW w:w="888" w:type="dxa"/>
            <w:tcMar>
              <w:left w:w="0" w:type="dxa"/>
              <w:right w:w="0" w:type="dxa"/>
            </w:tcMar>
            <w:vAlign w:val="bottom"/>
          </w:tcPr>
          <w:p w14:paraId="3FA8DF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C923D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14BC9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36FCF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85C85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E64A6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660BC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83E91D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36EE3B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021C2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2835C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3A3EE6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2FDEF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2CEC5E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9" w:type="dxa"/>
            <w:vAlign w:val="bottom"/>
          </w:tcPr>
          <w:p w14:paraId="518A2BB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w:t>
            </w:r>
          </w:p>
        </w:tc>
      </w:tr>
      <w:tr w:rsidR="003D57A6" w:rsidRPr="004E1F24" w14:paraId="2FBC0FF8" w14:textId="77777777" w:rsidTr="00965781">
        <w:tc>
          <w:tcPr>
            <w:tcW w:w="2410" w:type="dxa"/>
          </w:tcPr>
          <w:p w14:paraId="14CB84B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Kingdom of Great Britain and Northern Ireland</w:t>
            </w:r>
          </w:p>
        </w:tc>
        <w:tc>
          <w:tcPr>
            <w:tcW w:w="888" w:type="dxa"/>
            <w:tcMar>
              <w:left w:w="0" w:type="dxa"/>
              <w:right w:w="0" w:type="dxa"/>
            </w:tcMar>
            <w:vAlign w:val="bottom"/>
          </w:tcPr>
          <w:p w14:paraId="5EB0398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9BB4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1,579.7</w:t>
            </w:r>
          </w:p>
        </w:tc>
        <w:tc>
          <w:tcPr>
            <w:tcW w:w="889" w:type="dxa"/>
            <w:tcMar>
              <w:left w:w="0" w:type="dxa"/>
              <w:right w:w="0" w:type="dxa"/>
            </w:tcMar>
            <w:vAlign w:val="bottom"/>
          </w:tcPr>
          <w:p w14:paraId="557AB8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11.5</w:t>
            </w:r>
          </w:p>
        </w:tc>
        <w:tc>
          <w:tcPr>
            <w:tcW w:w="888" w:type="dxa"/>
            <w:tcMar>
              <w:left w:w="0" w:type="dxa"/>
              <w:right w:w="0" w:type="dxa"/>
            </w:tcMar>
            <w:vAlign w:val="bottom"/>
          </w:tcPr>
          <w:p w14:paraId="601281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1,501.8</w:t>
            </w:r>
          </w:p>
        </w:tc>
        <w:tc>
          <w:tcPr>
            <w:tcW w:w="888" w:type="dxa"/>
            <w:tcMar>
              <w:left w:w="0" w:type="dxa"/>
              <w:right w:w="0" w:type="dxa"/>
            </w:tcMar>
            <w:vAlign w:val="bottom"/>
          </w:tcPr>
          <w:p w14:paraId="410B547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2,585.0</w:t>
            </w:r>
          </w:p>
        </w:tc>
        <w:tc>
          <w:tcPr>
            <w:tcW w:w="889" w:type="dxa"/>
            <w:tcMar>
              <w:left w:w="0" w:type="dxa"/>
              <w:right w:w="0" w:type="dxa"/>
            </w:tcMar>
            <w:vAlign w:val="bottom"/>
          </w:tcPr>
          <w:p w14:paraId="6AB3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2,343.6</w:t>
            </w:r>
          </w:p>
        </w:tc>
        <w:tc>
          <w:tcPr>
            <w:tcW w:w="888" w:type="dxa"/>
            <w:tcMar>
              <w:left w:w="0" w:type="dxa"/>
              <w:right w:w="0" w:type="dxa"/>
            </w:tcMar>
            <w:vAlign w:val="bottom"/>
          </w:tcPr>
          <w:p w14:paraId="7D00E8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468.5</w:t>
            </w:r>
          </w:p>
        </w:tc>
        <w:tc>
          <w:tcPr>
            <w:tcW w:w="888" w:type="dxa"/>
            <w:tcMar>
              <w:left w:w="0" w:type="dxa"/>
              <w:right w:w="0" w:type="dxa"/>
            </w:tcMar>
            <w:vAlign w:val="bottom"/>
          </w:tcPr>
          <w:p w14:paraId="26DDF43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w:t>
            </w:r>
          </w:p>
        </w:tc>
        <w:tc>
          <w:tcPr>
            <w:tcW w:w="889" w:type="dxa"/>
            <w:tcMar>
              <w:left w:w="0" w:type="dxa"/>
              <w:right w:w="0" w:type="dxa"/>
            </w:tcMar>
            <w:vAlign w:val="bottom"/>
          </w:tcPr>
          <w:p w14:paraId="2BEF05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59.2</w:t>
            </w:r>
          </w:p>
        </w:tc>
        <w:tc>
          <w:tcPr>
            <w:tcW w:w="888" w:type="dxa"/>
            <w:tcMar>
              <w:left w:w="0" w:type="dxa"/>
              <w:right w:w="0" w:type="dxa"/>
            </w:tcMar>
            <w:vAlign w:val="bottom"/>
          </w:tcPr>
          <w:p w14:paraId="0BB4B9B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725.3</w:t>
            </w:r>
          </w:p>
        </w:tc>
        <w:tc>
          <w:tcPr>
            <w:tcW w:w="888" w:type="dxa"/>
            <w:tcMar>
              <w:left w:w="0" w:type="dxa"/>
              <w:right w:w="0" w:type="dxa"/>
            </w:tcMar>
            <w:vAlign w:val="bottom"/>
          </w:tcPr>
          <w:p w14:paraId="2F45132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237.3</w:t>
            </w:r>
          </w:p>
        </w:tc>
        <w:tc>
          <w:tcPr>
            <w:tcW w:w="889" w:type="dxa"/>
            <w:tcMar>
              <w:left w:w="0" w:type="dxa"/>
              <w:right w:w="0" w:type="dxa"/>
            </w:tcMar>
            <w:vAlign w:val="bottom"/>
          </w:tcPr>
          <w:p w14:paraId="07FD3E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361.2</w:t>
            </w:r>
          </w:p>
        </w:tc>
        <w:tc>
          <w:tcPr>
            <w:tcW w:w="888" w:type="dxa"/>
            <w:tcMar>
              <w:left w:w="0" w:type="dxa"/>
              <w:right w:w="0" w:type="dxa"/>
            </w:tcMar>
            <w:vAlign w:val="bottom"/>
          </w:tcPr>
          <w:p w14:paraId="1948F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294.8</w:t>
            </w:r>
          </w:p>
        </w:tc>
        <w:tc>
          <w:tcPr>
            <w:tcW w:w="888" w:type="dxa"/>
            <w:tcMar>
              <w:left w:w="0" w:type="dxa"/>
              <w:right w:w="0" w:type="dxa"/>
            </w:tcMar>
            <w:vAlign w:val="bottom"/>
          </w:tcPr>
          <w:p w14:paraId="1F1B3A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108.6</w:t>
            </w:r>
          </w:p>
        </w:tc>
        <w:tc>
          <w:tcPr>
            <w:tcW w:w="889" w:type="dxa"/>
            <w:vAlign w:val="bottom"/>
          </w:tcPr>
          <w:p w14:paraId="729A97B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165.7</w:t>
            </w:r>
          </w:p>
        </w:tc>
      </w:tr>
      <w:tr w:rsidR="003D57A6" w:rsidRPr="004E1F24" w14:paraId="54FBDD4D" w14:textId="77777777" w:rsidTr="00965781">
        <w:tc>
          <w:tcPr>
            <w:tcW w:w="2410" w:type="dxa"/>
          </w:tcPr>
          <w:p w14:paraId="5CBD5C8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States of America</w:t>
            </w:r>
          </w:p>
        </w:tc>
        <w:tc>
          <w:tcPr>
            <w:tcW w:w="888" w:type="dxa"/>
            <w:tcMar>
              <w:left w:w="0" w:type="dxa"/>
              <w:right w:w="0" w:type="dxa"/>
            </w:tcMar>
            <w:vAlign w:val="bottom"/>
          </w:tcPr>
          <w:p w14:paraId="6794AE0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4,442.6</w:t>
            </w:r>
          </w:p>
        </w:tc>
        <w:tc>
          <w:tcPr>
            <w:tcW w:w="888" w:type="dxa"/>
            <w:tcMar>
              <w:left w:w="0" w:type="dxa"/>
              <w:right w:w="0" w:type="dxa"/>
            </w:tcMar>
            <w:vAlign w:val="bottom"/>
          </w:tcPr>
          <w:p w14:paraId="4DE4C8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4,206.9</w:t>
            </w:r>
          </w:p>
        </w:tc>
        <w:tc>
          <w:tcPr>
            <w:tcW w:w="889" w:type="dxa"/>
            <w:tcMar>
              <w:left w:w="0" w:type="dxa"/>
              <w:right w:w="0" w:type="dxa"/>
            </w:tcMar>
            <w:vAlign w:val="bottom"/>
          </w:tcPr>
          <w:p w14:paraId="5CD9FE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4,002.4</w:t>
            </w:r>
          </w:p>
        </w:tc>
        <w:tc>
          <w:tcPr>
            <w:tcW w:w="888" w:type="dxa"/>
            <w:tcMar>
              <w:left w:w="0" w:type="dxa"/>
              <w:right w:w="0" w:type="dxa"/>
            </w:tcMar>
            <w:vAlign w:val="bottom"/>
          </w:tcPr>
          <w:p w14:paraId="32146E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2,455.7</w:t>
            </w:r>
          </w:p>
        </w:tc>
        <w:tc>
          <w:tcPr>
            <w:tcW w:w="888" w:type="dxa"/>
            <w:tcMar>
              <w:left w:w="0" w:type="dxa"/>
              <w:right w:w="0" w:type="dxa"/>
            </w:tcMar>
            <w:vAlign w:val="bottom"/>
          </w:tcPr>
          <w:p w14:paraId="54F0953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2,213.6</w:t>
            </w:r>
          </w:p>
        </w:tc>
        <w:tc>
          <w:tcPr>
            <w:tcW w:w="889" w:type="dxa"/>
            <w:tcMar>
              <w:left w:w="0" w:type="dxa"/>
              <w:right w:w="0" w:type="dxa"/>
            </w:tcMar>
            <w:vAlign w:val="bottom"/>
          </w:tcPr>
          <w:p w14:paraId="2C989F3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2,104.4</w:t>
            </w:r>
          </w:p>
        </w:tc>
        <w:tc>
          <w:tcPr>
            <w:tcW w:w="888" w:type="dxa"/>
            <w:tcMar>
              <w:left w:w="0" w:type="dxa"/>
              <w:right w:w="0" w:type="dxa"/>
            </w:tcMar>
            <w:vAlign w:val="bottom"/>
          </w:tcPr>
          <w:p w14:paraId="7620EB1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2,433.1</w:t>
            </w:r>
          </w:p>
        </w:tc>
        <w:tc>
          <w:tcPr>
            <w:tcW w:w="888" w:type="dxa"/>
            <w:tcMar>
              <w:left w:w="0" w:type="dxa"/>
              <w:right w:w="0" w:type="dxa"/>
            </w:tcMar>
            <w:vAlign w:val="bottom"/>
          </w:tcPr>
          <w:p w14:paraId="67E73F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2,581.2</w:t>
            </w:r>
          </w:p>
        </w:tc>
        <w:tc>
          <w:tcPr>
            <w:tcW w:w="889" w:type="dxa"/>
            <w:tcMar>
              <w:left w:w="0" w:type="dxa"/>
              <w:right w:w="0" w:type="dxa"/>
            </w:tcMar>
            <w:vAlign w:val="bottom"/>
          </w:tcPr>
          <w:p w14:paraId="2D8B28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2,477.5</w:t>
            </w:r>
          </w:p>
        </w:tc>
        <w:tc>
          <w:tcPr>
            <w:tcW w:w="888" w:type="dxa"/>
            <w:tcMar>
              <w:left w:w="0" w:type="dxa"/>
              <w:right w:w="0" w:type="dxa"/>
            </w:tcMar>
            <w:vAlign w:val="bottom"/>
          </w:tcPr>
          <w:p w14:paraId="4E8E6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3,713.8</w:t>
            </w:r>
          </w:p>
        </w:tc>
        <w:tc>
          <w:tcPr>
            <w:tcW w:w="888" w:type="dxa"/>
            <w:tcMar>
              <w:left w:w="0" w:type="dxa"/>
              <w:right w:w="0" w:type="dxa"/>
            </w:tcMar>
            <w:vAlign w:val="bottom"/>
          </w:tcPr>
          <w:p w14:paraId="490E6B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2,743.8</w:t>
            </w:r>
          </w:p>
        </w:tc>
        <w:tc>
          <w:tcPr>
            <w:tcW w:w="889" w:type="dxa"/>
            <w:tcMar>
              <w:left w:w="0" w:type="dxa"/>
              <w:right w:w="0" w:type="dxa"/>
            </w:tcMar>
          </w:tcPr>
          <w:p w14:paraId="492FC852"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2,717.2</w:t>
            </w:r>
          </w:p>
        </w:tc>
        <w:tc>
          <w:tcPr>
            <w:tcW w:w="888" w:type="dxa"/>
            <w:tcMar>
              <w:left w:w="0" w:type="dxa"/>
              <w:right w:w="0" w:type="dxa"/>
            </w:tcMar>
            <w:vAlign w:val="bottom"/>
          </w:tcPr>
          <w:p w14:paraId="4924BFA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2,439.0</w:t>
            </w:r>
          </w:p>
        </w:tc>
        <w:tc>
          <w:tcPr>
            <w:tcW w:w="888" w:type="dxa"/>
            <w:tcMar>
              <w:left w:w="0" w:type="dxa"/>
              <w:right w:w="0" w:type="dxa"/>
            </w:tcMar>
          </w:tcPr>
          <w:p w14:paraId="21D8C5DB"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3,816.4</w:t>
            </w:r>
          </w:p>
        </w:tc>
        <w:tc>
          <w:tcPr>
            <w:tcW w:w="889" w:type="dxa"/>
            <w:vAlign w:val="bottom"/>
          </w:tcPr>
          <w:p w14:paraId="142B1CC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4,107.8</w:t>
            </w:r>
          </w:p>
        </w:tc>
      </w:tr>
      <w:tr w:rsidR="003D57A6" w:rsidRPr="004E1F24" w14:paraId="762F47C4" w14:textId="77777777" w:rsidTr="00965781">
        <w:tc>
          <w:tcPr>
            <w:tcW w:w="2410" w:type="dxa"/>
          </w:tcPr>
          <w:p w14:paraId="5D65B91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Viet Nam</w:t>
            </w:r>
          </w:p>
        </w:tc>
        <w:tc>
          <w:tcPr>
            <w:tcW w:w="888" w:type="dxa"/>
            <w:tcMar>
              <w:left w:w="0" w:type="dxa"/>
              <w:right w:w="0" w:type="dxa"/>
            </w:tcMar>
            <w:vAlign w:val="bottom"/>
          </w:tcPr>
          <w:p w14:paraId="227AE4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8AA24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7F7C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9E80D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488E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88501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1A651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549F2A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91E34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C5A12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C455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tcPr>
          <w:p w14:paraId="2511AEE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708B3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tcPr>
          <w:p w14:paraId="229ABEDD" w14:textId="77777777" w:rsidR="003D57A6" w:rsidRPr="001E0544" w:rsidRDefault="003D57A6" w:rsidP="00965781">
            <w:pPr>
              <w:jc w:val="center"/>
              <w:rPr>
                <w:rFonts w:ascii="Arial" w:hAnsi="Arial" w:cs="Arial"/>
                <w:sz w:val="16"/>
                <w:szCs w:val="16"/>
              </w:rPr>
            </w:pPr>
          </w:p>
        </w:tc>
        <w:tc>
          <w:tcPr>
            <w:tcW w:w="889" w:type="dxa"/>
            <w:vAlign w:val="bottom"/>
          </w:tcPr>
          <w:p w14:paraId="2598E8F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0FB935F6" w14:textId="77777777" w:rsidTr="00965781">
        <w:tc>
          <w:tcPr>
            <w:tcW w:w="2410" w:type="dxa"/>
          </w:tcPr>
          <w:p w14:paraId="0EE10ED6"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(t)</w:t>
            </w:r>
          </w:p>
        </w:tc>
        <w:tc>
          <w:tcPr>
            <w:tcW w:w="888" w:type="dxa"/>
            <w:tcMar>
              <w:left w:w="0" w:type="dxa"/>
              <w:right w:w="0" w:type="dxa"/>
            </w:tcMar>
            <w:vAlign w:val="bottom"/>
          </w:tcPr>
          <w:p w14:paraId="6B02D91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17,726.2</w:t>
            </w:r>
          </w:p>
        </w:tc>
        <w:tc>
          <w:tcPr>
            <w:tcW w:w="888" w:type="dxa"/>
            <w:tcMar>
              <w:left w:w="0" w:type="dxa"/>
              <w:right w:w="0" w:type="dxa"/>
            </w:tcMar>
            <w:vAlign w:val="bottom"/>
          </w:tcPr>
          <w:p w14:paraId="675048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17,493.4</w:t>
            </w:r>
          </w:p>
        </w:tc>
        <w:tc>
          <w:tcPr>
            <w:tcW w:w="889" w:type="dxa"/>
            <w:tcMar>
              <w:left w:w="0" w:type="dxa"/>
              <w:right w:w="0" w:type="dxa"/>
            </w:tcMar>
            <w:vAlign w:val="bottom"/>
          </w:tcPr>
          <w:p w14:paraId="0DFF6F0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14,520.6</w:t>
            </w:r>
          </w:p>
        </w:tc>
        <w:tc>
          <w:tcPr>
            <w:tcW w:w="888" w:type="dxa"/>
            <w:tcMar>
              <w:left w:w="0" w:type="dxa"/>
              <w:right w:w="0" w:type="dxa"/>
            </w:tcMar>
            <w:vAlign w:val="bottom"/>
          </w:tcPr>
          <w:p w14:paraId="1B543DC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14,990.5</w:t>
            </w:r>
          </w:p>
        </w:tc>
        <w:tc>
          <w:tcPr>
            <w:tcW w:w="888" w:type="dxa"/>
            <w:tcMar>
              <w:left w:w="0" w:type="dxa"/>
              <w:right w:w="0" w:type="dxa"/>
            </w:tcMar>
            <w:vAlign w:val="bottom"/>
          </w:tcPr>
          <w:p w14:paraId="09D214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18,433.3</w:t>
            </w:r>
          </w:p>
        </w:tc>
        <w:tc>
          <w:tcPr>
            <w:tcW w:w="889" w:type="dxa"/>
            <w:tcMar>
              <w:left w:w="0" w:type="dxa"/>
              <w:right w:w="0" w:type="dxa"/>
            </w:tcMar>
            <w:vAlign w:val="bottom"/>
          </w:tcPr>
          <w:p w14:paraId="5B7756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18,729.9</w:t>
            </w:r>
          </w:p>
        </w:tc>
        <w:tc>
          <w:tcPr>
            <w:tcW w:w="888" w:type="dxa"/>
            <w:tcMar>
              <w:left w:w="0" w:type="dxa"/>
              <w:right w:w="0" w:type="dxa"/>
            </w:tcMar>
            <w:vAlign w:val="bottom"/>
          </w:tcPr>
          <w:p w14:paraId="0C4C9B2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15,934.7</w:t>
            </w:r>
          </w:p>
        </w:tc>
        <w:tc>
          <w:tcPr>
            <w:tcW w:w="888" w:type="dxa"/>
            <w:tcMar>
              <w:left w:w="0" w:type="dxa"/>
              <w:right w:w="0" w:type="dxa"/>
            </w:tcMar>
            <w:vAlign w:val="bottom"/>
          </w:tcPr>
          <w:p w14:paraId="71E80CF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13,928.0</w:t>
            </w:r>
          </w:p>
        </w:tc>
        <w:tc>
          <w:tcPr>
            <w:tcW w:w="889" w:type="dxa"/>
            <w:tcMar>
              <w:left w:w="0" w:type="dxa"/>
              <w:right w:w="0" w:type="dxa"/>
            </w:tcMar>
            <w:vAlign w:val="bottom"/>
          </w:tcPr>
          <w:p w14:paraId="6E46409C"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18,513.6</w:t>
            </w:r>
          </w:p>
        </w:tc>
        <w:tc>
          <w:tcPr>
            <w:tcW w:w="888" w:type="dxa"/>
            <w:tcMar>
              <w:left w:w="0" w:type="dxa"/>
              <w:right w:w="0" w:type="dxa"/>
            </w:tcMar>
            <w:vAlign w:val="bottom"/>
          </w:tcPr>
          <w:p w14:paraId="18299B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22,875.3</w:t>
            </w:r>
          </w:p>
        </w:tc>
        <w:tc>
          <w:tcPr>
            <w:tcW w:w="888" w:type="dxa"/>
            <w:tcMar>
              <w:left w:w="0" w:type="dxa"/>
              <w:right w:w="0" w:type="dxa"/>
            </w:tcMar>
            <w:vAlign w:val="bottom"/>
          </w:tcPr>
          <w:p w14:paraId="0F444C2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13,844.9</w:t>
            </w:r>
          </w:p>
        </w:tc>
        <w:tc>
          <w:tcPr>
            <w:tcW w:w="889" w:type="dxa"/>
            <w:tcMar>
              <w:left w:w="0" w:type="dxa"/>
              <w:right w:w="0" w:type="dxa"/>
            </w:tcMar>
          </w:tcPr>
          <w:p w14:paraId="4A2B2846"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14,480.3</w:t>
            </w:r>
          </w:p>
        </w:tc>
        <w:tc>
          <w:tcPr>
            <w:tcW w:w="888" w:type="dxa"/>
            <w:tcMar>
              <w:left w:w="0" w:type="dxa"/>
              <w:right w:w="0" w:type="dxa"/>
            </w:tcMar>
            <w:vAlign w:val="bottom"/>
          </w:tcPr>
          <w:p w14:paraId="74B4DBA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17,787.2</w:t>
            </w:r>
          </w:p>
        </w:tc>
        <w:tc>
          <w:tcPr>
            <w:tcW w:w="888" w:type="dxa"/>
            <w:tcMar>
              <w:left w:w="0" w:type="dxa"/>
              <w:right w:w="0" w:type="dxa"/>
            </w:tcMar>
          </w:tcPr>
          <w:p w14:paraId="595C31F2"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15,822.3</w:t>
            </w:r>
          </w:p>
        </w:tc>
        <w:tc>
          <w:tcPr>
            <w:tcW w:w="889" w:type="dxa"/>
            <w:vAlign w:val="bottom"/>
          </w:tcPr>
          <w:p w14:paraId="40F4F073"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18,083.7</w:t>
            </w:r>
          </w:p>
        </w:tc>
      </w:tr>
      <w:tr w:rsidR="003D57A6" w:rsidRPr="004E1F24" w14:paraId="2BF2AF26" w14:textId="77777777" w:rsidTr="00965781">
        <w:tc>
          <w:tcPr>
            <w:tcW w:w="2410" w:type="dxa"/>
          </w:tcPr>
          <w:p w14:paraId="4F57CB19"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Number of Parties</w:t>
            </w:r>
          </w:p>
        </w:tc>
        <w:tc>
          <w:tcPr>
            <w:tcW w:w="888" w:type="dxa"/>
            <w:tcMar>
              <w:left w:w="0" w:type="dxa"/>
              <w:right w:w="0" w:type="dxa"/>
            </w:tcMar>
            <w:vAlign w:val="bottom"/>
          </w:tcPr>
          <w:p w14:paraId="761768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w:t>
            </w:r>
          </w:p>
        </w:tc>
        <w:tc>
          <w:tcPr>
            <w:tcW w:w="888" w:type="dxa"/>
            <w:tcMar>
              <w:left w:w="0" w:type="dxa"/>
              <w:right w:w="0" w:type="dxa"/>
            </w:tcMar>
            <w:vAlign w:val="bottom"/>
          </w:tcPr>
          <w:p w14:paraId="7B1B8D4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6B08E2A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4EEBB0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19</w:t>
            </w:r>
          </w:p>
        </w:tc>
        <w:tc>
          <w:tcPr>
            <w:tcW w:w="888" w:type="dxa"/>
            <w:tcMar>
              <w:left w:w="0" w:type="dxa"/>
              <w:right w:w="0" w:type="dxa"/>
            </w:tcMar>
            <w:vAlign w:val="bottom"/>
          </w:tcPr>
          <w:p w14:paraId="42E99E3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9" w:type="dxa"/>
            <w:tcMar>
              <w:left w:w="0" w:type="dxa"/>
              <w:right w:w="0" w:type="dxa"/>
            </w:tcMar>
            <w:vAlign w:val="bottom"/>
          </w:tcPr>
          <w:p w14:paraId="17681268"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0E96D28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8" w:type="dxa"/>
            <w:tcMar>
              <w:left w:w="0" w:type="dxa"/>
              <w:right w:w="0" w:type="dxa"/>
            </w:tcMar>
            <w:vAlign w:val="bottom"/>
          </w:tcPr>
          <w:p w14:paraId="4B169DF1"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3DB602CA"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0A95C9DD"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2F6DEBE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9" w:type="dxa"/>
            <w:tcMar>
              <w:left w:w="0" w:type="dxa"/>
              <w:right w:w="0" w:type="dxa"/>
            </w:tcMar>
            <w:vAlign w:val="bottom"/>
          </w:tcPr>
          <w:p w14:paraId="26FF640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27</w:t>
            </w:r>
          </w:p>
        </w:tc>
        <w:tc>
          <w:tcPr>
            <w:tcW w:w="888" w:type="dxa"/>
            <w:tcMar>
              <w:left w:w="0" w:type="dxa"/>
              <w:right w:w="0" w:type="dxa"/>
            </w:tcMar>
            <w:vAlign w:val="bottom"/>
          </w:tcPr>
          <w:p w14:paraId="2EADC82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8" w:type="dxa"/>
            <w:tcMar>
              <w:left w:w="0" w:type="dxa"/>
              <w:right w:w="0" w:type="dxa"/>
            </w:tcMar>
            <w:vAlign w:val="bottom"/>
          </w:tcPr>
          <w:p w14:paraId="5BE41E9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9" w:type="dxa"/>
            <w:vAlign w:val="bottom"/>
          </w:tcPr>
          <w:p w14:paraId="597656F4"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27.0</w:t>
            </w:r>
          </w:p>
        </w:tc>
      </w:tr>
      <w:tr w:rsidR="003D57A6" w:rsidRPr="004E1F24" w14:paraId="70C15A13" w14:textId="77777777" w:rsidTr="00965781">
        <w:tc>
          <w:tcPr>
            <w:tcW w:w="2410" w:type="dxa"/>
          </w:tcPr>
          <w:p w14:paraId="18361CD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European Union</w:t>
            </w:r>
          </w:p>
        </w:tc>
        <w:tc>
          <w:tcPr>
            <w:tcW w:w="888" w:type="dxa"/>
            <w:tcMar>
              <w:left w:w="0" w:type="dxa"/>
              <w:right w:w="0" w:type="dxa"/>
            </w:tcMar>
            <w:vAlign w:val="bottom"/>
          </w:tcPr>
          <w:p w14:paraId="6EFD74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9,863.4</w:t>
            </w:r>
          </w:p>
        </w:tc>
        <w:tc>
          <w:tcPr>
            <w:tcW w:w="888" w:type="dxa"/>
            <w:tcMar>
              <w:left w:w="0" w:type="dxa"/>
              <w:right w:w="0" w:type="dxa"/>
            </w:tcMar>
            <w:vAlign w:val="bottom"/>
          </w:tcPr>
          <w:p w14:paraId="0C7380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6,261.1</w:t>
            </w:r>
          </w:p>
        </w:tc>
        <w:tc>
          <w:tcPr>
            <w:tcW w:w="889" w:type="dxa"/>
            <w:tcMar>
              <w:left w:w="0" w:type="dxa"/>
              <w:right w:w="0" w:type="dxa"/>
            </w:tcMar>
            <w:vAlign w:val="bottom"/>
          </w:tcPr>
          <w:p w14:paraId="4604380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3,290.7</w:t>
            </w:r>
          </w:p>
        </w:tc>
        <w:tc>
          <w:tcPr>
            <w:tcW w:w="888" w:type="dxa"/>
            <w:tcMar>
              <w:left w:w="0" w:type="dxa"/>
              <w:right w:w="0" w:type="dxa"/>
            </w:tcMar>
            <w:vAlign w:val="bottom"/>
          </w:tcPr>
          <w:p w14:paraId="2AE6656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5,982.4</w:t>
            </w:r>
          </w:p>
        </w:tc>
        <w:tc>
          <w:tcPr>
            <w:tcW w:w="888" w:type="dxa"/>
            <w:tcMar>
              <w:left w:w="0" w:type="dxa"/>
              <w:right w:w="0" w:type="dxa"/>
            </w:tcMar>
            <w:vAlign w:val="bottom"/>
          </w:tcPr>
          <w:p w14:paraId="63CDA3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9,165.2</w:t>
            </w:r>
          </w:p>
        </w:tc>
        <w:tc>
          <w:tcPr>
            <w:tcW w:w="889" w:type="dxa"/>
            <w:tcMar>
              <w:left w:w="0" w:type="dxa"/>
              <w:right w:w="0" w:type="dxa"/>
            </w:tcMar>
            <w:vAlign w:val="bottom"/>
          </w:tcPr>
          <w:p w14:paraId="631562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10,107.4</w:t>
            </w:r>
          </w:p>
        </w:tc>
        <w:tc>
          <w:tcPr>
            <w:tcW w:w="888" w:type="dxa"/>
            <w:tcMar>
              <w:left w:w="0" w:type="dxa"/>
              <w:right w:w="0" w:type="dxa"/>
            </w:tcMar>
            <w:vAlign w:val="bottom"/>
          </w:tcPr>
          <w:p w14:paraId="467E3D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7,753.3</w:t>
            </w:r>
          </w:p>
        </w:tc>
        <w:tc>
          <w:tcPr>
            <w:tcW w:w="888" w:type="dxa"/>
            <w:tcMar>
              <w:left w:w="0" w:type="dxa"/>
              <w:right w:w="0" w:type="dxa"/>
            </w:tcMar>
            <w:vAlign w:val="bottom"/>
          </w:tcPr>
          <w:p w14:paraId="73FCF9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5,748.9</w:t>
            </w:r>
          </w:p>
        </w:tc>
        <w:tc>
          <w:tcPr>
            <w:tcW w:w="889" w:type="dxa"/>
            <w:tcMar>
              <w:left w:w="0" w:type="dxa"/>
              <w:right w:w="0" w:type="dxa"/>
            </w:tcMar>
            <w:vAlign w:val="bottom"/>
          </w:tcPr>
          <w:p w14:paraId="4B0DD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9,056.3</w:t>
            </w:r>
          </w:p>
        </w:tc>
        <w:tc>
          <w:tcPr>
            <w:tcW w:w="888" w:type="dxa"/>
            <w:tcMar>
              <w:left w:w="0" w:type="dxa"/>
              <w:right w:w="0" w:type="dxa"/>
            </w:tcMar>
            <w:vAlign w:val="bottom"/>
          </w:tcPr>
          <w:p w14:paraId="6D23D0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9,992.4</w:t>
            </w:r>
          </w:p>
        </w:tc>
        <w:tc>
          <w:tcPr>
            <w:tcW w:w="888" w:type="dxa"/>
            <w:tcMar>
              <w:left w:w="0" w:type="dxa"/>
              <w:right w:w="0" w:type="dxa"/>
            </w:tcMar>
            <w:vAlign w:val="bottom"/>
          </w:tcPr>
          <w:p w14:paraId="11FD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6,843.0</w:t>
            </w:r>
          </w:p>
        </w:tc>
        <w:tc>
          <w:tcPr>
            <w:tcW w:w="889" w:type="dxa"/>
            <w:tcMar>
              <w:left w:w="0" w:type="dxa"/>
              <w:right w:w="0" w:type="dxa"/>
            </w:tcMar>
            <w:vAlign w:val="bottom"/>
          </w:tcPr>
          <w:p w14:paraId="3EE2C6C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6,057.4</w:t>
            </w:r>
          </w:p>
        </w:tc>
        <w:tc>
          <w:tcPr>
            <w:tcW w:w="888" w:type="dxa"/>
            <w:tcMar>
              <w:left w:w="0" w:type="dxa"/>
              <w:right w:w="0" w:type="dxa"/>
            </w:tcMar>
            <w:vAlign w:val="bottom"/>
          </w:tcPr>
          <w:p w14:paraId="1CF02E2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6,223.5</w:t>
            </w:r>
          </w:p>
        </w:tc>
        <w:tc>
          <w:tcPr>
            <w:tcW w:w="888" w:type="dxa"/>
            <w:tcMar>
              <w:left w:w="0" w:type="dxa"/>
              <w:right w:w="0" w:type="dxa"/>
            </w:tcMar>
            <w:vAlign w:val="bottom"/>
          </w:tcPr>
          <w:p w14:paraId="4527B6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5,492.2</w:t>
            </w:r>
          </w:p>
        </w:tc>
        <w:tc>
          <w:tcPr>
            <w:tcW w:w="889" w:type="dxa"/>
            <w:vAlign w:val="bottom"/>
          </w:tcPr>
          <w:p w14:paraId="1F8C9F20"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7,591.6</w:t>
            </w:r>
          </w:p>
        </w:tc>
      </w:tr>
    </w:tbl>
    <w:p w14:paraId="44A987BC" w14:textId="77777777" w:rsidR="003D57A6" w:rsidRPr="004E1F24" w:rsidRDefault="003D57A6" w:rsidP="00DA0511">
      <w:pPr>
        <w:ind w:left="-709"/>
        <w:rPr>
          <w:rFonts w:ascii="Arial" w:hAnsi="Arial" w:cs="Arial"/>
          <w:i/>
          <w:sz w:val="18"/>
          <w:szCs w:val="18"/>
        </w:rPr>
      </w:pPr>
      <w:r w:rsidRPr="004E1F24">
        <w:rPr>
          <w:rFonts w:ascii="Arial" w:hAnsi="Arial" w:cs="Arial"/>
          <w:i/>
          <w:sz w:val="18"/>
          <w:szCs w:val="18"/>
        </w:rPr>
        <w:t>* Data reported by the European Union is included in order to fill possible gaps in reporting by the member States.</w:t>
      </w:r>
    </w:p>
    <w:p w14:paraId="36C90273" w14:textId="77777777" w:rsidR="003D57A6" w:rsidRPr="00E924AB" w:rsidRDefault="003D57A6" w:rsidP="00DA0511">
      <w:pPr>
        <w:ind w:left="-709"/>
        <w:rPr>
          <w:rFonts w:ascii="Arial" w:hAnsi="Arial" w:cs="Arial"/>
          <w:i/>
          <w:sz w:val="18"/>
          <w:szCs w:val="18"/>
        </w:rPr>
      </w:pPr>
      <w:r w:rsidRPr="004E1F24">
        <w:rPr>
          <w:rFonts w:ascii="Arial" w:hAnsi="Arial" w:cs="Arial"/>
          <w:i/>
          <w:sz w:val="18"/>
          <w:szCs w:val="18"/>
        </w:rPr>
        <w:t>NB: Amounts of destroyed substances that do not have precise specification of the controlled substances contained therein have been excluded from the summations in the table.</w:t>
      </w:r>
    </w:p>
    <w:p w14:paraId="586FD6BC" w14:textId="77777777" w:rsidR="003D57A6" w:rsidRPr="001D1C15" w:rsidRDefault="003D57A6" w:rsidP="003D57A6">
      <w:pPr>
        <w:pStyle w:val="Normal-pool"/>
        <w:rPr>
          <w:rFonts w:eastAsiaTheme="minorEastAsia"/>
          <w:sz w:val="10"/>
          <w:szCs w:val="10"/>
        </w:rPr>
      </w:pPr>
    </w:p>
    <w:p w14:paraId="29F557EE" w14:textId="03CF60BD" w:rsidR="0064244A" w:rsidRPr="00DA0511" w:rsidRDefault="003D57A6" w:rsidP="00DA0511">
      <w:pPr>
        <w:pStyle w:val="Normal-pool"/>
        <w:tabs>
          <w:tab w:val="clear" w:pos="624"/>
          <w:tab w:val="clear" w:pos="1247"/>
          <w:tab w:val="clear" w:pos="1871"/>
          <w:tab w:val="clear" w:pos="2495"/>
          <w:tab w:val="clear" w:pos="3119"/>
          <w:tab w:val="clear" w:pos="3742"/>
          <w:tab w:val="clear" w:pos="4366"/>
          <w:tab w:val="clear" w:pos="4990"/>
        </w:tabs>
        <w:spacing w:before="60" w:after="120"/>
        <w:ind w:left="1247"/>
        <w:jc w:val="center"/>
        <w:rPr>
          <w:sz w:val="17"/>
          <w:szCs w:val="17"/>
          <w:lang w:val="es-ES_tradnl"/>
        </w:rPr>
      </w:pPr>
      <w:r>
        <w:rPr>
          <w:sz w:val="17"/>
          <w:szCs w:val="17"/>
          <w:lang w:val="es-ES_tradnl"/>
        </w:rPr>
        <w:t>________________________________</w:t>
      </w:r>
    </w:p>
    <w:sectPr w:rsidR="0064244A" w:rsidRPr="00DA0511" w:rsidSect="00DD0CF2">
      <w:footerReference w:type="even" r:id="rId25"/>
      <w:footerReference w:type="default" r:id="rId26"/>
      <w:headerReference w:type="first" r:id="rId27"/>
      <w:footerReference w:type="first" r:id="rId28"/>
      <w:pgSz w:w="16839" w:h="11907" w:orient="landscape"/>
      <w:pgMar w:top="851" w:right="1418" w:bottom="85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DCCF6" w14:textId="77777777" w:rsidR="00A7207D" w:rsidRPr="0064244A" w:rsidRDefault="00A7207D" w:rsidP="0064244A">
      <w:r w:rsidRPr="0064244A">
        <w:separator/>
      </w:r>
    </w:p>
  </w:endnote>
  <w:endnote w:type="continuationSeparator" w:id="0">
    <w:p w14:paraId="0AA2D0A8" w14:textId="77777777" w:rsidR="00A7207D" w:rsidRPr="0064244A" w:rsidRDefault="00A7207D" w:rsidP="0064244A">
      <w:r w:rsidRPr="0064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0D4D" w14:textId="77777777" w:rsidR="00DB7141" w:rsidRPr="001E1DA1" w:rsidRDefault="00DB7141" w:rsidP="001E1DA1">
    <w:pPr>
      <w:pStyle w:val="Footer-pool"/>
    </w:pPr>
    <w:r>
      <w:rPr>
        <w:rStyle w:val="PageNumber"/>
        <w:b/>
      </w:rPr>
      <w:fldChar w:fldCharType="begin"/>
    </w:r>
    <w:r>
      <w:rPr>
        <w:rStyle w:val="PageNumber"/>
      </w:rPr>
      <w:instrText xml:space="preserve"> PAGE </w:instrText>
    </w:r>
    <w:r>
      <w:rPr>
        <w:rStyle w:val="PageNumber"/>
        <w:b/>
      </w:rPr>
      <w:fldChar w:fldCharType="separate"/>
    </w:r>
    <w:r>
      <w:rPr>
        <w:rStyle w:val="PageNumber"/>
        <w:noProof/>
      </w:rPr>
      <w:t>14</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6EBA" w14:textId="77777777" w:rsidR="00DB7141" w:rsidRPr="001E1DA1" w:rsidRDefault="00DB7141" w:rsidP="001E1DA1">
    <w:pPr>
      <w:pStyle w:val="Footer-pool"/>
      <w:jc w:val="right"/>
    </w:pPr>
    <w:r>
      <w:rPr>
        <w:rStyle w:val="PageNumber"/>
        <w:b/>
      </w:rPr>
      <w:fldChar w:fldCharType="begin"/>
    </w:r>
    <w:r>
      <w:rPr>
        <w:rStyle w:val="PageNumber"/>
      </w:rPr>
      <w:instrText xml:space="preserve"> PAGE \* MERGEFORMAT </w:instrText>
    </w:r>
    <w:r>
      <w:rPr>
        <w:rStyle w:val="PageNumber"/>
        <w:b/>
      </w:rPr>
      <w:fldChar w:fldCharType="separate"/>
    </w:r>
    <w:r>
      <w:rPr>
        <w:rStyle w:val="PageNumber"/>
        <w:noProof/>
      </w:rPr>
      <w:t>14</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D96" w14:textId="77777777" w:rsidR="003D57A6" w:rsidRDefault="003D57A6">
    <w:pPr>
      <w:pStyle w:val="Footer"/>
      <w:pBdr>
        <w:top w:val="thinThickSmallGap" w:sz="24" w:space="1" w:color="7F340D"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876DC">
      <w:rPr>
        <w:rFonts w:asciiTheme="majorHAnsi" w:eastAsiaTheme="majorEastAsia" w:hAnsiTheme="majorHAnsi" w:cstheme="majorBidi"/>
        <w:noProof/>
      </w:rPr>
      <w:t>1</w:t>
    </w:r>
    <w:r>
      <w:rPr>
        <w:rFonts w:asciiTheme="majorHAnsi" w:eastAsiaTheme="majorEastAsia" w:hAnsiTheme="majorHAnsi" w:cstheme="majorBidi"/>
        <w:noProof/>
      </w:rPr>
      <w:fldChar w:fldCharType="end"/>
    </w:r>
    <w:r>
      <w:rPr>
        <w:rFonts w:asciiTheme="majorHAnsi" w:eastAsiaTheme="majorEastAsia" w:hAnsiTheme="majorHAnsi" w:cstheme="majorBidi"/>
        <w:noProof/>
      </w:rPr>
      <w:t xml:space="preserve"> of </w:t>
    </w:r>
    <w:r>
      <w:rPr>
        <w:rFonts w:asciiTheme="majorHAnsi" w:eastAsiaTheme="majorEastAsia" w:hAnsiTheme="majorHAnsi" w:cstheme="majorBidi"/>
        <w:noProof/>
      </w:rPr>
      <w:fldChar w:fldCharType="begin"/>
    </w:r>
    <w:r>
      <w:rPr>
        <w:rFonts w:asciiTheme="majorHAnsi" w:eastAsiaTheme="majorEastAsia" w:hAnsiTheme="majorHAnsi" w:cstheme="majorBidi"/>
        <w:noProof/>
      </w:rPr>
      <w:instrText xml:space="preserve"> NUMPAGES  \* Arabic  \* MERGEFORMAT </w:instrText>
    </w:r>
    <w:r>
      <w:rPr>
        <w:rFonts w:asciiTheme="majorHAnsi" w:eastAsiaTheme="majorEastAsia" w:hAnsiTheme="majorHAnsi" w:cstheme="majorBidi"/>
        <w:noProof/>
      </w:rPr>
      <w:fldChar w:fldCharType="separate"/>
    </w:r>
    <w:r>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ED765FD" w14:textId="77777777" w:rsidR="003D57A6" w:rsidRDefault="003D57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51A9" w14:textId="07A89AB1" w:rsidR="0064244A" w:rsidRPr="00190918" w:rsidRDefault="00190918" w:rsidP="00190918">
    <w:pPr>
      <w:pStyle w:val="Footer-pool"/>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A167" w14:textId="77C0EC73" w:rsidR="0064244A" w:rsidRPr="00190918" w:rsidRDefault="00190918" w:rsidP="00190918">
    <w:pPr>
      <w:pStyle w:val="Footer-pool"/>
      <w:jc w:val="right"/>
    </w:pPr>
    <w:r>
      <w:fldChar w:fldCharType="begin"/>
    </w:r>
    <w:r>
      <w:instrText xml:space="preserve"> PAGE \* MERGEFORMAT </w:instrText>
    </w:r>
    <w:r>
      <w:fldChar w:fldCharType="separate"/>
    </w:r>
    <w:r>
      <w:rPr>
        <w:noProof/>
      </w:rP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A78B" w14:textId="0D22A47D" w:rsidR="00190918" w:rsidRDefault="009D7D2A" w:rsidP="00190918">
    <w:pPr>
      <w:pStyle w:val="Footer-jobnumber"/>
    </w:pPr>
    <w:bookmarkStart w:id="5" w:name="FooterJobDate"/>
    <w:r>
      <w:t>UNON_DCS_2611784[E]</w:t>
    </w:r>
    <w:r>
      <w:tab/>
    </w:r>
    <w:r w:rsidR="00634672">
      <w:t>31</w:t>
    </w:r>
    <w:r>
      <w:t>0826</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C848" w14:textId="77777777" w:rsidR="00A7207D" w:rsidRPr="0064244A" w:rsidRDefault="00A7207D" w:rsidP="0064244A">
      <w:r w:rsidRPr="0064244A">
        <w:separator/>
      </w:r>
    </w:p>
  </w:footnote>
  <w:footnote w:type="continuationSeparator" w:id="0">
    <w:p w14:paraId="168E8783" w14:textId="77777777" w:rsidR="00A7207D" w:rsidRPr="0064244A" w:rsidRDefault="00A7207D" w:rsidP="0064244A">
      <w:r w:rsidRPr="0064244A">
        <w:continuationSeparator/>
      </w:r>
    </w:p>
  </w:footnote>
  <w:footnote w:id="1">
    <w:p w14:paraId="4BD7BDFB" w14:textId="77777777" w:rsidR="00E24DA1" w:rsidRPr="00591FBD" w:rsidRDefault="00E24DA1" w:rsidP="000246FB">
      <w:pPr>
        <w:pStyle w:val="Footnote-Text"/>
        <w:rPr>
          <w:rFonts w:eastAsia="SimSun"/>
          <w:sz w:val="20"/>
        </w:rPr>
      </w:pPr>
      <w:r w:rsidRPr="00591FBD">
        <w:rPr>
          <w:rFonts w:eastAsia="SimSun"/>
          <w:sz w:val="20"/>
        </w:rPr>
        <w:t>* UNEP/OzL.Pro.38/1</w:t>
      </w:r>
      <w:r w:rsidRPr="00591FBD">
        <w:rPr>
          <w:rFonts w:eastAsia="SimSun"/>
          <w:sz w:val="20"/>
          <w:lang w:val="zh-CN"/>
        </w:rPr>
        <w:t>。</w:t>
      </w:r>
    </w:p>
  </w:footnote>
  <w:footnote w:id="2">
    <w:p w14:paraId="2EA020C6" w14:textId="77777777" w:rsidR="00E24DA1" w:rsidRPr="00591FBD" w:rsidRDefault="00E24DA1" w:rsidP="000246FB">
      <w:pPr>
        <w:pStyle w:val="Footnote-Text"/>
        <w:rPr>
          <w:sz w:val="20"/>
        </w:rPr>
      </w:pPr>
      <w:r w:rsidRPr="00591FBD">
        <w:rPr>
          <w:rFonts w:eastAsia="SimSun"/>
          <w:sz w:val="20"/>
        </w:rPr>
        <w:t>** UNEP/OzL.Pro/ImpCom/77/R.1</w:t>
      </w:r>
      <w:r w:rsidRPr="00591FBD">
        <w:rPr>
          <w:rFonts w:eastAsia="SimSun"/>
          <w:sz w:val="20"/>
          <w:lang w:val="zh-CN"/>
        </w:rPr>
        <w:t>。</w:t>
      </w:r>
    </w:p>
  </w:footnote>
  <w:footnote w:id="3">
    <w:p w14:paraId="5016168F"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es-ES"/>
        </w:rPr>
        <w:t xml:space="preserve"> </w:t>
      </w:r>
      <w:r w:rsidRPr="00591FBD">
        <w:rPr>
          <w:rFonts w:eastAsia="SimSun"/>
          <w:sz w:val="20"/>
          <w:lang w:val="zh-CN"/>
        </w:rPr>
        <w:t>根据第</w:t>
      </w:r>
      <w:r w:rsidRPr="00591FBD">
        <w:rPr>
          <w:rFonts w:eastAsia="SimSun"/>
          <w:sz w:val="20"/>
          <w:lang w:val="es-ES"/>
        </w:rPr>
        <w:t>9</w:t>
      </w:r>
      <w:r w:rsidRPr="00591FBD">
        <w:rPr>
          <w:rFonts w:eastAsia="SimSun"/>
          <w:sz w:val="20"/>
          <w:lang w:val="zh-CN"/>
        </w:rPr>
        <w:t>条提交的信息</w:t>
      </w:r>
      <w:r w:rsidRPr="00591FBD">
        <w:rPr>
          <w:rFonts w:eastAsia="SimSun"/>
          <w:sz w:val="20"/>
          <w:lang w:val="es-ES"/>
        </w:rPr>
        <w:t>，</w:t>
      </w:r>
      <w:r w:rsidRPr="00591FBD">
        <w:rPr>
          <w:rFonts w:eastAsia="SimSun"/>
          <w:sz w:val="20"/>
          <w:lang w:val="zh-CN"/>
        </w:rPr>
        <w:t>可查阅</w:t>
      </w:r>
      <w:hyperlink r:id="rId1" w:history="1">
        <w:r w:rsidRPr="00591FBD">
          <w:rPr>
            <w:rStyle w:val="Hyperlink"/>
            <w:rFonts w:eastAsia="SimSun"/>
            <w:sz w:val="20"/>
            <w:lang w:val="es-ES"/>
          </w:rPr>
          <w:t>https://ozone.unep.org/countries/additional-reported-information/article-9</w:t>
        </w:r>
      </w:hyperlink>
      <w:r w:rsidRPr="00591FBD">
        <w:rPr>
          <w:rFonts w:eastAsia="SimSun"/>
          <w:sz w:val="20"/>
          <w:lang w:val="zh-CN"/>
        </w:rPr>
        <w:t>。</w:t>
      </w:r>
      <w:r w:rsidRPr="00591FBD">
        <w:rPr>
          <w:rFonts w:eastAsia="SimSun"/>
          <w:sz w:val="20"/>
          <w:lang w:val="zh-CN" w:eastAsia="zh-CN"/>
        </w:rPr>
        <w:t>2002</w:t>
      </w:r>
      <w:r w:rsidRPr="00591FBD">
        <w:rPr>
          <w:rFonts w:eastAsia="SimSun"/>
          <w:sz w:val="20"/>
          <w:lang w:val="zh-CN" w:eastAsia="zh-CN"/>
        </w:rPr>
        <w:t>年，在履行委员会第二十九次会议上，秘书处注意到，委员会已达成一项非正式谅解，即各评估小组和世界气象组织的定期报告满足了第</w:t>
      </w:r>
      <w:r w:rsidRPr="00591FBD">
        <w:rPr>
          <w:rFonts w:eastAsia="SimSun"/>
          <w:sz w:val="20"/>
          <w:lang w:val="zh-CN" w:eastAsia="zh-CN"/>
        </w:rPr>
        <w:t>9</w:t>
      </w:r>
      <w:r w:rsidRPr="00591FBD">
        <w:rPr>
          <w:rFonts w:eastAsia="SimSun"/>
          <w:sz w:val="20"/>
          <w:lang w:val="zh-CN" w:eastAsia="zh-CN"/>
        </w:rPr>
        <w:t>条的要求（</w:t>
      </w:r>
      <w:r w:rsidRPr="00591FBD">
        <w:rPr>
          <w:rFonts w:eastAsia="SimSun"/>
          <w:sz w:val="20"/>
          <w:lang w:val="zh-CN" w:eastAsia="zh-CN"/>
        </w:rPr>
        <w:t>UNEP/OzL.Pro/ImpCom/29/3</w:t>
      </w:r>
      <w:r w:rsidRPr="00591FBD">
        <w:rPr>
          <w:rFonts w:eastAsia="SimSun"/>
          <w:sz w:val="20"/>
          <w:lang w:val="zh-CN" w:eastAsia="zh-CN"/>
        </w:rPr>
        <w:t>，第</w:t>
      </w:r>
      <w:r w:rsidRPr="00591FBD">
        <w:rPr>
          <w:rFonts w:eastAsia="SimSun"/>
          <w:sz w:val="20"/>
          <w:lang w:val="zh-CN" w:eastAsia="zh-CN"/>
        </w:rPr>
        <w:t>39</w:t>
      </w:r>
      <w:r w:rsidRPr="00591FBD">
        <w:rPr>
          <w:rFonts w:eastAsia="SimSun"/>
          <w:sz w:val="20"/>
          <w:lang w:val="zh-CN" w:eastAsia="zh-CN"/>
        </w:rPr>
        <w:t>段）。</w:t>
      </w:r>
      <w:r w:rsidRPr="00591FBD">
        <w:rPr>
          <w:rFonts w:eastAsia="SimSun" w:hint="eastAsia"/>
          <w:sz w:val="20"/>
          <w:lang w:val="zh-CN" w:eastAsia="zh-CN"/>
        </w:rPr>
        <w:t xml:space="preserve"> </w:t>
      </w:r>
      <w:hyperlink r:id="rId2" w:history="1"/>
    </w:p>
  </w:footnote>
  <w:footnote w:id="4">
    <w:p w14:paraId="7A6C427D"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根据《蒙特利尔议定书》第</w:t>
      </w:r>
      <w:r w:rsidRPr="00591FBD">
        <w:rPr>
          <w:rFonts w:eastAsia="SimSun"/>
          <w:sz w:val="20"/>
          <w:lang w:val="zh-CN" w:eastAsia="zh-CN"/>
        </w:rPr>
        <w:t>7</w:t>
      </w:r>
      <w:r w:rsidRPr="00591FBD">
        <w:rPr>
          <w:rFonts w:eastAsia="SimSun"/>
          <w:sz w:val="20"/>
          <w:lang w:val="zh-CN" w:eastAsia="zh-CN"/>
        </w:rPr>
        <w:t>条第</w:t>
      </w:r>
      <w:r w:rsidRPr="00591FBD">
        <w:rPr>
          <w:rFonts w:eastAsia="SimSun"/>
          <w:sz w:val="20"/>
          <w:lang w:val="zh-CN" w:eastAsia="zh-CN"/>
        </w:rPr>
        <w:t>3</w:t>
      </w:r>
      <w:r w:rsidRPr="00591FBD">
        <w:rPr>
          <w:rFonts w:eastAsia="SimSun"/>
          <w:sz w:val="20"/>
          <w:lang w:val="zh-CN" w:eastAsia="zh-CN"/>
        </w:rPr>
        <w:t>款，每一缔约方应在关于所涉物质的规定对其生效的那一年及以后每一年向秘书处提供《议定书》附件</w:t>
      </w:r>
      <w:r w:rsidRPr="00591FBD">
        <w:rPr>
          <w:rFonts w:eastAsia="SimSun"/>
          <w:sz w:val="20"/>
          <w:lang w:val="zh-CN" w:eastAsia="zh-CN"/>
        </w:rPr>
        <w:t>A</w:t>
      </w:r>
      <w:r w:rsidRPr="00591FBD">
        <w:rPr>
          <w:rFonts w:eastAsia="SimSun"/>
          <w:sz w:val="20"/>
          <w:lang w:val="zh-CN" w:eastAsia="zh-CN"/>
        </w:rPr>
        <w:t>、</w:t>
      </w:r>
      <w:r w:rsidRPr="00591FBD">
        <w:rPr>
          <w:rFonts w:eastAsia="SimSun"/>
          <w:sz w:val="20"/>
          <w:lang w:val="zh-CN" w:eastAsia="zh-CN"/>
        </w:rPr>
        <w:t>B</w:t>
      </w:r>
      <w:r w:rsidRPr="00591FBD">
        <w:rPr>
          <w:rFonts w:eastAsia="SimSun"/>
          <w:sz w:val="20"/>
          <w:lang w:val="zh-CN" w:eastAsia="zh-CN"/>
        </w:rPr>
        <w:t>、</w:t>
      </w:r>
      <w:r w:rsidRPr="00591FBD">
        <w:rPr>
          <w:rFonts w:eastAsia="SimSun"/>
          <w:sz w:val="20"/>
          <w:lang w:val="zh-CN" w:eastAsia="zh-CN"/>
        </w:rPr>
        <w:t>C</w:t>
      </w:r>
      <w:r w:rsidRPr="00591FBD">
        <w:rPr>
          <w:rFonts w:eastAsia="SimSun"/>
          <w:sz w:val="20"/>
          <w:lang w:val="zh-CN" w:eastAsia="zh-CN"/>
        </w:rPr>
        <w:t>、</w:t>
      </w:r>
      <w:r w:rsidRPr="00591FBD">
        <w:rPr>
          <w:rFonts w:eastAsia="SimSun"/>
          <w:sz w:val="20"/>
          <w:lang w:val="zh-CN" w:eastAsia="zh-CN"/>
        </w:rPr>
        <w:t>E</w:t>
      </w:r>
      <w:r w:rsidRPr="00591FBD">
        <w:rPr>
          <w:rFonts w:eastAsia="SimSun"/>
          <w:sz w:val="20"/>
          <w:lang w:val="zh-CN" w:eastAsia="zh-CN"/>
        </w:rPr>
        <w:t>和</w:t>
      </w:r>
      <w:r w:rsidRPr="00591FBD">
        <w:rPr>
          <w:rFonts w:eastAsia="SimSun"/>
          <w:sz w:val="20"/>
          <w:lang w:val="zh-CN" w:eastAsia="zh-CN"/>
        </w:rPr>
        <w:t>F</w:t>
      </w:r>
      <w:r w:rsidRPr="00591FBD">
        <w:rPr>
          <w:rFonts w:eastAsia="SimSun"/>
          <w:sz w:val="20"/>
          <w:lang w:val="zh-CN" w:eastAsia="zh-CN"/>
        </w:rPr>
        <w:t>所列每一种受控物质的年产量统计数据，并就每一种物质分别提供用作原料的数量、使用缔约方核准的技术加以销毁的数量以及缔约方和非缔约方的进出口贸易数据。第</w:t>
      </w:r>
      <w:r w:rsidRPr="00591FBD">
        <w:rPr>
          <w:rFonts w:eastAsia="SimSun"/>
          <w:sz w:val="20"/>
          <w:lang w:val="zh-CN" w:eastAsia="zh-CN"/>
        </w:rPr>
        <w:t>7</w:t>
      </w:r>
      <w:r w:rsidRPr="00591FBD">
        <w:rPr>
          <w:rFonts w:eastAsia="SimSun"/>
          <w:sz w:val="20"/>
          <w:lang w:val="zh-CN" w:eastAsia="zh-CN"/>
        </w:rPr>
        <w:t>条第</w:t>
      </w:r>
      <w:r w:rsidRPr="00591FBD">
        <w:rPr>
          <w:rFonts w:eastAsia="SimSun"/>
          <w:sz w:val="20"/>
          <w:lang w:val="zh-CN" w:eastAsia="zh-CN"/>
        </w:rPr>
        <w:t>3</w:t>
      </w:r>
      <w:r w:rsidRPr="00591FBD">
        <w:rPr>
          <w:rFonts w:eastAsia="SimSun"/>
          <w:sz w:val="20"/>
          <w:lang w:val="zh-CN" w:eastAsia="zh-CN"/>
        </w:rPr>
        <w:t>款进一步规定，缔约方应在数据有关年度结束后九个月内提供这些数据。然而，第</w:t>
      </w:r>
      <w:r w:rsidRPr="00591FBD">
        <w:rPr>
          <w:rFonts w:eastAsia="SimSun"/>
          <w:sz w:val="20"/>
          <w:lang w:val="zh-CN" w:eastAsia="zh-CN"/>
        </w:rPr>
        <w:t>XV/15</w:t>
      </w:r>
      <w:r w:rsidRPr="00591FBD">
        <w:rPr>
          <w:rFonts w:eastAsia="SimSun"/>
          <w:sz w:val="20"/>
          <w:lang w:val="zh-CN" w:eastAsia="zh-CN"/>
        </w:rPr>
        <w:t>号决定鼓励缔约方至迟于</w:t>
      </w:r>
      <w:r w:rsidRPr="00591FBD">
        <w:rPr>
          <w:rFonts w:eastAsia="SimSun"/>
          <w:sz w:val="20"/>
          <w:lang w:val="zh-CN" w:eastAsia="zh-CN"/>
        </w:rPr>
        <w:t>6</w:t>
      </w:r>
      <w:r w:rsidRPr="00591FBD">
        <w:rPr>
          <w:rFonts w:eastAsia="SimSun"/>
          <w:sz w:val="20"/>
          <w:lang w:val="zh-CN" w:eastAsia="zh-CN"/>
        </w:rPr>
        <w:t>月</w:t>
      </w:r>
      <w:r w:rsidRPr="00591FBD">
        <w:rPr>
          <w:rFonts w:eastAsia="SimSun"/>
          <w:sz w:val="20"/>
          <w:lang w:val="zh-CN" w:eastAsia="zh-CN"/>
        </w:rPr>
        <w:t>30</w:t>
      </w:r>
      <w:r w:rsidRPr="00591FBD">
        <w:rPr>
          <w:rFonts w:eastAsia="SimSun"/>
          <w:sz w:val="20"/>
          <w:lang w:val="zh-CN" w:eastAsia="zh-CN"/>
        </w:rPr>
        <w:t>日向秘书处提交这些数据。</w:t>
      </w:r>
    </w:p>
  </w:footnote>
  <w:footnote w:id="5">
    <w:p w14:paraId="263FADBF"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vertAlign w:val="superscript"/>
          <w:lang w:val="zh-CN" w:eastAsia="zh-CN"/>
        </w:rPr>
        <w:t xml:space="preserve"> </w:t>
      </w:r>
      <w:r w:rsidRPr="00591FBD">
        <w:rPr>
          <w:rFonts w:eastAsia="SimSun"/>
          <w:sz w:val="20"/>
          <w:lang w:val="zh-CN" w:eastAsia="zh-CN"/>
        </w:rPr>
        <w:t>《蒙特利尔议定书》第</w:t>
      </w:r>
      <w:r w:rsidRPr="00591FBD">
        <w:rPr>
          <w:rFonts w:eastAsia="SimSun"/>
          <w:sz w:val="20"/>
          <w:lang w:val="zh-CN" w:eastAsia="zh-CN"/>
        </w:rPr>
        <w:t>7</w:t>
      </w:r>
      <w:r w:rsidRPr="00591FBD">
        <w:rPr>
          <w:rFonts w:eastAsia="SimSun"/>
          <w:sz w:val="20"/>
          <w:lang w:val="zh-CN" w:eastAsia="zh-CN"/>
        </w:rPr>
        <w:t>条第</w:t>
      </w:r>
      <w:r w:rsidRPr="00591FBD">
        <w:rPr>
          <w:rFonts w:eastAsia="SimSun"/>
          <w:sz w:val="20"/>
          <w:lang w:val="zh-CN" w:eastAsia="zh-CN"/>
        </w:rPr>
        <w:t>3</w:t>
      </w:r>
      <w:r w:rsidRPr="00591FBD">
        <w:rPr>
          <w:rFonts w:eastAsia="SimSun"/>
          <w:sz w:val="20"/>
          <w:lang w:val="zh-CN" w:eastAsia="zh-CN"/>
        </w:rPr>
        <w:t>款之二规定，每一缔约方应向秘书处提供关于其经过再循环的附件</w:t>
      </w:r>
      <w:r w:rsidRPr="00591FBD">
        <w:rPr>
          <w:rFonts w:eastAsia="SimSun"/>
          <w:sz w:val="20"/>
          <w:lang w:val="zh-CN" w:eastAsia="zh-CN"/>
        </w:rPr>
        <w:t>A</w:t>
      </w:r>
      <w:r w:rsidRPr="00591FBD">
        <w:rPr>
          <w:rFonts w:eastAsia="SimSun"/>
          <w:sz w:val="20"/>
          <w:lang w:val="zh-CN" w:eastAsia="zh-CN"/>
        </w:rPr>
        <w:t>第二类和附件</w:t>
      </w:r>
      <w:r w:rsidRPr="00591FBD">
        <w:rPr>
          <w:rFonts w:eastAsia="SimSun"/>
          <w:sz w:val="20"/>
          <w:lang w:val="zh-CN" w:eastAsia="zh-CN"/>
        </w:rPr>
        <w:t>C</w:t>
      </w:r>
      <w:r w:rsidRPr="00591FBD">
        <w:rPr>
          <w:rFonts w:eastAsia="SimSun"/>
          <w:sz w:val="20"/>
          <w:lang w:val="zh-CN" w:eastAsia="zh-CN"/>
        </w:rPr>
        <w:t>第一类所列每一种受控物质每年进口和出口的单独统计数据。</w:t>
      </w:r>
    </w:p>
  </w:footnote>
  <w:footnote w:id="6">
    <w:p w14:paraId="73F9476F"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Ex.I/4</w:t>
      </w:r>
      <w:r w:rsidRPr="00591FBD">
        <w:rPr>
          <w:rFonts w:eastAsia="SimSun"/>
          <w:sz w:val="20"/>
          <w:lang w:val="zh-CN" w:eastAsia="zh-CN"/>
        </w:rPr>
        <w:t>号决定（第</w:t>
      </w:r>
      <w:r w:rsidRPr="00591FBD">
        <w:rPr>
          <w:rFonts w:eastAsia="SimSun"/>
          <w:sz w:val="20"/>
          <w:lang w:val="zh-CN" w:eastAsia="zh-CN"/>
        </w:rPr>
        <w:t>9 (f)</w:t>
      </w:r>
      <w:r w:rsidRPr="00591FBD">
        <w:rPr>
          <w:rFonts w:eastAsia="SimSun"/>
          <w:sz w:val="20"/>
          <w:lang w:val="zh-CN" w:eastAsia="zh-CN"/>
        </w:rPr>
        <w:t>段）和第</w:t>
      </w:r>
      <w:r w:rsidRPr="00591FBD">
        <w:rPr>
          <w:rFonts w:eastAsia="SimSun"/>
          <w:sz w:val="20"/>
          <w:lang w:val="zh-CN" w:eastAsia="zh-CN"/>
        </w:rPr>
        <w:t>XVI/6</w:t>
      </w:r>
      <w:r w:rsidRPr="00591FBD">
        <w:rPr>
          <w:rFonts w:eastAsia="SimSun"/>
          <w:sz w:val="20"/>
          <w:lang w:val="zh-CN" w:eastAsia="zh-CN"/>
        </w:rPr>
        <w:t>号决定规定，提名甲基溴关键用途豁免必须提交核算报告。</w:t>
      </w:r>
    </w:p>
  </w:footnote>
  <w:footnote w:id="7">
    <w:p w14:paraId="3D365F5E"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缔约方第十七次会议在第</w:t>
      </w:r>
      <w:r w:rsidRPr="00591FBD">
        <w:rPr>
          <w:rFonts w:eastAsia="SimSun"/>
          <w:sz w:val="20"/>
          <w:lang w:val="zh-CN" w:eastAsia="zh-CN"/>
        </w:rPr>
        <w:t>XVII/16</w:t>
      </w:r>
      <w:r w:rsidRPr="00591FBD">
        <w:rPr>
          <w:rFonts w:eastAsia="SimSun"/>
          <w:sz w:val="20"/>
          <w:lang w:val="zh-CN" w:eastAsia="zh-CN"/>
        </w:rPr>
        <w:t>号决定中请秘书处修订报告格式，以涵盖所有受控物质的出口和再出口情况，并敦促各缔约方迅速推行经修订的报告格式。在统计数据中，秘书处剔除了单个欧洲联盟成员国所报告的出口数据，以避免与欧洲联盟代表各成员国报告的出口重复。</w:t>
      </w:r>
    </w:p>
  </w:footnote>
  <w:footnote w:id="8">
    <w:p w14:paraId="69F55E4E"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缔约方第十七次会议在第</w:t>
      </w:r>
      <w:r w:rsidRPr="00591FBD">
        <w:rPr>
          <w:rFonts w:eastAsia="SimSun"/>
          <w:sz w:val="20"/>
          <w:lang w:val="zh-CN" w:eastAsia="zh-CN"/>
        </w:rPr>
        <w:t>XVII/16</w:t>
      </w:r>
      <w:r w:rsidRPr="00591FBD">
        <w:rPr>
          <w:rFonts w:eastAsia="SimSun"/>
          <w:sz w:val="20"/>
          <w:lang w:val="zh-CN" w:eastAsia="zh-CN"/>
        </w:rPr>
        <w:t>号决定第</w:t>
      </w:r>
      <w:r w:rsidRPr="00591FBD">
        <w:rPr>
          <w:rFonts w:eastAsia="SimSun"/>
          <w:sz w:val="20"/>
          <w:lang w:val="zh-CN" w:eastAsia="zh-CN"/>
        </w:rPr>
        <w:t>4</w:t>
      </w:r>
      <w:r w:rsidRPr="00591FBD">
        <w:rPr>
          <w:rFonts w:eastAsia="SimSun"/>
          <w:sz w:val="20"/>
          <w:lang w:val="zh-CN" w:eastAsia="zh-CN"/>
        </w:rPr>
        <w:t>段请秘书处向相关进口缔约方报告所收到的来自出口</w:t>
      </w:r>
      <w:r w:rsidRPr="00591FBD">
        <w:rPr>
          <w:rFonts w:eastAsia="SimSun"/>
          <w:sz w:val="20"/>
          <w:lang w:val="zh-CN" w:eastAsia="zh-CN"/>
        </w:rPr>
        <w:t>/</w:t>
      </w:r>
      <w:r w:rsidRPr="00591FBD">
        <w:rPr>
          <w:rFonts w:eastAsia="SimSun"/>
          <w:sz w:val="20"/>
          <w:lang w:val="zh-CN" w:eastAsia="zh-CN"/>
        </w:rPr>
        <w:t>再出口缔约方的汇总信息。</w:t>
      </w:r>
    </w:p>
  </w:footnote>
  <w:footnote w:id="9">
    <w:p w14:paraId="052FC948"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缔约方第二十四次会议在第</w:t>
      </w:r>
      <w:r w:rsidRPr="00591FBD">
        <w:rPr>
          <w:rFonts w:eastAsia="SimSun"/>
          <w:sz w:val="20"/>
          <w:lang w:val="zh-CN" w:eastAsia="zh-CN"/>
        </w:rPr>
        <w:t>XXIV/12</w:t>
      </w:r>
      <w:r w:rsidRPr="00591FBD">
        <w:rPr>
          <w:rFonts w:eastAsia="SimSun"/>
          <w:sz w:val="20"/>
          <w:lang w:val="zh-CN" w:eastAsia="zh-CN"/>
        </w:rPr>
        <w:t>号决定第</w:t>
      </w:r>
      <w:r w:rsidRPr="00591FBD">
        <w:rPr>
          <w:rFonts w:eastAsia="SimSun"/>
          <w:sz w:val="20"/>
          <w:lang w:val="zh-CN" w:eastAsia="zh-CN"/>
        </w:rPr>
        <w:t>1</w:t>
      </w:r>
      <w:r w:rsidRPr="00591FBD">
        <w:rPr>
          <w:rFonts w:eastAsia="SimSun"/>
          <w:sz w:val="20"/>
          <w:lang w:val="zh-CN" w:eastAsia="zh-CN"/>
        </w:rPr>
        <w:t>段中请秘书处修订报告格式，纳入一份附件，以便提交报告的缔约方可自愿指明报告为进口的任何受控物质的出口缔约方。</w:t>
      </w:r>
    </w:p>
  </w:footnote>
  <w:footnote w:id="10">
    <w:p w14:paraId="154974B3"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缔约方第二十四次会议第</w:t>
      </w:r>
      <w:r w:rsidRPr="00591FBD">
        <w:rPr>
          <w:rFonts w:eastAsia="SimSun"/>
          <w:sz w:val="20"/>
          <w:lang w:val="zh-CN" w:eastAsia="zh-CN"/>
        </w:rPr>
        <w:t>XXIV/12</w:t>
      </w:r>
      <w:r w:rsidRPr="00591FBD">
        <w:rPr>
          <w:rFonts w:eastAsia="SimSun"/>
          <w:sz w:val="20"/>
          <w:lang w:val="zh-CN" w:eastAsia="zh-CN"/>
        </w:rPr>
        <w:t>号决定第</w:t>
      </w:r>
      <w:r w:rsidRPr="00591FBD">
        <w:rPr>
          <w:rFonts w:eastAsia="SimSun"/>
          <w:sz w:val="20"/>
          <w:lang w:val="zh-CN" w:eastAsia="zh-CN"/>
        </w:rPr>
        <w:t>2</w:t>
      </w:r>
      <w:r w:rsidRPr="00591FBD">
        <w:rPr>
          <w:rFonts w:eastAsia="SimSun"/>
          <w:sz w:val="20"/>
          <w:lang w:val="zh-CN" w:eastAsia="zh-CN"/>
        </w:rPr>
        <w:t>段请秘书处于每年</w:t>
      </w:r>
      <w:r w:rsidRPr="00591FBD">
        <w:rPr>
          <w:rFonts w:eastAsia="SimSun"/>
          <w:sz w:val="20"/>
          <w:lang w:val="zh-CN" w:eastAsia="zh-CN"/>
        </w:rPr>
        <w:t>1</w:t>
      </w:r>
      <w:r w:rsidRPr="00591FBD">
        <w:rPr>
          <w:rFonts w:eastAsia="SimSun"/>
          <w:sz w:val="20"/>
          <w:lang w:val="zh-CN" w:eastAsia="zh-CN"/>
        </w:rPr>
        <w:t>月按附件和类别汇编进口</w:t>
      </w:r>
      <w:r w:rsidRPr="00591FBD">
        <w:rPr>
          <w:rFonts w:eastAsia="SimSun"/>
          <w:sz w:val="20"/>
          <w:lang w:val="zh-CN" w:eastAsia="zh-CN"/>
        </w:rPr>
        <w:t>/</w:t>
      </w:r>
      <w:r w:rsidRPr="00591FBD">
        <w:rPr>
          <w:rFonts w:eastAsia="SimSun"/>
          <w:sz w:val="20"/>
          <w:lang w:val="zh-CN" w:eastAsia="zh-CN"/>
        </w:rPr>
        <w:t>再进口缔约方提交的与受控物质有关的汇总信息，并仅应要求向相关出口缔约方单独提供此类信息。</w:t>
      </w:r>
    </w:p>
  </w:footnote>
  <w:footnote w:id="11">
    <w:p w14:paraId="3E0EAA94"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缔约方第十八次会议和缔约方第二十二次会议分别在第</w:t>
      </w:r>
      <w:r w:rsidRPr="00591FBD">
        <w:rPr>
          <w:rFonts w:eastAsia="SimSun"/>
          <w:sz w:val="20"/>
          <w:lang w:val="zh-CN" w:eastAsia="zh-CN"/>
        </w:rPr>
        <w:t>XVIII/17</w:t>
      </w:r>
      <w:r w:rsidRPr="00591FBD">
        <w:rPr>
          <w:rFonts w:eastAsia="SimSun"/>
          <w:sz w:val="20"/>
          <w:lang w:val="zh-CN" w:eastAsia="zh-CN"/>
        </w:rPr>
        <w:t>和第</w:t>
      </w:r>
      <w:r w:rsidRPr="00591FBD">
        <w:rPr>
          <w:rFonts w:eastAsia="SimSun"/>
          <w:sz w:val="20"/>
          <w:lang w:val="zh-CN" w:eastAsia="zh-CN"/>
        </w:rPr>
        <w:t>XXII/20</w:t>
      </w:r>
      <w:r w:rsidRPr="00591FBD">
        <w:rPr>
          <w:rFonts w:eastAsia="SimSun"/>
          <w:sz w:val="20"/>
          <w:lang w:val="zh-CN" w:eastAsia="zh-CN"/>
        </w:rPr>
        <w:t>号决定中请秘书处维护一份综合情况记录，记录缔约方在根据《议定书》第</w:t>
      </w:r>
      <w:r w:rsidRPr="00591FBD">
        <w:rPr>
          <w:rFonts w:eastAsia="SimSun"/>
          <w:sz w:val="20"/>
          <w:lang w:val="zh-CN" w:eastAsia="zh-CN"/>
        </w:rPr>
        <w:t>7</w:t>
      </w:r>
      <w:r w:rsidRPr="00591FBD">
        <w:rPr>
          <w:rFonts w:eastAsia="SimSun"/>
          <w:sz w:val="20"/>
          <w:lang w:val="zh-CN" w:eastAsia="zh-CN"/>
        </w:rPr>
        <w:t>条报告数据时指明的因储存在报告年度生产的受控物质而导致的生产量和消费量超额情况，储存原因为：</w:t>
      </w:r>
      <w:r w:rsidRPr="00591FBD">
        <w:rPr>
          <w:rFonts w:eastAsia="SimSun"/>
          <w:sz w:val="20"/>
          <w:lang w:val="zh-CN" w:eastAsia="zh-CN"/>
        </w:rPr>
        <w:t xml:space="preserve">(a) </w:t>
      </w:r>
      <w:r w:rsidRPr="00591FBD">
        <w:rPr>
          <w:rFonts w:eastAsia="SimSun"/>
          <w:sz w:val="20"/>
          <w:lang w:val="zh-CN" w:eastAsia="zh-CN"/>
        </w:rPr>
        <w:t>供未来年份国内销毁或出口销毁；</w:t>
      </w:r>
      <w:r w:rsidRPr="00591FBD">
        <w:rPr>
          <w:rFonts w:eastAsia="SimSun"/>
          <w:sz w:val="20"/>
          <w:lang w:val="zh-CN" w:eastAsia="zh-CN"/>
        </w:rPr>
        <w:t xml:space="preserve">(b) </w:t>
      </w:r>
      <w:r w:rsidRPr="00591FBD">
        <w:rPr>
          <w:rFonts w:eastAsia="SimSun"/>
          <w:sz w:val="20"/>
          <w:lang w:val="zh-CN" w:eastAsia="zh-CN"/>
        </w:rPr>
        <w:t>供未来年份用于国内原料用途或出口用于该用途；或</w:t>
      </w:r>
      <w:r w:rsidRPr="00591FBD">
        <w:rPr>
          <w:rFonts w:eastAsia="SimSun"/>
          <w:sz w:val="20"/>
          <w:lang w:val="zh-CN" w:eastAsia="zh-CN"/>
        </w:rPr>
        <w:t xml:space="preserve"> (c) </w:t>
      </w:r>
      <w:r w:rsidRPr="00591FBD">
        <w:rPr>
          <w:rFonts w:eastAsia="SimSun"/>
          <w:sz w:val="20"/>
          <w:lang w:val="zh-CN" w:eastAsia="zh-CN"/>
        </w:rPr>
        <w:t>供未来年份出口以满足发展中国家的国内基本需求。</w:t>
      </w:r>
    </w:p>
  </w:footnote>
  <w:footnote w:id="12">
    <w:p w14:paraId="53B2C868"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摘自第</w:t>
      </w:r>
      <w:r w:rsidRPr="00591FBD">
        <w:rPr>
          <w:rFonts w:eastAsia="SimSun"/>
          <w:sz w:val="20"/>
          <w:lang w:val="zh-CN" w:eastAsia="zh-CN"/>
        </w:rPr>
        <w:t>XXXI/6</w:t>
      </w:r>
      <w:r w:rsidRPr="00591FBD">
        <w:rPr>
          <w:rFonts w:eastAsia="SimSun"/>
          <w:sz w:val="20"/>
          <w:lang w:val="zh-CN" w:eastAsia="zh-CN"/>
        </w:rPr>
        <w:t>号决定附件关于加工剂用途限制的表</w:t>
      </w:r>
      <w:r w:rsidRPr="00591FBD">
        <w:rPr>
          <w:rFonts w:eastAsia="SimSun"/>
          <w:sz w:val="20"/>
          <w:lang w:val="zh-CN" w:eastAsia="zh-CN"/>
        </w:rPr>
        <w:t>B</w:t>
      </w:r>
      <w:r w:rsidRPr="00591FBD">
        <w:rPr>
          <w:rFonts w:eastAsia="SimSun"/>
          <w:sz w:val="20"/>
          <w:lang w:val="zh-CN" w:eastAsia="zh-CN"/>
        </w:rPr>
        <w:t>：</w:t>
      </w:r>
    </w:p>
    <w:tbl>
      <w:tblPr>
        <w:tblW w:w="8307" w:type="dxa"/>
        <w:jc w:val="right"/>
        <w:tblLayout w:type="fixed"/>
        <w:tblLook w:val="04A0" w:firstRow="1" w:lastRow="0" w:firstColumn="1" w:lastColumn="0" w:noHBand="0" w:noVBand="1"/>
      </w:tblPr>
      <w:tblGrid>
        <w:gridCol w:w="2769"/>
        <w:gridCol w:w="2769"/>
        <w:gridCol w:w="2769"/>
      </w:tblGrid>
      <w:tr w:rsidR="00E24DA1" w:rsidRPr="00591FBD" w14:paraId="033ACD57" w14:textId="77777777">
        <w:trPr>
          <w:cantSplit/>
          <w:trHeight w:val="57"/>
          <w:jc w:val="right"/>
        </w:trPr>
        <w:tc>
          <w:tcPr>
            <w:tcW w:w="2769" w:type="dxa"/>
            <w:tcBorders>
              <w:top w:val="single" w:sz="4" w:space="0" w:color="auto"/>
              <w:bottom w:val="single" w:sz="12" w:space="0" w:color="auto"/>
            </w:tcBorders>
            <w:noWrap/>
            <w:vAlign w:val="bottom"/>
            <w:hideMark/>
          </w:tcPr>
          <w:p w14:paraId="0CBF130E" w14:textId="77777777" w:rsidR="00E24DA1" w:rsidRPr="00591FBD" w:rsidRDefault="00E24DA1" w:rsidP="00333CFA">
            <w:pPr>
              <w:pStyle w:val="Normal-pool-Table"/>
              <w:keepNext/>
              <w:keepLines/>
              <w:spacing w:before="20"/>
              <w:jc w:val="both"/>
              <w:rPr>
                <w:rFonts w:ascii="KaiTi" w:eastAsia="KaiTi" w:hAnsi="KaiTi"/>
                <w:i/>
                <w:iCs/>
                <w:sz w:val="20"/>
              </w:rPr>
            </w:pPr>
            <w:r w:rsidRPr="00591FBD">
              <w:rPr>
                <w:rFonts w:ascii="KaiTi" w:eastAsia="KaiTi" w:hAnsi="KaiTi"/>
                <w:sz w:val="20"/>
                <w:lang w:val="zh-CN"/>
              </w:rPr>
              <w:t>缔约方</w:t>
            </w:r>
          </w:p>
        </w:tc>
        <w:tc>
          <w:tcPr>
            <w:tcW w:w="2769" w:type="dxa"/>
            <w:tcBorders>
              <w:top w:val="single" w:sz="4" w:space="0" w:color="auto"/>
              <w:bottom w:val="single" w:sz="12" w:space="0" w:color="auto"/>
            </w:tcBorders>
            <w:noWrap/>
            <w:vAlign w:val="bottom"/>
            <w:hideMark/>
          </w:tcPr>
          <w:p w14:paraId="194AA853" w14:textId="77777777" w:rsidR="00E24DA1" w:rsidRPr="00591FBD" w:rsidRDefault="00E24DA1" w:rsidP="00392A1F">
            <w:pPr>
              <w:pStyle w:val="Normal-pool-Table"/>
              <w:keepNext/>
              <w:keepLines/>
              <w:spacing w:before="20"/>
              <w:ind w:left="1247"/>
              <w:jc w:val="right"/>
              <w:rPr>
                <w:rFonts w:ascii="KaiTi" w:eastAsia="KaiTi" w:hAnsi="KaiTi"/>
                <w:i/>
                <w:iCs/>
                <w:sz w:val="20"/>
                <w:lang w:eastAsia="zh-CN"/>
              </w:rPr>
            </w:pPr>
            <w:r w:rsidRPr="00591FBD">
              <w:rPr>
                <w:rFonts w:ascii="KaiTi" w:eastAsia="KaiTi" w:hAnsi="KaiTi"/>
                <w:sz w:val="20"/>
                <w:lang w:val="zh-CN" w:eastAsia="zh-CN"/>
              </w:rPr>
              <w:t>补给或消费量（公吨每年）</w:t>
            </w:r>
          </w:p>
        </w:tc>
        <w:tc>
          <w:tcPr>
            <w:tcW w:w="2769" w:type="dxa"/>
            <w:tcBorders>
              <w:top w:val="single" w:sz="4" w:space="0" w:color="auto"/>
              <w:bottom w:val="single" w:sz="12" w:space="0" w:color="auto"/>
            </w:tcBorders>
            <w:noWrap/>
            <w:vAlign w:val="bottom"/>
            <w:hideMark/>
          </w:tcPr>
          <w:p w14:paraId="60284062" w14:textId="77777777" w:rsidR="00E24DA1" w:rsidRPr="00591FBD" w:rsidRDefault="00E24DA1" w:rsidP="00392A1F">
            <w:pPr>
              <w:pStyle w:val="Normal-pool-Table"/>
              <w:keepNext/>
              <w:keepLines/>
              <w:spacing w:before="20"/>
              <w:ind w:left="1247"/>
              <w:jc w:val="right"/>
              <w:rPr>
                <w:rFonts w:ascii="KaiTi" w:eastAsia="KaiTi" w:hAnsi="KaiTi"/>
                <w:i/>
                <w:iCs/>
                <w:sz w:val="20"/>
              </w:rPr>
            </w:pPr>
            <w:r w:rsidRPr="00591FBD">
              <w:rPr>
                <w:rFonts w:ascii="KaiTi" w:eastAsia="KaiTi" w:hAnsi="KaiTi"/>
                <w:sz w:val="20"/>
                <w:lang w:val="zh-CN"/>
              </w:rPr>
              <w:t>最大排放量</w:t>
            </w:r>
            <w:r w:rsidRPr="00591FBD">
              <w:rPr>
                <w:rFonts w:ascii="KaiTi" w:eastAsia="KaiTi" w:hAnsi="KaiTi"/>
                <w:sz w:val="20"/>
              </w:rPr>
              <w:br/>
              <w:t>（</w:t>
            </w:r>
            <w:r w:rsidRPr="00591FBD">
              <w:rPr>
                <w:rFonts w:ascii="KaiTi" w:eastAsia="KaiTi" w:hAnsi="KaiTi"/>
                <w:sz w:val="20"/>
                <w:lang w:val="zh-CN"/>
              </w:rPr>
              <w:t>公吨每年</w:t>
            </w:r>
            <w:r w:rsidRPr="00591FBD">
              <w:rPr>
                <w:rFonts w:ascii="KaiTi" w:eastAsia="KaiTi" w:hAnsi="KaiTi"/>
                <w:sz w:val="20"/>
              </w:rPr>
              <w:t>）</w:t>
            </w:r>
          </w:p>
        </w:tc>
      </w:tr>
      <w:tr w:rsidR="00E24DA1" w:rsidRPr="00591FBD" w14:paraId="451D446E" w14:textId="77777777">
        <w:trPr>
          <w:cantSplit/>
          <w:trHeight w:val="57"/>
          <w:jc w:val="right"/>
        </w:trPr>
        <w:tc>
          <w:tcPr>
            <w:tcW w:w="2769" w:type="dxa"/>
            <w:tcBorders>
              <w:top w:val="single" w:sz="12" w:space="0" w:color="auto"/>
            </w:tcBorders>
            <w:noWrap/>
            <w:hideMark/>
          </w:tcPr>
          <w:p w14:paraId="01E43F00" w14:textId="77777777" w:rsidR="00E24DA1" w:rsidRPr="00591FBD" w:rsidRDefault="00E24DA1" w:rsidP="00333CFA">
            <w:pPr>
              <w:pStyle w:val="Normal-pool-Table"/>
              <w:keepNext/>
              <w:keepLines/>
              <w:spacing w:before="20"/>
              <w:jc w:val="both"/>
              <w:rPr>
                <w:rFonts w:eastAsia="SimSun"/>
                <w:sz w:val="20"/>
              </w:rPr>
            </w:pPr>
            <w:r w:rsidRPr="00591FBD">
              <w:rPr>
                <w:rFonts w:eastAsia="SimSun"/>
                <w:sz w:val="20"/>
                <w:lang w:val="zh-CN"/>
              </w:rPr>
              <w:t>中国</w:t>
            </w:r>
          </w:p>
        </w:tc>
        <w:tc>
          <w:tcPr>
            <w:tcW w:w="2769" w:type="dxa"/>
            <w:tcBorders>
              <w:top w:val="single" w:sz="12" w:space="0" w:color="auto"/>
            </w:tcBorders>
            <w:noWrap/>
            <w:hideMark/>
          </w:tcPr>
          <w:p w14:paraId="2C51A5EA"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1 103.0</w:t>
            </w:r>
          </w:p>
        </w:tc>
        <w:tc>
          <w:tcPr>
            <w:tcW w:w="2769" w:type="dxa"/>
            <w:tcBorders>
              <w:top w:val="single" w:sz="12" w:space="0" w:color="auto"/>
            </w:tcBorders>
            <w:noWrap/>
            <w:hideMark/>
          </w:tcPr>
          <w:p w14:paraId="5356D459"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313</w:t>
            </w:r>
          </w:p>
        </w:tc>
      </w:tr>
      <w:tr w:rsidR="00E24DA1" w:rsidRPr="00591FBD" w14:paraId="270029C5" w14:textId="77777777">
        <w:trPr>
          <w:cantSplit/>
          <w:trHeight w:val="57"/>
          <w:jc w:val="right"/>
        </w:trPr>
        <w:tc>
          <w:tcPr>
            <w:tcW w:w="2769" w:type="dxa"/>
            <w:noWrap/>
            <w:hideMark/>
          </w:tcPr>
          <w:p w14:paraId="0ED71199" w14:textId="77777777" w:rsidR="00E24DA1" w:rsidRPr="00591FBD" w:rsidRDefault="00E24DA1" w:rsidP="00333CFA">
            <w:pPr>
              <w:pStyle w:val="Normal-pool-Table"/>
              <w:keepNext/>
              <w:keepLines/>
              <w:spacing w:before="20"/>
              <w:jc w:val="both"/>
              <w:rPr>
                <w:rFonts w:eastAsia="SimSun"/>
                <w:sz w:val="20"/>
              </w:rPr>
            </w:pPr>
            <w:r w:rsidRPr="00591FBD">
              <w:rPr>
                <w:rFonts w:eastAsia="SimSun"/>
                <w:sz w:val="20"/>
                <w:lang w:val="zh-CN"/>
              </w:rPr>
              <w:t>欧洲联盟</w:t>
            </w:r>
          </w:p>
        </w:tc>
        <w:tc>
          <w:tcPr>
            <w:tcW w:w="2769" w:type="dxa"/>
            <w:noWrap/>
            <w:hideMark/>
          </w:tcPr>
          <w:p w14:paraId="6BCAC1B1"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921.0</w:t>
            </w:r>
          </w:p>
        </w:tc>
        <w:tc>
          <w:tcPr>
            <w:tcW w:w="2769" w:type="dxa"/>
            <w:noWrap/>
            <w:hideMark/>
          </w:tcPr>
          <w:p w14:paraId="5C759C75"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15</w:t>
            </w:r>
          </w:p>
        </w:tc>
      </w:tr>
      <w:tr w:rsidR="00E24DA1" w:rsidRPr="00591FBD" w14:paraId="2E195598" w14:textId="77777777">
        <w:trPr>
          <w:cantSplit/>
          <w:trHeight w:val="57"/>
          <w:jc w:val="right"/>
        </w:trPr>
        <w:tc>
          <w:tcPr>
            <w:tcW w:w="2769" w:type="dxa"/>
            <w:noWrap/>
            <w:hideMark/>
          </w:tcPr>
          <w:p w14:paraId="4C4F284F" w14:textId="77777777" w:rsidR="00E24DA1" w:rsidRPr="00591FBD" w:rsidRDefault="00E24DA1" w:rsidP="00333CFA">
            <w:pPr>
              <w:pStyle w:val="Normal-pool-Table"/>
              <w:keepNext/>
              <w:keepLines/>
              <w:spacing w:before="20"/>
              <w:jc w:val="both"/>
              <w:rPr>
                <w:rFonts w:eastAsia="SimSun"/>
                <w:sz w:val="20"/>
              </w:rPr>
            </w:pPr>
            <w:r w:rsidRPr="00591FBD">
              <w:rPr>
                <w:rFonts w:eastAsia="SimSun"/>
                <w:sz w:val="20"/>
                <w:lang w:val="zh-CN"/>
              </w:rPr>
              <w:t>以色列</w:t>
            </w:r>
          </w:p>
        </w:tc>
        <w:tc>
          <w:tcPr>
            <w:tcW w:w="2769" w:type="dxa"/>
            <w:noWrap/>
            <w:hideMark/>
          </w:tcPr>
          <w:p w14:paraId="13CA2BF4"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3.5</w:t>
            </w:r>
          </w:p>
        </w:tc>
        <w:tc>
          <w:tcPr>
            <w:tcW w:w="2769" w:type="dxa"/>
            <w:noWrap/>
            <w:hideMark/>
          </w:tcPr>
          <w:p w14:paraId="4E04ED88"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0</w:t>
            </w:r>
          </w:p>
        </w:tc>
      </w:tr>
      <w:tr w:rsidR="00E24DA1" w:rsidRPr="00591FBD" w14:paraId="7A9693C5" w14:textId="77777777">
        <w:trPr>
          <w:cantSplit/>
          <w:trHeight w:val="57"/>
          <w:jc w:val="right"/>
        </w:trPr>
        <w:tc>
          <w:tcPr>
            <w:tcW w:w="2769" w:type="dxa"/>
            <w:tcBorders>
              <w:bottom w:val="single" w:sz="12" w:space="0" w:color="auto"/>
            </w:tcBorders>
            <w:noWrap/>
            <w:hideMark/>
          </w:tcPr>
          <w:p w14:paraId="1CF5843C" w14:textId="77777777" w:rsidR="00E24DA1" w:rsidRPr="00591FBD" w:rsidRDefault="00E24DA1" w:rsidP="00333CFA">
            <w:pPr>
              <w:pStyle w:val="Normal-pool-Table"/>
              <w:keepNext/>
              <w:keepLines/>
              <w:spacing w:before="20"/>
              <w:jc w:val="both"/>
              <w:rPr>
                <w:rFonts w:eastAsia="SimSun"/>
                <w:sz w:val="20"/>
              </w:rPr>
            </w:pPr>
            <w:r w:rsidRPr="00591FBD">
              <w:rPr>
                <w:rFonts w:eastAsia="SimSun"/>
                <w:sz w:val="20"/>
                <w:lang w:val="zh-CN"/>
              </w:rPr>
              <w:t>美利坚合众国</w:t>
            </w:r>
          </w:p>
        </w:tc>
        <w:tc>
          <w:tcPr>
            <w:tcW w:w="2769" w:type="dxa"/>
            <w:tcBorders>
              <w:bottom w:val="single" w:sz="12" w:space="0" w:color="auto"/>
            </w:tcBorders>
            <w:noWrap/>
            <w:hideMark/>
          </w:tcPr>
          <w:p w14:paraId="11DEA760"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2 300.0</w:t>
            </w:r>
          </w:p>
        </w:tc>
        <w:tc>
          <w:tcPr>
            <w:tcW w:w="2769" w:type="dxa"/>
            <w:tcBorders>
              <w:bottom w:val="single" w:sz="12" w:space="0" w:color="auto"/>
            </w:tcBorders>
            <w:noWrap/>
            <w:hideMark/>
          </w:tcPr>
          <w:p w14:paraId="25C7BC7B" w14:textId="77777777" w:rsidR="00E24DA1" w:rsidRPr="00591FBD" w:rsidRDefault="00E24DA1" w:rsidP="00392A1F">
            <w:pPr>
              <w:pStyle w:val="Normal-pool-Table"/>
              <w:keepNext/>
              <w:keepLines/>
              <w:spacing w:before="20"/>
              <w:ind w:left="1247"/>
              <w:jc w:val="right"/>
              <w:rPr>
                <w:rFonts w:eastAsia="SimSun"/>
                <w:sz w:val="20"/>
              </w:rPr>
            </w:pPr>
            <w:r w:rsidRPr="00591FBD">
              <w:rPr>
                <w:rFonts w:eastAsia="SimSun"/>
                <w:sz w:val="20"/>
                <w:lang w:val="zh-CN"/>
              </w:rPr>
              <w:t>181</w:t>
            </w:r>
          </w:p>
        </w:tc>
      </w:tr>
    </w:tbl>
    <w:p w14:paraId="7DAFEBA4" w14:textId="77777777" w:rsidR="00E24DA1" w:rsidRPr="00591FBD" w:rsidRDefault="00E24DA1" w:rsidP="00CA02D5">
      <w:pPr>
        <w:pStyle w:val="Footnote-Text"/>
        <w:spacing w:before="0" w:after="0"/>
        <w:ind w:left="0"/>
        <w:rPr>
          <w:rFonts w:eastAsia="SimSun"/>
          <w:sz w:val="20"/>
        </w:rPr>
      </w:pPr>
    </w:p>
  </w:footnote>
  <w:footnote w:id="13">
    <w:p w14:paraId="60EFF52D"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根据控制措施，除缔约方会议豁免的用途之外，所有缔约方应于</w:t>
      </w:r>
      <w:r w:rsidRPr="00591FBD">
        <w:rPr>
          <w:rFonts w:eastAsia="SimSun"/>
          <w:sz w:val="20"/>
          <w:lang w:val="zh-CN" w:eastAsia="zh-CN"/>
        </w:rPr>
        <w:t>2010</w:t>
      </w:r>
      <w:r w:rsidRPr="00591FBD">
        <w:rPr>
          <w:rFonts w:eastAsia="SimSun"/>
          <w:sz w:val="20"/>
          <w:lang w:val="zh-CN" w:eastAsia="zh-CN"/>
        </w:rPr>
        <w:t>年之前逐步淘汰全氯氟烃（附件</w:t>
      </w:r>
      <w:r w:rsidRPr="00591FBD">
        <w:rPr>
          <w:rFonts w:eastAsia="SimSun"/>
          <w:sz w:val="20"/>
          <w:lang w:val="zh-CN" w:eastAsia="zh-CN"/>
        </w:rPr>
        <w:t>A</w:t>
      </w:r>
      <w:r w:rsidRPr="00591FBD">
        <w:rPr>
          <w:rFonts w:eastAsia="SimSun"/>
          <w:sz w:val="20"/>
          <w:lang w:val="zh-CN" w:eastAsia="zh-CN"/>
        </w:rPr>
        <w:t>第一类和附件</w:t>
      </w:r>
      <w:r w:rsidRPr="00591FBD">
        <w:rPr>
          <w:rFonts w:eastAsia="SimSun"/>
          <w:sz w:val="20"/>
          <w:lang w:val="zh-CN" w:eastAsia="zh-CN"/>
        </w:rPr>
        <w:t>B</w:t>
      </w:r>
      <w:r w:rsidRPr="00591FBD">
        <w:rPr>
          <w:rFonts w:eastAsia="SimSun"/>
          <w:sz w:val="20"/>
          <w:lang w:val="zh-CN" w:eastAsia="zh-CN"/>
        </w:rPr>
        <w:t>第一类）、哈龙（附件</w:t>
      </w:r>
      <w:r w:rsidRPr="00591FBD">
        <w:rPr>
          <w:rFonts w:eastAsia="SimSun"/>
          <w:sz w:val="20"/>
          <w:lang w:val="zh-CN" w:eastAsia="zh-CN"/>
        </w:rPr>
        <w:t>A</w:t>
      </w:r>
      <w:r w:rsidRPr="00591FBD">
        <w:rPr>
          <w:rFonts w:eastAsia="SimSun"/>
          <w:sz w:val="20"/>
          <w:lang w:val="zh-CN" w:eastAsia="zh-CN"/>
        </w:rPr>
        <w:t>第二类）和四氯化碳（附件</w:t>
      </w:r>
      <w:r w:rsidRPr="00591FBD">
        <w:rPr>
          <w:rFonts w:eastAsia="SimSun"/>
          <w:sz w:val="20"/>
          <w:lang w:val="zh-CN" w:eastAsia="zh-CN"/>
        </w:rPr>
        <w:t>B</w:t>
      </w:r>
      <w:r w:rsidRPr="00591FBD">
        <w:rPr>
          <w:rFonts w:eastAsia="SimSun"/>
          <w:sz w:val="20"/>
          <w:lang w:val="zh-CN" w:eastAsia="zh-CN"/>
        </w:rPr>
        <w:t>第二类）的生产和消费。同样，除缔约方会议豁免的用途之外，所有缔约方应于</w:t>
      </w:r>
      <w:r w:rsidRPr="00591FBD">
        <w:rPr>
          <w:rFonts w:eastAsia="SimSun"/>
          <w:sz w:val="20"/>
          <w:lang w:val="zh-CN" w:eastAsia="zh-CN"/>
        </w:rPr>
        <w:t>2015</w:t>
      </w:r>
      <w:r w:rsidRPr="00591FBD">
        <w:rPr>
          <w:rFonts w:eastAsia="SimSun"/>
          <w:sz w:val="20"/>
          <w:lang w:val="zh-CN" w:eastAsia="zh-CN"/>
        </w:rPr>
        <w:t>年之前逐步淘汰甲基氯仿（附件</w:t>
      </w:r>
      <w:r w:rsidRPr="00591FBD">
        <w:rPr>
          <w:rFonts w:eastAsia="SimSun"/>
          <w:sz w:val="20"/>
          <w:lang w:val="zh-CN" w:eastAsia="zh-CN"/>
        </w:rPr>
        <w:t>B</w:t>
      </w:r>
      <w:r w:rsidRPr="00591FBD">
        <w:rPr>
          <w:rFonts w:eastAsia="SimSun"/>
          <w:sz w:val="20"/>
          <w:lang w:val="zh-CN" w:eastAsia="zh-CN"/>
        </w:rPr>
        <w:t>第三类）和甲基溴（附件</w:t>
      </w:r>
      <w:r w:rsidRPr="00591FBD">
        <w:rPr>
          <w:rFonts w:eastAsia="SimSun"/>
          <w:sz w:val="20"/>
          <w:lang w:val="zh-CN" w:eastAsia="zh-CN"/>
        </w:rPr>
        <w:t>E</w:t>
      </w:r>
      <w:r w:rsidRPr="00591FBD">
        <w:rPr>
          <w:rFonts w:eastAsia="SimSun"/>
          <w:sz w:val="20"/>
          <w:lang w:val="zh-CN" w:eastAsia="zh-CN"/>
        </w:rPr>
        <w:t>第一类）的生产和消费。此外，附件</w:t>
      </w:r>
      <w:r w:rsidRPr="00591FBD">
        <w:rPr>
          <w:rFonts w:eastAsia="SimSun"/>
          <w:sz w:val="20"/>
          <w:lang w:val="zh-CN" w:eastAsia="zh-CN"/>
        </w:rPr>
        <w:t>C</w:t>
      </w:r>
      <w:r w:rsidRPr="00591FBD">
        <w:rPr>
          <w:rFonts w:eastAsia="SimSun"/>
          <w:sz w:val="20"/>
          <w:lang w:val="zh-CN" w:eastAsia="zh-CN"/>
        </w:rPr>
        <w:t>第二类物质（氟溴烃）和第三类物质（溴氯甲烷）分别于</w:t>
      </w:r>
      <w:r w:rsidRPr="00591FBD">
        <w:rPr>
          <w:rFonts w:eastAsia="SimSun"/>
          <w:sz w:val="20"/>
          <w:lang w:val="zh-CN" w:eastAsia="zh-CN"/>
        </w:rPr>
        <w:t>1996</w:t>
      </w:r>
      <w:r w:rsidRPr="00591FBD">
        <w:rPr>
          <w:rFonts w:eastAsia="SimSun"/>
          <w:sz w:val="20"/>
          <w:lang w:val="zh-CN" w:eastAsia="zh-CN"/>
        </w:rPr>
        <w:t>和</w:t>
      </w:r>
      <w:r w:rsidRPr="00591FBD">
        <w:rPr>
          <w:rFonts w:eastAsia="SimSun"/>
          <w:sz w:val="20"/>
          <w:lang w:val="zh-CN" w:eastAsia="zh-CN"/>
        </w:rPr>
        <w:t>2002</w:t>
      </w:r>
      <w:r w:rsidRPr="00591FBD">
        <w:rPr>
          <w:rFonts w:eastAsia="SimSun"/>
          <w:sz w:val="20"/>
          <w:lang w:val="zh-CN" w:eastAsia="zh-CN"/>
        </w:rPr>
        <w:t>年在列入《议定书》之后立刻被淘汰。</w:t>
      </w:r>
    </w:p>
  </w:footnote>
  <w:footnote w:id="14">
    <w:p w14:paraId="709DB043"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《蒙特利尔议定书》第</w:t>
      </w:r>
      <w:r w:rsidRPr="00591FBD">
        <w:rPr>
          <w:rFonts w:eastAsia="SimSun"/>
          <w:sz w:val="20"/>
          <w:lang w:val="zh-CN" w:eastAsia="zh-CN"/>
        </w:rPr>
        <w:t>1</w:t>
      </w:r>
      <w:r w:rsidRPr="00591FBD">
        <w:rPr>
          <w:rFonts w:eastAsia="SimSun"/>
          <w:sz w:val="20"/>
          <w:lang w:val="zh-CN" w:eastAsia="zh-CN"/>
        </w:rPr>
        <w:t>条规定，在计算生产量和消费量时应减去完全用作其他化学品制造原料的受控物质的数量，因此将其排除在控制措施以外。</w:t>
      </w:r>
    </w:p>
  </w:footnote>
  <w:footnote w:id="15">
    <w:p w14:paraId="6C7FF046"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一个国家用于原料用途的受控物质的数量，是该国为原料用途生产的受控物质的数量与用于原料用途的受控物质进口量的总和。</w:t>
      </w:r>
    </w:p>
  </w:footnote>
  <w:footnote w:id="16">
    <w:p w14:paraId="0331AA0A"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《议定书》第</w:t>
      </w:r>
      <w:r w:rsidRPr="00591FBD">
        <w:rPr>
          <w:rFonts w:eastAsia="SimSun"/>
          <w:sz w:val="20"/>
          <w:lang w:val="zh-CN" w:eastAsia="zh-CN"/>
        </w:rPr>
        <w:t>2H</w:t>
      </w:r>
      <w:r w:rsidRPr="00591FBD">
        <w:rPr>
          <w:rFonts w:eastAsia="SimSun"/>
          <w:sz w:val="20"/>
          <w:lang w:val="zh-CN" w:eastAsia="zh-CN"/>
        </w:rPr>
        <w:t>条第</w:t>
      </w:r>
      <w:r w:rsidRPr="00591FBD">
        <w:rPr>
          <w:rFonts w:eastAsia="SimSun"/>
          <w:sz w:val="20"/>
          <w:lang w:val="zh-CN" w:eastAsia="zh-CN"/>
        </w:rPr>
        <w:t>6</w:t>
      </w:r>
      <w:r w:rsidRPr="00591FBD">
        <w:rPr>
          <w:rFonts w:eastAsia="SimSun"/>
          <w:sz w:val="20"/>
          <w:lang w:val="zh-CN" w:eastAsia="zh-CN"/>
        </w:rPr>
        <w:t>款规定，该条下生产和消费计算数量不应包括缔约方用于检疫和装运前用途的数量，意即该数量排除在控制措施以外。</w:t>
      </w:r>
    </w:p>
  </w:footnote>
  <w:footnote w:id="17">
    <w:p w14:paraId="2354F7CF" w14:textId="77777777" w:rsidR="00E24DA1" w:rsidRPr="00591FBD" w:rsidRDefault="00E24DA1" w:rsidP="000246FB">
      <w:pPr>
        <w:pStyle w:val="Footnote-Text"/>
        <w:rPr>
          <w:rFonts w:eastAsia="SimSun"/>
          <w:sz w:val="20"/>
          <w:lang w:eastAsia="zh-CN"/>
        </w:rPr>
      </w:pPr>
      <w:r w:rsidRPr="00591FBD">
        <w:rPr>
          <w:rFonts w:eastAsia="SimSun"/>
          <w:sz w:val="20"/>
          <w:vertAlign w:val="superscript"/>
          <w:lang w:val="zh-CN"/>
        </w:rPr>
        <w:footnoteRef/>
      </w:r>
      <w:r w:rsidRPr="00591FBD">
        <w:rPr>
          <w:rFonts w:eastAsia="SimSun"/>
          <w:sz w:val="20"/>
          <w:lang w:val="zh-CN" w:eastAsia="zh-CN"/>
        </w:rPr>
        <w:t xml:space="preserve"> 1987</w:t>
      </w:r>
      <w:r w:rsidRPr="00591FBD">
        <w:rPr>
          <w:rFonts w:eastAsia="SimSun"/>
          <w:sz w:val="20"/>
          <w:lang w:val="zh-CN" w:eastAsia="zh-CN"/>
        </w:rPr>
        <w:t>年</w:t>
      </w:r>
      <w:r w:rsidRPr="00591FBD">
        <w:rPr>
          <w:rFonts w:eastAsia="SimSun"/>
          <w:sz w:val="20"/>
          <w:lang w:val="zh-CN" w:eastAsia="zh-CN"/>
        </w:rPr>
        <w:t>9</w:t>
      </w:r>
      <w:r w:rsidRPr="00591FBD">
        <w:rPr>
          <w:rFonts w:eastAsia="SimSun"/>
          <w:sz w:val="20"/>
          <w:lang w:val="zh-CN" w:eastAsia="zh-CN"/>
        </w:rPr>
        <w:t>月</w:t>
      </w:r>
      <w:r w:rsidRPr="00591FBD">
        <w:rPr>
          <w:rFonts w:eastAsia="SimSun"/>
          <w:sz w:val="20"/>
          <w:lang w:val="zh-CN" w:eastAsia="zh-CN"/>
        </w:rPr>
        <w:t>16</w:t>
      </w:r>
      <w:r w:rsidRPr="00591FBD">
        <w:rPr>
          <w:rFonts w:eastAsia="SimSun"/>
          <w:sz w:val="20"/>
          <w:lang w:val="zh-CN" w:eastAsia="zh-CN"/>
        </w:rPr>
        <w:t>日通过、</w:t>
      </w:r>
      <w:r w:rsidRPr="00591FBD">
        <w:rPr>
          <w:rFonts w:eastAsia="SimSun"/>
          <w:sz w:val="20"/>
          <w:lang w:val="zh-CN" w:eastAsia="zh-CN"/>
        </w:rPr>
        <w:t>1989</w:t>
      </w:r>
      <w:r w:rsidRPr="00591FBD">
        <w:rPr>
          <w:rFonts w:eastAsia="SimSun"/>
          <w:sz w:val="20"/>
          <w:lang w:val="zh-CN" w:eastAsia="zh-CN"/>
        </w:rPr>
        <w:t>年</w:t>
      </w:r>
      <w:r w:rsidRPr="00591FBD">
        <w:rPr>
          <w:rFonts w:eastAsia="SimSun"/>
          <w:sz w:val="20"/>
          <w:lang w:val="zh-CN" w:eastAsia="zh-CN"/>
        </w:rPr>
        <w:t>1</w:t>
      </w:r>
      <w:r w:rsidRPr="00591FBD">
        <w:rPr>
          <w:rFonts w:eastAsia="SimSun"/>
          <w:sz w:val="20"/>
          <w:lang w:val="zh-CN" w:eastAsia="zh-CN"/>
        </w:rPr>
        <w:t>月</w:t>
      </w:r>
      <w:r w:rsidRPr="00591FBD">
        <w:rPr>
          <w:rFonts w:eastAsia="SimSun"/>
          <w:sz w:val="20"/>
          <w:lang w:val="zh-CN" w:eastAsia="zh-CN"/>
        </w:rPr>
        <w:t>1</w:t>
      </w:r>
      <w:r w:rsidRPr="00591FBD">
        <w:rPr>
          <w:rFonts w:eastAsia="SimSun"/>
          <w:sz w:val="20"/>
          <w:lang w:val="zh-CN" w:eastAsia="zh-CN"/>
        </w:rPr>
        <w:t>日生效的《蒙特利尔议定书》第</w:t>
      </w:r>
      <w:r w:rsidRPr="00591FBD">
        <w:rPr>
          <w:rFonts w:eastAsia="SimSun"/>
          <w:sz w:val="20"/>
          <w:lang w:val="zh-CN" w:eastAsia="zh-CN"/>
        </w:rPr>
        <w:t>1</w:t>
      </w:r>
      <w:r w:rsidRPr="00591FBD">
        <w:rPr>
          <w:rFonts w:eastAsia="SimSun"/>
          <w:sz w:val="20"/>
          <w:lang w:val="zh-CN" w:eastAsia="zh-CN"/>
        </w:rPr>
        <w:t>条规定，在计算生产量和消费量时应减去销毁的受控物质数量。然而，根据</w:t>
      </w:r>
      <w:r w:rsidRPr="00591FBD">
        <w:rPr>
          <w:rFonts w:eastAsia="SimSun"/>
          <w:sz w:val="20"/>
          <w:lang w:val="zh-CN" w:eastAsia="zh-CN"/>
        </w:rPr>
        <w:t>1990</w:t>
      </w:r>
      <w:r w:rsidRPr="00591FBD">
        <w:rPr>
          <w:rFonts w:eastAsia="SimSun"/>
          <w:sz w:val="20"/>
          <w:lang w:val="zh-CN" w:eastAsia="zh-CN"/>
        </w:rPr>
        <w:t>年</w:t>
      </w:r>
      <w:r w:rsidRPr="00591FBD">
        <w:rPr>
          <w:rFonts w:eastAsia="SimSun"/>
          <w:sz w:val="20"/>
          <w:lang w:val="zh-CN" w:eastAsia="zh-CN"/>
        </w:rPr>
        <w:t>6</w:t>
      </w:r>
      <w:r w:rsidRPr="00591FBD">
        <w:rPr>
          <w:rFonts w:eastAsia="SimSun"/>
          <w:sz w:val="20"/>
          <w:lang w:val="zh-CN" w:eastAsia="zh-CN"/>
        </w:rPr>
        <w:t>月</w:t>
      </w:r>
      <w:r w:rsidRPr="00591FBD">
        <w:rPr>
          <w:rFonts w:eastAsia="SimSun"/>
          <w:sz w:val="20"/>
          <w:lang w:val="zh-CN" w:eastAsia="zh-CN"/>
        </w:rPr>
        <w:t>29</w:t>
      </w:r>
      <w:r w:rsidRPr="00591FBD">
        <w:rPr>
          <w:rFonts w:eastAsia="SimSun"/>
          <w:sz w:val="20"/>
          <w:lang w:val="zh-CN" w:eastAsia="zh-CN"/>
        </w:rPr>
        <w:t>日通过、</w:t>
      </w:r>
      <w:r w:rsidRPr="00591FBD">
        <w:rPr>
          <w:rFonts w:eastAsia="SimSun"/>
          <w:sz w:val="20"/>
          <w:lang w:val="zh-CN" w:eastAsia="zh-CN"/>
        </w:rPr>
        <w:t>1992</w:t>
      </w:r>
      <w:r w:rsidRPr="00591FBD">
        <w:rPr>
          <w:rFonts w:eastAsia="SimSun"/>
          <w:sz w:val="20"/>
          <w:lang w:val="zh-CN" w:eastAsia="zh-CN"/>
        </w:rPr>
        <w:t>年</w:t>
      </w:r>
      <w:r w:rsidRPr="00591FBD">
        <w:rPr>
          <w:rFonts w:eastAsia="SimSun"/>
          <w:sz w:val="20"/>
          <w:lang w:val="zh-CN" w:eastAsia="zh-CN"/>
        </w:rPr>
        <w:t>8</w:t>
      </w:r>
      <w:r w:rsidRPr="00591FBD">
        <w:rPr>
          <w:rFonts w:eastAsia="SimSun"/>
          <w:sz w:val="20"/>
          <w:lang w:val="zh-CN" w:eastAsia="zh-CN"/>
        </w:rPr>
        <w:t>月</w:t>
      </w:r>
      <w:r w:rsidRPr="00591FBD">
        <w:rPr>
          <w:rFonts w:eastAsia="SimSun"/>
          <w:sz w:val="20"/>
          <w:lang w:val="zh-CN" w:eastAsia="zh-CN"/>
        </w:rPr>
        <w:t>10</w:t>
      </w:r>
      <w:r w:rsidRPr="00591FBD">
        <w:rPr>
          <w:rFonts w:eastAsia="SimSun"/>
          <w:sz w:val="20"/>
          <w:lang w:val="zh-CN" w:eastAsia="zh-CN"/>
        </w:rPr>
        <w:t>日生效的《议定书伦敦修正》，《议定书》第</w:t>
      </w:r>
      <w:r w:rsidRPr="00591FBD">
        <w:rPr>
          <w:rFonts w:eastAsia="SimSun"/>
          <w:sz w:val="20"/>
          <w:lang w:val="zh-CN" w:eastAsia="zh-CN"/>
        </w:rPr>
        <w:t>7</w:t>
      </w:r>
      <w:r w:rsidRPr="00591FBD">
        <w:rPr>
          <w:rFonts w:eastAsia="SimSun"/>
          <w:sz w:val="20"/>
          <w:lang w:val="zh-CN" w:eastAsia="zh-CN"/>
        </w:rPr>
        <w:t>条正式要求报告使用缔约方核准的技术加以销毁的数量。</w:t>
      </w:r>
    </w:p>
  </w:footnote>
  <w:footnote w:id="18">
    <w:p w14:paraId="0DB38032" w14:textId="77777777" w:rsidR="00E24DA1" w:rsidRPr="00591FBD" w:rsidRDefault="00E24DA1" w:rsidP="000246FB">
      <w:pPr>
        <w:pStyle w:val="Footnote-Text"/>
        <w:rPr>
          <w:sz w:val="20"/>
          <w:lang w:eastAsia="zh-CN"/>
        </w:rPr>
      </w:pPr>
      <w:r w:rsidRPr="00591FBD">
        <w:rPr>
          <w:rFonts w:eastAsia="SimSun"/>
          <w:sz w:val="20"/>
          <w:vertAlign w:val="superscript"/>
          <w:lang w:val="zh-CN"/>
        </w:rPr>
        <w:footnoteRef/>
      </w:r>
      <w:r w:rsidRPr="00591FBD">
        <w:rPr>
          <w:rFonts w:eastAsia="SimSun"/>
          <w:sz w:val="20"/>
          <w:lang w:val="zh-CN" w:eastAsia="zh-CN"/>
        </w:rPr>
        <w:t xml:space="preserve"> </w:t>
      </w:r>
      <w:r w:rsidRPr="00591FBD">
        <w:rPr>
          <w:rFonts w:eastAsia="SimSun"/>
          <w:sz w:val="20"/>
          <w:lang w:val="zh-CN" w:eastAsia="zh-CN"/>
        </w:rPr>
        <w:t>缔约方第二十四次会议在第</w:t>
      </w:r>
      <w:r w:rsidRPr="00591FBD">
        <w:rPr>
          <w:rFonts w:eastAsia="SimSun"/>
          <w:sz w:val="20"/>
          <w:lang w:val="zh-CN" w:eastAsia="zh-CN"/>
        </w:rPr>
        <w:t>XXIV/14</w:t>
      </w:r>
      <w:r w:rsidRPr="00591FBD">
        <w:rPr>
          <w:rFonts w:eastAsia="SimSun"/>
          <w:sz w:val="20"/>
          <w:lang w:val="zh-CN" w:eastAsia="zh-CN"/>
        </w:rPr>
        <w:t>号决定中请缔约方在报告生产量、进口量、出口量或销毁量时，在其提交的数据报告表上的每个单元格中填入数字，包括酌情填入数字零，而不是保留空白单元格。该次会议还请秘书处要求所有提交含有空白单元格报告表的缔约方作出澄清。缔约方第二十九和第三十次会议分别在第</w:t>
      </w:r>
      <w:r w:rsidRPr="00591FBD">
        <w:rPr>
          <w:rFonts w:eastAsia="SimSun"/>
          <w:sz w:val="20"/>
          <w:lang w:val="zh-CN" w:eastAsia="zh-CN"/>
        </w:rPr>
        <w:t>XXIX/18</w:t>
      </w:r>
      <w:r w:rsidRPr="00591FBD">
        <w:rPr>
          <w:rFonts w:eastAsia="SimSun"/>
          <w:sz w:val="20"/>
          <w:lang w:val="zh-CN" w:eastAsia="zh-CN"/>
        </w:rPr>
        <w:t>和第</w:t>
      </w:r>
      <w:r w:rsidRPr="00591FBD">
        <w:rPr>
          <w:rFonts w:eastAsia="SimSun"/>
          <w:sz w:val="20"/>
          <w:lang w:val="zh-CN" w:eastAsia="zh-CN"/>
        </w:rPr>
        <w:t>XXX/14</w:t>
      </w:r>
      <w:r w:rsidRPr="00591FBD">
        <w:rPr>
          <w:rFonts w:eastAsia="SimSun"/>
          <w:sz w:val="20"/>
          <w:lang w:val="zh-CN" w:eastAsia="zh-CN"/>
        </w:rPr>
        <w:t>号决定中向缔约方重申了这一要求。</w:t>
      </w:r>
    </w:p>
  </w:footnote>
  <w:footnote w:id="19">
    <w:p w14:paraId="631A3394" w14:textId="77777777" w:rsidR="00DB7141" w:rsidRPr="00EC344F" w:rsidRDefault="00DB7141" w:rsidP="00DB7141">
      <w:pPr>
        <w:pStyle w:val="Footnote-Text"/>
        <w:rPr>
          <w:szCs w:val="18"/>
          <w:lang w:val="en-US"/>
        </w:rPr>
      </w:pPr>
      <w:r w:rsidRPr="00EC344F">
        <w:rPr>
          <w:rStyle w:val="FootnoteReference"/>
        </w:rPr>
        <w:footnoteRef/>
      </w:r>
      <w:r w:rsidRPr="00EC344F">
        <w:rPr>
          <w:szCs w:val="18"/>
        </w:rPr>
        <w:t xml:space="preserve"> The component “amount produced for internal feedstock uses” is the amount produced for feedstock uses within the producing party.</w:t>
      </w:r>
    </w:p>
  </w:footnote>
  <w:footnote w:id="20">
    <w:p w14:paraId="7F39A53B" w14:textId="77777777" w:rsidR="00DB7141" w:rsidRPr="00EC344F" w:rsidRDefault="00DB7141" w:rsidP="00DB7141">
      <w:pPr>
        <w:pStyle w:val="Footnote-Text"/>
        <w:rPr>
          <w:szCs w:val="18"/>
        </w:rPr>
      </w:pPr>
      <w:r w:rsidRPr="00EC344F">
        <w:rPr>
          <w:rStyle w:val="FootnoteReference"/>
          <w:rFonts w:eastAsiaTheme="minorHAnsi"/>
        </w:rPr>
        <w:footnoteRef/>
      </w:r>
      <w:r w:rsidRPr="00EC344F">
        <w:rPr>
          <w:szCs w:val="18"/>
        </w:rPr>
        <w:t xml:space="preserve"> In </w:t>
      </w:r>
      <w:r>
        <w:rPr>
          <w:szCs w:val="18"/>
        </w:rPr>
        <w:t>the application of</w:t>
      </w:r>
      <w:r w:rsidRPr="00EC344F">
        <w:rPr>
          <w:szCs w:val="18"/>
        </w:rPr>
        <w:t xml:space="preserve"> paragraph 1 of decision VII/30, exports for feedstock uses are deducted only for parties that report, within the same year, the production and export of a given annex group of substances controlled under the Montreal Protocol.</w:t>
      </w:r>
    </w:p>
  </w:footnote>
  <w:footnote w:id="21">
    <w:p w14:paraId="6184BAEC" w14:textId="77777777" w:rsidR="00DB7141" w:rsidRPr="0034668C" w:rsidRDefault="00DB7141" w:rsidP="00DB7141">
      <w:pPr>
        <w:pStyle w:val="Footnote-Text"/>
      </w:pPr>
      <w:r w:rsidRPr="0034668C">
        <w:rPr>
          <w:rStyle w:val="FootnoteReference"/>
          <w:rFonts w:eastAsiaTheme="minorHAnsi"/>
        </w:rPr>
        <w:footnoteRef/>
      </w:r>
      <w:r w:rsidRPr="0034668C">
        <w:t xml:space="preserve"> Production </w:t>
      </w:r>
      <w:r>
        <w:t xml:space="preserve">of methyl bromide </w:t>
      </w:r>
      <w:r w:rsidRPr="0034668C">
        <w:t xml:space="preserve">for quarantine and pre-shipment </w:t>
      </w:r>
      <w:r>
        <w:t xml:space="preserve">applications </w:t>
      </w:r>
      <w:r w:rsidRPr="0034668C">
        <w:t>includes production for use within the producing party and production for export purposes.</w:t>
      </w:r>
    </w:p>
  </w:footnote>
  <w:footnote w:id="22">
    <w:p w14:paraId="3C03DE8E" w14:textId="77777777" w:rsidR="00DB7141" w:rsidRPr="0034668C" w:rsidRDefault="00DB7141" w:rsidP="00DB7141">
      <w:pPr>
        <w:pStyle w:val="Footnote-Text"/>
      </w:pPr>
      <w:r w:rsidRPr="0034668C">
        <w:rPr>
          <w:rStyle w:val="FootnoteReference"/>
          <w:rFonts w:eastAsiaTheme="minorHAnsi"/>
        </w:rPr>
        <w:footnoteRef/>
      </w:r>
      <w:r w:rsidRPr="0034668C">
        <w:rPr>
          <w:rStyle w:val="FootnoteReference"/>
          <w:rFonts w:eastAsiaTheme="minorHAnsi"/>
        </w:rPr>
        <w:t xml:space="preserve"> </w:t>
      </w:r>
      <w:r w:rsidRPr="00867BAE">
        <w:rPr>
          <w:rStyle w:val="FootnoteReference"/>
          <w:rFonts w:eastAsiaTheme="minorHAnsi"/>
          <w:vertAlign w:val="baseline"/>
        </w:rPr>
        <w:t>Exports o</w:t>
      </w:r>
      <w:r w:rsidRPr="00867BAE">
        <w:rPr>
          <w:rFonts w:eastAsiaTheme="minorHAnsi"/>
        </w:rPr>
        <w:t xml:space="preserve">f methyl bromide </w:t>
      </w:r>
      <w:r w:rsidRPr="00867BAE">
        <w:rPr>
          <w:rStyle w:val="FootnoteReference"/>
          <w:rFonts w:eastAsiaTheme="minorHAnsi"/>
          <w:vertAlign w:val="baseline"/>
        </w:rPr>
        <w:t>for quarantine and pre</w:t>
      </w:r>
      <w:r w:rsidRPr="00867BAE">
        <w:t>-shipment applications are deducted only if the exporting party has reported production of methyl bromide for that purpose within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C53" w14:textId="0C45CB69" w:rsidR="00DB7141" w:rsidRPr="001E1DA1" w:rsidRDefault="000275AD" w:rsidP="000275AD">
    <w:pPr>
      <w:pStyle w:val="Header-pool"/>
    </w:pPr>
    <w:r>
      <w:t>UNEP/OzL.Pro.38/6-UNEP/OzL.Pro/ImpCom/77/2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1E5" w14:textId="7ECCA794" w:rsidR="006B7A38" w:rsidRDefault="006B7A38" w:rsidP="00486D18">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0ED" w14:textId="77777777" w:rsidR="0008051B" w:rsidRDefault="00080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CBE" w14:textId="77777777" w:rsidR="003D57A6" w:rsidRDefault="003D5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D5A" w14:textId="77777777" w:rsidR="003D57A6" w:rsidRPr="00694BF5" w:rsidRDefault="003D57A6" w:rsidP="00694B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EA34" w14:textId="26938A30" w:rsidR="00431C3B" w:rsidRDefault="00431C3B" w:rsidP="00431C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A6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104C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ACD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5AEA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ED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6A00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1C65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ECA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E47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A8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9F4617"/>
    <w:multiLevelType w:val="multilevel"/>
    <w:tmpl w:val="D660B1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876B2A"/>
    <w:multiLevelType w:val="multilevel"/>
    <w:tmpl w:val="A0D0DA40"/>
    <w:lvl w:ilvl="0">
      <w:start w:val="1"/>
      <w:numFmt w:val="decimal"/>
      <w:lvlText w:val="%1."/>
      <w:lvlJc w:val="left"/>
      <w:pPr>
        <w:ind w:left="1920" w:hanging="36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0CAE2C4E"/>
    <w:multiLevelType w:val="hybridMultilevel"/>
    <w:tmpl w:val="2CCA98E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4" w15:restartNumberingAfterBreak="0">
    <w:nsid w:val="10C5069E"/>
    <w:multiLevelType w:val="multilevel"/>
    <w:tmpl w:val="668C79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D84625"/>
    <w:multiLevelType w:val="hybridMultilevel"/>
    <w:tmpl w:val="96DE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7"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B571867"/>
    <w:multiLevelType w:val="singleLevel"/>
    <w:tmpl w:val="757A4C46"/>
    <w:styleLink w:val="Normallist1"/>
    <w:lvl w:ilvl="0">
      <w:start w:val="1"/>
      <w:numFmt w:val="upperRoman"/>
      <w:lvlText w:val="%1."/>
      <w:lvlJc w:val="left"/>
      <w:pPr>
        <w:tabs>
          <w:tab w:val="num" w:pos="720"/>
        </w:tabs>
        <w:ind w:left="720" w:hanging="720"/>
      </w:pPr>
      <w:rPr>
        <w:rFonts w:hint="default"/>
      </w:rPr>
    </w:lvl>
  </w:abstractNum>
  <w:abstractNum w:abstractNumId="19" w15:restartNumberingAfterBreak="0">
    <w:nsid w:val="1DBF5307"/>
    <w:multiLevelType w:val="hybridMultilevel"/>
    <w:tmpl w:val="47D88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21" w15:restartNumberingAfterBreak="0">
    <w:nsid w:val="24807613"/>
    <w:multiLevelType w:val="hybridMultilevel"/>
    <w:tmpl w:val="0BA62716"/>
    <w:lvl w:ilvl="0" w:tplc="08090015">
      <w:start w:val="1"/>
      <w:numFmt w:val="upperLetter"/>
      <w:lvlText w:val="%1."/>
      <w:lvlJc w:val="left"/>
      <w:pPr>
        <w:ind w:left="3904" w:hanging="360"/>
      </w:pPr>
      <w:rPr>
        <w:rFonts w:hint="default"/>
      </w:r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22" w15:restartNumberingAfterBreak="0">
    <w:nsid w:val="25D05F57"/>
    <w:multiLevelType w:val="multilevel"/>
    <w:tmpl w:val="C46857BC"/>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5A41249"/>
    <w:multiLevelType w:val="hybridMultilevel"/>
    <w:tmpl w:val="7E98F966"/>
    <w:lvl w:ilvl="0" w:tplc="A7F6310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CB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906C32"/>
    <w:multiLevelType w:val="hybridMultilevel"/>
    <w:tmpl w:val="2CCA98E2"/>
    <w:lvl w:ilvl="0" w:tplc="0409000F">
      <w:start w:val="1"/>
      <w:numFmt w:val="decimal"/>
      <w:lvlText w:val="%1."/>
      <w:lvlJc w:val="left"/>
      <w:pPr>
        <w:ind w:left="163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8" w15:restartNumberingAfterBreak="0">
    <w:nsid w:val="479A2F7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A557104"/>
    <w:multiLevelType w:val="hybridMultilevel"/>
    <w:tmpl w:val="FC3C181C"/>
    <w:lvl w:ilvl="0" w:tplc="323CAA4C">
      <w:start w:val="1"/>
      <w:numFmt w:val="decimal"/>
      <w:lvlText w:val="%1."/>
      <w:lvlJc w:val="left"/>
      <w:pPr>
        <w:ind w:left="1020" w:hanging="360"/>
      </w:pPr>
    </w:lvl>
    <w:lvl w:ilvl="1" w:tplc="C1D0C638">
      <w:start w:val="1"/>
      <w:numFmt w:val="decimal"/>
      <w:lvlText w:val="%2."/>
      <w:lvlJc w:val="left"/>
      <w:pPr>
        <w:ind w:left="1020" w:hanging="360"/>
      </w:pPr>
    </w:lvl>
    <w:lvl w:ilvl="2" w:tplc="E61075EA">
      <w:start w:val="1"/>
      <w:numFmt w:val="decimal"/>
      <w:lvlText w:val="%3."/>
      <w:lvlJc w:val="left"/>
      <w:pPr>
        <w:ind w:left="1020" w:hanging="360"/>
      </w:pPr>
    </w:lvl>
    <w:lvl w:ilvl="3" w:tplc="2BF0F36E">
      <w:start w:val="1"/>
      <w:numFmt w:val="decimal"/>
      <w:lvlText w:val="%4."/>
      <w:lvlJc w:val="left"/>
      <w:pPr>
        <w:ind w:left="1020" w:hanging="360"/>
      </w:pPr>
    </w:lvl>
    <w:lvl w:ilvl="4" w:tplc="69625578">
      <w:start w:val="1"/>
      <w:numFmt w:val="decimal"/>
      <w:lvlText w:val="%5."/>
      <w:lvlJc w:val="left"/>
      <w:pPr>
        <w:ind w:left="1020" w:hanging="360"/>
      </w:pPr>
    </w:lvl>
    <w:lvl w:ilvl="5" w:tplc="3CA02DAA">
      <w:start w:val="1"/>
      <w:numFmt w:val="decimal"/>
      <w:lvlText w:val="%6."/>
      <w:lvlJc w:val="left"/>
      <w:pPr>
        <w:ind w:left="1020" w:hanging="360"/>
      </w:pPr>
    </w:lvl>
    <w:lvl w:ilvl="6" w:tplc="2C10A8FC">
      <w:start w:val="1"/>
      <w:numFmt w:val="decimal"/>
      <w:lvlText w:val="%7."/>
      <w:lvlJc w:val="left"/>
      <w:pPr>
        <w:ind w:left="1020" w:hanging="360"/>
      </w:pPr>
    </w:lvl>
    <w:lvl w:ilvl="7" w:tplc="4FD05266">
      <w:start w:val="1"/>
      <w:numFmt w:val="decimal"/>
      <w:lvlText w:val="%8."/>
      <w:lvlJc w:val="left"/>
      <w:pPr>
        <w:ind w:left="1020" w:hanging="360"/>
      </w:pPr>
    </w:lvl>
    <w:lvl w:ilvl="8" w:tplc="70BC5804">
      <w:start w:val="1"/>
      <w:numFmt w:val="decimal"/>
      <w:lvlText w:val="%9."/>
      <w:lvlJc w:val="left"/>
      <w:pPr>
        <w:ind w:left="1020" w:hanging="360"/>
      </w:pPr>
    </w:lvl>
  </w:abstractNum>
  <w:abstractNum w:abstractNumId="30"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2" w15:restartNumberingAfterBreak="0">
    <w:nsid w:val="5B3245C5"/>
    <w:multiLevelType w:val="multilevel"/>
    <w:tmpl w:val="F16A0FAE"/>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3" w15:restartNumberingAfterBreak="0">
    <w:nsid w:val="6BBE2D8C"/>
    <w:multiLevelType w:val="multilevel"/>
    <w:tmpl w:val="8E444F0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D4150"/>
    <w:multiLevelType w:val="hybridMultilevel"/>
    <w:tmpl w:val="B8C623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Helv"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Helv"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Helv"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CD5F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4E0A8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34735C4"/>
    <w:multiLevelType w:val="hybridMultilevel"/>
    <w:tmpl w:val="A2983FB6"/>
    <w:lvl w:ilvl="0" w:tplc="55807646">
      <w:start w:val="1"/>
      <w:numFmt w:val="lowerLetter"/>
      <w:lvlText w:val="%1)"/>
      <w:lvlJc w:val="left"/>
      <w:pPr>
        <w:ind w:left="25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A05F56"/>
    <w:multiLevelType w:val="hybridMultilevel"/>
    <w:tmpl w:val="571AD98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A0147F7"/>
    <w:multiLevelType w:val="hybridMultilevel"/>
    <w:tmpl w:val="45202EAA"/>
    <w:lvl w:ilvl="0" w:tplc="8F9AAA1A">
      <w:start w:val="9"/>
      <w:numFmt w:val="bullet"/>
      <w:lvlText w:val=""/>
      <w:lvlJc w:val="left"/>
      <w:pPr>
        <w:ind w:left="1607" w:hanging="360"/>
      </w:pPr>
      <w:rPr>
        <w:rFonts w:ascii="Symbol" w:eastAsia="Times New Roman" w:hAnsi="Symbol" w:cs="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num w:numId="1" w16cid:durableId="560672902">
    <w:abstractNumId w:val="31"/>
  </w:num>
  <w:num w:numId="2" w16cid:durableId="1242644713">
    <w:abstractNumId w:val="36"/>
  </w:num>
  <w:num w:numId="3" w16cid:durableId="1933662228">
    <w:abstractNumId w:val="24"/>
  </w:num>
  <w:num w:numId="4" w16cid:durableId="1991909117">
    <w:abstractNumId w:val="10"/>
  </w:num>
  <w:num w:numId="5" w16cid:durableId="1138956019">
    <w:abstractNumId w:val="17"/>
  </w:num>
  <w:num w:numId="6" w16cid:durableId="871385583">
    <w:abstractNumId w:val="9"/>
  </w:num>
  <w:num w:numId="7" w16cid:durableId="121457867">
    <w:abstractNumId w:val="7"/>
  </w:num>
  <w:num w:numId="8" w16cid:durableId="956643954">
    <w:abstractNumId w:val="6"/>
  </w:num>
  <w:num w:numId="9" w16cid:durableId="568881330">
    <w:abstractNumId w:val="5"/>
  </w:num>
  <w:num w:numId="10" w16cid:durableId="1367366160">
    <w:abstractNumId w:val="4"/>
  </w:num>
  <w:num w:numId="11" w16cid:durableId="1960408541">
    <w:abstractNumId w:val="8"/>
  </w:num>
  <w:num w:numId="12" w16cid:durableId="83457403">
    <w:abstractNumId w:val="3"/>
  </w:num>
  <w:num w:numId="13" w16cid:durableId="1839298004">
    <w:abstractNumId w:val="2"/>
  </w:num>
  <w:num w:numId="14" w16cid:durableId="120809694">
    <w:abstractNumId w:val="1"/>
  </w:num>
  <w:num w:numId="15" w16cid:durableId="2112428406">
    <w:abstractNumId w:val="0"/>
  </w:num>
  <w:num w:numId="16" w16cid:durableId="1885556802">
    <w:abstractNumId w:val="23"/>
  </w:num>
  <w:num w:numId="17" w16cid:durableId="692076725">
    <w:abstractNumId w:val="30"/>
  </w:num>
  <w:num w:numId="18" w16cid:durableId="1745757459">
    <w:abstractNumId w:val="16"/>
  </w:num>
  <w:num w:numId="19" w16cid:durableId="1141460123">
    <w:abstractNumId w:val="20"/>
  </w:num>
  <w:num w:numId="20" w16cid:durableId="109515005">
    <w:abstractNumId w:val="18"/>
  </w:num>
  <w:num w:numId="21" w16cid:durableId="1414742314">
    <w:abstractNumId w:val="21"/>
  </w:num>
  <w:num w:numId="22" w16cid:durableId="1723825024">
    <w:abstractNumId w:val="25"/>
  </w:num>
  <w:num w:numId="23" w16cid:durableId="110707254">
    <w:abstractNumId w:val="12"/>
  </w:num>
  <w:num w:numId="24" w16cid:durableId="28147386">
    <w:abstractNumId w:val="29"/>
  </w:num>
  <w:num w:numId="25" w16cid:durableId="1124422165">
    <w:abstractNumId w:val="26"/>
  </w:num>
  <w:num w:numId="26" w16cid:durableId="1826822797">
    <w:abstractNumId w:val="3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7" w16cid:durableId="569315821">
    <w:abstractNumId w:val="22"/>
  </w:num>
  <w:num w:numId="28" w16cid:durableId="2671289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3808433">
    <w:abstractNumId w:val="32"/>
  </w:num>
  <w:num w:numId="30" w16cid:durableId="1563325243">
    <w:abstractNumId w:val="38"/>
  </w:num>
  <w:num w:numId="31" w16cid:durableId="1532263283">
    <w:abstractNumId w:val="34"/>
  </w:num>
  <w:num w:numId="32" w16cid:durableId="1436899031">
    <w:abstractNumId w:val="28"/>
  </w:num>
  <w:num w:numId="33" w16cid:durableId="973173844">
    <w:abstractNumId w:val="19"/>
  </w:num>
  <w:num w:numId="34" w16cid:durableId="966590742">
    <w:abstractNumId w:val="27"/>
  </w:num>
  <w:num w:numId="35" w16cid:durableId="1886796729">
    <w:abstractNumId w:val="13"/>
  </w:num>
  <w:num w:numId="36" w16cid:durableId="116971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307671">
    <w:abstractNumId w:val="39"/>
  </w:num>
  <w:num w:numId="38" w16cid:durableId="1840190635">
    <w:abstractNumId w:val="15"/>
  </w:num>
  <w:num w:numId="39" w16cid:durableId="5916254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6682619">
    <w:abstractNumId w:val="11"/>
  </w:num>
  <w:num w:numId="41" w16cid:durableId="19849677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43724567">
    <w:abstractNumId w:val="37"/>
  </w:num>
  <w:num w:numId="43" w16cid:durableId="1429279207">
    <w:abstractNumId w:val="35"/>
  </w:num>
  <w:num w:numId="44" w16cid:durableId="444733685">
    <w:abstractNumId w:val="14"/>
  </w:num>
  <w:num w:numId="45" w16cid:durableId="2247906">
    <w:abstractNumId w:val="33"/>
  </w:num>
  <w:num w:numId="46" w16cid:durableId="86351500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4A"/>
    <w:rsid w:val="00005E52"/>
    <w:rsid w:val="000119F4"/>
    <w:rsid w:val="00020879"/>
    <w:rsid w:val="000275AD"/>
    <w:rsid w:val="00030E7C"/>
    <w:rsid w:val="00032B53"/>
    <w:rsid w:val="000545A0"/>
    <w:rsid w:val="00061108"/>
    <w:rsid w:val="000636CF"/>
    <w:rsid w:val="000642BC"/>
    <w:rsid w:val="00064675"/>
    <w:rsid w:val="000765AB"/>
    <w:rsid w:val="0008051B"/>
    <w:rsid w:val="00085CC3"/>
    <w:rsid w:val="00087FE8"/>
    <w:rsid w:val="00091779"/>
    <w:rsid w:val="000A4188"/>
    <w:rsid w:val="000A563C"/>
    <w:rsid w:val="000B293A"/>
    <w:rsid w:val="000B7BC6"/>
    <w:rsid w:val="000E4BEE"/>
    <w:rsid w:val="000E7088"/>
    <w:rsid w:val="0011574C"/>
    <w:rsid w:val="00120BD7"/>
    <w:rsid w:val="00150108"/>
    <w:rsid w:val="00153F7F"/>
    <w:rsid w:val="00190918"/>
    <w:rsid w:val="00193998"/>
    <w:rsid w:val="001A5B24"/>
    <w:rsid w:val="001A6353"/>
    <w:rsid w:val="001B597F"/>
    <w:rsid w:val="001B5E5C"/>
    <w:rsid w:val="001D358D"/>
    <w:rsid w:val="001D75AD"/>
    <w:rsid w:val="001E2776"/>
    <w:rsid w:val="001E4A70"/>
    <w:rsid w:val="001F201E"/>
    <w:rsid w:val="001F47E0"/>
    <w:rsid w:val="00203196"/>
    <w:rsid w:val="002102A8"/>
    <w:rsid w:val="002119A1"/>
    <w:rsid w:val="00213D49"/>
    <w:rsid w:val="00213E64"/>
    <w:rsid w:val="00225DBC"/>
    <w:rsid w:val="0022757C"/>
    <w:rsid w:val="00234614"/>
    <w:rsid w:val="00244ABB"/>
    <w:rsid w:val="0025495F"/>
    <w:rsid w:val="00254A34"/>
    <w:rsid w:val="00254CE3"/>
    <w:rsid w:val="00257186"/>
    <w:rsid w:val="00261DE7"/>
    <w:rsid w:val="0027064F"/>
    <w:rsid w:val="0027356B"/>
    <w:rsid w:val="002750AF"/>
    <w:rsid w:val="002768CE"/>
    <w:rsid w:val="002A5925"/>
    <w:rsid w:val="002B3A86"/>
    <w:rsid w:val="002D17F5"/>
    <w:rsid w:val="002E2293"/>
    <w:rsid w:val="002F229E"/>
    <w:rsid w:val="00313951"/>
    <w:rsid w:val="00322335"/>
    <w:rsid w:val="003326A4"/>
    <w:rsid w:val="003342F2"/>
    <w:rsid w:val="003537CD"/>
    <w:rsid w:val="00356787"/>
    <w:rsid w:val="00357DF6"/>
    <w:rsid w:val="00357F34"/>
    <w:rsid w:val="00365919"/>
    <w:rsid w:val="003776EB"/>
    <w:rsid w:val="003807B7"/>
    <w:rsid w:val="00380F24"/>
    <w:rsid w:val="00383E45"/>
    <w:rsid w:val="003A4A36"/>
    <w:rsid w:val="003B0993"/>
    <w:rsid w:val="003B584A"/>
    <w:rsid w:val="003B63AF"/>
    <w:rsid w:val="003D2CCE"/>
    <w:rsid w:val="003D57A6"/>
    <w:rsid w:val="003E07F6"/>
    <w:rsid w:val="003F0F15"/>
    <w:rsid w:val="003F5E56"/>
    <w:rsid w:val="003F6E4D"/>
    <w:rsid w:val="00431192"/>
    <w:rsid w:val="00431C3B"/>
    <w:rsid w:val="004354C1"/>
    <w:rsid w:val="004442F5"/>
    <w:rsid w:val="00471D8E"/>
    <w:rsid w:val="00472948"/>
    <w:rsid w:val="004820C5"/>
    <w:rsid w:val="00486D18"/>
    <w:rsid w:val="00494A76"/>
    <w:rsid w:val="00494C2E"/>
    <w:rsid w:val="004A4BA9"/>
    <w:rsid w:val="004A67FE"/>
    <w:rsid w:val="004B2453"/>
    <w:rsid w:val="004B435D"/>
    <w:rsid w:val="004C115A"/>
    <w:rsid w:val="004C6181"/>
    <w:rsid w:val="004D0694"/>
    <w:rsid w:val="004D0C25"/>
    <w:rsid w:val="004E36AC"/>
    <w:rsid w:val="004E61BB"/>
    <w:rsid w:val="004E69DB"/>
    <w:rsid w:val="004F3BEA"/>
    <w:rsid w:val="004F62FB"/>
    <w:rsid w:val="00500AA3"/>
    <w:rsid w:val="0050465F"/>
    <w:rsid w:val="00512EB6"/>
    <w:rsid w:val="00525DF3"/>
    <w:rsid w:val="005307BE"/>
    <w:rsid w:val="00532B8C"/>
    <w:rsid w:val="005351A1"/>
    <w:rsid w:val="00540053"/>
    <w:rsid w:val="0054365A"/>
    <w:rsid w:val="005445EB"/>
    <w:rsid w:val="00545953"/>
    <w:rsid w:val="00545D51"/>
    <w:rsid w:val="00547FCE"/>
    <w:rsid w:val="0055414F"/>
    <w:rsid w:val="005552A2"/>
    <w:rsid w:val="00555354"/>
    <w:rsid w:val="0055624A"/>
    <w:rsid w:val="0056411D"/>
    <w:rsid w:val="00567C0C"/>
    <w:rsid w:val="00567EE5"/>
    <w:rsid w:val="0057158F"/>
    <w:rsid w:val="005742E8"/>
    <w:rsid w:val="00580AE2"/>
    <w:rsid w:val="00595172"/>
    <w:rsid w:val="005B1221"/>
    <w:rsid w:val="005C2467"/>
    <w:rsid w:val="005C2DB4"/>
    <w:rsid w:val="005C4C55"/>
    <w:rsid w:val="005D1C03"/>
    <w:rsid w:val="005E20A8"/>
    <w:rsid w:val="005E6532"/>
    <w:rsid w:val="005F3935"/>
    <w:rsid w:val="005F66BC"/>
    <w:rsid w:val="005F6999"/>
    <w:rsid w:val="00601E08"/>
    <w:rsid w:val="006021D0"/>
    <w:rsid w:val="00605B7B"/>
    <w:rsid w:val="00614232"/>
    <w:rsid w:val="00614E07"/>
    <w:rsid w:val="00614FBA"/>
    <w:rsid w:val="00615402"/>
    <w:rsid w:val="00616B0E"/>
    <w:rsid w:val="00634672"/>
    <w:rsid w:val="00634FC1"/>
    <w:rsid w:val="00636E6A"/>
    <w:rsid w:val="0064244A"/>
    <w:rsid w:val="00646F70"/>
    <w:rsid w:val="00651E68"/>
    <w:rsid w:val="0066321A"/>
    <w:rsid w:val="00663EA4"/>
    <w:rsid w:val="00667FA0"/>
    <w:rsid w:val="00695B29"/>
    <w:rsid w:val="006A06D4"/>
    <w:rsid w:val="006B2AF5"/>
    <w:rsid w:val="006B7A38"/>
    <w:rsid w:val="006C6B13"/>
    <w:rsid w:val="006E685D"/>
    <w:rsid w:val="006F75F5"/>
    <w:rsid w:val="00706E3E"/>
    <w:rsid w:val="00730EA4"/>
    <w:rsid w:val="0073376B"/>
    <w:rsid w:val="00746C36"/>
    <w:rsid w:val="00765B62"/>
    <w:rsid w:val="00770F72"/>
    <w:rsid w:val="00775597"/>
    <w:rsid w:val="00776B80"/>
    <w:rsid w:val="00777E39"/>
    <w:rsid w:val="0078080F"/>
    <w:rsid w:val="0078520D"/>
    <w:rsid w:val="00791AD5"/>
    <w:rsid w:val="00791C8D"/>
    <w:rsid w:val="007A1A2B"/>
    <w:rsid w:val="007A4E10"/>
    <w:rsid w:val="007A6EFD"/>
    <w:rsid w:val="007B2570"/>
    <w:rsid w:val="007B33FC"/>
    <w:rsid w:val="007C44B5"/>
    <w:rsid w:val="007C762E"/>
    <w:rsid w:val="007D0BC3"/>
    <w:rsid w:val="007D3B98"/>
    <w:rsid w:val="007F0818"/>
    <w:rsid w:val="007F3837"/>
    <w:rsid w:val="007F652A"/>
    <w:rsid w:val="0080156A"/>
    <w:rsid w:val="00807508"/>
    <w:rsid w:val="00814C96"/>
    <w:rsid w:val="00817D26"/>
    <w:rsid w:val="00825FFD"/>
    <w:rsid w:val="00827120"/>
    <w:rsid w:val="0084027B"/>
    <w:rsid w:val="00842EF2"/>
    <w:rsid w:val="0084640B"/>
    <w:rsid w:val="0084687D"/>
    <w:rsid w:val="00846F24"/>
    <w:rsid w:val="008474D1"/>
    <w:rsid w:val="008533D8"/>
    <w:rsid w:val="008548E3"/>
    <w:rsid w:val="0085618E"/>
    <w:rsid w:val="00867BAE"/>
    <w:rsid w:val="00871C3A"/>
    <w:rsid w:val="00881677"/>
    <w:rsid w:val="00886132"/>
    <w:rsid w:val="00893B79"/>
    <w:rsid w:val="00896A8F"/>
    <w:rsid w:val="008A4FCB"/>
    <w:rsid w:val="008B37B1"/>
    <w:rsid w:val="008B6D0C"/>
    <w:rsid w:val="008C347D"/>
    <w:rsid w:val="008C457B"/>
    <w:rsid w:val="008C5FE3"/>
    <w:rsid w:val="008C74A1"/>
    <w:rsid w:val="008D1DBA"/>
    <w:rsid w:val="008E0302"/>
    <w:rsid w:val="008E3F73"/>
    <w:rsid w:val="008E667C"/>
    <w:rsid w:val="008F03CF"/>
    <w:rsid w:val="009046C8"/>
    <w:rsid w:val="00904B3B"/>
    <w:rsid w:val="00904CE4"/>
    <w:rsid w:val="009067D0"/>
    <w:rsid w:val="009109A4"/>
    <w:rsid w:val="009302BA"/>
    <w:rsid w:val="0093692C"/>
    <w:rsid w:val="009377BD"/>
    <w:rsid w:val="00944FC8"/>
    <w:rsid w:val="00953F2F"/>
    <w:rsid w:val="009709FD"/>
    <w:rsid w:val="00970E17"/>
    <w:rsid w:val="009862AA"/>
    <w:rsid w:val="00987390"/>
    <w:rsid w:val="0099158A"/>
    <w:rsid w:val="00995047"/>
    <w:rsid w:val="0099580D"/>
    <w:rsid w:val="00995956"/>
    <w:rsid w:val="009A11D0"/>
    <w:rsid w:val="009B24F7"/>
    <w:rsid w:val="009D300E"/>
    <w:rsid w:val="009D7D2A"/>
    <w:rsid w:val="009E6CC9"/>
    <w:rsid w:val="009F5AF7"/>
    <w:rsid w:val="009F7F6C"/>
    <w:rsid w:val="00A072AF"/>
    <w:rsid w:val="00A15A4F"/>
    <w:rsid w:val="00A15AF8"/>
    <w:rsid w:val="00A24EB0"/>
    <w:rsid w:val="00A24EBB"/>
    <w:rsid w:val="00A27EA3"/>
    <w:rsid w:val="00A30D5D"/>
    <w:rsid w:val="00A330BC"/>
    <w:rsid w:val="00A3360D"/>
    <w:rsid w:val="00A33C0C"/>
    <w:rsid w:val="00A35B1A"/>
    <w:rsid w:val="00A3688D"/>
    <w:rsid w:val="00A41B56"/>
    <w:rsid w:val="00A41E6A"/>
    <w:rsid w:val="00A5108A"/>
    <w:rsid w:val="00A52011"/>
    <w:rsid w:val="00A52455"/>
    <w:rsid w:val="00A61ABD"/>
    <w:rsid w:val="00A61B08"/>
    <w:rsid w:val="00A61BF8"/>
    <w:rsid w:val="00A7207D"/>
    <w:rsid w:val="00A72EBB"/>
    <w:rsid w:val="00A735EB"/>
    <w:rsid w:val="00A775D1"/>
    <w:rsid w:val="00A82910"/>
    <w:rsid w:val="00A92EAA"/>
    <w:rsid w:val="00AA4E0F"/>
    <w:rsid w:val="00AA761A"/>
    <w:rsid w:val="00AB5C43"/>
    <w:rsid w:val="00AB7FFE"/>
    <w:rsid w:val="00AC0C07"/>
    <w:rsid w:val="00AC3986"/>
    <w:rsid w:val="00AD185F"/>
    <w:rsid w:val="00AE7022"/>
    <w:rsid w:val="00B00103"/>
    <w:rsid w:val="00B15A4D"/>
    <w:rsid w:val="00B23A2F"/>
    <w:rsid w:val="00B36A7A"/>
    <w:rsid w:val="00B5552E"/>
    <w:rsid w:val="00B57154"/>
    <w:rsid w:val="00B8187D"/>
    <w:rsid w:val="00B8260E"/>
    <w:rsid w:val="00B904A4"/>
    <w:rsid w:val="00B908E0"/>
    <w:rsid w:val="00B910EA"/>
    <w:rsid w:val="00B914CE"/>
    <w:rsid w:val="00B93A8D"/>
    <w:rsid w:val="00BB4B94"/>
    <w:rsid w:val="00BB52DE"/>
    <w:rsid w:val="00BD2DE6"/>
    <w:rsid w:val="00BE4037"/>
    <w:rsid w:val="00C06D0B"/>
    <w:rsid w:val="00C126AC"/>
    <w:rsid w:val="00C32482"/>
    <w:rsid w:val="00C37C86"/>
    <w:rsid w:val="00C50D4D"/>
    <w:rsid w:val="00C56223"/>
    <w:rsid w:val="00C61917"/>
    <w:rsid w:val="00C82438"/>
    <w:rsid w:val="00C861E7"/>
    <w:rsid w:val="00C8638C"/>
    <w:rsid w:val="00C9367E"/>
    <w:rsid w:val="00CA072D"/>
    <w:rsid w:val="00CA185B"/>
    <w:rsid w:val="00CA67CF"/>
    <w:rsid w:val="00CB1D23"/>
    <w:rsid w:val="00CD2AB3"/>
    <w:rsid w:val="00CE3292"/>
    <w:rsid w:val="00CF1B5A"/>
    <w:rsid w:val="00D032D5"/>
    <w:rsid w:val="00D047F2"/>
    <w:rsid w:val="00D07024"/>
    <w:rsid w:val="00D13788"/>
    <w:rsid w:val="00D33AFE"/>
    <w:rsid w:val="00D450BB"/>
    <w:rsid w:val="00D6625F"/>
    <w:rsid w:val="00D72DDB"/>
    <w:rsid w:val="00D77616"/>
    <w:rsid w:val="00DA0511"/>
    <w:rsid w:val="00DA1589"/>
    <w:rsid w:val="00DA1D83"/>
    <w:rsid w:val="00DA38A9"/>
    <w:rsid w:val="00DB1C2C"/>
    <w:rsid w:val="00DB7141"/>
    <w:rsid w:val="00DC1275"/>
    <w:rsid w:val="00DD0B41"/>
    <w:rsid w:val="00DD0CF2"/>
    <w:rsid w:val="00DD34F2"/>
    <w:rsid w:val="00DD6BA0"/>
    <w:rsid w:val="00DE318A"/>
    <w:rsid w:val="00DE4F0F"/>
    <w:rsid w:val="00DF3F61"/>
    <w:rsid w:val="00DF4415"/>
    <w:rsid w:val="00E07B17"/>
    <w:rsid w:val="00E10256"/>
    <w:rsid w:val="00E2291C"/>
    <w:rsid w:val="00E24DA1"/>
    <w:rsid w:val="00E43601"/>
    <w:rsid w:val="00E50380"/>
    <w:rsid w:val="00E62095"/>
    <w:rsid w:val="00E650F1"/>
    <w:rsid w:val="00E716E4"/>
    <w:rsid w:val="00E73284"/>
    <w:rsid w:val="00E73FD3"/>
    <w:rsid w:val="00E75735"/>
    <w:rsid w:val="00E76B81"/>
    <w:rsid w:val="00E84ACB"/>
    <w:rsid w:val="00E87826"/>
    <w:rsid w:val="00E96665"/>
    <w:rsid w:val="00EB6DE8"/>
    <w:rsid w:val="00EC3454"/>
    <w:rsid w:val="00EC78C0"/>
    <w:rsid w:val="00ED0B3B"/>
    <w:rsid w:val="00EE0401"/>
    <w:rsid w:val="00EE3AF4"/>
    <w:rsid w:val="00EE4953"/>
    <w:rsid w:val="00EF0A6E"/>
    <w:rsid w:val="00EF65E6"/>
    <w:rsid w:val="00F0045C"/>
    <w:rsid w:val="00F009D9"/>
    <w:rsid w:val="00F0254D"/>
    <w:rsid w:val="00F02765"/>
    <w:rsid w:val="00F13607"/>
    <w:rsid w:val="00F1369D"/>
    <w:rsid w:val="00F211FC"/>
    <w:rsid w:val="00F2290B"/>
    <w:rsid w:val="00F35C9B"/>
    <w:rsid w:val="00F361EE"/>
    <w:rsid w:val="00F46D7C"/>
    <w:rsid w:val="00F55E2F"/>
    <w:rsid w:val="00F6353C"/>
    <w:rsid w:val="00F677A9"/>
    <w:rsid w:val="00F720EC"/>
    <w:rsid w:val="00F74BE8"/>
    <w:rsid w:val="00F82B3A"/>
    <w:rsid w:val="00F84615"/>
    <w:rsid w:val="00F9716F"/>
    <w:rsid w:val="00F97B77"/>
    <w:rsid w:val="00FA0708"/>
    <w:rsid w:val="00FA0D51"/>
    <w:rsid w:val="00FA5F8E"/>
    <w:rsid w:val="00FB4DC5"/>
    <w:rsid w:val="00FB7311"/>
    <w:rsid w:val="00FC77F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6EEB"/>
  <w15:chartTrackingRefBased/>
  <w15:docId w15:val="{57FFD9F3-8A35-4119-93D3-344512D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7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qFormat/>
    <w:rsid w:val="0064244A"/>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Heading 2 Char Char Char,SubPara (a) Char Char Char,Heading 2 Char1 Char Char Char,Heading 2 Char Char Char Char Char,Heading 2 Char1 Char1 Char Char Char Char,SubPara (a) Char"/>
    <w:basedOn w:val="CH2"/>
    <w:next w:val="Normalnumber"/>
    <w:link w:val="Heading2Char"/>
    <w:qFormat/>
    <w:rsid w:val="0064244A"/>
    <w:pPr>
      <w:numPr>
        <w:numId w:val="3"/>
      </w:numPr>
      <w:tabs>
        <w:tab w:val="clear" w:pos="851"/>
        <w:tab w:val="clear" w:pos="1247"/>
        <w:tab w:val="clear" w:pos="4990"/>
      </w:tabs>
      <w:outlineLvl w:val="1"/>
    </w:pPr>
  </w:style>
  <w:style w:type="paragraph" w:styleId="Heading3">
    <w:name w:val="heading 3"/>
    <w:aliases w:val="Heading 2 + 10 pt,Italic,Before:  2.86 cm,Char"/>
    <w:basedOn w:val="CH3"/>
    <w:next w:val="Normalnumber"/>
    <w:link w:val="Heading3Char"/>
    <w:qFormat/>
    <w:rsid w:val="0064244A"/>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64244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64244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64244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64244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64244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64244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rsid w:val="003D2CCE"/>
    <w:pPr>
      <w:spacing w:after="120" w:line="480" w:lineRule="auto"/>
    </w:pPr>
    <w:rPr>
      <w:rFonts w:eastAsia="SimSun"/>
    </w:rPr>
  </w:style>
  <w:style w:type="character" w:customStyle="1" w:styleId="BodyText2Char">
    <w:name w:val="Body Text 2 Char"/>
    <w:basedOn w:val="DefaultParagraphFont"/>
    <w:link w:val="BodyText2"/>
    <w:rsid w:val="003D2CCE"/>
    <w:rPr>
      <w:rFonts w:ascii="Times New Roman" w:eastAsia="SimSun" w:hAnsi="Times New Roman" w:cs="Times New Roman"/>
      <w:kern w:val="0"/>
      <w:sz w:val="20"/>
      <w:szCs w:val="20"/>
      <w:lang w:val="en-GB" w:eastAsia="en-US"/>
      <w14:ligatures w14:val="none"/>
    </w:rPr>
  </w:style>
  <w:style w:type="paragraph" w:styleId="BodyText3">
    <w:name w:val="Body Text 3"/>
    <w:basedOn w:val="Normal"/>
    <w:link w:val="BodyText3Char"/>
    <w:semiHidden/>
    <w:rsid w:val="003D2CCE"/>
    <w:pPr>
      <w:spacing w:after="120"/>
    </w:pPr>
    <w:rPr>
      <w:rFonts w:eastAsia="SimSun"/>
      <w:sz w:val="16"/>
      <w:szCs w:val="16"/>
    </w:rPr>
  </w:style>
  <w:style w:type="character" w:customStyle="1" w:styleId="BodyText3Char">
    <w:name w:val="Body Text 3 Char"/>
    <w:basedOn w:val="DefaultParagraphFont"/>
    <w:link w:val="BodyText3"/>
    <w:semiHidden/>
    <w:rsid w:val="003D2CCE"/>
    <w:rPr>
      <w:rFonts w:ascii="Times New Roman" w:eastAsia="SimSun" w:hAnsi="Times New Roman" w:cs="Times New Roman"/>
      <w:kern w:val="0"/>
      <w:sz w:val="16"/>
      <w:szCs w:val="16"/>
      <w:lang w:val="en-GB" w:eastAsia="en-US"/>
      <w14:ligatures w14:val="none"/>
    </w:rPr>
  </w:style>
  <w:style w:type="character" w:customStyle="1" w:styleId="Heading1Char">
    <w:name w:val="Heading 1 Char"/>
    <w:basedOn w:val="DefaultParagraphFont"/>
    <w:link w:val="Heading1"/>
    <w:rsid w:val="0064244A"/>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aliases w:val="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64244A"/>
    <w:rPr>
      <w:rFonts w:ascii="Times New Roman" w:eastAsia="Times New Roman" w:hAnsi="Times New Roman" w:cs="Times New Roman"/>
      <w:b/>
      <w:kern w:val="0"/>
      <w:lang w:val="en-GB" w:eastAsia="en-US"/>
      <w14:ligatures w14:val="none"/>
    </w:rPr>
  </w:style>
  <w:style w:type="character" w:customStyle="1" w:styleId="Heading3Char">
    <w:name w:val="Heading 3 Char"/>
    <w:aliases w:val="Heading 2 + 10 pt Char,Italic Char,Before:  2.86 cm Char,Char Char"/>
    <w:basedOn w:val="DefaultParagraphFont"/>
    <w:link w:val="Heading3"/>
    <w:rsid w:val="0064244A"/>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64244A"/>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64244A"/>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rsid w:val="0064244A"/>
    <w:rPr>
      <w:rFonts w:ascii="Times New Roman" w:eastAsia="Times New Roman" w:hAnsi="Times New Roman" w:cs="Times New Roman"/>
      <w:bCs/>
      <w:kern w:val="0"/>
      <w:szCs w:val="20"/>
      <w:lang w:val="en-GB" w:eastAsia="en-US"/>
      <w14:ligatures w14:val="none"/>
    </w:rPr>
  </w:style>
  <w:style w:type="character" w:customStyle="1" w:styleId="Heading7Char">
    <w:name w:val="Heading 7 Char"/>
    <w:basedOn w:val="DefaultParagraphFont"/>
    <w:link w:val="Heading7"/>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rsid w:val="0064244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qFormat/>
    <w:rsid w:val="00642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4A"/>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64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4A"/>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64244A"/>
    <w:pPr>
      <w:spacing w:before="160"/>
      <w:jc w:val="center"/>
    </w:pPr>
    <w:rPr>
      <w:i/>
      <w:iCs/>
      <w:color w:val="404040" w:themeColor="text1" w:themeTint="BF"/>
    </w:rPr>
  </w:style>
  <w:style w:type="character" w:customStyle="1" w:styleId="QuoteChar">
    <w:name w:val="Quote Char"/>
    <w:basedOn w:val="DefaultParagraphFont"/>
    <w:link w:val="Quote"/>
    <w:uiPriority w:val="29"/>
    <w:rsid w:val="0064244A"/>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qFormat/>
    <w:rsid w:val="0064244A"/>
    <w:pPr>
      <w:ind w:left="720"/>
      <w:contextualSpacing/>
    </w:pPr>
  </w:style>
  <w:style w:type="character" w:styleId="IntenseEmphasis">
    <w:name w:val="Intense Emphasis"/>
    <w:basedOn w:val="DefaultParagraphFont"/>
    <w:uiPriority w:val="21"/>
    <w:qFormat/>
    <w:rsid w:val="0064244A"/>
    <w:rPr>
      <w:i/>
      <w:iCs/>
      <w:color w:val="0F4761" w:themeColor="accent1" w:themeShade="BF"/>
      <w:lang w:val="en-GB"/>
    </w:rPr>
  </w:style>
  <w:style w:type="paragraph" w:styleId="IntenseQuote">
    <w:name w:val="Intense Quote"/>
    <w:basedOn w:val="Normal"/>
    <w:next w:val="Normal"/>
    <w:link w:val="IntenseQuoteChar"/>
    <w:uiPriority w:val="30"/>
    <w:qFormat/>
    <w:rsid w:val="0064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4A"/>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64244A"/>
    <w:rPr>
      <w:b/>
      <w:bCs/>
      <w:smallCaps/>
      <w:color w:val="0F4761" w:themeColor="accent1" w:themeShade="BF"/>
      <w:spacing w:val="5"/>
      <w:lang w:val="en-GB"/>
    </w:rPr>
  </w:style>
  <w:style w:type="character" w:styleId="PageNumber">
    <w:name w:val="page number"/>
    <w:semiHidden/>
    <w:rsid w:val="0064244A"/>
    <w:rPr>
      <w:rFonts w:ascii="Times New Roman" w:hAnsi="Times New Roman"/>
      <w:b/>
      <w:sz w:val="18"/>
      <w:lang w:val="en-GB"/>
    </w:rPr>
  </w:style>
  <w:style w:type="table" w:customStyle="1" w:styleId="Tabledocright">
    <w:name w:val="Table_doc_right"/>
    <w:basedOn w:val="TableNormal"/>
    <w:rsid w:val="0064244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244A"/>
    <w:pPr>
      <w:ind w:left="1000"/>
    </w:pPr>
    <w:rPr>
      <w:sz w:val="18"/>
      <w:szCs w:val="18"/>
    </w:rPr>
  </w:style>
  <w:style w:type="paragraph" w:styleId="TOC7">
    <w:name w:val="toc 7"/>
    <w:basedOn w:val="Normal"/>
    <w:next w:val="Normal"/>
    <w:autoRedefine/>
    <w:semiHidden/>
    <w:rsid w:val="0064244A"/>
    <w:pPr>
      <w:ind w:left="1200"/>
    </w:pPr>
    <w:rPr>
      <w:sz w:val="18"/>
      <w:szCs w:val="18"/>
    </w:rPr>
  </w:style>
  <w:style w:type="paragraph" w:styleId="TOC8">
    <w:name w:val="toc 8"/>
    <w:basedOn w:val="Normal"/>
    <w:next w:val="Normal"/>
    <w:autoRedefine/>
    <w:semiHidden/>
    <w:rsid w:val="0064244A"/>
    <w:pPr>
      <w:ind w:left="1400"/>
    </w:pPr>
    <w:rPr>
      <w:sz w:val="18"/>
      <w:szCs w:val="18"/>
    </w:rPr>
  </w:style>
  <w:style w:type="paragraph" w:styleId="TOC9">
    <w:name w:val="toc 9"/>
    <w:basedOn w:val="Normal"/>
    <w:next w:val="Normal"/>
    <w:autoRedefine/>
    <w:semiHidden/>
    <w:rsid w:val="0064244A"/>
    <w:pPr>
      <w:ind w:left="1600"/>
    </w:pPr>
    <w:rPr>
      <w:sz w:val="18"/>
      <w:szCs w:val="18"/>
    </w:rPr>
  </w:style>
  <w:style w:type="paragraph" w:customStyle="1" w:styleId="Titlefigure">
    <w:name w:val="Title_figure"/>
    <w:basedOn w:val="Titletable"/>
    <w:next w:val="NormalNonumber"/>
    <w:qFormat/>
    <w:rsid w:val="0064244A"/>
    <w:pPr>
      <w:tabs>
        <w:tab w:val="clear" w:pos="4990"/>
      </w:tabs>
    </w:pPr>
    <w:rPr>
      <w:bCs w:val="0"/>
    </w:rPr>
  </w:style>
  <w:style w:type="paragraph" w:styleId="TableofFigures">
    <w:name w:val="table of figures"/>
    <w:basedOn w:val="Normal"/>
    <w:next w:val="Normal"/>
    <w:autoRedefine/>
    <w:semiHidden/>
    <w:rsid w:val="0064244A"/>
    <w:pPr>
      <w:ind w:left="1814" w:hanging="567"/>
    </w:pPr>
  </w:style>
  <w:style w:type="paragraph" w:customStyle="1" w:styleId="CH1">
    <w:name w:val="CH1"/>
    <w:basedOn w:val="Normal-pool"/>
    <w:next w:val="CH2"/>
    <w:link w:val="CH1Char"/>
    <w:qFormat/>
    <w:rsid w:val="0064244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4244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4244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4244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244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244A"/>
    <w:pPr>
      <w:tabs>
        <w:tab w:val="left" w:pos="4321"/>
        <w:tab w:val="right" w:pos="8641"/>
      </w:tabs>
      <w:spacing w:before="60"/>
    </w:pPr>
    <w:rPr>
      <w:b/>
      <w:sz w:val="18"/>
    </w:rPr>
  </w:style>
  <w:style w:type="paragraph" w:customStyle="1" w:styleId="Footer-pool">
    <w:name w:val="Footer-pool"/>
    <w:basedOn w:val="Normal-pool"/>
    <w:next w:val="Normal-pool"/>
    <w:rsid w:val="0064244A"/>
    <w:pPr>
      <w:tabs>
        <w:tab w:val="right" w:pos="8641"/>
      </w:tabs>
      <w:spacing w:after="120"/>
    </w:pPr>
    <w:rPr>
      <w:b/>
      <w:sz w:val="18"/>
    </w:rPr>
  </w:style>
  <w:style w:type="paragraph" w:customStyle="1" w:styleId="Header-pool">
    <w:name w:val="Header-pool"/>
    <w:basedOn w:val="Normal"/>
    <w:next w:val="Normal"/>
    <w:rsid w:val="0064244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64244A"/>
    <w:rPr>
      <w:rFonts w:ascii="Times New Roman" w:hAnsi="Times New Roman"/>
      <w:color w:val="auto"/>
      <w:sz w:val="20"/>
      <w:szCs w:val="18"/>
      <w:vertAlign w:val="superscript"/>
      <w:lang w:val="en-GB"/>
    </w:rPr>
  </w:style>
  <w:style w:type="table" w:customStyle="1" w:styleId="AATable">
    <w:name w:val="AA_Table"/>
    <w:basedOn w:val="TableNormal"/>
    <w:rsid w:val="0064244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64244A"/>
    <w:pPr>
      <w:keepNext/>
      <w:keepLines/>
      <w:suppressAutoHyphens/>
    </w:pPr>
    <w:rPr>
      <w:b/>
    </w:rPr>
  </w:style>
  <w:style w:type="paragraph" w:customStyle="1" w:styleId="AATitle2">
    <w:name w:val="AA_Title2"/>
    <w:basedOn w:val="AATitle"/>
    <w:qFormat/>
    <w:rsid w:val="0064244A"/>
    <w:pPr>
      <w:keepNext w:val="0"/>
      <w:keepLines w:val="0"/>
      <w:tabs>
        <w:tab w:val="clear" w:pos="4990"/>
      </w:tabs>
      <w:spacing w:before="120" w:after="120"/>
    </w:pPr>
  </w:style>
  <w:style w:type="paragraph" w:customStyle="1" w:styleId="BBTitle">
    <w:name w:val="BB_Title"/>
    <w:basedOn w:val="Normal-pool"/>
    <w:link w:val="BBTitleChar"/>
    <w:qFormat/>
    <w:rsid w:val="0064244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4244A"/>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64244A"/>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rsid w:val="0064244A"/>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4244A"/>
    <w:rPr>
      <w:color w:val="0000FF"/>
      <w:u w:val="none"/>
      <w:lang w:val="en-GB"/>
    </w:rPr>
  </w:style>
  <w:style w:type="numbering" w:customStyle="1" w:styleId="Normallist">
    <w:name w:val="Normal_list"/>
    <w:basedOn w:val="NoList"/>
    <w:rsid w:val="0064244A"/>
    <w:pPr>
      <w:numPr>
        <w:numId w:val="1"/>
      </w:numPr>
    </w:pPr>
  </w:style>
  <w:style w:type="paragraph" w:customStyle="1" w:styleId="NormalNonumber">
    <w:name w:val="Normal_No_number"/>
    <w:basedOn w:val="Normal-pool"/>
    <w:link w:val="NormalNonumberChar"/>
    <w:qFormat/>
    <w:rsid w:val="0064244A"/>
    <w:pPr>
      <w:spacing w:after="120"/>
      <w:ind w:left="1247"/>
    </w:pPr>
  </w:style>
  <w:style w:type="paragraph" w:customStyle="1" w:styleId="Normalnumber">
    <w:name w:val="Normal_number"/>
    <w:basedOn w:val="Normal"/>
    <w:link w:val="NormalnumberChar"/>
    <w:qFormat/>
    <w:rsid w:val="0064244A"/>
    <w:pPr>
      <w:numPr>
        <w:numId w:val="1"/>
      </w:numPr>
      <w:tabs>
        <w:tab w:val="clear" w:pos="624"/>
      </w:tabs>
      <w:spacing w:after="120"/>
      <w:ind w:left="1247"/>
    </w:pPr>
  </w:style>
  <w:style w:type="paragraph" w:customStyle="1" w:styleId="Titletable">
    <w:name w:val="Title_table"/>
    <w:basedOn w:val="Normal-pool"/>
    <w:next w:val="NormalNonumber"/>
    <w:qFormat/>
    <w:rsid w:val="0064244A"/>
    <w:pPr>
      <w:keepNext/>
      <w:keepLines/>
      <w:suppressAutoHyphens/>
      <w:spacing w:after="60"/>
      <w:ind w:left="1247"/>
    </w:pPr>
    <w:rPr>
      <w:b/>
      <w:bCs/>
    </w:rPr>
  </w:style>
  <w:style w:type="paragraph" w:styleId="TOC1">
    <w:name w:val="toc 1"/>
    <w:basedOn w:val="Normal"/>
    <w:next w:val="Normal"/>
    <w:autoRedefine/>
    <w:uiPriority w:val="39"/>
    <w:unhideWhenUsed/>
    <w:rsid w:val="0064244A"/>
    <w:pPr>
      <w:tabs>
        <w:tab w:val="right" w:leader="dot" w:pos="9486"/>
      </w:tabs>
      <w:spacing w:before="240"/>
      <w:ind w:left="1984" w:hanging="737"/>
    </w:pPr>
    <w:rPr>
      <w:bCs/>
    </w:rPr>
  </w:style>
  <w:style w:type="paragraph" w:styleId="TOC2">
    <w:name w:val="toc 2"/>
    <w:basedOn w:val="Normal"/>
    <w:next w:val="Normal"/>
    <w:uiPriority w:val="39"/>
    <w:unhideWhenUsed/>
    <w:rsid w:val="0064244A"/>
    <w:pPr>
      <w:tabs>
        <w:tab w:val="right" w:leader="dot" w:pos="9486"/>
      </w:tabs>
      <w:spacing w:before="60"/>
      <w:ind w:left="2608" w:hanging="737"/>
    </w:pPr>
  </w:style>
  <w:style w:type="paragraph" w:styleId="TOC3">
    <w:name w:val="toc 3"/>
    <w:basedOn w:val="Normal"/>
    <w:next w:val="Normal"/>
    <w:uiPriority w:val="39"/>
    <w:unhideWhenUsed/>
    <w:rsid w:val="0064244A"/>
    <w:pPr>
      <w:tabs>
        <w:tab w:val="right" w:leader="dot" w:pos="9486"/>
      </w:tabs>
      <w:ind w:left="3232" w:hanging="737"/>
    </w:pPr>
    <w:rPr>
      <w:iCs/>
    </w:rPr>
  </w:style>
  <w:style w:type="paragraph" w:styleId="TOC4">
    <w:name w:val="toc 4"/>
    <w:basedOn w:val="Normal"/>
    <w:next w:val="Normal"/>
    <w:uiPriority w:val="39"/>
    <w:unhideWhenUsed/>
    <w:rsid w:val="0064244A"/>
    <w:pPr>
      <w:tabs>
        <w:tab w:val="left" w:pos="1000"/>
        <w:tab w:val="right" w:leader="dot" w:pos="9486"/>
      </w:tabs>
      <w:ind w:left="3856" w:hanging="737"/>
    </w:pPr>
    <w:rPr>
      <w:szCs w:val="18"/>
    </w:rPr>
  </w:style>
  <w:style w:type="paragraph" w:styleId="TOC5">
    <w:name w:val="toc 5"/>
    <w:basedOn w:val="Normal"/>
    <w:next w:val="Normal"/>
    <w:uiPriority w:val="39"/>
    <w:rsid w:val="0064244A"/>
    <w:pPr>
      <w:tabs>
        <w:tab w:val="right" w:leader="dot" w:pos="9486"/>
      </w:tabs>
      <w:ind w:left="4479" w:hanging="737"/>
    </w:pPr>
    <w:rPr>
      <w:sz w:val="18"/>
      <w:szCs w:val="18"/>
    </w:rPr>
  </w:style>
  <w:style w:type="paragraph" w:customStyle="1" w:styleId="ZZAnxheader">
    <w:name w:val="ZZ_Anx_header"/>
    <w:basedOn w:val="Normal-pool"/>
    <w:link w:val="ZZAnxheaderChar"/>
    <w:qFormat/>
    <w:rsid w:val="0064244A"/>
    <w:rPr>
      <w:b/>
      <w:bCs/>
      <w:sz w:val="28"/>
      <w:szCs w:val="22"/>
    </w:rPr>
  </w:style>
  <w:style w:type="paragraph" w:customStyle="1" w:styleId="ZZAnxtitle">
    <w:name w:val="ZZ_Anx_title"/>
    <w:basedOn w:val="Normal-pool"/>
    <w:link w:val="ZZAnxtitleChar"/>
    <w:qFormat/>
    <w:rsid w:val="0064244A"/>
    <w:pPr>
      <w:spacing w:before="360" w:after="120"/>
      <w:ind w:left="1247"/>
    </w:pPr>
    <w:rPr>
      <w:b/>
      <w:bCs/>
      <w:sz w:val="28"/>
      <w:szCs w:val="26"/>
    </w:rPr>
  </w:style>
  <w:style w:type="paragraph" w:styleId="NormalWeb">
    <w:name w:val="Normal (Web)"/>
    <w:basedOn w:val="Normal"/>
    <w:uiPriority w:val="99"/>
    <w:unhideWhenUsed/>
    <w:rsid w:val="0064244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4244A"/>
    <w:pPr>
      <w:spacing w:before="40" w:after="40"/>
    </w:pPr>
    <w:rPr>
      <w:sz w:val="18"/>
    </w:rPr>
  </w:style>
  <w:style w:type="paragraph" w:customStyle="1" w:styleId="Footnote-Text">
    <w:name w:val="Footnote-Text"/>
    <w:basedOn w:val="Normal-pool"/>
    <w:rsid w:val="0064244A"/>
    <w:pPr>
      <w:spacing w:before="20" w:after="40"/>
      <w:ind w:left="1247"/>
    </w:pPr>
    <w:rPr>
      <w:sz w:val="18"/>
    </w:rPr>
  </w:style>
  <w:style w:type="paragraph" w:customStyle="1" w:styleId="AConvName">
    <w:name w:val="A_ConvName"/>
    <w:basedOn w:val="Normal-pool"/>
    <w:next w:val="Normal-pool"/>
    <w:rsid w:val="0064244A"/>
    <w:pPr>
      <w:spacing w:before="120" w:after="240"/>
    </w:pPr>
    <w:rPr>
      <w:rFonts w:ascii="Arial" w:hAnsi="Arial"/>
      <w:b/>
      <w:sz w:val="28"/>
    </w:rPr>
  </w:style>
  <w:style w:type="paragraph" w:customStyle="1" w:styleId="ASymbol">
    <w:name w:val="A_Symbol"/>
    <w:basedOn w:val="Normal-pool"/>
    <w:rsid w:val="0064244A"/>
    <w:pPr>
      <w:tabs>
        <w:tab w:val="clear" w:pos="624"/>
        <w:tab w:val="clear" w:pos="1247"/>
        <w:tab w:val="right" w:pos="2920"/>
      </w:tabs>
    </w:pPr>
    <w:rPr>
      <w:rFonts w:eastAsia="SimSun"/>
    </w:rPr>
  </w:style>
  <w:style w:type="paragraph" w:customStyle="1" w:styleId="AText">
    <w:name w:val="A_Text"/>
    <w:basedOn w:val="Normal-pool"/>
    <w:rsid w:val="0064244A"/>
    <w:pPr>
      <w:spacing w:before="120"/>
    </w:pPr>
  </w:style>
  <w:style w:type="paragraph" w:customStyle="1" w:styleId="ATwoLetters">
    <w:name w:val="A_TwoLetters"/>
    <w:basedOn w:val="Normal-pool"/>
    <w:next w:val="Normal-pool"/>
    <w:rsid w:val="0064244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4244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4244A"/>
    <w:rPr>
      <w:rFonts w:ascii="Tahoma" w:hAnsi="Tahoma" w:cs="Tahoma"/>
      <w:sz w:val="16"/>
      <w:szCs w:val="16"/>
    </w:rPr>
  </w:style>
  <w:style w:type="character" w:customStyle="1" w:styleId="BalloonTextChar">
    <w:name w:val="Balloon Text Char"/>
    <w:basedOn w:val="DefaultParagraphFont"/>
    <w:link w:val="BalloonText"/>
    <w:rsid w:val="0064244A"/>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64244A"/>
    <w:rPr>
      <w:sz w:val="16"/>
      <w:szCs w:val="16"/>
      <w:lang w:val="en-GB"/>
    </w:rPr>
  </w:style>
  <w:style w:type="paragraph" w:styleId="CommentText">
    <w:name w:val="annotation text"/>
    <w:basedOn w:val="Normal"/>
    <w:link w:val="CommentTextChar"/>
    <w:unhideWhenUsed/>
    <w:rsid w:val="0064244A"/>
  </w:style>
  <w:style w:type="character" w:customStyle="1" w:styleId="CommentTextChar">
    <w:name w:val="Comment Text Char"/>
    <w:basedOn w:val="DefaultParagraphFont"/>
    <w:link w:val="CommentText"/>
    <w:rsid w:val="0064244A"/>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64244A"/>
    <w:rPr>
      <w:b/>
      <w:bCs/>
    </w:rPr>
  </w:style>
  <w:style w:type="character" w:customStyle="1" w:styleId="CommentSubjectChar">
    <w:name w:val="Comment Subject Char"/>
    <w:basedOn w:val="CommentTextChar"/>
    <w:link w:val="CommentSubject"/>
    <w:rsid w:val="0064244A"/>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rsid w:val="0064244A"/>
    <w:rPr>
      <w:color w:val="0000FF"/>
      <w:u w:val="none"/>
      <w:lang w:val="en-GB"/>
    </w:rPr>
  </w:style>
  <w:style w:type="character" w:customStyle="1" w:styleId="FooterChar">
    <w:name w:val="Footer Char"/>
    <w:basedOn w:val="DefaultParagraphFont"/>
    <w:link w:val="CH4"/>
    <w:rsid w:val="0064244A"/>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4244A"/>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4244A"/>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4244A"/>
    <w:rPr>
      <w:color w:val="808080"/>
      <w:lang w:val="en-GB"/>
    </w:rPr>
  </w:style>
  <w:style w:type="table" w:styleId="TableGrid">
    <w:name w:val="Table Grid"/>
    <w:basedOn w:val="TableNormal"/>
    <w:rsid w:val="0064244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64244A"/>
    <w:pPr>
      <w:spacing w:before="120" w:after="240"/>
    </w:pPr>
  </w:style>
  <w:style w:type="character" w:customStyle="1" w:styleId="ALogoChar">
    <w:name w:val="A_Logo Char"/>
    <w:basedOn w:val="DefaultParagraphFont"/>
    <w:link w:val="ALogo"/>
    <w:rsid w:val="0064244A"/>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64244A"/>
    <w:rPr>
      <w:sz w:val="2"/>
    </w:rPr>
  </w:style>
  <w:style w:type="character" w:customStyle="1" w:styleId="ASpacerChar">
    <w:name w:val="A_Spacer Char"/>
    <w:basedOn w:val="DefaultParagraphFont"/>
    <w:link w:val="ASpacer"/>
    <w:rsid w:val="0064244A"/>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64244A"/>
  </w:style>
  <w:style w:type="character" w:styleId="UnresolvedMention">
    <w:name w:val="Unresolved Mention"/>
    <w:basedOn w:val="DefaultParagraphFont"/>
    <w:uiPriority w:val="99"/>
    <w:semiHidden/>
    <w:rsid w:val="0064244A"/>
    <w:rPr>
      <w:color w:val="605E5C"/>
      <w:shd w:val="clear" w:color="auto" w:fill="E1DFDD"/>
      <w:lang w:val="en-GB"/>
    </w:rPr>
  </w:style>
  <w:style w:type="paragraph" w:customStyle="1" w:styleId="ANormal">
    <w:name w:val="A_Normal"/>
    <w:basedOn w:val="Normal-pool"/>
    <w:qFormat/>
    <w:rsid w:val="0064244A"/>
  </w:style>
  <w:style w:type="paragraph" w:customStyle="1" w:styleId="AText0">
    <w:name w:val="A_Text0"/>
    <w:basedOn w:val="AText"/>
    <w:next w:val="AText"/>
    <w:qFormat/>
    <w:rsid w:val="0064244A"/>
    <w:pPr>
      <w:tabs>
        <w:tab w:val="clear" w:pos="4990"/>
      </w:tabs>
      <w:spacing w:before="0" w:after="120"/>
    </w:pPr>
  </w:style>
  <w:style w:type="paragraph" w:styleId="Footer">
    <w:name w:val="footer"/>
    <w:basedOn w:val="Normal"/>
    <w:link w:val="FooterChar1"/>
    <w:unhideWhenUsed/>
    <w:rsid w:val="0064244A"/>
    <w:pPr>
      <w:tabs>
        <w:tab w:val="clear" w:pos="1247"/>
        <w:tab w:val="right" w:pos="8641"/>
      </w:tabs>
    </w:pPr>
    <w:rPr>
      <w:b/>
      <w:sz w:val="18"/>
    </w:rPr>
  </w:style>
  <w:style w:type="character" w:customStyle="1" w:styleId="FooterChar1">
    <w:name w:val="Footer Char1"/>
    <w:basedOn w:val="DefaultParagraphFont"/>
    <w:link w:val="Footer"/>
    <w:rsid w:val="0064244A"/>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4244A"/>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4244A"/>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qFormat/>
    <w:rsid w:val="0064244A"/>
    <w:pPr>
      <w:spacing w:before="60"/>
      <w:ind w:left="624"/>
    </w:pPr>
    <w:rPr>
      <w:rFonts w:eastAsiaTheme="minorEastAsia"/>
      <w:sz w:val="18"/>
    </w:rPr>
  </w:style>
  <w:style w:type="paragraph" w:styleId="Bibliography">
    <w:name w:val="Bibliography"/>
    <w:basedOn w:val="Normal"/>
    <w:next w:val="Normal"/>
    <w:uiPriority w:val="37"/>
    <w:semiHidden/>
    <w:unhideWhenUsed/>
    <w:rsid w:val="0064244A"/>
  </w:style>
  <w:style w:type="paragraph" w:styleId="BlockText">
    <w:name w:val="Block Text"/>
    <w:basedOn w:val="Normal"/>
    <w:uiPriority w:val="99"/>
    <w:semiHidden/>
    <w:unhideWhenUsed/>
    <w:rsid w:val="0064244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unhideWhenUsed/>
    <w:rsid w:val="0064244A"/>
    <w:pPr>
      <w:spacing w:after="120"/>
    </w:pPr>
  </w:style>
  <w:style w:type="character" w:customStyle="1" w:styleId="BodyTextChar">
    <w:name w:val="Body Text Char"/>
    <w:basedOn w:val="DefaultParagraphFont"/>
    <w:link w:val="BodyTex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
    <w:name w:val="Body Text First Indent"/>
    <w:basedOn w:val="BodyText"/>
    <w:link w:val="BodyTextFirstIndentChar"/>
    <w:uiPriority w:val="99"/>
    <w:semiHidden/>
    <w:unhideWhenUsed/>
    <w:rsid w:val="0064244A"/>
    <w:pPr>
      <w:spacing w:after="0"/>
      <w:ind w:firstLine="360"/>
    </w:pPr>
  </w:style>
  <w:style w:type="character" w:customStyle="1" w:styleId="BodyTextFirstIndentChar">
    <w:name w:val="Body Text First Indent Char"/>
    <w:basedOn w:val="BodyTextChar"/>
    <w:link w:val="BodyTextFirstIndent"/>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unhideWhenUsed/>
    <w:rsid w:val="0064244A"/>
    <w:pPr>
      <w:spacing w:after="120"/>
      <w:ind w:left="360"/>
    </w:pPr>
  </w:style>
  <w:style w:type="character" w:customStyle="1" w:styleId="BodyTextIndentChar">
    <w:name w:val="Body Text Indent Char"/>
    <w:basedOn w:val="DefaultParagraphFont"/>
    <w:link w:val="BodyTextInden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64244A"/>
    <w:pPr>
      <w:spacing w:after="0"/>
      <w:ind w:firstLine="360"/>
    </w:pPr>
  </w:style>
  <w:style w:type="character" w:customStyle="1" w:styleId="BodyTextFirstIndent2Char">
    <w:name w:val="Body Text First Indent 2 Char"/>
    <w:basedOn w:val="BodyTextIndentChar"/>
    <w:link w:val="BodyTextFirs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64244A"/>
    <w:pPr>
      <w:spacing w:after="120" w:line="480" w:lineRule="auto"/>
      <w:ind w:left="360"/>
    </w:pPr>
  </w:style>
  <w:style w:type="character" w:customStyle="1" w:styleId="BodyTextIndent2Char">
    <w:name w:val="Body Text Indent 2 Char"/>
    <w:basedOn w:val="DefaultParagraphFont"/>
    <w:link w:val="BodyTex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64244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4244A"/>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64244A"/>
    <w:rPr>
      <w:b/>
      <w:bCs/>
      <w:i/>
      <w:iCs/>
      <w:spacing w:val="5"/>
      <w:lang w:val="en-GB"/>
    </w:rPr>
  </w:style>
  <w:style w:type="paragraph" w:styleId="Caption">
    <w:name w:val="caption"/>
    <w:basedOn w:val="Normal"/>
    <w:next w:val="Normal"/>
    <w:uiPriority w:val="35"/>
    <w:unhideWhenUsed/>
    <w:qFormat/>
    <w:rsid w:val="0064244A"/>
    <w:pPr>
      <w:spacing w:after="200"/>
    </w:pPr>
    <w:rPr>
      <w:i/>
      <w:iCs/>
      <w:color w:val="0E2841" w:themeColor="text2"/>
      <w:sz w:val="18"/>
      <w:szCs w:val="18"/>
    </w:rPr>
  </w:style>
  <w:style w:type="paragraph" w:styleId="Closing">
    <w:name w:val="Closing"/>
    <w:basedOn w:val="Normal"/>
    <w:link w:val="ClosingChar"/>
    <w:uiPriority w:val="99"/>
    <w:semiHidden/>
    <w:unhideWhenUsed/>
    <w:rsid w:val="0064244A"/>
    <w:pPr>
      <w:ind w:left="4320"/>
    </w:pPr>
  </w:style>
  <w:style w:type="character" w:customStyle="1" w:styleId="ClosingChar">
    <w:name w:val="Closing Char"/>
    <w:basedOn w:val="DefaultParagraphFont"/>
    <w:link w:val="Clos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4244A"/>
  </w:style>
  <w:style w:type="character" w:customStyle="1" w:styleId="DateChar">
    <w:name w:val="Date Char"/>
    <w:basedOn w:val="DefaultParagraphFont"/>
    <w:link w:val="Date"/>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64244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4244A"/>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64244A"/>
  </w:style>
  <w:style w:type="character" w:customStyle="1" w:styleId="E-mailSignatureChar">
    <w:name w:val="E-mail Signature Char"/>
    <w:basedOn w:val="DefaultParagraphFont"/>
    <w:link w:val="E-mai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64244A"/>
    <w:rPr>
      <w:i/>
      <w:iCs/>
      <w:lang w:val="en-GB"/>
    </w:rPr>
  </w:style>
  <w:style w:type="character" w:styleId="EndnoteReference">
    <w:name w:val="endnote reference"/>
    <w:basedOn w:val="DefaultParagraphFont"/>
    <w:uiPriority w:val="99"/>
    <w:unhideWhenUsed/>
    <w:rsid w:val="0064244A"/>
    <w:rPr>
      <w:vertAlign w:val="superscript"/>
      <w:lang w:val="en-GB"/>
    </w:rPr>
  </w:style>
  <w:style w:type="paragraph" w:styleId="EndnoteText">
    <w:name w:val="endnote text"/>
    <w:basedOn w:val="Normal"/>
    <w:link w:val="EndnoteTextChar"/>
    <w:uiPriority w:val="99"/>
    <w:unhideWhenUsed/>
    <w:rsid w:val="0064244A"/>
  </w:style>
  <w:style w:type="character" w:customStyle="1" w:styleId="EndnoteTextChar">
    <w:name w:val="Endnote Text Char"/>
    <w:basedOn w:val="DefaultParagraphFont"/>
    <w:link w:val="EndnoteText"/>
    <w:uiPriority w:val="99"/>
    <w:rsid w:val="0064244A"/>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6424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4244A"/>
    <w:rPr>
      <w:rFonts w:asciiTheme="majorHAnsi" w:eastAsiaTheme="majorEastAsia" w:hAnsiTheme="majorHAnsi" w:cstheme="majorBidi"/>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nhideWhenUsed/>
    <w:qFormat/>
    <w:rsid w:val="0064244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64244A"/>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6424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244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244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244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244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244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244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244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244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244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244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244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244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244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4244A"/>
    <w:rPr>
      <w:color w:val="2B579A"/>
      <w:shd w:val="clear" w:color="auto" w:fill="E1DFDD"/>
      <w:lang w:val="en-GB"/>
    </w:rPr>
  </w:style>
  <w:style w:type="character" w:styleId="HTMLAcronym">
    <w:name w:val="HTML Acronym"/>
    <w:basedOn w:val="DefaultParagraphFont"/>
    <w:uiPriority w:val="99"/>
    <w:semiHidden/>
    <w:unhideWhenUsed/>
    <w:rsid w:val="0064244A"/>
    <w:rPr>
      <w:lang w:val="en-GB"/>
    </w:rPr>
  </w:style>
  <w:style w:type="paragraph" w:styleId="HTMLAddress">
    <w:name w:val="HTML Address"/>
    <w:basedOn w:val="Normal"/>
    <w:link w:val="HTMLAddressChar"/>
    <w:uiPriority w:val="99"/>
    <w:semiHidden/>
    <w:unhideWhenUsed/>
    <w:rsid w:val="0064244A"/>
    <w:rPr>
      <w:i/>
      <w:iCs/>
    </w:rPr>
  </w:style>
  <w:style w:type="character" w:customStyle="1" w:styleId="HTMLAddressChar">
    <w:name w:val="HTML Address Char"/>
    <w:basedOn w:val="DefaultParagraphFont"/>
    <w:link w:val="HTMLAddress"/>
    <w:uiPriority w:val="99"/>
    <w:semiHidden/>
    <w:rsid w:val="0064244A"/>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64244A"/>
    <w:rPr>
      <w:i/>
      <w:iCs/>
      <w:lang w:val="en-GB"/>
    </w:rPr>
  </w:style>
  <w:style w:type="character" w:styleId="HTMLCode">
    <w:name w:val="HTML Code"/>
    <w:basedOn w:val="DefaultParagraphFont"/>
    <w:uiPriority w:val="99"/>
    <w:semiHidden/>
    <w:unhideWhenUsed/>
    <w:rsid w:val="0064244A"/>
    <w:rPr>
      <w:rFonts w:ascii="Consolas" w:hAnsi="Consolas"/>
      <w:sz w:val="20"/>
      <w:szCs w:val="20"/>
      <w:lang w:val="en-GB"/>
    </w:rPr>
  </w:style>
  <w:style w:type="character" w:styleId="HTMLDefinition">
    <w:name w:val="HTML Definition"/>
    <w:basedOn w:val="DefaultParagraphFont"/>
    <w:uiPriority w:val="99"/>
    <w:semiHidden/>
    <w:unhideWhenUsed/>
    <w:rsid w:val="0064244A"/>
    <w:rPr>
      <w:i/>
      <w:iCs/>
      <w:lang w:val="en-GB"/>
    </w:rPr>
  </w:style>
  <w:style w:type="character" w:styleId="HTMLKeyboard">
    <w:name w:val="HTML Keyboard"/>
    <w:basedOn w:val="DefaultParagraphFont"/>
    <w:uiPriority w:val="99"/>
    <w:semiHidden/>
    <w:unhideWhenUsed/>
    <w:rsid w:val="0064244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4244A"/>
    <w:rPr>
      <w:rFonts w:ascii="Consolas" w:hAnsi="Consolas"/>
    </w:rPr>
  </w:style>
  <w:style w:type="character" w:customStyle="1" w:styleId="HTMLPreformattedChar">
    <w:name w:val="HTML Preformatted Char"/>
    <w:basedOn w:val="DefaultParagraphFont"/>
    <w:link w:val="HTMLPreformatted"/>
    <w:uiPriority w:val="99"/>
    <w:semiHidden/>
    <w:rsid w:val="0064244A"/>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64244A"/>
    <w:rPr>
      <w:rFonts w:ascii="Consolas" w:hAnsi="Consolas"/>
      <w:sz w:val="24"/>
      <w:szCs w:val="24"/>
      <w:lang w:val="en-GB"/>
    </w:rPr>
  </w:style>
  <w:style w:type="character" w:styleId="HTMLTypewriter">
    <w:name w:val="HTML Typewriter"/>
    <w:basedOn w:val="DefaultParagraphFont"/>
    <w:uiPriority w:val="99"/>
    <w:semiHidden/>
    <w:unhideWhenUsed/>
    <w:rsid w:val="0064244A"/>
    <w:rPr>
      <w:rFonts w:ascii="Consolas" w:hAnsi="Consolas"/>
      <w:sz w:val="20"/>
      <w:szCs w:val="20"/>
      <w:lang w:val="en-GB"/>
    </w:rPr>
  </w:style>
  <w:style w:type="character" w:styleId="HTMLVariable">
    <w:name w:val="HTML Variable"/>
    <w:basedOn w:val="DefaultParagraphFont"/>
    <w:uiPriority w:val="99"/>
    <w:semiHidden/>
    <w:unhideWhenUsed/>
    <w:rsid w:val="0064244A"/>
    <w:rPr>
      <w:i/>
      <w:iCs/>
      <w:lang w:val="en-GB"/>
    </w:rPr>
  </w:style>
  <w:style w:type="paragraph" w:styleId="Index1">
    <w:name w:val="index 1"/>
    <w:basedOn w:val="Normal"/>
    <w:next w:val="Normal"/>
    <w:autoRedefine/>
    <w:uiPriority w:val="99"/>
    <w:unhideWhenUsed/>
    <w:rsid w:val="0064244A"/>
    <w:pPr>
      <w:tabs>
        <w:tab w:val="clear" w:pos="1247"/>
      </w:tabs>
      <w:ind w:left="200" w:hanging="200"/>
    </w:pPr>
  </w:style>
  <w:style w:type="paragraph" w:styleId="Index2">
    <w:name w:val="index 2"/>
    <w:basedOn w:val="Normal"/>
    <w:next w:val="Normal"/>
    <w:autoRedefine/>
    <w:uiPriority w:val="99"/>
    <w:unhideWhenUsed/>
    <w:rsid w:val="0064244A"/>
    <w:pPr>
      <w:tabs>
        <w:tab w:val="clear" w:pos="1247"/>
      </w:tabs>
      <w:ind w:left="400" w:hanging="200"/>
    </w:pPr>
  </w:style>
  <w:style w:type="paragraph" w:styleId="Index3">
    <w:name w:val="index 3"/>
    <w:basedOn w:val="Normal"/>
    <w:next w:val="Normal"/>
    <w:autoRedefine/>
    <w:uiPriority w:val="99"/>
    <w:semiHidden/>
    <w:unhideWhenUsed/>
    <w:rsid w:val="0064244A"/>
    <w:pPr>
      <w:tabs>
        <w:tab w:val="clear" w:pos="1247"/>
      </w:tabs>
      <w:ind w:left="600" w:hanging="200"/>
    </w:pPr>
  </w:style>
  <w:style w:type="paragraph" w:styleId="Index4">
    <w:name w:val="index 4"/>
    <w:basedOn w:val="Normal"/>
    <w:next w:val="Normal"/>
    <w:autoRedefine/>
    <w:uiPriority w:val="99"/>
    <w:semiHidden/>
    <w:unhideWhenUsed/>
    <w:rsid w:val="0064244A"/>
    <w:pPr>
      <w:tabs>
        <w:tab w:val="clear" w:pos="1247"/>
      </w:tabs>
      <w:ind w:left="800" w:hanging="200"/>
    </w:pPr>
  </w:style>
  <w:style w:type="paragraph" w:styleId="Index5">
    <w:name w:val="index 5"/>
    <w:basedOn w:val="Normal"/>
    <w:next w:val="Normal"/>
    <w:autoRedefine/>
    <w:uiPriority w:val="99"/>
    <w:semiHidden/>
    <w:unhideWhenUsed/>
    <w:rsid w:val="0064244A"/>
    <w:pPr>
      <w:tabs>
        <w:tab w:val="clear" w:pos="1247"/>
      </w:tabs>
      <w:ind w:left="1000" w:hanging="200"/>
    </w:pPr>
  </w:style>
  <w:style w:type="paragraph" w:styleId="Index6">
    <w:name w:val="index 6"/>
    <w:basedOn w:val="Normal"/>
    <w:next w:val="Normal"/>
    <w:autoRedefine/>
    <w:uiPriority w:val="99"/>
    <w:semiHidden/>
    <w:unhideWhenUsed/>
    <w:rsid w:val="0064244A"/>
    <w:pPr>
      <w:tabs>
        <w:tab w:val="clear" w:pos="1247"/>
      </w:tabs>
      <w:ind w:left="1200" w:hanging="200"/>
    </w:pPr>
  </w:style>
  <w:style w:type="paragraph" w:styleId="Index7">
    <w:name w:val="index 7"/>
    <w:basedOn w:val="Normal"/>
    <w:next w:val="Normal"/>
    <w:autoRedefine/>
    <w:uiPriority w:val="99"/>
    <w:semiHidden/>
    <w:unhideWhenUsed/>
    <w:rsid w:val="0064244A"/>
    <w:pPr>
      <w:tabs>
        <w:tab w:val="clear" w:pos="1247"/>
      </w:tabs>
      <w:ind w:left="1400" w:hanging="200"/>
    </w:pPr>
  </w:style>
  <w:style w:type="paragraph" w:styleId="Index8">
    <w:name w:val="index 8"/>
    <w:basedOn w:val="Normal"/>
    <w:next w:val="Normal"/>
    <w:autoRedefine/>
    <w:uiPriority w:val="99"/>
    <w:semiHidden/>
    <w:unhideWhenUsed/>
    <w:rsid w:val="0064244A"/>
    <w:pPr>
      <w:tabs>
        <w:tab w:val="clear" w:pos="1247"/>
      </w:tabs>
      <w:ind w:left="1600" w:hanging="200"/>
    </w:pPr>
  </w:style>
  <w:style w:type="paragraph" w:styleId="Index9">
    <w:name w:val="index 9"/>
    <w:basedOn w:val="Normal"/>
    <w:next w:val="Normal"/>
    <w:autoRedefine/>
    <w:uiPriority w:val="99"/>
    <w:semiHidden/>
    <w:unhideWhenUsed/>
    <w:rsid w:val="0064244A"/>
    <w:pPr>
      <w:tabs>
        <w:tab w:val="clear" w:pos="1247"/>
      </w:tabs>
      <w:ind w:left="1800" w:hanging="200"/>
    </w:pPr>
  </w:style>
  <w:style w:type="paragraph" w:styleId="IndexHeading">
    <w:name w:val="index heading"/>
    <w:basedOn w:val="Normal"/>
    <w:next w:val="Index1"/>
    <w:uiPriority w:val="99"/>
    <w:semiHidden/>
    <w:unhideWhenUsed/>
    <w:rsid w:val="0064244A"/>
    <w:rPr>
      <w:rFonts w:asciiTheme="majorHAnsi" w:eastAsiaTheme="majorEastAsia" w:hAnsiTheme="majorHAnsi" w:cstheme="majorBidi"/>
      <w:b/>
      <w:bCs/>
    </w:rPr>
  </w:style>
  <w:style w:type="table" w:styleId="LightGrid">
    <w:name w:val="Light Grid"/>
    <w:basedOn w:val="TableNormal"/>
    <w:uiPriority w:val="62"/>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244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244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244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244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244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244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244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4244A"/>
    <w:rPr>
      <w:lang w:val="en-GB"/>
    </w:rPr>
  </w:style>
  <w:style w:type="paragraph" w:styleId="List">
    <w:name w:val="List"/>
    <w:basedOn w:val="Normal"/>
    <w:uiPriority w:val="99"/>
    <w:semiHidden/>
    <w:unhideWhenUsed/>
    <w:rsid w:val="0064244A"/>
    <w:pPr>
      <w:ind w:left="360" w:hanging="360"/>
      <w:contextualSpacing/>
    </w:pPr>
  </w:style>
  <w:style w:type="paragraph" w:styleId="List2">
    <w:name w:val="List 2"/>
    <w:basedOn w:val="Normal"/>
    <w:uiPriority w:val="99"/>
    <w:semiHidden/>
    <w:unhideWhenUsed/>
    <w:rsid w:val="0064244A"/>
    <w:pPr>
      <w:ind w:left="720" w:hanging="360"/>
      <w:contextualSpacing/>
    </w:pPr>
  </w:style>
  <w:style w:type="paragraph" w:styleId="List3">
    <w:name w:val="List 3"/>
    <w:basedOn w:val="Normal"/>
    <w:uiPriority w:val="99"/>
    <w:semiHidden/>
    <w:unhideWhenUsed/>
    <w:rsid w:val="0064244A"/>
    <w:pPr>
      <w:ind w:left="1080" w:hanging="360"/>
      <w:contextualSpacing/>
    </w:pPr>
  </w:style>
  <w:style w:type="paragraph" w:styleId="List4">
    <w:name w:val="List 4"/>
    <w:basedOn w:val="Normal"/>
    <w:uiPriority w:val="99"/>
    <w:semiHidden/>
    <w:unhideWhenUsed/>
    <w:rsid w:val="0064244A"/>
    <w:pPr>
      <w:ind w:left="1440" w:hanging="360"/>
      <w:contextualSpacing/>
    </w:pPr>
  </w:style>
  <w:style w:type="paragraph" w:styleId="List5">
    <w:name w:val="List 5"/>
    <w:basedOn w:val="Normal"/>
    <w:uiPriority w:val="99"/>
    <w:semiHidden/>
    <w:unhideWhenUsed/>
    <w:rsid w:val="0064244A"/>
    <w:pPr>
      <w:ind w:left="1800" w:hanging="360"/>
      <w:contextualSpacing/>
    </w:pPr>
  </w:style>
  <w:style w:type="paragraph" w:styleId="ListBullet">
    <w:name w:val="List Bullet"/>
    <w:basedOn w:val="Normal"/>
    <w:uiPriority w:val="99"/>
    <w:unhideWhenUsed/>
    <w:rsid w:val="0064244A"/>
    <w:pPr>
      <w:numPr>
        <w:numId w:val="6"/>
      </w:numPr>
      <w:contextualSpacing/>
    </w:pPr>
  </w:style>
  <w:style w:type="paragraph" w:styleId="ListBullet2">
    <w:name w:val="List Bullet 2"/>
    <w:basedOn w:val="Normal"/>
    <w:uiPriority w:val="99"/>
    <w:semiHidden/>
    <w:unhideWhenUsed/>
    <w:rsid w:val="0064244A"/>
    <w:pPr>
      <w:numPr>
        <w:numId w:val="7"/>
      </w:numPr>
      <w:contextualSpacing/>
    </w:pPr>
  </w:style>
  <w:style w:type="paragraph" w:styleId="ListBullet3">
    <w:name w:val="List Bullet 3"/>
    <w:basedOn w:val="Normal"/>
    <w:uiPriority w:val="99"/>
    <w:semiHidden/>
    <w:unhideWhenUsed/>
    <w:rsid w:val="0064244A"/>
    <w:pPr>
      <w:numPr>
        <w:numId w:val="8"/>
      </w:numPr>
      <w:contextualSpacing/>
    </w:pPr>
  </w:style>
  <w:style w:type="paragraph" w:styleId="ListBullet4">
    <w:name w:val="List Bullet 4"/>
    <w:basedOn w:val="Normal"/>
    <w:uiPriority w:val="99"/>
    <w:semiHidden/>
    <w:unhideWhenUsed/>
    <w:rsid w:val="0064244A"/>
    <w:pPr>
      <w:numPr>
        <w:numId w:val="9"/>
      </w:numPr>
      <w:contextualSpacing/>
    </w:pPr>
  </w:style>
  <w:style w:type="paragraph" w:styleId="ListBullet5">
    <w:name w:val="List Bullet 5"/>
    <w:basedOn w:val="Normal"/>
    <w:uiPriority w:val="99"/>
    <w:semiHidden/>
    <w:unhideWhenUsed/>
    <w:rsid w:val="0064244A"/>
    <w:pPr>
      <w:numPr>
        <w:numId w:val="10"/>
      </w:numPr>
      <w:contextualSpacing/>
    </w:pPr>
  </w:style>
  <w:style w:type="paragraph" w:styleId="ListContinue">
    <w:name w:val="List Continue"/>
    <w:basedOn w:val="Normal"/>
    <w:uiPriority w:val="99"/>
    <w:semiHidden/>
    <w:unhideWhenUsed/>
    <w:rsid w:val="0064244A"/>
    <w:pPr>
      <w:spacing w:after="120"/>
      <w:ind w:left="360"/>
      <w:contextualSpacing/>
    </w:pPr>
  </w:style>
  <w:style w:type="paragraph" w:styleId="ListContinue2">
    <w:name w:val="List Continue 2"/>
    <w:basedOn w:val="Normal"/>
    <w:uiPriority w:val="99"/>
    <w:semiHidden/>
    <w:unhideWhenUsed/>
    <w:rsid w:val="0064244A"/>
    <w:pPr>
      <w:spacing w:after="120"/>
      <w:ind w:left="720"/>
      <w:contextualSpacing/>
    </w:pPr>
  </w:style>
  <w:style w:type="paragraph" w:styleId="ListContinue3">
    <w:name w:val="List Continue 3"/>
    <w:basedOn w:val="Normal"/>
    <w:uiPriority w:val="99"/>
    <w:unhideWhenUsed/>
    <w:rsid w:val="0064244A"/>
    <w:pPr>
      <w:spacing w:after="120"/>
      <w:ind w:left="1080"/>
      <w:contextualSpacing/>
    </w:pPr>
  </w:style>
  <w:style w:type="paragraph" w:styleId="ListContinue4">
    <w:name w:val="List Continue 4"/>
    <w:basedOn w:val="Normal"/>
    <w:uiPriority w:val="99"/>
    <w:unhideWhenUsed/>
    <w:rsid w:val="0064244A"/>
    <w:pPr>
      <w:spacing w:after="120"/>
      <w:ind w:left="1440"/>
      <w:contextualSpacing/>
    </w:pPr>
  </w:style>
  <w:style w:type="paragraph" w:styleId="ListContinue5">
    <w:name w:val="List Continue 5"/>
    <w:basedOn w:val="Normal"/>
    <w:uiPriority w:val="99"/>
    <w:unhideWhenUsed/>
    <w:rsid w:val="0064244A"/>
    <w:pPr>
      <w:spacing w:after="120"/>
      <w:ind w:left="1800"/>
      <w:contextualSpacing/>
    </w:pPr>
  </w:style>
  <w:style w:type="paragraph" w:styleId="ListNumber">
    <w:name w:val="List Number"/>
    <w:basedOn w:val="Normal"/>
    <w:uiPriority w:val="99"/>
    <w:unhideWhenUsed/>
    <w:rsid w:val="0064244A"/>
    <w:pPr>
      <w:numPr>
        <w:numId w:val="11"/>
      </w:numPr>
      <w:contextualSpacing/>
    </w:pPr>
  </w:style>
  <w:style w:type="paragraph" w:styleId="ListNumber2">
    <w:name w:val="List Number 2"/>
    <w:basedOn w:val="Normal"/>
    <w:uiPriority w:val="99"/>
    <w:semiHidden/>
    <w:unhideWhenUsed/>
    <w:rsid w:val="0064244A"/>
    <w:pPr>
      <w:numPr>
        <w:numId w:val="12"/>
      </w:numPr>
      <w:contextualSpacing/>
    </w:pPr>
  </w:style>
  <w:style w:type="paragraph" w:styleId="ListNumber3">
    <w:name w:val="List Number 3"/>
    <w:basedOn w:val="Normal"/>
    <w:uiPriority w:val="99"/>
    <w:semiHidden/>
    <w:unhideWhenUsed/>
    <w:rsid w:val="0064244A"/>
    <w:pPr>
      <w:numPr>
        <w:numId w:val="13"/>
      </w:numPr>
      <w:contextualSpacing/>
    </w:pPr>
  </w:style>
  <w:style w:type="paragraph" w:styleId="ListNumber4">
    <w:name w:val="List Number 4"/>
    <w:basedOn w:val="Normal"/>
    <w:uiPriority w:val="99"/>
    <w:semiHidden/>
    <w:unhideWhenUsed/>
    <w:rsid w:val="0064244A"/>
    <w:pPr>
      <w:numPr>
        <w:numId w:val="14"/>
      </w:numPr>
      <w:contextualSpacing/>
    </w:pPr>
  </w:style>
  <w:style w:type="paragraph" w:styleId="ListNumber5">
    <w:name w:val="List Number 5"/>
    <w:basedOn w:val="Normal"/>
    <w:uiPriority w:val="99"/>
    <w:semiHidden/>
    <w:unhideWhenUsed/>
    <w:rsid w:val="0064244A"/>
    <w:pPr>
      <w:numPr>
        <w:numId w:val="15"/>
      </w:numPr>
      <w:contextualSpacing/>
    </w:pPr>
  </w:style>
  <w:style w:type="table" w:styleId="ListTable1Light">
    <w:name w:val="List Table 1 Light"/>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244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244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244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244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244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244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244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24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244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244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244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244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244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244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244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244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244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244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244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244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244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244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244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244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244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244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244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244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244A"/>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64244A"/>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244A"/>
    <w:rPr>
      <w:color w:val="2B579A"/>
      <w:shd w:val="clear" w:color="auto" w:fill="E1DFDD"/>
      <w:lang w:val="en-GB"/>
    </w:rPr>
  </w:style>
  <w:style w:type="paragraph" w:styleId="MessageHeader">
    <w:name w:val="Message Header"/>
    <w:basedOn w:val="Normal"/>
    <w:link w:val="MessageHeaderChar"/>
    <w:uiPriority w:val="99"/>
    <w:unhideWhenUsed/>
    <w:rsid w:val="0064244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4244A"/>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unhideWhenUsed/>
    <w:rsid w:val="0064244A"/>
    <w:pPr>
      <w:ind w:left="720"/>
    </w:pPr>
  </w:style>
  <w:style w:type="paragraph" w:styleId="NoteHeading">
    <w:name w:val="Note Heading"/>
    <w:basedOn w:val="Normal"/>
    <w:next w:val="Normal"/>
    <w:link w:val="NoteHeadingChar"/>
    <w:uiPriority w:val="99"/>
    <w:semiHidden/>
    <w:unhideWhenUsed/>
    <w:rsid w:val="0064244A"/>
  </w:style>
  <w:style w:type="character" w:customStyle="1" w:styleId="NoteHeadingChar">
    <w:name w:val="Note Heading Char"/>
    <w:basedOn w:val="DefaultParagraphFont"/>
    <w:link w:val="NoteHead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424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24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24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24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24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4244A"/>
    <w:rPr>
      <w:rFonts w:ascii="Consolas" w:hAnsi="Consolas"/>
      <w:sz w:val="21"/>
      <w:szCs w:val="21"/>
    </w:rPr>
  </w:style>
  <w:style w:type="character" w:customStyle="1" w:styleId="PlainTextChar">
    <w:name w:val="Plain Text Char"/>
    <w:basedOn w:val="DefaultParagraphFont"/>
    <w:link w:val="PlainText"/>
    <w:uiPriority w:val="99"/>
    <w:semiHidden/>
    <w:rsid w:val="0064244A"/>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64244A"/>
  </w:style>
  <w:style w:type="character" w:customStyle="1" w:styleId="SalutationChar">
    <w:name w:val="Salutation Char"/>
    <w:basedOn w:val="DefaultParagraphFont"/>
    <w:link w:val="Salutation"/>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64244A"/>
    <w:pPr>
      <w:ind w:left="4320"/>
    </w:pPr>
  </w:style>
  <w:style w:type="character" w:customStyle="1" w:styleId="SignatureChar">
    <w:name w:val="Signature Char"/>
    <w:basedOn w:val="DefaultParagraphFont"/>
    <w:link w:va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64244A"/>
    <w:rPr>
      <w:u w:val="dotted"/>
      <w:lang w:val="en-GB"/>
    </w:rPr>
  </w:style>
  <w:style w:type="character" w:styleId="SmartLink">
    <w:name w:val="Smart Link"/>
    <w:basedOn w:val="DefaultParagraphFont"/>
    <w:uiPriority w:val="99"/>
    <w:semiHidden/>
    <w:unhideWhenUsed/>
    <w:rsid w:val="0064244A"/>
    <w:rPr>
      <w:color w:val="0000FF"/>
      <w:u w:val="single"/>
      <w:shd w:val="clear" w:color="auto" w:fill="F3F2F1"/>
      <w:lang w:val="en-GB"/>
    </w:rPr>
  </w:style>
  <w:style w:type="character" w:styleId="Strong">
    <w:name w:val="Strong"/>
    <w:basedOn w:val="DefaultParagraphFont"/>
    <w:uiPriority w:val="22"/>
    <w:qFormat/>
    <w:rsid w:val="0064244A"/>
    <w:rPr>
      <w:b/>
      <w:bCs/>
      <w:lang w:val="en-GB"/>
    </w:rPr>
  </w:style>
  <w:style w:type="character" w:styleId="SubtleEmphasis">
    <w:name w:val="Subtle Emphasis"/>
    <w:basedOn w:val="DefaultParagraphFont"/>
    <w:uiPriority w:val="19"/>
    <w:qFormat/>
    <w:rsid w:val="0064244A"/>
    <w:rPr>
      <w:i/>
      <w:iCs/>
      <w:color w:val="404040" w:themeColor="text1" w:themeTint="BF"/>
      <w:lang w:val="en-GB"/>
    </w:rPr>
  </w:style>
  <w:style w:type="character" w:styleId="SubtleReference">
    <w:name w:val="Subtle Reference"/>
    <w:basedOn w:val="DefaultParagraphFont"/>
    <w:uiPriority w:val="31"/>
    <w:qFormat/>
    <w:rsid w:val="0064244A"/>
    <w:rPr>
      <w:smallCaps/>
      <w:color w:val="5A5A5A" w:themeColor="text1" w:themeTint="A5"/>
      <w:lang w:val="en-GB"/>
    </w:rPr>
  </w:style>
  <w:style w:type="table" w:styleId="Table3Deffects1">
    <w:name w:val="Table 3D effect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24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244A"/>
    <w:pPr>
      <w:tabs>
        <w:tab w:val="clear" w:pos="1247"/>
      </w:tabs>
      <w:ind w:left="200" w:hanging="200"/>
    </w:pPr>
  </w:style>
  <w:style w:type="table" w:styleId="TableProfessional">
    <w:name w:val="Table Professional"/>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4244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4244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881677"/>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ContentControls">
    <w:name w:val="ContentControls"/>
    <w:basedOn w:val="DefaultParagraphFont"/>
    <w:uiPriority w:val="1"/>
    <w:rsid w:val="00881677"/>
    <w:rPr>
      <w:rFonts w:eastAsiaTheme="minorEastAsia"/>
      <w:color w:val="000000" w:themeColor="text1"/>
      <w:lang w:val="en-GB" w:eastAsia="zh-CN"/>
    </w:rPr>
  </w:style>
  <w:style w:type="character" w:customStyle="1" w:styleId="Normal-poolChar">
    <w:name w:val="Normal-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SmartLink1">
    <w:name w:val="SmartLink1"/>
    <w:basedOn w:val="DefaultParagraphFont"/>
    <w:uiPriority w:val="99"/>
    <w:semiHidden/>
    <w:unhideWhenUsed/>
    <w:rsid w:val="00881677"/>
    <w:rPr>
      <w:color w:val="0000FF"/>
      <w:u w:val="single"/>
      <w:shd w:val="clear" w:color="auto" w:fill="F3F2F1"/>
      <w:lang w:val="en-GB"/>
    </w:rPr>
  </w:style>
  <w:style w:type="paragraph" w:customStyle="1" w:styleId="Headerpool">
    <w:name w:val="Header_pool"/>
    <w:basedOn w:val="Normal"/>
    <w:next w:val="Normal"/>
    <w:semiHidden/>
    <w:rsid w:val="00881677"/>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character" w:customStyle="1" w:styleId="CH2Char">
    <w:name w:val="CH2 Char"/>
    <w:link w:val="CH2"/>
    <w:locked/>
    <w:rsid w:val="00881677"/>
    <w:rPr>
      <w:rFonts w:ascii="Times New Roman" w:eastAsia="Times New Roman" w:hAnsi="Times New Roman" w:cs="Times New Roman"/>
      <w:b/>
      <w:kern w:val="0"/>
      <w:lang w:eastAsia="en-US"/>
      <w14:ligatures w14:val="none"/>
    </w:rPr>
  </w:style>
  <w:style w:type="character" w:customStyle="1" w:styleId="BBTitleChar">
    <w:name w:val="BB_Title Char"/>
    <w:link w:val="BBTitle"/>
    <w:rsid w:val="00881677"/>
    <w:rPr>
      <w:rFonts w:ascii="Times New Roman" w:eastAsia="Times New Roman" w:hAnsi="Times New Roman" w:cs="Times New Roman"/>
      <w:b/>
      <w:kern w:val="0"/>
      <w:sz w:val="28"/>
      <w:szCs w:val="28"/>
      <w:lang w:eastAsia="en-US"/>
      <w14:ligatures w14:val="none"/>
    </w:rPr>
  </w:style>
  <w:style w:type="paragraph" w:customStyle="1" w:styleId="ColorfulShading-Accent11">
    <w:name w:val="Colorful Shading - Accent 11"/>
    <w:hidden/>
    <w:rsid w:val="00881677"/>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ZZAnxtitleChar">
    <w:name w:val="ZZ_Anx_title Char"/>
    <w:link w:val="ZZAnxtitle"/>
    <w:rsid w:val="00881677"/>
    <w:rPr>
      <w:rFonts w:ascii="Times New Roman" w:eastAsia="Times New Roman" w:hAnsi="Times New Roman" w:cs="Times New Roman"/>
      <w:b/>
      <w:bCs/>
      <w:kern w:val="0"/>
      <w:sz w:val="28"/>
      <w:szCs w:val="26"/>
      <w:lang w:eastAsia="en-US"/>
      <w14:ligatures w14:val="none"/>
    </w:rPr>
  </w:style>
  <w:style w:type="paragraph" w:customStyle="1" w:styleId="ColorfulShading-Accent12">
    <w:name w:val="Colorful Shading - Accent 12"/>
    <w:hidden/>
    <w:uiPriority w:val="99"/>
    <w:semiHidden/>
    <w:rsid w:val="00881677"/>
    <w:pPr>
      <w:spacing w:after="0" w:line="240" w:lineRule="auto"/>
    </w:pPr>
    <w:rPr>
      <w:rFonts w:ascii="Calibri" w:eastAsia="Times New Roman" w:hAnsi="Calibri" w:cs="Times New Roman"/>
      <w:kern w:val="0"/>
      <w:sz w:val="22"/>
      <w:szCs w:val="22"/>
      <w:lang w:val="en-US" w:eastAsia="en-US"/>
      <w14:ligatures w14:val="none"/>
    </w:rPr>
  </w:style>
  <w:style w:type="character" w:customStyle="1" w:styleId="NormalNonumberChar">
    <w:name w:val="Normal_No_number Char"/>
    <w:link w:val="NormalNonumber"/>
    <w:rsid w:val="00881677"/>
    <w:rPr>
      <w:rFonts w:ascii="Times New Roman" w:eastAsia="Times New Roman" w:hAnsi="Times New Roman" w:cs="Times New Roman"/>
      <w:kern w:val="0"/>
      <w:sz w:val="20"/>
      <w:szCs w:val="20"/>
      <w:lang w:eastAsia="en-US"/>
      <w14:ligatures w14:val="none"/>
    </w:rPr>
  </w:style>
  <w:style w:type="table" w:customStyle="1" w:styleId="AATable1">
    <w:name w:val="AA_Table1"/>
    <w:basedOn w:val="TableNormal"/>
    <w:rsid w:val="00881677"/>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881677"/>
    <w:pPr>
      <w:numPr>
        <w:numId w:val="20"/>
      </w:numPr>
    </w:pPr>
  </w:style>
  <w:style w:type="character" w:customStyle="1" w:styleId="FollowedHyperlink1">
    <w:name w:val="FollowedHyperlink1"/>
    <w:semiHidden/>
    <w:unhideWhenUsed/>
    <w:rsid w:val="00881677"/>
    <w:rPr>
      <w:color w:val="800080"/>
      <w:u w:val="single"/>
      <w:lang w:val="en-GB"/>
    </w:rPr>
  </w:style>
  <w:style w:type="paragraph" w:customStyle="1" w:styleId="NormalWeb1">
    <w:name w:val="Normal (Web)1"/>
    <w:basedOn w:val="Normal"/>
    <w:next w:val="Normal"/>
    <w:uiPriority w:val="99"/>
    <w:semiHidden/>
    <w:unhideWhenUsed/>
    <w:rsid w:val="00881677"/>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881677"/>
    <w:rPr>
      <w:color w:val="605E5C"/>
      <w:shd w:val="clear" w:color="auto" w:fill="E1DFDD"/>
      <w:lang w:val="en-GB"/>
    </w:rPr>
  </w:style>
  <w:style w:type="character" w:customStyle="1" w:styleId="UnresolvedMention2">
    <w:name w:val="Unresolved Mention2"/>
    <w:basedOn w:val="DefaultParagraphFont"/>
    <w:uiPriority w:val="99"/>
    <w:semiHidden/>
    <w:unhideWhenUsed/>
    <w:rsid w:val="00881677"/>
    <w:rPr>
      <w:color w:val="605E5C"/>
      <w:shd w:val="clear" w:color="auto" w:fill="E1DFDD"/>
      <w:lang w:val="en-GB"/>
    </w:rPr>
  </w:style>
  <w:style w:type="character" w:customStyle="1" w:styleId="UnresolvedMention3">
    <w:name w:val="Unresolved Mention3"/>
    <w:basedOn w:val="DefaultParagraphFont"/>
    <w:uiPriority w:val="99"/>
    <w:semiHidden/>
    <w:unhideWhenUsed/>
    <w:rsid w:val="00881677"/>
    <w:rPr>
      <w:color w:val="605E5C"/>
      <w:shd w:val="clear" w:color="auto" w:fill="E1DFDD"/>
      <w:lang w:val="en-GB"/>
    </w:rPr>
  </w:style>
  <w:style w:type="character" w:customStyle="1" w:styleId="CH1Char">
    <w:name w:val="CH1 Char"/>
    <w:link w:val="CH1"/>
    <w:locked/>
    <w:rsid w:val="00881677"/>
    <w:rPr>
      <w:rFonts w:ascii="Times New Roman" w:eastAsia="Times New Roman" w:hAnsi="Times New Roman" w:cs="Times New Roman"/>
      <w:b/>
      <w:kern w:val="0"/>
      <w:sz w:val="28"/>
      <w:szCs w:val="28"/>
      <w:lang w:eastAsia="en-US"/>
      <w14:ligatures w14:val="none"/>
    </w:rPr>
  </w:style>
  <w:style w:type="character" w:customStyle="1" w:styleId="ZZAnxheaderChar">
    <w:name w:val="ZZ_Anx_header Char"/>
    <w:link w:val="ZZAnxheader"/>
    <w:rsid w:val="00881677"/>
    <w:rPr>
      <w:rFonts w:ascii="Times New Roman" w:eastAsia="Times New Roman" w:hAnsi="Times New Roman" w:cs="Times New Roman"/>
      <w:b/>
      <w:bCs/>
      <w:kern w:val="0"/>
      <w:sz w:val="28"/>
      <w:szCs w:val="22"/>
      <w:lang w:eastAsia="en-US"/>
      <w14:ligatures w14:val="none"/>
    </w:rPr>
  </w:style>
  <w:style w:type="character" w:customStyle="1" w:styleId="HeaderChar1">
    <w:name w:val="Header Char1"/>
    <w:basedOn w:val="DefaultParagraphFont"/>
    <w:uiPriority w:val="99"/>
    <w:semiHidden/>
    <w:rsid w:val="00881677"/>
    <w:rPr>
      <w:rFonts w:ascii="Times New Roman" w:hAnsi="Times New Roman" w:cs="Times New Roman"/>
      <w:sz w:val="20"/>
      <w:szCs w:val="20"/>
      <w:lang w:val="en-GB"/>
    </w:rPr>
  </w:style>
  <w:style w:type="paragraph" w:customStyle="1" w:styleId="Subparagraph">
    <w:name w:val="Subparagraph"/>
    <w:basedOn w:val="Normal"/>
    <w:semiHidden/>
    <w:qFormat/>
    <w:rsid w:val="00881677"/>
    <w:pPr>
      <w:tabs>
        <w:tab w:val="num" w:pos="1134"/>
        <w:tab w:val="left" w:pos="4082"/>
      </w:tabs>
      <w:spacing w:after="120"/>
      <w:ind w:left="1247" w:firstLine="567"/>
    </w:pPr>
  </w:style>
  <w:style w:type="character" w:customStyle="1" w:styleId="A4">
    <w:name w:val="A4"/>
    <w:uiPriority w:val="99"/>
    <w:semiHidden/>
    <w:rsid w:val="00881677"/>
    <w:rPr>
      <w:rFonts w:cs="Roboto"/>
      <w:color w:val="000000"/>
      <w:sz w:val="20"/>
      <w:szCs w:val="20"/>
      <w:lang w:val="en-GB"/>
    </w:rPr>
  </w:style>
  <w:style w:type="paragraph" w:customStyle="1" w:styleId="Default">
    <w:name w:val="Default"/>
    <w:rsid w:val="00881677"/>
    <w:pPr>
      <w:autoSpaceDE w:val="0"/>
      <w:autoSpaceDN w:val="0"/>
      <w:adjustRightInd w:val="0"/>
      <w:spacing w:after="0" w:line="240" w:lineRule="auto"/>
    </w:pPr>
    <w:rPr>
      <w:rFonts w:ascii="Courier New" w:eastAsia="Times New Roman" w:hAnsi="Courier New" w:cs="Courier New"/>
      <w:color w:val="000000"/>
      <w:kern w:val="0"/>
      <w:lang w:eastAsia="en-GB"/>
      <w14:ligatures w14:val="none"/>
    </w:rPr>
  </w:style>
  <w:style w:type="character" w:customStyle="1" w:styleId="normaltextrun">
    <w:name w:val="normaltextrun"/>
    <w:basedOn w:val="DefaultParagraphFont"/>
    <w:semiHidden/>
    <w:rsid w:val="00881677"/>
    <w:rPr>
      <w:lang w:val="en-GB"/>
    </w:rPr>
  </w:style>
  <w:style w:type="character" w:customStyle="1" w:styleId="eop">
    <w:name w:val="eop"/>
    <w:basedOn w:val="DefaultParagraphFont"/>
    <w:semiHidden/>
    <w:rsid w:val="00881677"/>
    <w:rPr>
      <w:lang w:val="en-GB"/>
    </w:rPr>
  </w:style>
  <w:style w:type="paragraph" w:customStyle="1" w:styleId="Normalpool">
    <w:name w:val="Normal_pool"/>
    <w:link w:val="NormalpoolChar"/>
    <w:qFormat/>
    <w:rsid w:val="00881677"/>
    <w:pPr>
      <w:tabs>
        <w:tab w:val="left" w:pos="624"/>
      </w:tabs>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poolChar">
    <w:name w:val="Normal_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UnresolvedMention4">
    <w:name w:val="Unresolved Mention4"/>
    <w:basedOn w:val="DefaultParagraphFont"/>
    <w:uiPriority w:val="99"/>
    <w:semiHidden/>
    <w:unhideWhenUsed/>
    <w:rsid w:val="00881677"/>
    <w:rPr>
      <w:color w:val="605E5C"/>
      <w:shd w:val="clear" w:color="auto" w:fill="E1DFDD"/>
      <w:lang w:val="en-GB"/>
    </w:rPr>
  </w:style>
  <w:style w:type="paragraph" w:customStyle="1" w:styleId="Norma-pool">
    <w:name w:val="Norma-pool"/>
    <w:link w:val="Norma-poolChar"/>
    <w:qFormat/>
    <w:rsid w:val="00881677"/>
    <w:pPr>
      <w:tabs>
        <w:tab w:val="left" w:pos="624"/>
      </w:tabs>
      <w:spacing w:after="0" w:line="240" w:lineRule="auto"/>
    </w:pPr>
    <w:rPr>
      <w:rFonts w:ascii="Times New Roman" w:eastAsia="Times New Roman" w:hAnsi="Times New Roman" w:cs="Times New Roman"/>
      <w:iCs/>
      <w:kern w:val="0"/>
      <w:sz w:val="20"/>
      <w:szCs w:val="18"/>
      <w:lang w:eastAsia="en-US"/>
      <w14:ligatures w14:val="none"/>
    </w:rPr>
  </w:style>
  <w:style w:type="character" w:customStyle="1" w:styleId="Norma-poolChar">
    <w:name w:val="Norma-pool Char"/>
    <w:link w:val="Norma-pool"/>
    <w:locked/>
    <w:rsid w:val="00881677"/>
    <w:rPr>
      <w:rFonts w:ascii="Times New Roman" w:eastAsia="Times New Roman" w:hAnsi="Times New Roman" w:cs="Times New Roman"/>
      <w:iCs/>
      <w:kern w:val="0"/>
      <w:sz w:val="20"/>
      <w:szCs w:val="18"/>
      <w:lang w:eastAsia="en-US"/>
      <w14:ligatures w14:val="none"/>
    </w:rPr>
  </w:style>
  <w:style w:type="numbering" w:customStyle="1" w:styleId="Normallist24">
    <w:name w:val="Normal_list24"/>
    <w:rsid w:val="00881677"/>
    <w:pPr>
      <w:numPr>
        <w:numId w:val="16"/>
      </w:numPr>
    </w:pPr>
  </w:style>
  <w:style w:type="paragraph" w:customStyle="1" w:styleId="ColorfulShading-Accent13">
    <w:name w:val="Colorful Shading - Accent 13"/>
    <w:hidden/>
    <w:uiPriority w:val="71"/>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Anxtitle">
    <w:name w:val="Anx title"/>
    <w:basedOn w:val="Normal"/>
    <w:rsid w:val="00881677"/>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b/>
      <w:bCs/>
      <w:sz w:val="28"/>
      <w:szCs w:val="26"/>
    </w:rPr>
  </w:style>
  <w:style w:type="paragraph" w:customStyle="1" w:styleId="Normal-num">
    <w:name w:val="Normal-num"/>
    <w:basedOn w:val="Normal"/>
    <w:next w:val="Normal"/>
    <w:rsid w:val="00881677"/>
    <w:pPr>
      <w:numPr>
        <w:numId w:val="17"/>
      </w:numPr>
      <w:tabs>
        <w:tab w:val="clear" w:pos="1855"/>
      </w:tabs>
      <w:suppressAutoHyphens/>
      <w:spacing w:after="120"/>
      <w:ind w:left="0" w:firstLine="0"/>
    </w:pPr>
    <w:rPr>
      <w:lang w:eastAsia="zh-CN"/>
    </w:rPr>
  </w:style>
  <w:style w:type="paragraph" w:customStyle="1" w:styleId="Paralevel1">
    <w:name w:val="Para level1"/>
    <w:basedOn w:val="Normal"/>
    <w:rsid w:val="00881677"/>
    <w:pPr>
      <w:numPr>
        <w:numId w:val="18"/>
      </w:numPr>
      <w:tabs>
        <w:tab w:val="clear" w:pos="360"/>
      </w:tabs>
      <w:spacing w:after="120"/>
    </w:pPr>
  </w:style>
  <w:style w:type="paragraph" w:customStyle="1" w:styleId="Paralevel2">
    <w:name w:val="Para level2"/>
    <w:basedOn w:val="Paralevel1"/>
    <w:rsid w:val="00881677"/>
    <w:pPr>
      <w:numPr>
        <w:numId w:val="19"/>
      </w:numPr>
      <w:tabs>
        <w:tab w:val="clear" w:pos="938"/>
      </w:tabs>
      <w:ind w:firstLine="0"/>
    </w:pPr>
  </w:style>
  <w:style w:type="character" w:customStyle="1" w:styleId="CommentTextChar1">
    <w:name w:val="Comment Text Char1"/>
    <w:rsid w:val="00881677"/>
    <w:rPr>
      <w:lang w:val="en-GB" w:eastAsia="en-US" w:bidi="ar-SA"/>
    </w:rPr>
  </w:style>
  <w:style w:type="character" w:customStyle="1" w:styleId="BalloonTextChar1">
    <w:name w:val="Balloon Text Char1"/>
    <w:rsid w:val="00881677"/>
    <w:rPr>
      <w:rFonts w:ascii="Tahoma" w:hAnsi="Tahoma"/>
      <w:sz w:val="16"/>
      <w:szCs w:val="16"/>
      <w:lang w:val="en-GB" w:eastAsia="x-none" w:bidi="ar-SA"/>
    </w:rPr>
  </w:style>
  <w:style w:type="paragraph" w:customStyle="1" w:styleId="xl65">
    <w:name w:val="xl65"/>
    <w:basedOn w:val="Normal"/>
    <w:rsid w:val="00881677"/>
    <w:pPr>
      <w:spacing w:before="100" w:beforeAutospacing="1" w:after="100" w:afterAutospacing="1"/>
    </w:pPr>
    <w:rPr>
      <w:sz w:val="18"/>
      <w:szCs w:val="18"/>
    </w:rPr>
  </w:style>
  <w:style w:type="paragraph" w:customStyle="1" w:styleId="xl66">
    <w:name w:val="xl66"/>
    <w:basedOn w:val="Normal"/>
    <w:rsid w:val="00881677"/>
    <w:pPr>
      <w:spacing w:before="100" w:beforeAutospacing="1" w:after="100" w:afterAutospacing="1"/>
      <w:jc w:val="center"/>
    </w:pPr>
    <w:rPr>
      <w:sz w:val="18"/>
      <w:szCs w:val="18"/>
    </w:rPr>
  </w:style>
  <w:style w:type="paragraph" w:customStyle="1" w:styleId="xl67">
    <w:name w:val="xl67"/>
    <w:basedOn w:val="Normal"/>
    <w:rsid w:val="00881677"/>
    <w:pPr>
      <w:spacing w:before="100" w:beforeAutospacing="1" w:after="100" w:afterAutospacing="1"/>
    </w:pPr>
    <w:rPr>
      <w:b/>
      <w:bCs/>
      <w:sz w:val="18"/>
      <w:szCs w:val="18"/>
    </w:rPr>
  </w:style>
  <w:style w:type="paragraph" w:customStyle="1" w:styleId="xl68">
    <w:name w:val="xl68"/>
    <w:basedOn w:val="Normal"/>
    <w:rsid w:val="008816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0">
    <w:name w:val="xl70"/>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1">
    <w:name w:val="xl71"/>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2">
    <w:name w:val="xl72"/>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88167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5">
    <w:name w:val="xl75"/>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7">
    <w:name w:val="xl77"/>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88167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9">
    <w:name w:val="xl79"/>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0">
    <w:name w:val="xl80"/>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2">
    <w:name w:val="xl82"/>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4">
    <w:name w:val="xl84"/>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6">
    <w:name w:val="xl86"/>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87">
    <w:name w:val="xl87"/>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88">
    <w:name w:val="xl88"/>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89">
    <w:name w:val="xl89"/>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90">
    <w:name w:val="xl90"/>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1">
    <w:name w:val="xl91"/>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2">
    <w:name w:val="xl92"/>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4">
    <w:name w:val="xl94"/>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95">
    <w:name w:val="xl95"/>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ColorfulList-Accent11">
    <w:name w:val="Colorful List - Accent 11"/>
    <w:basedOn w:val="Normal"/>
    <w:uiPriority w:val="34"/>
    <w:qFormat/>
    <w:rsid w:val="00881677"/>
    <w:pPr>
      <w:ind w:left="720"/>
      <w:contextualSpacing/>
    </w:pPr>
  </w:style>
  <w:style w:type="table" w:customStyle="1" w:styleId="57">
    <w:name w:val="57"/>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qFormat/>
    <w:rsid w:val="00881677"/>
    <w:pPr>
      <w:keepNext/>
      <w:keepLines/>
      <w:tabs>
        <w:tab w:val="clear" w:pos="1247"/>
        <w:tab w:val="clear" w:pos="1814"/>
        <w:tab w:val="clear" w:pos="2381"/>
        <w:tab w:val="clear" w:pos="2948"/>
        <w:tab w:val="clear" w:pos="3515"/>
      </w:tabs>
      <w:autoSpaceDE w:val="0"/>
      <w:autoSpaceDN w:val="0"/>
      <w:adjustRightInd w:val="0"/>
    </w:pPr>
    <w:rPr>
      <w:rFonts w:ascii="Arial" w:eastAsiaTheme="minorHAnsi" w:hAnsi="Arial" w:cs="Arial"/>
      <w:b/>
      <w:bCs/>
      <w:sz w:val="16"/>
      <w:szCs w:val="16"/>
      <w:u w:val="single"/>
    </w:rPr>
  </w:style>
  <w:style w:type="character" w:customStyle="1" w:styleId="Style2Char">
    <w:name w:val="Style2 Char"/>
    <w:basedOn w:val="DefaultParagraphFont"/>
    <w:link w:val="Style2"/>
    <w:rsid w:val="00881677"/>
    <w:rPr>
      <w:rFonts w:ascii="Arial" w:eastAsiaTheme="minorHAnsi" w:hAnsi="Arial" w:cs="Arial"/>
      <w:b/>
      <w:bCs/>
      <w:kern w:val="0"/>
      <w:sz w:val="16"/>
      <w:szCs w:val="16"/>
      <w:u w:val="single"/>
      <w:lang w:eastAsia="en-US"/>
      <w14:ligatures w14:val="none"/>
    </w:rPr>
  </w:style>
  <w:style w:type="paragraph" w:customStyle="1" w:styleId="Style1">
    <w:name w:val="Style1"/>
    <w:basedOn w:val="Normal"/>
    <w:next w:val="Style2"/>
    <w:link w:val="Style1Char"/>
    <w:qFormat/>
    <w:rsid w:val="00881677"/>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rPr>
  </w:style>
  <w:style w:type="character" w:customStyle="1" w:styleId="Style1Char">
    <w:name w:val="Style1 Char"/>
    <w:basedOn w:val="DefaultParagraphFont"/>
    <w:link w:val="Style1"/>
    <w:rsid w:val="00881677"/>
    <w:rPr>
      <w:rFonts w:ascii="Arial Black" w:eastAsiaTheme="minorHAnsi" w:hAnsi="Arial Black" w:cs="ArialBlack"/>
      <w:kern w:val="0"/>
      <w:sz w:val="18"/>
      <w:szCs w:val="18"/>
      <w:lang w:eastAsia="en-US"/>
      <w14:ligatures w14:val="none"/>
    </w:rPr>
  </w:style>
  <w:style w:type="paragraph" w:customStyle="1" w:styleId="Style3">
    <w:name w:val="Style3"/>
    <w:basedOn w:val="Normal"/>
    <w:link w:val="Style3Char"/>
    <w:qFormat/>
    <w:rsid w:val="00881677"/>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rPr>
  </w:style>
  <w:style w:type="character" w:customStyle="1" w:styleId="Style3Char">
    <w:name w:val="Style3 Char"/>
    <w:basedOn w:val="DefaultParagraphFont"/>
    <w:link w:val="Style3"/>
    <w:rsid w:val="00881677"/>
    <w:rPr>
      <w:rFonts w:ascii="Arial" w:eastAsiaTheme="minorHAnsi" w:hAnsi="Arial" w:cs="Arial"/>
      <w:kern w:val="0"/>
      <w:sz w:val="15"/>
      <w:szCs w:val="15"/>
      <w:lang w:eastAsia="en-US"/>
      <w14:ligatures w14:val="none"/>
    </w:rPr>
  </w:style>
  <w:style w:type="paragraph" w:customStyle="1" w:styleId="Style4">
    <w:name w:val="Style4"/>
    <w:basedOn w:val="Normal"/>
    <w:next w:val="Style5"/>
    <w:link w:val="Style4Char"/>
    <w:qFormat/>
    <w:rsid w:val="00881677"/>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rPr>
  </w:style>
  <w:style w:type="character" w:customStyle="1" w:styleId="Style4Char">
    <w:name w:val="Style4 Char"/>
    <w:basedOn w:val="DefaultParagraphFont"/>
    <w:link w:val="Style4"/>
    <w:rsid w:val="00881677"/>
    <w:rPr>
      <w:rFonts w:ascii="Arial" w:eastAsiaTheme="minorHAnsi" w:hAnsi="Arial" w:cs="Arial"/>
      <w:b/>
      <w:bCs/>
      <w:kern w:val="0"/>
      <w:sz w:val="15"/>
      <w:szCs w:val="15"/>
      <w:u w:val="words"/>
      <w:lang w:eastAsia="en-US"/>
      <w14:ligatures w14:val="none"/>
    </w:rPr>
  </w:style>
  <w:style w:type="paragraph" w:customStyle="1" w:styleId="Style7">
    <w:name w:val="Style7"/>
    <w:basedOn w:val="Normal"/>
    <w:link w:val="Style7Char"/>
    <w:qFormat/>
    <w:rsid w:val="00881677"/>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rPr>
  </w:style>
  <w:style w:type="character" w:customStyle="1" w:styleId="Style7Char">
    <w:name w:val="Style7 Char"/>
    <w:basedOn w:val="DefaultParagraphFont"/>
    <w:link w:val="Style7"/>
    <w:rsid w:val="00881677"/>
    <w:rPr>
      <w:rFonts w:ascii="Arial" w:eastAsiaTheme="minorHAnsi" w:hAnsi="Arial" w:cs="Arial"/>
      <w:kern w:val="0"/>
      <w:sz w:val="14"/>
      <w:szCs w:val="14"/>
      <w:u w:val="dotted"/>
      <w:lang w:eastAsia="en-US"/>
      <w14:ligatures w14:val="none"/>
    </w:rPr>
  </w:style>
  <w:style w:type="paragraph" w:customStyle="1" w:styleId="Style6">
    <w:name w:val="Style6"/>
    <w:basedOn w:val="Normal"/>
    <w:next w:val="Style7"/>
    <w:link w:val="Style6Char"/>
    <w:qFormat/>
    <w:rsid w:val="00881677"/>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rPr>
  </w:style>
  <w:style w:type="character" w:customStyle="1" w:styleId="Style6Char">
    <w:name w:val="Style6 Char"/>
    <w:basedOn w:val="DefaultParagraphFont"/>
    <w:link w:val="Style6"/>
    <w:rsid w:val="00881677"/>
    <w:rPr>
      <w:rFonts w:ascii="Arial" w:eastAsiaTheme="minorHAnsi" w:hAnsi="Arial" w:cs="Arial"/>
      <w:b/>
      <w:bCs/>
      <w:kern w:val="0"/>
      <w:sz w:val="15"/>
      <w:szCs w:val="15"/>
      <w:u w:val="single"/>
      <w:lang w:eastAsia="en-US"/>
      <w14:ligatures w14:val="none"/>
    </w:rPr>
  </w:style>
  <w:style w:type="paragraph" w:customStyle="1" w:styleId="Style5">
    <w:name w:val="Style5"/>
    <w:basedOn w:val="Normal"/>
    <w:next w:val="Style6"/>
    <w:link w:val="Style5Char"/>
    <w:qFormat/>
    <w:rsid w:val="00881677"/>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rPr>
  </w:style>
  <w:style w:type="character" w:customStyle="1" w:styleId="Style5Char">
    <w:name w:val="Style5 Char"/>
    <w:basedOn w:val="DefaultParagraphFont"/>
    <w:link w:val="Style5"/>
    <w:rsid w:val="00881677"/>
    <w:rPr>
      <w:rFonts w:ascii="Arial" w:eastAsiaTheme="minorHAnsi" w:hAnsi="Arial" w:cs="Arial"/>
      <w:b/>
      <w:bCs/>
      <w:kern w:val="0"/>
      <w:sz w:val="15"/>
      <w:szCs w:val="15"/>
      <w:lang w:eastAsia="en-US"/>
      <w14:ligatures w14:val="none"/>
    </w:rPr>
  </w:style>
  <w:style w:type="paragraph" w:customStyle="1" w:styleId="Style7s">
    <w:name w:val="Style7s"/>
    <w:basedOn w:val="Style7"/>
    <w:link w:val="Style7sChar"/>
    <w:qFormat/>
    <w:rsid w:val="00881677"/>
    <w:rPr>
      <w:b/>
      <w:i/>
    </w:rPr>
  </w:style>
  <w:style w:type="paragraph" w:customStyle="1" w:styleId="Style7ienr">
    <w:name w:val="Style7_ie_nr"/>
    <w:basedOn w:val="Style7"/>
    <w:link w:val="Style7ienrChar"/>
    <w:qFormat/>
    <w:rsid w:val="00881677"/>
    <w:pPr>
      <w:tabs>
        <w:tab w:val="clear" w:pos="3420"/>
        <w:tab w:val="clear" w:pos="4680"/>
        <w:tab w:val="clear" w:pos="5940"/>
      </w:tabs>
    </w:pPr>
  </w:style>
  <w:style w:type="character" w:customStyle="1" w:styleId="Style7sChar">
    <w:name w:val="Style7s Char"/>
    <w:basedOn w:val="Style7Char"/>
    <w:link w:val="Style7s"/>
    <w:rsid w:val="00881677"/>
    <w:rPr>
      <w:rFonts w:ascii="Arial" w:eastAsiaTheme="minorHAnsi" w:hAnsi="Arial" w:cs="Arial"/>
      <w:b/>
      <w:i/>
      <w:kern w:val="0"/>
      <w:sz w:val="14"/>
      <w:szCs w:val="14"/>
      <w:u w:val="dotted"/>
      <w:lang w:eastAsia="en-US"/>
      <w14:ligatures w14:val="none"/>
    </w:rPr>
  </w:style>
  <w:style w:type="paragraph" w:customStyle="1" w:styleId="Style7sienr">
    <w:name w:val="Style7s_ie_nr"/>
    <w:basedOn w:val="Style7s"/>
    <w:link w:val="Style7sienrChar"/>
    <w:qFormat/>
    <w:rsid w:val="00881677"/>
    <w:pPr>
      <w:tabs>
        <w:tab w:val="clear" w:pos="3420"/>
        <w:tab w:val="clear" w:pos="4680"/>
        <w:tab w:val="clear" w:pos="5940"/>
      </w:tabs>
    </w:pPr>
  </w:style>
  <w:style w:type="character" w:customStyle="1" w:styleId="Style7ienrChar">
    <w:name w:val="Style7_ie_nr Char"/>
    <w:basedOn w:val="Style7Char"/>
    <w:link w:val="Style7ienr"/>
    <w:rsid w:val="00881677"/>
    <w:rPr>
      <w:rFonts w:ascii="Arial" w:eastAsiaTheme="minorHAnsi" w:hAnsi="Arial" w:cs="Arial"/>
      <w:kern w:val="0"/>
      <w:sz w:val="14"/>
      <w:szCs w:val="14"/>
      <w:u w:val="dotted"/>
      <w:lang w:eastAsia="en-US"/>
      <w14:ligatures w14:val="none"/>
    </w:rPr>
  </w:style>
  <w:style w:type="paragraph" w:customStyle="1" w:styleId="Style5ienr">
    <w:name w:val="Style5_ie_nr"/>
    <w:basedOn w:val="Style5"/>
    <w:link w:val="Style5ienrChar"/>
    <w:qFormat/>
    <w:rsid w:val="00881677"/>
    <w:pPr>
      <w:tabs>
        <w:tab w:val="clear" w:pos="3420"/>
        <w:tab w:val="clear" w:pos="4680"/>
        <w:tab w:val="clear" w:pos="5940"/>
      </w:tabs>
    </w:pPr>
  </w:style>
  <w:style w:type="character" w:customStyle="1" w:styleId="Style7sienrChar">
    <w:name w:val="Style7s_ie_nr Char"/>
    <w:basedOn w:val="Style7sChar"/>
    <w:link w:val="Style7sienr"/>
    <w:rsid w:val="00881677"/>
    <w:rPr>
      <w:rFonts w:ascii="Arial" w:eastAsiaTheme="minorHAnsi" w:hAnsi="Arial" w:cs="Arial"/>
      <w:b/>
      <w:i/>
      <w:kern w:val="0"/>
      <w:sz w:val="14"/>
      <w:szCs w:val="14"/>
      <w:u w:val="dotted"/>
      <w:lang w:eastAsia="en-US"/>
      <w14:ligatures w14:val="none"/>
    </w:rPr>
  </w:style>
  <w:style w:type="paragraph" w:customStyle="1" w:styleId="Style4ienr">
    <w:name w:val="Style4_ie_nr"/>
    <w:basedOn w:val="Style4"/>
    <w:link w:val="Style4ienrChar"/>
    <w:qFormat/>
    <w:rsid w:val="00881677"/>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rsid w:val="00881677"/>
    <w:rPr>
      <w:rFonts w:ascii="Arial" w:eastAsiaTheme="minorHAnsi" w:hAnsi="Arial" w:cs="Arial"/>
      <w:b/>
      <w:bCs/>
      <w:kern w:val="0"/>
      <w:sz w:val="15"/>
      <w:szCs w:val="15"/>
      <w:lang w:eastAsia="en-US"/>
      <w14:ligatures w14:val="none"/>
    </w:rPr>
  </w:style>
  <w:style w:type="paragraph" w:customStyle="1" w:styleId="Style7pie">
    <w:name w:val="Style7_pie"/>
    <w:basedOn w:val="Style7"/>
    <w:link w:val="Style7pieChar"/>
    <w:qFormat/>
    <w:rsid w:val="00881677"/>
    <w:pPr>
      <w:tabs>
        <w:tab w:val="clear" w:pos="3420"/>
        <w:tab w:val="clear" w:pos="4680"/>
      </w:tabs>
    </w:pPr>
  </w:style>
  <w:style w:type="character" w:customStyle="1" w:styleId="Style4ienrChar">
    <w:name w:val="Style4_ie_nr Char"/>
    <w:basedOn w:val="Style4Char"/>
    <w:link w:val="Style4ienr"/>
    <w:rsid w:val="00881677"/>
    <w:rPr>
      <w:rFonts w:ascii="Arial" w:eastAsiaTheme="minorHAnsi" w:hAnsi="Arial" w:cs="Arial"/>
      <w:b/>
      <w:bCs/>
      <w:kern w:val="0"/>
      <w:sz w:val="15"/>
      <w:szCs w:val="15"/>
      <w:u w:val="words"/>
      <w:lang w:eastAsia="en-US"/>
      <w14:ligatures w14:val="none"/>
    </w:rPr>
  </w:style>
  <w:style w:type="paragraph" w:customStyle="1" w:styleId="Style7spie">
    <w:name w:val="Style7s_pie"/>
    <w:basedOn w:val="Style7pie"/>
    <w:link w:val="Style7spieChar"/>
    <w:qFormat/>
    <w:rsid w:val="00881677"/>
    <w:rPr>
      <w:b/>
      <w:bCs/>
      <w:i/>
      <w:iCs/>
    </w:rPr>
  </w:style>
  <w:style w:type="character" w:customStyle="1" w:styleId="Style7pieChar">
    <w:name w:val="Style7_pie Char"/>
    <w:basedOn w:val="Style7Char"/>
    <w:link w:val="Style7pie"/>
    <w:rsid w:val="00881677"/>
    <w:rPr>
      <w:rFonts w:ascii="Arial" w:eastAsiaTheme="minorHAnsi" w:hAnsi="Arial" w:cs="Arial"/>
      <w:kern w:val="0"/>
      <w:sz w:val="14"/>
      <w:szCs w:val="14"/>
      <w:u w:val="dotted"/>
      <w:lang w:eastAsia="en-US"/>
      <w14:ligatures w14:val="none"/>
    </w:rPr>
  </w:style>
  <w:style w:type="paragraph" w:customStyle="1" w:styleId="Style4pie">
    <w:name w:val="Style4_pie"/>
    <w:basedOn w:val="Style4"/>
    <w:link w:val="Style4pieChar"/>
    <w:qFormat/>
    <w:rsid w:val="00881677"/>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rsid w:val="00881677"/>
    <w:rPr>
      <w:rFonts w:ascii="Arial" w:eastAsiaTheme="minorHAnsi" w:hAnsi="Arial" w:cs="Arial"/>
      <w:b/>
      <w:bCs/>
      <w:i/>
      <w:iCs/>
      <w:kern w:val="0"/>
      <w:sz w:val="14"/>
      <w:szCs w:val="14"/>
      <w:u w:val="dotted"/>
      <w:lang w:eastAsia="en-US"/>
      <w14:ligatures w14:val="none"/>
    </w:rPr>
  </w:style>
  <w:style w:type="paragraph" w:customStyle="1" w:styleId="Style5pie">
    <w:name w:val="Style5_pie"/>
    <w:basedOn w:val="Style5"/>
    <w:link w:val="Style5pieChar"/>
    <w:qFormat/>
    <w:rsid w:val="00881677"/>
    <w:pPr>
      <w:tabs>
        <w:tab w:val="clear" w:pos="3420"/>
        <w:tab w:val="clear" w:pos="4680"/>
      </w:tabs>
    </w:pPr>
  </w:style>
  <w:style w:type="character" w:customStyle="1" w:styleId="Style4pieChar">
    <w:name w:val="Style4_pie Char"/>
    <w:basedOn w:val="Style4Char"/>
    <w:link w:val="Style4pie"/>
    <w:rsid w:val="00881677"/>
    <w:rPr>
      <w:rFonts w:ascii="Arial" w:eastAsiaTheme="minorHAnsi" w:hAnsi="Arial" w:cs="Arial"/>
      <w:b/>
      <w:bCs/>
      <w:kern w:val="0"/>
      <w:sz w:val="15"/>
      <w:szCs w:val="15"/>
      <w:u w:val="words"/>
      <w:lang w:eastAsia="en-US"/>
      <w14:ligatures w14:val="none"/>
    </w:rPr>
  </w:style>
  <w:style w:type="paragraph" w:customStyle="1" w:styleId="Style7rec">
    <w:name w:val="Style7_rec"/>
    <w:basedOn w:val="Style7ienr"/>
    <w:link w:val="Style7recChar"/>
    <w:qFormat/>
    <w:rsid w:val="00881677"/>
    <w:pPr>
      <w:tabs>
        <w:tab w:val="clear" w:pos="7200"/>
        <w:tab w:val="left" w:pos="3240"/>
        <w:tab w:val="right" w:pos="5760"/>
      </w:tabs>
      <w:ind w:left="360"/>
    </w:pPr>
    <w:rPr>
      <w:sz w:val="16"/>
      <w:szCs w:val="16"/>
    </w:rPr>
  </w:style>
  <w:style w:type="character" w:customStyle="1" w:styleId="Style5pieChar">
    <w:name w:val="Style5_pie Char"/>
    <w:basedOn w:val="Style5Char"/>
    <w:link w:val="Style5pie"/>
    <w:rsid w:val="00881677"/>
    <w:rPr>
      <w:rFonts w:ascii="Arial" w:eastAsiaTheme="minorHAnsi" w:hAnsi="Arial" w:cs="Arial"/>
      <w:b/>
      <w:bCs/>
      <w:kern w:val="0"/>
      <w:sz w:val="15"/>
      <w:szCs w:val="15"/>
      <w:lang w:eastAsia="en-US"/>
      <w14:ligatures w14:val="none"/>
    </w:rPr>
  </w:style>
  <w:style w:type="paragraph" w:customStyle="1" w:styleId="Style8">
    <w:name w:val="Style8"/>
    <w:basedOn w:val="Style7ienr"/>
    <w:link w:val="Style8Char"/>
    <w:qFormat/>
    <w:rsid w:val="00881677"/>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rsid w:val="00881677"/>
    <w:rPr>
      <w:rFonts w:ascii="Arial" w:eastAsiaTheme="minorHAnsi" w:hAnsi="Arial" w:cs="Arial"/>
      <w:kern w:val="0"/>
      <w:sz w:val="16"/>
      <w:szCs w:val="16"/>
      <w:u w:val="dotted"/>
      <w:lang w:eastAsia="en-US"/>
      <w14:ligatures w14:val="none"/>
    </w:rPr>
  </w:style>
  <w:style w:type="paragraph" w:customStyle="1" w:styleId="Style9">
    <w:name w:val="Style9"/>
    <w:basedOn w:val="Style8"/>
    <w:link w:val="Style9Char"/>
    <w:qFormat/>
    <w:rsid w:val="00881677"/>
    <w:pPr>
      <w:tabs>
        <w:tab w:val="clear" w:pos="3330"/>
        <w:tab w:val="clear" w:pos="5850"/>
        <w:tab w:val="clear" w:pos="8640"/>
      </w:tabs>
      <w:ind w:left="86"/>
    </w:pPr>
  </w:style>
  <w:style w:type="character" w:customStyle="1" w:styleId="Style8Char">
    <w:name w:val="Style8 Char"/>
    <w:basedOn w:val="Style7ienrChar"/>
    <w:link w:val="Style8"/>
    <w:rsid w:val="00881677"/>
    <w:rPr>
      <w:rFonts w:ascii="Arial" w:eastAsiaTheme="minorHAnsi" w:hAnsi="Arial" w:cs="Arial"/>
      <w:b/>
      <w:bCs/>
      <w:kern w:val="0"/>
      <w:sz w:val="16"/>
      <w:szCs w:val="16"/>
      <w:u w:val="single"/>
      <w:lang w:eastAsia="en-US"/>
      <w14:ligatures w14:val="none"/>
    </w:rPr>
  </w:style>
  <w:style w:type="paragraph" w:customStyle="1" w:styleId="Style91">
    <w:name w:val="Style91"/>
    <w:basedOn w:val="Style9"/>
    <w:link w:val="Style91Char"/>
    <w:qFormat/>
    <w:rsid w:val="00881677"/>
    <w:pPr>
      <w:tabs>
        <w:tab w:val="left" w:pos="3240"/>
        <w:tab w:val="right" w:pos="5760"/>
        <w:tab w:val="right" w:pos="8460"/>
      </w:tabs>
      <w:ind w:left="180"/>
    </w:pPr>
    <w:rPr>
      <w:i/>
      <w:iCs/>
    </w:rPr>
  </w:style>
  <w:style w:type="character" w:customStyle="1" w:styleId="Style9Char">
    <w:name w:val="Style9 Char"/>
    <w:basedOn w:val="Style8Char"/>
    <w:link w:val="Style9"/>
    <w:rsid w:val="00881677"/>
    <w:rPr>
      <w:rFonts w:ascii="Arial" w:eastAsiaTheme="minorHAnsi" w:hAnsi="Arial" w:cs="Arial"/>
      <w:b/>
      <w:bCs/>
      <w:kern w:val="0"/>
      <w:sz w:val="16"/>
      <w:szCs w:val="16"/>
      <w:u w:val="single"/>
      <w:lang w:eastAsia="en-US"/>
      <w14:ligatures w14:val="none"/>
    </w:rPr>
  </w:style>
  <w:style w:type="paragraph" w:customStyle="1" w:styleId="Style92">
    <w:name w:val="Style92"/>
    <w:basedOn w:val="Style91"/>
    <w:link w:val="Style92Char"/>
    <w:qFormat/>
    <w:rsid w:val="00881677"/>
    <w:pPr>
      <w:keepNext w:val="0"/>
      <w:tabs>
        <w:tab w:val="clear" w:pos="3240"/>
      </w:tabs>
      <w:spacing w:before="0"/>
      <w:ind w:left="270"/>
    </w:pPr>
  </w:style>
  <w:style w:type="character" w:customStyle="1" w:styleId="Style91Char">
    <w:name w:val="Style91 Char"/>
    <w:basedOn w:val="Style9Char"/>
    <w:link w:val="Style91"/>
    <w:rsid w:val="00881677"/>
    <w:rPr>
      <w:rFonts w:ascii="Arial" w:eastAsiaTheme="minorHAnsi" w:hAnsi="Arial" w:cs="Arial"/>
      <w:b/>
      <w:bCs/>
      <w:i/>
      <w:iCs/>
      <w:kern w:val="0"/>
      <w:sz w:val="16"/>
      <w:szCs w:val="16"/>
      <w:u w:val="single"/>
      <w:lang w:eastAsia="en-US"/>
      <w14:ligatures w14:val="none"/>
    </w:rPr>
  </w:style>
  <w:style w:type="paragraph" w:customStyle="1" w:styleId="Style93">
    <w:name w:val="Style93"/>
    <w:basedOn w:val="Style92"/>
    <w:link w:val="Style93Char"/>
    <w:qFormat/>
    <w:rsid w:val="00881677"/>
    <w:pPr>
      <w:spacing w:before="120"/>
      <w:ind w:left="180"/>
    </w:pPr>
    <w:rPr>
      <w:u w:val="dotted"/>
    </w:rPr>
  </w:style>
  <w:style w:type="character" w:customStyle="1" w:styleId="Style92Char">
    <w:name w:val="Style92 Char"/>
    <w:basedOn w:val="Style91Char"/>
    <w:link w:val="Style92"/>
    <w:rsid w:val="00881677"/>
    <w:rPr>
      <w:rFonts w:ascii="Arial" w:eastAsiaTheme="minorHAnsi" w:hAnsi="Arial" w:cs="Arial"/>
      <w:b/>
      <w:bCs/>
      <w:i/>
      <w:iCs/>
      <w:kern w:val="0"/>
      <w:sz w:val="16"/>
      <w:szCs w:val="16"/>
      <w:u w:val="single"/>
      <w:lang w:eastAsia="en-US"/>
      <w14:ligatures w14:val="none"/>
    </w:rPr>
  </w:style>
  <w:style w:type="paragraph" w:customStyle="1" w:styleId="Style94">
    <w:name w:val="Style94"/>
    <w:basedOn w:val="Style93"/>
    <w:link w:val="Style94Char"/>
    <w:qFormat/>
    <w:rsid w:val="00881677"/>
    <w:pPr>
      <w:ind w:left="90"/>
    </w:pPr>
    <w:rPr>
      <w:i w:val="0"/>
      <w:iCs w:val="0"/>
      <w:u w:val="single"/>
    </w:rPr>
  </w:style>
  <w:style w:type="character" w:customStyle="1" w:styleId="Style93Char">
    <w:name w:val="Style93 Char"/>
    <w:basedOn w:val="Style92Char"/>
    <w:link w:val="Style93"/>
    <w:rsid w:val="00881677"/>
    <w:rPr>
      <w:rFonts w:ascii="Arial" w:eastAsiaTheme="minorHAnsi" w:hAnsi="Arial" w:cs="Arial"/>
      <w:b/>
      <w:bCs/>
      <w:i/>
      <w:iCs/>
      <w:kern w:val="0"/>
      <w:sz w:val="16"/>
      <w:szCs w:val="16"/>
      <w:u w:val="dotted"/>
      <w:lang w:eastAsia="en-US"/>
      <w14:ligatures w14:val="none"/>
    </w:rPr>
  </w:style>
  <w:style w:type="character" w:customStyle="1" w:styleId="Style94Char">
    <w:name w:val="Style94 Char"/>
    <w:basedOn w:val="Style93Char"/>
    <w:link w:val="Style94"/>
    <w:rsid w:val="00881677"/>
    <w:rPr>
      <w:rFonts w:ascii="Arial" w:eastAsiaTheme="minorHAnsi" w:hAnsi="Arial" w:cs="Arial"/>
      <w:b/>
      <w:bCs/>
      <w:i w:val="0"/>
      <w:iCs w:val="0"/>
      <w:kern w:val="0"/>
      <w:sz w:val="16"/>
      <w:szCs w:val="16"/>
      <w:u w:val="single"/>
      <w:lang w:eastAsia="en-US"/>
      <w14:ligatures w14:val="none"/>
    </w:rPr>
  </w:style>
  <w:style w:type="paragraph" w:customStyle="1" w:styleId="xl63">
    <w:name w:val="xl63"/>
    <w:basedOn w:val="Normal"/>
    <w:rsid w:val="00881677"/>
    <w:pPr>
      <w:tabs>
        <w:tab w:val="clear" w:pos="1247"/>
        <w:tab w:val="clear" w:pos="1814"/>
        <w:tab w:val="clear" w:pos="2381"/>
        <w:tab w:val="clear" w:pos="2948"/>
        <w:tab w:val="clear" w:pos="3515"/>
      </w:tabs>
      <w:spacing w:before="100" w:beforeAutospacing="1" w:after="100" w:afterAutospacing="1"/>
      <w:jc w:val="center"/>
    </w:pPr>
    <w:rPr>
      <w:rFonts w:ascii="Arial Narrow" w:hAnsi="Arial Narrow"/>
      <w:sz w:val="16"/>
      <w:szCs w:val="16"/>
    </w:rPr>
  </w:style>
  <w:style w:type="paragraph" w:customStyle="1" w:styleId="xl64">
    <w:name w:val="xl64"/>
    <w:basedOn w:val="Normal"/>
    <w:rsid w:val="00881677"/>
    <w:pPr>
      <w:tabs>
        <w:tab w:val="clear" w:pos="1247"/>
        <w:tab w:val="clear" w:pos="1814"/>
        <w:tab w:val="clear" w:pos="2381"/>
        <w:tab w:val="clear" w:pos="2948"/>
        <w:tab w:val="clear" w:pos="3515"/>
      </w:tabs>
      <w:spacing w:before="100" w:beforeAutospacing="1" w:after="100" w:afterAutospacing="1"/>
    </w:pPr>
    <w:rPr>
      <w:rFonts w:ascii="Arial Narrow" w:hAnsi="Arial Narrow"/>
      <w:sz w:val="16"/>
      <w:szCs w:val="16"/>
    </w:rPr>
  </w:style>
  <w:style w:type="numbering" w:customStyle="1" w:styleId="NoList1">
    <w:name w:val="No List1"/>
    <w:next w:val="NoList"/>
    <w:uiPriority w:val="99"/>
    <w:semiHidden/>
    <w:unhideWhenUsed/>
    <w:rsid w:val="00881677"/>
  </w:style>
  <w:style w:type="numbering" w:customStyle="1" w:styleId="Normallist2">
    <w:name w:val="Normal_list2"/>
    <w:rsid w:val="00881677"/>
  </w:style>
  <w:style w:type="paragraph" w:customStyle="1" w:styleId="pf0">
    <w:name w:val="pf0"/>
    <w:basedOn w:val="Normal"/>
    <w:rsid w:val="0088167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01">
    <w:name w:val="cf01"/>
    <w:basedOn w:val="DefaultParagraphFont"/>
    <w:rsid w:val="00881677"/>
    <w:rPr>
      <w:rFonts w:ascii="Segoe UI" w:hAnsi="Segoe UI" w:cs="Segoe UI" w:hint="default"/>
      <w:i/>
      <w:iCs/>
      <w:sz w:val="18"/>
      <w:szCs w:val="18"/>
      <w:shd w:val="clear" w:color="auto" w:fill="00FFFF"/>
      <w:lang w:val="en-GB"/>
    </w:rPr>
  </w:style>
  <w:style w:type="character" w:customStyle="1" w:styleId="cf11">
    <w:name w:val="cf11"/>
    <w:basedOn w:val="DefaultParagraphFont"/>
    <w:rsid w:val="00881677"/>
    <w:rPr>
      <w:rFonts w:ascii="Segoe UI" w:hAnsi="Segoe UI" w:cs="Segoe UI" w:hint="default"/>
      <w:sz w:val="18"/>
      <w:szCs w:val="18"/>
      <w:shd w:val="clear" w:color="auto" w:fill="00FFFF"/>
      <w:lang w:val="en-GB"/>
    </w:rPr>
  </w:style>
  <w:style w:type="character" w:customStyle="1" w:styleId="cf21">
    <w:name w:val="cf21"/>
    <w:basedOn w:val="DefaultParagraphFont"/>
    <w:rsid w:val="00881677"/>
    <w:rPr>
      <w:rFonts w:ascii="Segoe UI" w:hAnsi="Segoe UI" w:cs="Segoe UI" w:hint="default"/>
      <w:sz w:val="18"/>
      <w:szCs w:val="18"/>
      <w:shd w:val="clear" w:color="auto" w:fill="00FFFF"/>
      <w:lang w:val="en-GB"/>
    </w:rPr>
  </w:style>
  <w:style w:type="paragraph" w:customStyle="1" w:styleId="7recs">
    <w:name w:val="7_recs"/>
    <w:basedOn w:val="Style7rec"/>
    <w:link w:val="7recsChar"/>
    <w:qFormat/>
    <w:rsid w:val="00881677"/>
    <w:rPr>
      <w:b/>
      <w:i/>
    </w:rPr>
  </w:style>
  <w:style w:type="character" w:customStyle="1" w:styleId="7recsChar">
    <w:name w:val="7_recs Char"/>
    <w:basedOn w:val="Style7recChar"/>
    <w:link w:val="7recs"/>
    <w:rsid w:val="00881677"/>
    <w:rPr>
      <w:rFonts w:ascii="Arial" w:eastAsiaTheme="minorHAnsi" w:hAnsi="Arial" w:cs="Arial"/>
      <w:b/>
      <w:i/>
      <w:kern w:val="0"/>
      <w:sz w:val="16"/>
      <w:szCs w:val="16"/>
      <w:u w:val="dotted"/>
      <w:lang w:eastAsia="en-US"/>
      <w14:ligatures w14:val="none"/>
    </w:rPr>
  </w:style>
  <w:style w:type="paragraph" w:customStyle="1" w:styleId="Level3">
    <w:name w:val="Level3"/>
    <w:basedOn w:val="Normal"/>
    <w:autoRedefine/>
    <w:rsid w:val="00881677"/>
    <w:pPr>
      <w:keepNext/>
      <w:keepLines/>
      <w:spacing w:before="60" w:after="60"/>
    </w:pPr>
    <w:rPr>
      <w:i/>
      <w:sz w:val="18"/>
    </w:rPr>
  </w:style>
  <w:style w:type="character" w:customStyle="1" w:styleId="CommentSubjectChar1">
    <w:name w:val="Comment Subject Char1"/>
    <w:rsid w:val="00881677"/>
    <w:rPr>
      <w:b/>
      <w:bC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countries/additional-reported-information/article-9" TargetMode="External"/><Relationship Id="rId1" Type="http://schemas.openxmlformats.org/officeDocument/2006/relationships/hyperlink" Target="https://ozone.unep.org/countries/additional-reported-information/article-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至迟于9月30日报告</c:v>
                </c:pt>
              </c:strCache>
            </c:strRef>
          </c:tx>
          <c:spPr>
            <a:ln w="28575" cap="rnd">
              <a:solidFill>
                <a:schemeClr val="accent1"/>
              </a:solidFill>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General</c:formatCode>
                <c:ptCount val="11"/>
                <c:pt idx="0">
                  <c:v>169</c:v>
                </c:pt>
                <c:pt idx="1">
                  <c:v>180</c:v>
                </c:pt>
                <c:pt idx="2">
                  <c:v>190</c:v>
                </c:pt>
                <c:pt idx="3">
                  <c:v>170</c:v>
                </c:pt>
                <c:pt idx="4">
                  <c:v>176</c:v>
                </c:pt>
                <c:pt idx="5">
                  <c:v>181</c:v>
                </c:pt>
                <c:pt idx="6">
                  <c:v>176</c:v>
                </c:pt>
                <c:pt idx="7">
                  <c:v>175</c:v>
                </c:pt>
                <c:pt idx="8">
                  <c:v>163</c:v>
                </c:pt>
                <c:pt idx="9">
                  <c:v>170</c:v>
                </c:pt>
              </c:numCache>
            </c:numRef>
          </c:val>
          <c:smooth val="0"/>
          <c:extLst>
            <c:ext xmlns:c16="http://schemas.microsoft.com/office/drawing/2014/chart" uri="{C3380CC4-5D6E-409C-BE32-E72D297353CC}">
              <c16:uniqueId val="{00000000-B744-4195-B8DE-518392327840}"/>
            </c:ext>
          </c:extLst>
        </c:ser>
        <c:ser>
          <c:idx val="1"/>
          <c:order val="1"/>
          <c:tx>
            <c:strRef>
              <c:f>Sheet1!$C$1</c:f>
              <c:strCache>
                <c:ptCount val="1"/>
                <c:pt idx="0">
                  <c:v>至迟于6月30日报告</c:v>
                </c:pt>
              </c:strCache>
            </c:strRef>
          </c:tx>
          <c:spPr>
            <a:ln w="28575" cap="rnd">
              <a:solidFill>
                <a:schemeClr val="accent2"/>
              </a:solidFill>
              <a:prstDash val="dash"/>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General</c:formatCode>
                <c:ptCount val="11"/>
                <c:pt idx="0">
                  <c:v>119</c:v>
                </c:pt>
                <c:pt idx="1">
                  <c:v>130</c:v>
                </c:pt>
                <c:pt idx="2">
                  <c:v>133</c:v>
                </c:pt>
                <c:pt idx="3">
                  <c:v>127</c:v>
                </c:pt>
                <c:pt idx="4">
                  <c:v>109</c:v>
                </c:pt>
                <c:pt idx="5">
                  <c:v>117</c:v>
                </c:pt>
                <c:pt idx="6">
                  <c:v>118</c:v>
                </c:pt>
                <c:pt idx="7">
                  <c:v>109</c:v>
                </c:pt>
                <c:pt idx="8">
                  <c:v>81</c:v>
                </c:pt>
                <c:pt idx="9">
                  <c:v>74</c:v>
                </c:pt>
                <c:pt idx="10">
                  <c:v>95</c:v>
                </c:pt>
              </c:numCache>
            </c:numRef>
          </c:val>
          <c:smooth val="0"/>
          <c:extLst>
            <c:ext xmlns:c16="http://schemas.microsoft.com/office/drawing/2014/chart" uri="{C3380CC4-5D6E-409C-BE32-E72D297353CC}">
              <c16:uniqueId val="{00000001-B744-4195-B8DE-518392327840}"/>
            </c:ext>
          </c:extLst>
        </c:ser>
        <c:dLbls>
          <c:showLegendKey val="0"/>
          <c:showVal val="0"/>
          <c:showCatName val="0"/>
          <c:showSerName val="0"/>
          <c:showPercent val="0"/>
          <c:showBubbleSize val="0"/>
        </c:dLbls>
        <c:smooth val="0"/>
        <c:axId val="226327231"/>
        <c:axId val="745090095"/>
      </c:lineChart>
      <c:catAx>
        <c:axId val="22632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KE"/>
          </a:p>
        </c:txPr>
        <c:crossAx val="745090095"/>
        <c:crosses val="autoZero"/>
        <c:auto val="1"/>
        <c:lblAlgn val="ctr"/>
        <c:lblOffset val="100"/>
        <c:noMultiLvlLbl val="0"/>
      </c:catAx>
      <c:valAx>
        <c:axId val="745090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zh-CN" altLang="en-US" b="1">
                    <a:latin typeface="SimHei" panose="02010609060101010101" pitchFamily="49" charset="-122"/>
                    <a:ea typeface="SimHei" panose="02010609060101010101" pitchFamily="49" charset="-122"/>
                  </a:rPr>
                  <a:t>报告的缔约方数量</a:t>
                </a:r>
                <a:endParaRPr lang="en-US" b="1">
                  <a:latin typeface="SimHei" panose="02010609060101010101" pitchFamily="49" charset="-122"/>
                  <a:ea typeface="SimHei" panose="02010609060101010101" pitchFamily="49" charset="-122"/>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KE"/>
          </a:p>
        </c:txPr>
        <c:crossAx val="226327231"/>
        <c:crosses val="autoZero"/>
        <c:crossBetween val="between"/>
      </c:valAx>
      <c:spPr>
        <a:noFill/>
        <a:ln>
          <a:noFill/>
        </a:ln>
        <a:effectLst/>
      </c:spPr>
    </c:plotArea>
    <c:legend>
      <c:legendPos val="b"/>
      <c:layout>
        <c:manualLayout>
          <c:xMode val="edge"/>
          <c:yMode val="edge"/>
          <c:x val="0.29098552785068532"/>
          <c:y val="0.59970191226096725"/>
          <c:w val="0.42566364100320792"/>
          <c:h val="0.18601237345331834"/>
        </c:manualLayout>
      </c:layout>
      <c:overlay val="0"/>
      <c:spPr>
        <a:noFill/>
        <a:ln>
          <a:solidFill>
            <a:schemeClr val="accent3"/>
          </a:solidFill>
          <a:prstDash val="sysDot"/>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48808549935474"/>
          <c:y val="4.1912235886902099E-2"/>
          <c:w val="0.80577538457333298"/>
          <c:h val="0.74740484429065701"/>
        </c:manualLayout>
      </c:layout>
      <c:barChart>
        <c:barDir val="col"/>
        <c:grouping val="stacked"/>
        <c:varyColors val="0"/>
        <c:ser>
          <c:idx val="3"/>
          <c:order val="0"/>
          <c:tx>
            <c:strRef>
              <c:f>Sheet1!$B$1</c:f>
              <c:strCache>
                <c:ptCount val="1"/>
                <c:pt idx="0">
                  <c:v>附件A第一类</c:v>
                </c:pt>
              </c:strCache>
            </c:strRef>
          </c:tx>
          <c:spPr>
            <a:pattFill prst="smGrid">
              <a:fgClr>
                <a:srgbClr val="FF0000"/>
              </a:fgClr>
              <a:bgClr>
                <a:schemeClr val="bg1"/>
              </a:bgClr>
            </a:pattFill>
            <a:ln>
              <a:solidFill>
                <a:srgbClr val="FF000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_(* #,##0_);_(* \(#,##0\);_(* "-"??_);_(@_)</c:formatCode>
                <c:ptCount val="15"/>
                <c:pt idx="0">
                  <c:v>214079.10024999999</c:v>
                </c:pt>
                <c:pt idx="1">
                  <c:v>187219.39499999999</c:v>
                </c:pt>
                <c:pt idx="2">
                  <c:v>222142.70133000001</c:v>
                </c:pt>
                <c:pt idx="3">
                  <c:v>182924.99</c:v>
                </c:pt>
                <c:pt idx="4">
                  <c:v>170770.2</c:v>
                </c:pt>
                <c:pt idx="5">
                  <c:v>87337.202378000002</c:v>
                </c:pt>
                <c:pt idx="6">
                  <c:v>155896.87899999999</c:v>
                </c:pt>
                <c:pt idx="7">
                  <c:v>200947.43</c:v>
                </c:pt>
                <c:pt idx="8">
                  <c:v>175144.13561120001</c:v>
                </c:pt>
                <c:pt idx="9">
                  <c:v>154198.29300000001</c:v>
                </c:pt>
                <c:pt idx="10">
                  <c:v>187639.378</c:v>
                </c:pt>
                <c:pt idx="11">
                  <c:v>219239.92800000001</c:v>
                </c:pt>
                <c:pt idx="12">
                  <c:v>218374.492</c:v>
                </c:pt>
                <c:pt idx="13" formatCode="_-* #,##0_-;\-* #,##0_-;_-* &quot;-&quot;??_-;_-@_-">
                  <c:v>222073.75</c:v>
                </c:pt>
                <c:pt idx="14" formatCode="_-* #,##0_-;\-* #,##0_-;_-* &quot;-&quot;??_-;_-@_-">
                  <c:v>179008.32800000001</c:v>
                </c:pt>
              </c:numCache>
            </c:numRef>
          </c:val>
          <c:extLst>
            <c:ext xmlns:c16="http://schemas.microsoft.com/office/drawing/2014/chart" uri="{C3380CC4-5D6E-409C-BE32-E72D297353CC}">
              <c16:uniqueId val="{00000000-ACDD-4CA6-9A1B-6E9F53694FFB}"/>
            </c:ext>
          </c:extLst>
        </c:ser>
        <c:ser>
          <c:idx val="4"/>
          <c:order val="1"/>
          <c:tx>
            <c:strRef>
              <c:f>Sheet1!$C$1</c:f>
              <c:strCache>
                <c:ptCount val="1"/>
                <c:pt idx="0">
                  <c:v>附件B第二类</c:v>
                </c:pt>
              </c:strCache>
            </c:strRef>
          </c:tx>
          <c:spPr>
            <a:pattFill prst="wdUpDiag">
              <a:fgClr>
                <a:srgbClr val="00B050"/>
              </a:fgClr>
              <a:bgClr>
                <a:schemeClr val="bg1"/>
              </a:bgClr>
            </a:pattFill>
            <a:ln>
              <a:solidFill>
                <a:srgbClr val="00B05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Sheet1!$C$2:$C$16</c:f>
              <c:numCache>
                <c:formatCode>_(* #,##0_);_(* \(#,##0\);_(* "-"??_);_(@_)</c:formatCode>
                <c:ptCount val="15"/>
                <c:pt idx="0">
                  <c:v>178967.9688</c:v>
                </c:pt>
                <c:pt idx="1">
                  <c:v>194619.9258</c:v>
                </c:pt>
                <c:pt idx="2">
                  <c:v>192642.04680000001</c:v>
                </c:pt>
                <c:pt idx="3">
                  <c:v>188872.44774</c:v>
                </c:pt>
                <c:pt idx="4">
                  <c:v>214483.08181999999</c:v>
                </c:pt>
                <c:pt idx="5">
                  <c:v>213892.93969599999</c:v>
                </c:pt>
                <c:pt idx="6">
                  <c:v>221553.55405599999</c:v>
                </c:pt>
                <c:pt idx="7">
                  <c:v>255370.74059999999</c:v>
                </c:pt>
                <c:pt idx="8">
                  <c:v>281112.12400000001</c:v>
                </c:pt>
                <c:pt idx="9">
                  <c:v>316396.58299999998</c:v>
                </c:pt>
                <c:pt idx="10">
                  <c:v>288934.70199999999</c:v>
                </c:pt>
                <c:pt idx="11">
                  <c:v>319792.39600000001</c:v>
                </c:pt>
                <c:pt idx="12">
                  <c:v>357987.08338700002</c:v>
                </c:pt>
                <c:pt idx="13" formatCode="_-* #,##0_-;\-* #,##0_-;_-* &quot;-&quot;??_-;_-@_-">
                  <c:v>348609.33730000001</c:v>
                </c:pt>
                <c:pt idx="14" formatCode="_-* #,##0_-;\-* #,##0_-;_-* &quot;-&quot;??_-;_-@_-">
                  <c:v>343035.16580000002</c:v>
                </c:pt>
              </c:numCache>
            </c:numRef>
          </c:val>
          <c:extLst>
            <c:ext xmlns:c16="http://schemas.microsoft.com/office/drawing/2014/chart" uri="{C3380CC4-5D6E-409C-BE32-E72D297353CC}">
              <c16:uniqueId val="{00000001-ACDD-4CA6-9A1B-6E9F53694FFB}"/>
            </c:ext>
          </c:extLst>
        </c:ser>
        <c:ser>
          <c:idx val="5"/>
          <c:order val="2"/>
          <c:tx>
            <c:strRef>
              <c:f>Sheet1!$D$1</c:f>
              <c:strCache>
                <c:ptCount val="1"/>
                <c:pt idx="0">
                  <c:v>附件B第三类</c:v>
                </c:pt>
              </c:strCache>
            </c:strRef>
          </c:tx>
          <c:spPr>
            <a:pattFill prst="lgCheck">
              <a:fgClr>
                <a:srgbClr val="7030A0"/>
              </a:fgClr>
              <a:bgClr>
                <a:schemeClr val="bg1"/>
              </a:bgClr>
            </a:pattFill>
            <a:ln>
              <a:solidFill>
                <a:srgbClr val="7030A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Sheet1!$D$2:$D$16</c:f>
              <c:numCache>
                <c:formatCode>_(* #,##0_);_(* \(#,##0\);_(* "-"??_);_(@_)</c:formatCode>
                <c:ptCount val="15"/>
                <c:pt idx="0">
                  <c:v>116722.5</c:v>
                </c:pt>
                <c:pt idx="1">
                  <c:v>110926.09699999999</c:v>
                </c:pt>
                <c:pt idx="2">
                  <c:v>101521.28</c:v>
                </c:pt>
                <c:pt idx="3">
                  <c:v>107259.429</c:v>
                </c:pt>
                <c:pt idx="4">
                  <c:v>105322.647</c:v>
                </c:pt>
                <c:pt idx="5">
                  <c:v>85121.96</c:v>
                </c:pt>
                <c:pt idx="6">
                  <c:v>93035.702999999994</c:v>
                </c:pt>
                <c:pt idx="7">
                  <c:v>86243.558000000005</c:v>
                </c:pt>
                <c:pt idx="8">
                  <c:v>103832.08199999999</c:v>
                </c:pt>
                <c:pt idx="9">
                  <c:v>83816.990000000005</c:v>
                </c:pt>
                <c:pt idx="10">
                  <c:v>69199.369000000006</c:v>
                </c:pt>
                <c:pt idx="11">
                  <c:v>86889.436000000002</c:v>
                </c:pt>
                <c:pt idx="12">
                  <c:v>81400.152000000002</c:v>
                </c:pt>
                <c:pt idx="13" formatCode="_-* #,##0_-;\-* #,##0_-;_-* &quot;-&quot;??_-;_-@_-">
                  <c:v>52481.673000000003</c:v>
                </c:pt>
                <c:pt idx="14" formatCode="_-* #,##0_-;\-* #,##0_-;_-* &quot;-&quot;??_-;_-@_-">
                  <c:v>46666.930999999997</c:v>
                </c:pt>
              </c:numCache>
            </c:numRef>
          </c:val>
          <c:extLst>
            <c:ext xmlns:c16="http://schemas.microsoft.com/office/drawing/2014/chart" uri="{C3380CC4-5D6E-409C-BE32-E72D297353CC}">
              <c16:uniqueId val="{00000002-ACDD-4CA6-9A1B-6E9F53694FFB}"/>
            </c:ext>
          </c:extLst>
        </c:ser>
        <c:ser>
          <c:idx val="6"/>
          <c:order val="3"/>
          <c:tx>
            <c:strRef>
              <c:f>Sheet1!$E$1</c:f>
              <c:strCache>
                <c:ptCount val="1"/>
                <c:pt idx="0">
                  <c:v>附件C第一类</c:v>
                </c:pt>
              </c:strCache>
            </c:strRef>
          </c:tx>
          <c:spPr>
            <a:pattFill prst="wdDnDiag">
              <a:fgClr>
                <a:srgbClr val="4F81BD"/>
              </a:fgClr>
              <a:bgClr>
                <a:sysClr val="window" lastClr="FFFFFF"/>
              </a:bgClr>
            </a:pattFill>
            <a:ln>
              <a:solidFill>
                <a:srgbClr val="4F81BD"/>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Sheet1!$E$2:$E$16</c:f>
              <c:numCache>
                <c:formatCode>_(* #,##0_);_(* \(#,##0\);_(* "-"??_);_(@_)</c:formatCode>
                <c:ptCount val="15"/>
                <c:pt idx="0">
                  <c:v>536674.41700000002</c:v>
                </c:pt>
                <c:pt idx="1">
                  <c:v>656586.40272000001</c:v>
                </c:pt>
                <c:pt idx="2">
                  <c:v>647750.13754000003</c:v>
                </c:pt>
                <c:pt idx="3">
                  <c:v>686308.94099999999</c:v>
                </c:pt>
                <c:pt idx="4">
                  <c:v>712232.43099999998</c:v>
                </c:pt>
                <c:pt idx="5">
                  <c:v>693498.46200000006</c:v>
                </c:pt>
                <c:pt idx="6">
                  <c:v>734757.57</c:v>
                </c:pt>
                <c:pt idx="7">
                  <c:v>826362.85869999998</c:v>
                </c:pt>
                <c:pt idx="8">
                  <c:v>905427.549</c:v>
                </c:pt>
                <c:pt idx="9">
                  <c:v>936002.23837499996</c:v>
                </c:pt>
                <c:pt idx="10">
                  <c:v>934751.64474000002</c:v>
                </c:pt>
                <c:pt idx="11">
                  <c:v>1133785.67501781</c:v>
                </c:pt>
                <c:pt idx="12">
                  <c:v>1273486.07436818</c:v>
                </c:pt>
                <c:pt idx="13" formatCode="_-* #,##0_-;\-* #,##0_-;_-* &quot;-&quot;??_-;_-@_-">
                  <c:v>1333028.2463127</c:v>
                </c:pt>
                <c:pt idx="14" formatCode="_-* #,##0_-;\-* #,##0_-;_-* &quot;-&quot;??_-;_-@_-">
                  <c:v>1371165.4460221799</c:v>
                </c:pt>
              </c:numCache>
            </c:numRef>
          </c:val>
          <c:extLst>
            <c:ext xmlns:c16="http://schemas.microsoft.com/office/drawing/2014/chart" uri="{C3380CC4-5D6E-409C-BE32-E72D297353CC}">
              <c16:uniqueId val="{00000003-ACDD-4CA6-9A1B-6E9F53694FFB}"/>
            </c:ext>
          </c:extLst>
        </c:ser>
        <c:ser>
          <c:idx val="0"/>
          <c:order val="4"/>
          <c:tx>
            <c:strRef>
              <c:f>Sheet1!$F$1</c:f>
              <c:strCache>
                <c:ptCount val="1"/>
                <c:pt idx="0">
                  <c:v>其他</c:v>
                </c:pt>
              </c:strCache>
            </c:strRef>
          </c:tx>
          <c:spPr>
            <a:solidFill>
              <a:srgbClr val="FF0000"/>
            </a:solidFill>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Sheet1!$F$2:$F$16</c:f>
              <c:numCache>
                <c:formatCode>_(* #,##0_);_(* \(#,##0\);_(* "-"??_);_(@_)</c:formatCode>
                <c:ptCount val="15"/>
                <c:pt idx="0">
                  <c:v>10001.639649999999</c:v>
                </c:pt>
                <c:pt idx="1">
                  <c:v>11556.94604372142</c:v>
                </c:pt>
                <c:pt idx="2">
                  <c:v>12748.554136610999</c:v>
                </c:pt>
                <c:pt idx="3">
                  <c:v>13735.400978260481</c:v>
                </c:pt>
                <c:pt idx="4">
                  <c:v>7209.4385399999992</c:v>
                </c:pt>
                <c:pt idx="5">
                  <c:v>6485.8689899999999</c:v>
                </c:pt>
                <c:pt idx="6">
                  <c:v>7092.7358000000004</c:v>
                </c:pt>
                <c:pt idx="7">
                  <c:v>6657.6270000000004</c:v>
                </c:pt>
                <c:pt idx="8">
                  <c:v>6564.6611960999999</c:v>
                </c:pt>
                <c:pt idx="9">
                  <c:v>11961.789144560002</c:v>
                </c:pt>
                <c:pt idx="10">
                  <c:v>91492.46631199999</c:v>
                </c:pt>
                <c:pt idx="11">
                  <c:v>116387.49583128201</c:v>
                </c:pt>
                <c:pt idx="12">
                  <c:v>124758.33748492</c:v>
                </c:pt>
                <c:pt idx="13" formatCode="_-* #,##0_-;\-* #,##0_-;_-* &quot;-&quot;??_-;_-@_-">
                  <c:v>193113.34920935199</c:v>
                </c:pt>
                <c:pt idx="14" formatCode="_-* #,##0_-;\-* #,##0_-;_-* &quot;-&quot;??_-;_-@_-">
                  <c:v>219220.13678442</c:v>
                </c:pt>
              </c:numCache>
            </c:numRef>
          </c:val>
          <c:extLst>
            <c:ext xmlns:c16="http://schemas.microsoft.com/office/drawing/2014/chart" uri="{C3380CC4-5D6E-409C-BE32-E72D297353CC}">
              <c16:uniqueId val="{00000004-ACDD-4CA6-9A1B-6E9F53694FFB}"/>
            </c:ext>
          </c:extLst>
        </c:ser>
        <c:dLbls>
          <c:showLegendKey val="0"/>
          <c:showVal val="0"/>
          <c:showCatName val="0"/>
          <c:showSerName val="0"/>
          <c:showPercent val="0"/>
          <c:showBubbleSize val="0"/>
        </c:dLbls>
        <c:gapWidth val="50"/>
        <c:overlap val="100"/>
        <c:axId val="75735040"/>
        <c:axId val="75736576"/>
      </c:barChart>
      <c:catAx>
        <c:axId val="75735040"/>
        <c:scaling>
          <c:orientation val="minMax"/>
        </c:scaling>
        <c:delete val="0"/>
        <c:axPos val="b"/>
        <c:numFmt formatCode="General" sourceLinked="1"/>
        <c:majorTickMark val="out"/>
        <c:minorTickMark val="none"/>
        <c:tickLblPos val="nextTo"/>
        <c:spPr>
          <a:ln w="1889">
            <a:solidFill>
              <a:srgbClr val="000000"/>
            </a:solidFill>
            <a:prstDash val="solid"/>
          </a:ln>
        </c:spPr>
        <c:txPr>
          <a:bodyPr rot="-5400000" vert="horz"/>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KE"/>
          </a:p>
        </c:txPr>
        <c:crossAx val="75736576"/>
        <c:crosses val="autoZero"/>
        <c:auto val="1"/>
        <c:lblAlgn val="ctr"/>
        <c:lblOffset val="100"/>
        <c:tickLblSkip val="1"/>
        <c:noMultiLvlLbl val="0"/>
      </c:catAx>
      <c:valAx>
        <c:axId val="75736576"/>
        <c:scaling>
          <c:orientation val="minMax"/>
          <c:max val="2200000"/>
          <c:min val="0"/>
        </c:scaling>
        <c:delete val="0"/>
        <c:axPos val="l"/>
        <c:title>
          <c:tx>
            <c:rich>
              <a:bodyPr/>
              <a:lstStyle/>
              <a:p>
                <a:pPr>
                  <a:defRPr sz="1000" b="1" i="0" u="none" strike="noStrike" baseline="0">
                    <a:solidFill>
                      <a:srgbClr val="000000"/>
                    </a:solidFill>
                    <a:latin typeface="SimHei" panose="02010609060101010101" pitchFamily="49" charset="-122"/>
                    <a:ea typeface="SimHei" panose="02010609060101010101" pitchFamily="49" charset="-122"/>
                    <a:cs typeface="Calibri"/>
                  </a:defRPr>
                </a:pPr>
                <a:r>
                  <a:rPr lang="zh-CN" altLang="en-US" sz="1000">
                    <a:latin typeface="SimHei" panose="02010609060101010101" pitchFamily="49" charset="-122"/>
                    <a:ea typeface="SimHei" panose="02010609060101010101" pitchFamily="49" charset="-122"/>
                  </a:rPr>
                  <a:t>受控物质的原料用途（公吨）</a:t>
                </a:r>
                <a:endParaRPr lang="en-US" sz="1000">
                  <a:latin typeface="SimHei" panose="02010609060101010101" pitchFamily="49" charset="-122"/>
                  <a:ea typeface="SimHei" panose="02010609060101010101" pitchFamily="49" charset="-122"/>
                </a:endParaRPr>
              </a:p>
            </c:rich>
          </c:tx>
          <c:layout>
            <c:manualLayout>
              <c:xMode val="edge"/>
              <c:yMode val="edge"/>
              <c:x val="2.1194437231423432E-2"/>
              <c:y val="0.17824106352031074"/>
            </c:manualLayout>
          </c:layout>
          <c:overlay val="0"/>
          <c:spPr>
            <a:noFill/>
            <a:ln w="15109">
              <a:noFill/>
            </a:ln>
          </c:spPr>
        </c:title>
        <c:numFmt formatCode="#\ ###\ ##0" sourceLinked="0"/>
        <c:majorTickMark val="out"/>
        <c:minorTickMark val="none"/>
        <c:tickLblPos val="nextTo"/>
        <c:spPr>
          <a:ln w="1889">
            <a:solidFill>
              <a:srgbClr val="000000"/>
            </a:solidFill>
            <a:prstDash val="solid"/>
          </a:ln>
        </c:spPr>
        <c:txPr>
          <a:bodyPr rot="0" vert="horz"/>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KE"/>
          </a:p>
        </c:txPr>
        <c:crossAx val="75735040"/>
        <c:crosses val="autoZero"/>
        <c:crossBetween val="between"/>
      </c:valAx>
      <c:spPr>
        <a:solidFill>
          <a:schemeClr val="bg1"/>
        </a:solidFill>
        <a:ln w="7554">
          <a:solidFill>
            <a:srgbClr val="808080"/>
          </a:solidFill>
          <a:prstDash val="solid"/>
        </a:ln>
      </c:spPr>
    </c:plotArea>
    <c:legend>
      <c:legendPos val="b"/>
      <c:layout>
        <c:manualLayout>
          <c:xMode val="edge"/>
          <c:yMode val="edge"/>
          <c:x val="0.121129925648926"/>
          <c:y val="0.88965507928872201"/>
          <c:w val="0.84757985937376557"/>
          <c:h val="6.9018912828822498E-2"/>
        </c:manualLayout>
      </c:layout>
      <c:overlay val="0"/>
      <c:txPr>
        <a:bodyPr/>
        <a:lstStyle/>
        <a:p>
          <a:pPr>
            <a:defRPr sz="900" b="1" i="0" u="none" strike="noStrike" baseline="0">
              <a:solidFill>
                <a:srgbClr val="000000"/>
              </a:solidFill>
              <a:latin typeface="Times New Roman" panose="02020603050405020304" pitchFamily="18" charset="0"/>
              <a:ea typeface="SimHei" panose="02010609060101010101" pitchFamily="49" charset="-122"/>
              <a:cs typeface="Times New Roman" panose="02020603050405020304" pitchFamily="18" charset="0"/>
            </a:defRPr>
          </a:pPr>
          <a:endParaRPr lang="en-KE"/>
        </a:p>
      </c:txPr>
    </c:legend>
    <c:plotVisOnly val="1"/>
    <c:dispBlanksAs val="gap"/>
    <c:showDLblsOverMax val="0"/>
  </c:chart>
  <c:spPr>
    <a:noFill/>
    <a:ln w="7554" cap="flat" cmpd="sng" algn="ctr">
      <a:solidFill>
        <a:sysClr val="windowText" lastClr="000000"/>
      </a:solidFill>
      <a:prstDash val="solid"/>
      <a:miter lim="800000"/>
      <a:headEnd type="none" w="med" len="med"/>
      <a:tailEnd type="none" w="med" len="med"/>
    </a:ln>
  </c:spPr>
  <c:txPr>
    <a:bodyPr/>
    <a:lstStyle/>
    <a:p>
      <a:pPr>
        <a:defRPr sz="719" b="1" i="0" u="none" strike="noStrike" baseline="0">
          <a:solidFill>
            <a:srgbClr val="000000"/>
          </a:solidFill>
          <a:latin typeface="Calibri"/>
          <a:ea typeface="Calibri"/>
          <a:cs typeface="Calibri"/>
        </a:defRPr>
      </a:pPr>
      <a:endParaRPr lang="en-K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8103331516501"/>
          <c:y val="8.6505190311418706E-2"/>
          <c:w val="0.82659871152469599"/>
          <c:h val="0.74740484429065701"/>
        </c:manualLayout>
      </c:layout>
      <c:scatterChart>
        <c:scatterStyle val="lineMarker"/>
        <c:varyColors val="0"/>
        <c:ser>
          <c:idx val="1"/>
          <c:order val="0"/>
          <c:tx>
            <c:v>Number of parties reporting</c:v>
          </c:tx>
          <c:spPr>
            <a:ln cap="flat">
              <a:solidFill>
                <a:srgbClr val="4F81BD"/>
              </a:solidFill>
              <a:miter lim="800000"/>
            </a:ln>
          </c:spPr>
          <c:marker>
            <c:symbol val="diamond"/>
            <c:size val="7"/>
            <c:spPr>
              <a:solidFill>
                <a:srgbClr val="4F81BD"/>
              </a:solidFill>
              <a:ln>
                <a:solidFill>
                  <a:srgbClr val="4F81BD"/>
                </a:solidFill>
              </a:ln>
            </c:spPr>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General</c:formatCode>
                <c:ptCount val="15"/>
                <c:pt idx="0">
                  <c:v>18</c:v>
                </c:pt>
                <c:pt idx="1">
                  <c:v>18</c:v>
                </c:pt>
                <c:pt idx="2">
                  <c:v>18</c:v>
                </c:pt>
                <c:pt idx="3">
                  <c:v>19</c:v>
                </c:pt>
                <c:pt idx="4">
                  <c:v>20</c:v>
                </c:pt>
                <c:pt idx="5">
                  <c:v>20</c:v>
                </c:pt>
                <c:pt idx="6">
                  <c:v>18</c:v>
                </c:pt>
                <c:pt idx="7">
                  <c:v>18</c:v>
                </c:pt>
                <c:pt idx="8">
                  <c:v>17</c:v>
                </c:pt>
                <c:pt idx="9">
                  <c:v>16</c:v>
                </c:pt>
                <c:pt idx="10">
                  <c:v>14</c:v>
                </c:pt>
                <c:pt idx="11">
                  <c:v>16</c:v>
                </c:pt>
                <c:pt idx="12">
                  <c:v>15</c:v>
                </c:pt>
                <c:pt idx="13">
                  <c:v>17</c:v>
                </c:pt>
                <c:pt idx="14">
                  <c:v>20</c:v>
                </c:pt>
              </c:numCache>
            </c:numRef>
          </c:yVal>
          <c:smooth val="0"/>
          <c:extLst>
            <c:ext xmlns:c16="http://schemas.microsoft.com/office/drawing/2014/chart" uri="{C3380CC4-5D6E-409C-BE32-E72D297353CC}">
              <c16:uniqueId val="{00000000-869F-478E-88EC-54E94673CA64}"/>
            </c:ext>
          </c:extLst>
        </c:ser>
        <c:dLbls>
          <c:showLegendKey val="0"/>
          <c:showVal val="0"/>
          <c:showCatName val="0"/>
          <c:showSerName val="0"/>
          <c:showPercent val="0"/>
          <c:showBubbleSize val="0"/>
        </c:dLbls>
        <c:axId val="76547968"/>
        <c:axId val="76549504"/>
      </c:scatterChart>
      <c:valAx>
        <c:axId val="76547968"/>
        <c:scaling>
          <c:orientation val="minMax"/>
          <c:max val="2025"/>
          <c:min val="2009"/>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KE"/>
          </a:p>
        </c:txPr>
        <c:crossAx val="76549504"/>
        <c:crosses val="autoZero"/>
        <c:crossBetween val="midCat"/>
        <c:majorUnit val="1"/>
      </c:valAx>
      <c:valAx>
        <c:axId val="76549504"/>
        <c:scaling>
          <c:orientation val="minMax"/>
        </c:scaling>
        <c:delete val="0"/>
        <c:axPos val="l"/>
        <c:majorGridlines>
          <c:spPr>
            <a:ln w="3171">
              <a:solidFill>
                <a:srgbClr val="000000"/>
              </a:solidFill>
              <a:prstDash val="solid"/>
            </a:ln>
          </c:spPr>
        </c:majorGridlines>
        <c:title>
          <c:tx>
            <c:rich>
              <a:bodyPr/>
              <a:lstStyle/>
              <a:p>
                <a:pPr>
                  <a:defRPr sz="1000" b="1" i="0" u="none" strike="noStrike" baseline="0">
                    <a:solidFill>
                      <a:srgbClr val="000000"/>
                    </a:solidFill>
                    <a:latin typeface="Calibri"/>
                    <a:ea typeface="Calibri"/>
                    <a:cs typeface="Calibri"/>
                  </a:defRPr>
                </a:pPr>
                <a:r>
                  <a:rPr lang="zh-CN" altLang="en-US" sz="1000" b="1">
                    <a:latin typeface="SimHei" panose="02010609060101010101" pitchFamily="49" charset="-122"/>
                    <a:ea typeface="SimHei" panose="02010609060101010101" pitchFamily="49" charset="-122"/>
                  </a:rPr>
                  <a:t>报告的缔约方数量</a:t>
                </a:r>
                <a:endParaRPr lang="en-US" sz="1000" b="1">
                  <a:latin typeface="SimHei" panose="02010609060101010101" pitchFamily="49" charset="-122"/>
                  <a:ea typeface="SimHei" panose="02010609060101010101" pitchFamily="49" charset="-122"/>
                </a:endParaRPr>
              </a:p>
            </c:rich>
          </c:tx>
          <c:layout>
            <c:manualLayout>
              <c:xMode val="edge"/>
              <c:yMode val="edge"/>
              <c:x val="2.7664699990495617E-2"/>
              <c:y val="0.2368558331743672"/>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KE"/>
          </a:p>
        </c:txPr>
        <c:crossAx val="76547968"/>
        <c:crosses val="autoZero"/>
        <c:crossBetween val="midCat"/>
      </c:valAx>
      <c:spPr>
        <a:noFill/>
        <a:ln w="12684">
          <a:solidFill>
            <a:srgbClr val="808080"/>
          </a:solidFill>
          <a:prstDash val="solid"/>
        </a:ln>
      </c:spPr>
    </c:plotArea>
    <c:plotVisOnly val="1"/>
    <c:dispBlanksAs val="gap"/>
    <c:showDLblsOverMax val="0"/>
  </c:chart>
  <c:spPr>
    <a:noFill/>
    <a:ln w="12684" cap="flat" cmpd="sng" algn="ctr">
      <a:solidFill>
        <a:srgbClr val="000000"/>
      </a:solidFill>
      <a:prstDash val="solid"/>
      <a:miter lim="800000"/>
      <a:headEnd type="none" w="med" len="med"/>
      <a:tailEnd type="none" w="med" len="med"/>
    </a:ln>
  </c:spPr>
  <c:txPr>
    <a:bodyPr/>
    <a:lstStyle/>
    <a:p>
      <a:pPr>
        <a:defRPr sz="1198" b="1" i="0" u="none" strike="noStrike" baseline="0">
          <a:solidFill>
            <a:srgbClr val="000000"/>
          </a:solidFill>
          <a:latin typeface="Calibri"/>
          <a:ea typeface="Calibri"/>
          <a:cs typeface="Calibri"/>
        </a:defRPr>
      </a:pPr>
      <a:endParaRPr lang="en-KE"/>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23757090997099"/>
          <c:y val="9.1283634248407103E-2"/>
          <c:w val="0.71541570611658323"/>
          <c:h val="0.74740484429065701"/>
        </c:manualLayout>
      </c:layout>
      <c:scatterChart>
        <c:scatterStyle val="lineMarker"/>
        <c:varyColors val="0"/>
        <c:ser>
          <c:idx val="0"/>
          <c:order val="0"/>
          <c:tx>
            <c:strRef>
              <c:f>Sheet1!$A$1</c:f>
              <c:strCache>
                <c:ptCount val="1"/>
                <c:pt idx="0">
                  <c:v>甲基溴检疫和装运前用途（公吨）</c:v>
                </c:pt>
              </c:strCache>
            </c:strRef>
          </c:tx>
          <c:spPr>
            <a:ln w="25386">
              <a:solidFill>
                <a:srgbClr val="000090"/>
              </a:solidFill>
              <a:prstDash val="solid"/>
            </a:ln>
          </c:spPr>
          <c:marker>
            <c:symbol val="diamond"/>
            <c:size val="6"/>
            <c:spPr>
              <a:solidFill>
                <a:srgbClr val="000080"/>
              </a:solidFill>
              <a:ln>
                <a:solidFill>
                  <a:srgbClr val="000090"/>
                </a:solidFill>
                <a:prstDash val="solid"/>
              </a:ln>
            </c:spPr>
          </c:marker>
          <c:xVal>
            <c:numRef>
              <c:f>Sheet1!$A$2:$A$20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Sheet1!$B$2:$B$20</c:f>
              <c:numCache>
                <c:formatCode>_(* #,##0_);_(* \(#,##0\);_(* "-"??_);_(@_)</c:formatCode>
                <c:ptCount val="19"/>
                <c:pt idx="0">
                  <c:v>10956.15004</c:v>
                </c:pt>
                <c:pt idx="1">
                  <c:v>9699.9394699999993</c:v>
                </c:pt>
                <c:pt idx="2">
                  <c:v>8853.6238880000001</c:v>
                </c:pt>
                <c:pt idx="3">
                  <c:v>9823.4743899999994</c:v>
                </c:pt>
                <c:pt idx="4">
                  <c:v>11122.345159999999</c:v>
                </c:pt>
                <c:pt idx="5">
                  <c:v>8174.0831999999991</c:v>
                </c:pt>
                <c:pt idx="6">
                  <c:v>8350.677099999999</c:v>
                </c:pt>
                <c:pt idx="7">
                  <c:v>9899.0437579999998</c:v>
                </c:pt>
                <c:pt idx="8">
                  <c:v>10684.052069999998</c:v>
                </c:pt>
                <c:pt idx="9">
                  <c:v>8992.8377761999982</c:v>
                </c:pt>
                <c:pt idx="10">
                  <c:v>9540.3301000000029</c:v>
                </c:pt>
                <c:pt idx="11">
                  <c:v>10572.927390000003</c:v>
                </c:pt>
                <c:pt idx="12">
                  <c:v>7867.27016</c:v>
                </c:pt>
                <c:pt idx="13">
                  <c:v>7972.6756100000011</c:v>
                </c:pt>
                <c:pt idx="14">
                  <c:v>8002.8664976</c:v>
                </c:pt>
              </c:numCache>
            </c:numRef>
          </c:yVal>
          <c:smooth val="0"/>
          <c:extLst>
            <c:ext xmlns:c16="http://schemas.microsoft.com/office/drawing/2014/chart" uri="{C3380CC4-5D6E-409C-BE32-E72D297353CC}">
              <c16:uniqueId val="{00000000-5516-4EB0-96E2-BEBA7BF5FCDB}"/>
            </c:ext>
          </c:extLst>
        </c:ser>
        <c:dLbls>
          <c:showLegendKey val="0"/>
          <c:showVal val="0"/>
          <c:showCatName val="0"/>
          <c:showSerName val="0"/>
          <c:showPercent val="0"/>
          <c:showBubbleSize val="0"/>
        </c:dLbls>
        <c:axId val="76592640"/>
        <c:axId val="76594560"/>
      </c:scatterChart>
      <c:scatterChart>
        <c:scatterStyle val="lineMarker"/>
        <c:varyColors val="0"/>
        <c:ser>
          <c:idx val="1"/>
          <c:order val="1"/>
          <c:tx>
            <c:strRef>
              <c:f>Sheet1!$C$1</c:f>
              <c:strCache>
                <c:ptCount val="1"/>
                <c:pt idx="0">
                  <c:v>缔约方数量</c:v>
                </c:pt>
              </c:strCache>
            </c:strRef>
          </c:tx>
          <c:spPr>
            <a:ln w="25386">
              <a:solidFill>
                <a:srgbClr val="DD0806"/>
              </a:solidFill>
              <a:prstDash val="lgDash"/>
            </a:ln>
          </c:spPr>
          <c:marker>
            <c:symbol val="star"/>
            <c:size val="5"/>
            <c:spPr>
              <a:solidFill>
                <a:srgbClr val="C0504D"/>
              </a:solidFill>
              <a:ln>
                <a:solidFill>
                  <a:srgbClr val="DD0806"/>
                </a:solidFill>
                <a:prstDash val="solid"/>
              </a:ln>
            </c:spPr>
          </c:marker>
          <c:xVal>
            <c:numRef>
              <c:f>Sheet1!$C$2:$C$20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Sheet1!$D$2:$D$20</c:f>
              <c:numCache>
                <c:formatCode>General</c:formatCode>
                <c:ptCount val="19"/>
                <c:pt idx="0">
                  <c:v>56</c:v>
                </c:pt>
                <c:pt idx="1">
                  <c:v>55</c:v>
                </c:pt>
                <c:pt idx="2">
                  <c:v>50</c:v>
                </c:pt>
                <c:pt idx="3">
                  <c:v>53</c:v>
                </c:pt>
                <c:pt idx="4">
                  <c:v>50</c:v>
                </c:pt>
                <c:pt idx="5">
                  <c:v>46</c:v>
                </c:pt>
                <c:pt idx="6">
                  <c:v>46</c:v>
                </c:pt>
                <c:pt idx="7">
                  <c:v>45</c:v>
                </c:pt>
                <c:pt idx="8">
                  <c:v>41</c:v>
                </c:pt>
                <c:pt idx="9">
                  <c:v>47</c:v>
                </c:pt>
                <c:pt idx="10">
                  <c:v>44</c:v>
                </c:pt>
                <c:pt idx="11">
                  <c:v>46</c:v>
                </c:pt>
                <c:pt idx="12">
                  <c:v>45</c:v>
                </c:pt>
                <c:pt idx="13">
                  <c:v>42</c:v>
                </c:pt>
                <c:pt idx="14">
                  <c:v>39</c:v>
                </c:pt>
              </c:numCache>
            </c:numRef>
          </c:yVal>
          <c:smooth val="0"/>
          <c:extLst>
            <c:ext xmlns:c16="http://schemas.microsoft.com/office/drawing/2014/chart" uri="{C3380CC4-5D6E-409C-BE32-E72D297353CC}">
              <c16:uniqueId val="{00000001-5516-4EB0-96E2-BEBA7BF5FCDB}"/>
            </c:ext>
          </c:extLst>
        </c:ser>
        <c:dLbls>
          <c:showLegendKey val="0"/>
          <c:showVal val="0"/>
          <c:showCatName val="0"/>
          <c:showSerName val="0"/>
          <c:showPercent val="0"/>
          <c:showBubbleSize val="0"/>
        </c:dLbls>
        <c:axId val="76596736"/>
        <c:axId val="76598272"/>
      </c:scatterChart>
      <c:valAx>
        <c:axId val="76592640"/>
        <c:scaling>
          <c:orientation val="minMax"/>
        </c:scaling>
        <c:delete val="0"/>
        <c:axPos val="b"/>
        <c:majorGridlines>
          <c:spPr>
            <a:ln w="3173">
              <a:solidFill>
                <a:srgbClr val="000000"/>
              </a:solidFill>
              <a:prstDash val="dash"/>
            </a:ln>
          </c:spPr>
        </c:majorGridlines>
        <c:numFmt formatCode="General" sourceLinked="1"/>
        <c:majorTickMark val="out"/>
        <c:minorTickMark val="none"/>
        <c:tickLblPos val="nextTo"/>
        <c:spPr>
          <a:ln w="3173">
            <a:solidFill>
              <a:srgbClr val="000000"/>
            </a:solidFill>
            <a:prstDash val="solid"/>
          </a:ln>
        </c:spPr>
        <c:txPr>
          <a:bodyPr rot="-5400000" vert="horz"/>
          <a:lstStyle/>
          <a:p>
            <a:pPr rtl="0">
              <a:defRPr sz="995"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en-KE"/>
          </a:p>
        </c:txPr>
        <c:crossAx val="76594560"/>
        <c:crosses val="autoZero"/>
        <c:crossBetween val="midCat"/>
        <c:majorUnit val="1"/>
      </c:valAx>
      <c:valAx>
        <c:axId val="76594560"/>
        <c:scaling>
          <c:orientation val="minMax"/>
        </c:scaling>
        <c:delete val="0"/>
        <c:axPos val="l"/>
        <c:majorGridlines>
          <c:spPr>
            <a:ln w="3173">
              <a:solidFill>
                <a:srgbClr val="000000"/>
              </a:solidFill>
              <a:prstDash val="dash"/>
            </a:ln>
          </c:spPr>
        </c:majorGridlines>
        <c:title>
          <c:tx>
            <c:rich>
              <a:bodyPr/>
              <a:lstStyle/>
              <a:p>
                <a:pPr>
                  <a:defRPr sz="1090" b="1" i="0" u="none" strike="noStrike" baseline="0">
                    <a:solidFill>
                      <a:srgbClr val="000090"/>
                    </a:solidFill>
                    <a:latin typeface="SimHei" panose="02010609060101010101" pitchFamily="49" charset="-122"/>
                    <a:ea typeface="SimHei" panose="02010609060101010101" pitchFamily="49" charset="-122"/>
                    <a:cs typeface="Calibri"/>
                  </a:defRPr>
                </a:pPr>
                <a:r>
                  <a:rPr lang="zh-CN" altLang="en-US" sz="900">
                    <a:solidFill>
                      <a:srgbClr val="000090"/>
                    </a:solidFill>
                    <a:latin typeface="SimHei" panose="02010609060101010101" pitchFamily="49" charset="-122"/>
                    <a:ea typeface="SimHei" panose="02010609060101010101" pitchFamily="49" charset="-122"/>
                  </a:rPr>
                  <a:t>甲基溴检疫和装运前用途（公吨）</a:t>
                </a:r>
                <a:endParaRPr lang="en-US" sz="900">
                  <a:solidFill>
                    <a:srgbClr val="000090"/>
                  </a:solidFill>
                  <a:latin typeface="SimHei" panose="02010609060101010101" pitchFamily="49" charset="-122"/>
                  <a:ea typeface="SimHei" panose="02010609060101010101" pitchFamily="49" charset="-122"/>
                </a:endParaRPr>
              </a:p>
            </c:rich>
          </c:tx>
          <c:layout>
            <c:manualLayout>
              <c:xMode val="edge"/>
              <c:yMode val="edge"/>
              <c:x val="8.838250640356704E-3"/>
              <c:y val="0.15443846929965988"/>
            </c:manualLayout>
          </c:layout>
          <c:overlay val="0"/>
          <c:spPr>
            <a:noFill/>
            <a:ln w="25386">
              <a:noFill/>
            </a:ln>
          </c:spPr>
        </c:title>
        <c:numFmt formatCode="#\ ##0" sourceLinked="0"/>
        <c:majorTickMark val="out"/>
        <c:minorTickMark val="none"/>
        <c:tickLblPos val="nextTo"/>
        <c:spPr>
          <a:ln w="38078">
            <a:solidFill>
              <a:srgbClr val="000090"/>
            </a:solidFill>
            <a:prstDash val="solid"/>
          </a:ln>
        </c:spPr>
        <c:txPr>
          <a:bodyPr rot="0" vert="horz"/>
          <a:lstStyle/>
          <a:p>
            <a:pPr rtl="0">
              <a:defRPr sz="1000" b="1" i="0" u="none" strike="noStrike" baseline="0">
                <a:solidFill>
                  <a:srgbClr val="000090"/>
                </a:solidFill>
                <a:latin typeface="Times New Roman" panose="02020603050405020304" pitchFamily="18" charset="0"/>
                <a:ea typeface="Calibri"/>
                <a:cs typeface="Times New Roman" panose="02020603050405020304" pitchFamily="18" charset="0"/>
              </a:defRPr>
            </a:pPr>
            <a:endParaRPr lang="en-KE"/>
          </a:p>
        </c:txPr>
        <c:crossAx val="76592640"/>
        <c:crosses val="autoZero"/>
        <c:crossBetween val="midCat"/>
      </c:valAx>
      <c:valAx>
        <c:axId val="76596736"/>
        <c:scaling>
          <c:orientation val="minMax"/>
        </c:scaling>
        <c:delete val="1"/>
        <c:axPos val="b"/>
        <c:numFmt formatCode="General" sourceLinked="1"/>
        <c:majorTickMark val="out"/>
        <c:minorTickMark val="none"/>
        <c:tickLblPos val="nextTo"/>
        <c:crossAx val="76598272"/>
        <c:crosses val="autoZero"/>
        <c:crossBetween val="midCat"/>
      </c:valAx>
      <c:valAx>
        <c:axId val="76598272"/>
        <c:scaling>
          <c:orientation val="minMax"/>
        </c:scaling>
        <c:delete val="0"/>
        <c:axPos val="r"/>
        <c:title>
          <c:tx>
            <c:rich>
              <a:bodyPr/>
              <a:lstStyle/>
              <a:p>
                <a:pPr>
                  <a:defRPr sz="1000" b="1" i="0" u="none" strike="noStrike" baseline="0">
                    <a:solidFill>
                      <a:srgbClr val="FF0000"/>
                    </a:solidFill>
                    <a:latin typeface="SimHei" panose="02010609060101010101" pitchFamily="49" charset="-122"/>
                    <a:ea typeface="SimHei" panose="02010609060101010101" pitchFamily="49" charset="-122"/>
                    <a:cs typeface="Calibri"/>
                  </a:defRPr>
                </a:pPr>
                <a:r>
                  <a:rPr lang="zh-CN" altLang="en-US" sz="1000">
                    <a:solidFill>
                      <a:srgbClr val="FF0000"/>
                    </a:solidFill>
                    <a:latin typeface="SimHei" panose="02010609060101010101" pitchFamily="49" charset="-122"/>
                    <a:ea typeface="SimHei" panose="02010609060101010101" pitchFamily="49" charset="-122"/>
                  </a:rPr>
                  <a:t>报告的缔约方数量</a:t>
                </a:r>
                <a:endParaRPr lang="en-US" sz="1000">
                  <a:solidFill>
                    <a:srgbClr val="FF0000"/>
                  </a:solidFill>
                  <a:latin typeface="SimHei" panose="02010609060101010101" pitchFamily="49" charset="-122"/>
                  <a:ea typeface="SimHei" panose="02010609060101010101" pitchFamily="49" charset="-122"/>
                </a:endParaRPr>
              </a:p>
            </c:rich>
          </c:tx>
          <c:layout>
            <c:manualLayout>
              <c:xMode val="edge"/>
              <c:yMode val="edge"/>
              <c:x val="0.90768048572241722"/>
              <c:y val="0.19278128543047046"/>
            </c:manualLayout>
          </c:layout>
          <c:overlay val="0"/>
          <c:spPr>
            <a:noFill/>
            <a:ln w="25386">
              <a:noFill/>
            </a:ln>
          </c:spPr>
        </c:title>
        <c:numFmt formatCode="#,##0" sourceLinked="0"/>
        <c:majorTickMark val="out"/>
        <c:minorTickMark val="none"/>
        <c:tickLblPos val="nextTo"/>
        <c:spPr>
          <a:ln w="38078">
            <a:solidFill>
              <a:srgbClr val="DD0806"/>
            </a:solidFill>
            <a:prstDash val="lgDash"/>
          </a:ln>
        </c:spPr>
        <c:txPr>
          <a:bodyPr rot="0" vert="horz"/>
          <a:lstStyle/>
          <a:p>
            <a:pPr rtl="0">
              <a:defRPr sz="1000" b="1" i="0" u="none" strike="noStrike" baseline="0">
                <a:solidFill>
                  <a:srgbClr val="FF0000"/>
                </a:solidFill>
                <a:latin typeface="Times New Roman" panose="02020603050405020304" pitchFamily="18" charset="0"/>
                <a:ea typeface="Calibri"/>
                <a:cs typeface="Times New Roman" panose="02020603050405020304" pitchFamily="18" charset="0"/>
              </a:defRPr>
            </a:pPr>
            <a:endParaRPr lang="en-KE"/>
          </a:p>
        </c:txPr>
        <c:crossAx val="76596736"/>
        <c:crosses val="max"/>
        <c:crossBetween val="midCat"/>
      </c:valAx>
      <c:spPr>
        <a:noFill/>
        <a:ln w="3173">
          <a:solidFill>
            <a:srgbClr val="808080"/>
          </a:solidFill>
          <a:prstDash val="solid"/>
        </a:ln>
      </c:spPr>
    </c:plotArea>
    <c:legend>
      <c:legendPos val="r"/>
      <c:legendEntry>
        <c:idx val="0"/>
        <c:txPr>
          <a:bodyPr/>
          <a:lstStyle/>
          <a:p>
            <a:pPr>
              <a:defRPr sz="800" b="1" i="0" u="none" strike="noStrike" baseline="0">
                <a:solidFill>
                  <a:srgbClr val="000000"/>
                </a:solidFill>
                <a:latin typeface="SimHei" panose="02010609060101010101" pitchFamily="49" charset="-122"/>
                <a:ea typeface="SimHei" panose="02010609060101010101" pitchFamily="49" charset="-122"/>
                <a:cs typeface="Calibri"/>
              </a:defRPr>
            </a:pPr>
            <a:endParaRPr lang="en-KE"/>
          </a:p>
        </c:txPr>
      </c:legendEntry>
      <c:legendEntry>
        <c:idx val="1"/>
        <c:txPr>
          <a:bodyPr/>
          <a:lstStyle/>
          <a:p>
            <a:pPr>
              <a:defRPr sz="800" b="1" i="0" u="none" strike="noStrike" baseline="0">
                <a:solidFill>
                  <a:srgbClr val="000000"/>
                </a:solidFill>
                <a:latin typeface="SimHei" panose="02010609060101010101" pitchFamily="49" charset="-122"/>
                <a:ea typeface="SimHei" panose="02010609060101010101" pitchFamily="49" charset="-122"/>
                <a:cs typeface="Calibri"/>
              </a:defRPr>
            </a:pPr>
            <a:endParaRPr lang="en-KE"/>
          </a:p>
        </c:txPr>
      </c:legendEntry>
      <c:layout>
        <c:manualLayout>
          <c:xMode val="edge"/>
          <c:yMode val="edge"/>
          <c:x val="0.16736286879802675"/>
          <c:y val="3.9471381866740297E-3"/>
          <c:w val="0.62347614078360691"/>
          <c:h val="8.1070866141732298E-2"/>
        </c:manualLayout>
      </c:layout>
      <c:overlay val="1"/>
      <c:spPr>
        <a:solidFill>
          <a:srgbClr val="FFFFFF"/>
        </a:solidFill>
        <a:ln w="3176">
          <a:solidFill>
            <a:sysClr val="windowText" lastClr="000000"/>
          </a:solidFill>
        </a:ln>
      </c:spPr>
      <c:txPr>
        <a:bodyPr/>
        <a:lstStyle/>
        <a:p>
          <a:pPr>
            <a:defRPr sz="800" b="1" i="0" u="none" strike="noStrike" baseline="0">
              <a:solidFill>
                <a:srgbClr val="000000"/>
              </a:solidFill>
              <a:latin typeface="SimHei" panose="02010609060101010101" pitchFamily="49" charset="-122"/>
              <a:ea typeface="SimHei" panose="02010609060101010101" pitchFamily="49" charset="-122"/>
              <a:cs typeface="Calibri"/>
            </a:defRPr>
          </a:pPr>
          <a:endParaRPr lang="en-KE"/>
        </a:p>
      </c:txPr>
    </c:legend>
    <c:plotVisOnly val="1"/>
    <c:dispBlanksAs val="gap"/>
    <c:showDLblsOverMax val="0"/>
  </c:chart>
  <c:spPr>
    <a:noFill/>
    <a:ln w="3173">
      <a:noFill/>
      <a:prstDash val="solid"/>
    </a:ln>
  </c:spPr>
  <c:txPr>
    <a:bodyPr/>
    <a:lstStyle/>
    <a:p>
      <a:pPr>
        <a:defRPr sz="1195" b="1" i="0" u="none" strike="noStrike" baseline="0">
          <a:solidFill>
            <a:srgbClr val="000000"/>
          </a:solidFill>
          <a:latin typeface="Calibri"/>
          <a:ea typeface="Calibri"/>
          <a:cs typeface="Calibri"/>
        </a:defRPr>
      </a:pPr>
      <a:endParaRPr lang="en-KE"/>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127072468317782"/>
          <c:y val="0.14191503188201182"/>
          <c:w val="0.69741498369589661"/>
          <c:h val="0.7357629416557534"/>
        </c:manualLayout>
      </c:layout>
      <c:scatterChart>
        <c:scatterStyle val="lineMarker"/>
        <c:varyColors val="0"/>
        <c:ser>
          <c:idx val="0"/>
          <c:order val="0"/>
          <c:tx>
            <c:strRef>
              <c:f>Sheet1!$A$1</c:f>
              <c:strCache>
                <c:ptCount val="1"/>
                <c:pt idx="0">
                  <c:v>已销毁物质（公吨）</c:v>
                </c:pt>
              </c:strCache>
            </c:strRef>
          </c:tx>
          <c:spPr>
            <a:ln w="25400" cap="rnd">
              <a:solidFill>
                <a:srgbClr val="000090"/>
              </a:solidFill>
              <a:round/>
            </a:ln>
            <a:effectLst/>
          </c:spPr>
          <c:marker>
            <c:symbol val="none"/>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_(* #,##0_);_(* \(#,##0\);_(* "-"??_);_(@_)</c:formatCode>
                <c:ptCount val="15"/>
                <c:pt idx="0">
                  <c:v>17726.237999999998</c:v>
                </c:pt>
                <c:pt idx="1">
                  <c:v>17493.441849999999</c:v>
                </c:pt>
                <c:pt idx="2">
                  <c:v>14520.620859999997</c:v>
                </c:pt>
                <c:pt idx="3">
                  <c:v>14990.525000000001</c:v>
                </c:pt>
                <c:pt idx="4">
                  <c:v>18433.308499999999</c:v>
                </c:pt>
                <c:pt idx="5">
                  <c:v>18729.931359999999</c:v>
                </c:pt>
                <c:pt idx="6">
                  <c:v>15934.651849999998</c:v>
                </c:pt>
                <c:pt idx="7">
                  <c:v>13927.956287000001</c:v>
                </c:pt>
                <c:pt idx="8">
                  <c:v>18513.586060000001</c:v>
                </c:pt>
                <c:pt idx="9">
                  <c:v>22875.323449499992</c:v>
                </c:pt>
                <c:pt idx="10">
                  <c:v>13844.876042099997</c:v>
                </c:pt>
                <c:pt idx="11">
                  <c:v>14480.277795999998</c:v>
                </c:pt>
                <c:pt idx="12">
                  <c:v>17787.215270000001</c:v>
                </c:pt>
                <c:pt idx="13">
                  <c:v>15822.300248000001</c:v>
                </c:pt>
                <c:pt idx="14">
                  <c:v>18083.720222</c:v>
                </c:pt>
              </c:numCache>
            </c:numRef>
          </c:yVal>
          <c:smooth val="0"/>
          <c:extLst>
            <c:ext xmlns:c16="http://schemas.microsoft.com/office/drawing/2014/chart" uri="{C3380CC4-5D6E-409C-BE32-E72D297353CC}">
              <c16:uniqueId val="{00000000-F7D7-452F-A3A2-7921209CEA36}"/>
            </c:ext>
          </c:extLst>
        </c:ser>
        <c:dLbls>
          <c:showLegendKey val="0"/>
          <c:showVal val="0"/>
          <c:showCatName val="0"/>
          <c:showSerName val="0"/>
          <c:showPercent val="0"/>
          <c:showBubbleSize val="0"/>
        </c:dLbls>
        <c:axId val="81430784"/>
        <c:axId val="81440768"/>
      </c:scatterChart>
      <c:scatterChart>
        <c:scatterStyle val="lineMarker"/>
        <c:varyColors val="0"/>
        <c:ser>
          <c:idx val="1"/>
          <c:order val="1"/>
          <c:tx>
            <c:strRef>
              <c:f>Sheet1!$C$1</c:f>
              <c:strCache>
                <c:ptCount val="1"/>
                <c:pt idx="0">
                  <c:v>缔约方数量</c:v>
                </c:pt>
              </c:strCache>
            </c:strRef>
          </c:tx>
          <c:spPr>
            <a:ln w="25400" cap="rnd">
              <a:solidFill>
                <a:srgbClr val="FF0000"/>
              </a:solidFill>
              <a:prstDash val="lgDash"/>
              <a:round/>
            </a:ln>
            <a:effectLst/>
          </c:spPr>
          <c:marker>
            <c:symbol val="none"/>
          </c:marker>
          <c:xVal>
            <c:numRef>
              <c:f>Sheet1!$C$2:$C$16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Sheet1!$D$2:$D$16</c:f>
              <c:numCache>
                <c:formatCode>General</c:formatCode>
                <c:ptCount val="15"/>
                <c:pt idx="0">
                  <c:v>17</c:v>
                </c:pt>
                <c:pt idx="1">
                  <c:v>21</c:v>
                </c:pt>
                <c:pt idx="2">
                  <c:v>23</c:v>
                </c:pt>
                <c:pt idx="3">
                  <c:v>19</c:v>
                </c:pt>
                <c:pt idx="4">
                  <c:v>24</c:v>
                </c:pt>
                <c:pt idx="5">
                  <c:v>23</c:v>
                </c:pt>
                <c:pt idx="6">
                  <c:v>26</c:v>
                </c:pt>
                <c:pt idx="7">
                  <c:v>21</c:v>
                </c:pt>
                <c:pt idx="8">
                  <c:v>24</c:v>
                </c:pt>
                <c:pt idx="9">
                  <c:v>24</c:v>
                </c:pt>
                <c:pt idx="10">
                  <c:v>26</c:v>
                </c:pt>
                <c:pt idx="11">
                  <c:v>27</c:v>
                </c:pt>
                <c:pt idx="12">
                  <c:v>28</c:v>
                </c:pt>
                <c:pt idx="13">
                  <c:v>28</c:v>
                </c:pt>
                <c:pt idx="14">
                  <c:v>27</c:v>
                </c:pt>
              </c:numCache>
            </c:numRef>
          </c:yVal>
          <c:smooth val="0"/>
          <c:extLst>
            <c:ext xmlns:c16="http://schemas.microsoft.com/office/drawing/2014/chart" uri="{C3380CC4-5D6E-409C-BE32-E72D297353CC}">
              <c16:uniqueId val="{00000001-F7D7-452F-A3A2-7921209CEA36}"/>
            </c:ext>
          </c:extLst>
        </c:ser>
        <c:dLbls>
          <c:showLegendKey val="0"/>
          <c:showVal val="0"/>
          <c:showCatName val="0"/>
          <c:showSerName val="0"/>
          <c:showPercent val="0"/>
          <c:showBubbleSize val="0"/>
        </c:dLbls>
        <c:axId val="81448960"/>
        <c:axId val="81442688"/>
      </c:scatterChart>
      <c:valAx>
        <c:axId val="8143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KE"/>
          </a:p>
        </c:txPr>
        <c:crossAx val="81440768"/>
        <c:crosses val="autoZero"/>
        <c:crossBetween val="midCat"/>
        <c:majorUnit val="1"/>
        <c:minorUnit val="1"/>
      </c:valAx>
      <c:valAx>
        <c:axId val="81440768"/>
        <c:scaling>
          <c:orientation val="minMax"/>
          <c:max val="3000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solidFill>
                      <a:srgbClr val="000090"/>
                    </a:solidFill>
                  </a:defRPr>
                </a:pPr>
                <a:r>
                  <a:rPr lang="zh-CN" altLang="en-US">
                    <a:solidFill>
                      <a:srgbClr val="000090"/>
                    </a:solidFill>
                    <a:latin typeface="SimHei" panose="02010609060101010101" pitchFamily="49" charset="-122"/>
                    <a:ea typeface="SimHei" panose="02010609060101010101" pitchFamily="49" charset="-122"/>
                  </a:rPr>
                  <a:t>受控物质的销毁数量</a:t>
                </a:r>
                <a:endParaRPr lang="en-US">
                  <a:solidFill>
                    <a:srgbClr val="000090"/>
                  </a:solidFill>
                  <a:latin typeface="SimHei" panose="02010609060101010101" pitchFamily="49" charset="-122"/>
                  <a:ea typeface="SimHei" panose="02010609060101010101" pitchFamily="49" charset="-122"/>
                </a:endParaRPr>
              </a:p>
            </c:rich>
          </c:tx>
          <c:layout>
            <c:manualLayout>
              <c:xMode val="edge"/>
              <c:yMode val="edge"/>
              <c:x val="5.5901396305041304E-2"/>
              <c:y val="0.28096717072085298"/>
            </c:manualLayout>
          </c:layout>
          <c:overlay val="0"/>
        </c:title>
        <c:numFmt formatCode="#\ ##0" sourceLinked="0"/>
        <c:majorTickMark val="cross"/>
        <c:minorTickMark val="none"/>
        <c:tickLblPos val="nextTo"/>
        <c:spPr>
          <a:noFill/>
          <a:ln w="31750" cap="flat" cmpd="sng" algn="ctr">
            <a:solidFill>
              <a:srgbClr val="000090"/>
            </a:solidFill>
            <a:round/>
          </a:ln>
          <a:effectLst/>
        </c:spPr>
        <c:txPr>
          <a:bodyPr rot="-60000000" spcFirstLastPara="1" vertOverflow="ellipsis" vert="horz" wrap="square" anchor="ctr" anchorCtr="1"/>
          <a:lstStyle/>
          <a:p>
            <a:pPr>
              <a:defRPr sz="1000" b="1" i="0" u="none" strike="noStrike" kern="1200" baseline="0">
                <a:solidFill>
                  <a:srgbClr val="000090"/>
                </a:solidFill>
                <a:latin typeface="Times New Roman" panose="02020603050405020304" pitchFamily="18" charset="0"/>
                <a:ea typeface="+mn-ea"/>
                <a:cs typeface="Times New Roman" panose="02020603050405020304" pitchFamily="18" charset="0"/>
              </a:defRPr>
            </a:pPr>
            <a:endParaRPr lang="en-KE"/>
          </a:p>
        </c:txPr>
        <c:crossAx val="81430784"/>
        <c:crosses val="autoZero"/>
        <c:crossBetween val="midCat"/>
        <c:majorUnit val="5000"/>
      </c:valAx>
      <c:valAx>
        <c:axId val="81442688"/>
        <c:scaling>
          <c:orientation val="minMax"/>
          <c:max val="30"/>
          <c:min val="0"/>
        </c:scaling>
        <c:delete val="0"/>
        <c:axPos val="r"/>
        <c:title>
          <c:tx>
            <c:rich>
              <a:bodyPr/>
              <a:lstStyle/>
              <a:p>
                <a:pPr>
                  <a:defRPr>
                    <a:solidFill>
                      <a:srgbClr val="FF0000"/>
                    </a:solidFill>
                  </a:defRPr>
                </a:pPr>
                <a:r>
                  <a:rPr lang="zh-CN" altLang="en-US">
                    <a:solidFill>
                      <a:srgbClr val="FF0000"/>
                    </a:solidFill>
                    <a:latin typeface="SimHei" panose="02010609060101010101" pitchFamily="49" charset="-122"/>
                    <a:ea typeface="SimHei" panose="02010609060101010101" pitchFamily="49" charset="-122"/>
                  </a:rPr>
                  <a:t>报告的缔约方数量</a:t>
                </a:r>
                <a:endParaRPr lang="en-US">
                  <a:solidFill>
                    <a:srgbClr val="FF0000"/>
                  </a:solidFill>
                  <a:latin typeface="SimHei" panose="02010609060101010101" pitchFamily="49" charset="-122"/>
                  <a:ea typeface="SimHei" panose="02010609060101010101" pitchFamily="49" charset="-122"/>
                </a:endParaRPr>
              </a:p>
            </c:rich>
          </c:tx>
          <c:overlay val="0"/>
        </c:title>
        <c:numFmt formatCode="General" sourceLinked="1"/>
        <c:majorTickMark val="cross"/>
        <c:minorTickMark val="none"/>
        <c:tickLblPos val="nextTo"/>
        <c:spPr>
          <a:noFill/>
          <a:ln w="31750" cap="flat" cmpd="sng" algn="ctr">
            <a:solidFill>
              <a:srgbClr val="FF0000"/>
            </a:solidFill>
            <a:prstDash val="lgDash"/>
            <a:round/>
          </a:ln>
          <a:effectLst/>
        </c:spPr>
        <c:txPr>
          <a:bodyPr rot="-60000000" spcFirstLastPara="1" vertOverflow="ellipsis" vert="horz" wrap="square" anchor="ctr" anchorCtr="1"/>
          <a:lstStyle/>
          <a:p>
            <a:pPr>
              <a:defRPr sz="10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en-KE"/>
          </a:p>
        </c:txPr>
        <c:crossAx val="81448960"/>
        <c:crosses val="max"/>
        <c:crossBetween val="midCat"/>
        <c:majorUnit val="5"/>
        <c:minorUnit val="1"/>
      </c:valAx>
      <c:valAx>
        <c:axId val="81448960"/>
        <c:scaling>
          <c:orientation val="minMax"/>
        </c:scaling>
        <c:delete val="1"/>
        <c:axPos val="b"/>
        <c:numFmt formatCode="General" sourceLinked="1"/>
        <c:majorTickMark val="out"/>
        <c:minorTickMark val="none"/>
        <c:tickLblPos val="nextTo"/>
        <c:crossAx val="8144268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SimHei" panose="02010609060101010101" pitchFamily="49" charset="-122"/>
              <a:ea typeface="SimHei" panose="02010609060101010101" pitchFamily="49" charset="-122"/>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KE"/>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BA0DA-FB34-1246-95B5-8D53340DA32F}">
  <ds:schemaRefs>
    <ds:schemaRef ds:uri="http://schemas.openxmlformats.org/officeDocument/2006/bibliography"/>
  </ds:schemaRefs>
</ds:datastoreItem>
</file>

<file path=customXml/itemProps2.xml><?xml version="1.0" encoding="utf-8"?>
<ds:datastoreItem xmlns:ds="http://schemas.openxmlformats.org/officeDocument/2006/customXml" ds:itemID="{7321EE60-CBF8-4452-A022-BAB970BB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F7FB12-6BC5-44AC-A465-F2540BA3032C}">
  <ds:schemaRefs>
    <ds:schemaRef ds:uri="http://schemas.microsoft.com/sharepoint/v3/contenttype/forms"/>
  </ds:schemaRefs>
</ds:datastoreItem>
</file>

<file path=customXml/itemProps4.xml><?xml version="1.0" encoding="utf-8"?>
<ds:datastoreItem xmlns:ds="http://schemas.openxmlformats.org/officeDocument/2006/customXml" ds:itemID="{E7C1CAF7-D306-4E34-90CC-734E6ED117D9}">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23</TotalTime>
  <Pages>60</Pages>
  <Words>28168</Words>
  <Characters>160562</Characters>
  <Application>Microsoft Office Word</Application>
  <DocSecurity>0</DocSecurity>
  <PresentationFormat/>
  <Lines>1338</Lines>
  <Paragraphs>376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Julius Njenga</cp:lastModifiedBy>
  <cp:revision>3</cp:revision>
  <cp:lastPrinted>2026-08-31T11:35:00Z</cp:lastPrinted>
  <dcterms:created xsi:type="dcterms:W3CDTF">2026-10-05T13:00:00Z</dcterms:created>
  <dcterms:modified xsi:type="dcterms:W3CDTF">2026-10-06T08:37:00Z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UNEP-OZL-PRO-PROIMPCOM</vt:lpwstr>
  </property>
  <property fmtid="{D5CDD505-2E9C-101B-9397-08002B2CF9AE}" pid="5" name="UNONDCSTES-NoSymbol">
    <vt:lpwstr>2</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